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513" w:rsidRPr="00EC7425" w:rsidRDefault="00C95513" w:rsidP="00C95513">
      <w:pPr>
        <w:spacing w:before="120"/>
        <w:jc w:val="center"/>
        <w:rPr>
          <w:b/>
          <w:bCs/>
          <w:sz w:val="32"/>
          <w:szCs w:val="32"/>
        </w:rPr>
      </w:pPr>
      <w:r w:rsidRPr="00EC7425">
        <w:rPr>
          <w:b/>
          <w:bCs/>
          <w:sz w:val="32"/>
          <w:szCs w:val="32"/>
        </w:rPr>
        <w:t>Белобрюхий тюлень, или тюлень-монах</w:t>
      </w:r>
    </w:p>
    <w:p w:rsidR="00C95513" w:rsidRPr="00316751" w:rsidRDefault="00C95513" w:rsidP="00C95513">
      <w:pPr>
        <w:spacing w:before="120"/>
        <w:ind w:firstLine="567"/>
        <w:jc w:val="both"/>
      </w:pPr>
      <w:r w:rsidRPr="00316751">
        <w:t xml:space="preserve">Monachus monachus </w:t>
      </w:r>
    </w:p>
    <w:p w:rsidR="00C95513" w:rsidRPr="00316751" w:rsidRDefault="00783885" w:rsidP="00C9551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68pt;mso-wrap-distance-left:0;mso-wrap-distance-right:0;mso-position-vertical-relative:line" o:allowoverlap="f">
            <v:imagedata r:id="rId4" o:title=""/>
          </v:shape>
        </w:pict>
      </w:r>
    </w:p>
    <w:p w:rsidR="00C95513" w:rsidRPr="00316751" w:rsidRDefault="00C95513" w:rsidP="00C95513">
      <w:pPr>
        <w:spacing w:before="120"/>
        <w:ind w:firstLine="567"/>
        <w:jc w:val="both"/>
      </w:pPr>
      <w:r w:rsidRPr="00316751">
        <w:t>Отряд Ластоногие - Pinnipedia</w:t>
      </w:r>
    </w:p>
    <w:p w:rsidR="00C95513" w:rsidRPr="00316751" w:rsidRDefault="00C95513" w:rsidP="00C95513">
      <w:pPr>
        <w:spacing w:before="120"/>
        <w:ind w:firstLine="567"/>
        <w:jc w:val="both"/>
      </w:pPr>
      <w:r w:rsidRPr="00316751">
        <w:t xml:space="preserve">Семейство Настоящие тюлени - Phocidae </w:t>
      </w:r>
    </w:p>
    <w:p w:rsidR="00C95513" w:rsidRDefault="00C95513" w:rsidP="00C95513">
      <w:pPr>
        <w:spacing w:before="120"/>
        <w:ind w:firstLine="567"/>
        <w:jc w:val="both"/>
      </w:pPr>
      <w:r w:rsidRPr="00316751">
        <w:t xml:space="preserve">СТАТУС. Исчезающие виды (I категория) </w:t>
      </w:r>
    </w:p>
    <w:p w:rsidR="00C95513" w:rsidRPr="00316751" w:rsidRDefault="00C95513" w:rsidP="00C95513">
      <w:pPr>
        <w:spacing w:before="120"/>
        <w:ind w:firstLine="567"/>
        <w:jc w:val="both"/>
      </w:pPr>
      <w:r w:rsidRPr="00316751">
        <w:t xml:space="preserve">Ареал обитания </w:t>
      </w:r>
      <w:r w:rsidR="00783885">
        <w:pict>
          <v:shape id="_x0000_i1026" type="#_x0000_t75" alt="" style="width:88.5pt;height:51.75pt;mso-wrap-distance-left:3.75pt;mso-wrap-distance-top:3.75pt;mso-wrap-distance-right:3.75pt;mso-wrap-distance-bottom:3.75pt">
            <v:imagedata r:id="rId5" o:title=""/>
          </v:shape>
        </w:pict>
      </w:r>
    </w:p>
    <w:p w:rsidR="00C95513" w:rsidRPr="00316751" w:rsidRDefault="00C95513" w:rsidP="00C95513">
      <w:pPr>
        <w:spacing w:before="120"/>
        <w:ind w:firstLine="567"/>
        <w:jc w:val="both"/>
      </w:pPr>
      <w:r w:rsidRPr="00316751">
        <w:t xml:space="preserve">Находящийся под угрозой исчезновения, возможно, исчезнувший вид. Внесен в Красную книгу МСОП. </w:t>
      </w:r>
    </w:p>
    <w:p w:rsidR="00C95513" w:rsidRPr="00316751" w:rsidRDefault="00C95513" w:rsidP="00C95513">
      <w:pPr>
        <w:spacing w:before="120"/>
        <w:ind w:firstLine="567"/>
        <w:jc w:val="both"/>
      </w:pPr>
      <w:r w:rsidRPr="00316751">
        <w:t>Распространение. Прибрежные воды Атлантики, близ Южной Европы и Северной Африки, Средиземное и Черное моря. В пределах последнего в прошлом столетия ареал вида, по-видимому, тянулся вдоль западного побережья Крыма, по обе стороны Тарханкутского полуострова (1), и Южного берега Крыма от Херсонского мыса примерно до Гурзуфа. В начале 1840 г. тюлень сравнительно часто встречался у о. Змеиного (2). Отдельным небольшим языком ареал вдавался со стороны малоазиатских вод на самом юго-востоке Черного моря к Батуми (3). В советских акваториях Черного моря оседло живущих или регулярно размножающихся белобрюхих тюленей не обнаружено. До 1920 - 1930 гг. эти тюлени держались у о. Змеиного, берегов Крыма и заходили в акватории Кавказского побережья. Специальные обследования 1970 и 1974 гг. показали (4), что никаких признаков обитания белобрюхого тюленя у побережья о. Змеиного не имеется. Спорным остается и его обитание у Черноморского побережья Керченского полуострова,где 24 апреля 1974 г. зоолог Е. К. Кандауров видел одиночного белобрюхого тюленя. В. А. Бычков (4) допускает возможность оседлого, но скрытого образа жизни белобрюхого тюленя при наличии карстовых пещер с подводными выходами в море. В самых северных частях дунайской дельты одиночные тюлени появлялись исключительно редко. Такие случаи в конце 30-х - начале 40-х гг. отмечены в некоторых местах Килийской дельты, у косы Сибирской, в гирле Прорва, где тюлени этого вида попадали в рыболовные снасти, а также в ряде других мест как на воде, так и на песчаных косах, в том числе у островов Лимта и Курильского (3) . С 1946 по 1951 г. н этом же районе отмечены еще пять случаев попадания тюленя на рыболовный крючок (5). Однако проникновение туда этих тюленей надо отнести к столь же редким случаям, как и в дельту Дуная. Каких-либо сведений о заходе белобрюхого тюленя дальше к северу вдоль западного побережья Черного моря нет, если не считать сообщений, что "животное, похожее на тюленя", замечено в 1950 г. в 30 км к востоку от Одессы (6).</w:t>
      </w:r>
    </w:p>
    <w:p w:rsidR="00C95513" w:rsidRPr="00316751" w:rsidRDefault="00C95513" w:rsidP="00C95513">
      <w:pPr>
        <w:spacing w:before="120"/>
        <w:ind w:firstLine="567"/>
        <w:jc w:val="both"/>
      </w:pPr>
      <w:r w:rsidRPr="00316751">
        <w:t xml:space="preserve">Относительно южной части побережья Кавказа в литературе приводится три сообщения, не внушающих, однако, полного доверия (2). Они относятся к районам Адлера и Батуми, где в 20-х гг. около скал близ Зеленого Мыса держалось несколько тюленей. В 1933 г. последнее животное убили с дельфинобойного судна на траверзе устья р. Черной (3). </w:t>
      </w:r>
    </w:p>
    <w:p w:rsidR="00C95513" w:rsidRPr="00316751" w:rsidRDefault="00C95513" w:rsidP="00C95513">
      <w:pPr>
        <w:spacing w:before="120"/>
        <w:ind w:firstLine="567"/>
        <w:jc w:val="both"/>
      </w:pPr>
      <w:r w:rsidRPr="00316751">
        <w:t xml:space="preserve">Численность. Некогда весьма многочисленный средиземноморский белобрюхий тюлень катастрофически сократил свой ареал, численность его быстро уменьшается. Общие запасы этого вида тюленя на проходившей в 1978 г. на о. Родос (Греция) I Международной конференции по этому виду определялись в 500 - 1000 голов. За последние 30 - 35 лет этот тюлень полностью исчез у берегов Испании и Франции. Надо признать, что к настоящему времени в наших водах Черного моря белобрюхий тюлень исчез. </w:t>
      </w:r>
    </w:p>
    <w:p w:rsidR="00C95513" w:rsidRPr="00316751" w:rsidRDefault="00C95513" w:rsidP="00C95513">
      <w:pPr>
        <w:spacing w:before="120"/>
        <w:ind w:firstLine="567"/>
        <w:jc w:val="both"/>
      </w:pPr>
      <w:r w:rsidRPr="00316751">
        <w:t xml:space="preserve">Лимитирующие факторы. Исчезновение этого вида тюленя вызвал бесконтрольный промысел, браконьерство. Ныне большая освоенность берегов, отсутствие соответствующих биотопических условий - достаточные причины, по которым трудно рассчитывать на массовое заселение белобрюхим тюленем Кавказского и других побережий Черного моря (2). </w:t>
      </w:r>
    </w:p>
    <w:p w:rsidR="00C95513" w:rsidRPr="00316751" w:rsidRDefault="00C95513" w:rsidP="00C95513">
      <w:pPr>
        <w:spacing w:before="120"/>
        <w:ind w:firstLine="567"/>
        <w:jc w:val="both"/>
      </w:pPr>
      <w:r w:rsidRPr="00316751">
        <w:t xml:space="preserve">Меры охраны. Ставится вопрос об интродукции белобрюхого тюленя в Черном море и организации морских резерватов. </w:t>
      </w:r>
    </w:p>
    <w:p w:rsidR="00C95513" w:rsidRPr="0008439C" w:rsidRDefault="00C95513" w:rsidP="00C95513">
      <w:pPr>
        <w:spacing w:before="120"/>
        <w:jc w:val="center"/>
        <w:rPr>
          <w:b/>
          <w:bCs/>
          <w:sz w:val="28"/>
          <w:szCs w:val="28"/>
          <w:lang w:val="en-US"/>
        </w:rPr>
      </w:pPr>
      <w:r w:rsidRPr="0008439C">
        <w:rPr>
          <w:b/>
          <w:bCs/>
          <w:sz w:val="28"/>
          <w:szCs w:val="28"/>
          <w:lang w:val="en-US"/>
        </w:rPr>
        <w:t>Список литературы</w:t>
      </w:r>
    </w:p>
    <w:p w:rsidR="00C95513" w:rsidRDefault="00C95513" w:rsidP="00C95513">
      <w:pPr>
        <w:spacing w:before="120"/>
        <w:ind w:firstLine="567"/>
        <w:jc w:val="both"/>
      </w:pPr>
      <w:r w:rsidRPr="00316751">
        <w:t>1. Зернов, 1913</w:t>
      </w:r>
    </w:p>
    <w:p w:rsidR="00C95513" w:rsidRDefault="00C95513" w:rsidP="00C95513">
      <w:pPr>
        <w:spacing w:before="120"/>
        <w:ind w:firstLine="567"/>
        <w:jc w:val="both"/>
      </w:pPr>
      <w:r w:rsidRPr="00316751">
        <w:t xml:space="preserve"> 2. Гептнер и др., 1976</w:t>
      </w:r>
    </w:p>
    <w:p w:rsidR="00C95513" w:rsidRDefault="00C95513" w:rsidP="00C95513">
      <w:pPr>
        <w:spacing w:before="120"/>
        <w:ind w:firstLine="567"/>
        <w:jc w:val="both"/>
      </w:pPr>
      <w:r w:rsidRPr="00316751">
        <w:t xml:space="preserve"> 3. Сальников,1959</w:t>
      </w:r>
    </w:p>
    <w:p w:rsidR="00C95513" w:rsidRDefault="00C95513" w:rsidP="00C95513">
      <w:pPr>
        <w:spacing w:before="120"/>
        <w:ind w:firstLine="567"/>
        <w:jc w:val="both"/>
      </w:pPr>
      <w:r w:rsidRPr="00316751">
        <w:t xml:space="preserve"> 4.Бычков и др.,1977</w:t>
      </w:r>
    </w:p>
    <w:p w:rsidR="00C95513" w:rsidRDefault="00C95513" w:rsidP="00C95513">
      <w:pPr>
        <w:spacing w:before="120"/>
        <w:ind w:firstLine="567"/>
        <w:jc w:val="both"/>
      </w:pPr>
      <w:r w:rsidRPr="00316751">
        <w:t xml:space="preserve"> 5.Кротов, 1952</w:t>
      </w:r>
    </w:p>
    <w:p w:rsidR="00C95513" w:rsidRDefault="00C95513" w:rsidP="00C95513">
      <w:pPr>
        <w:spacing w:before="120"/>
        <w:ind w:firstLine="567"/>
        <w:jc w:val="both"/>
        <w:rPr>
          <w:lang w:val="en-US"/>
        </w:rPr>
      </w:pPr>
      <w:r w:rsidRPr="00316751">
        <w:t xml:space="preserve"> 6.Клейненберг,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513"/>
    <w:rsid w:val="0008439C"/>
    <w:rsid w:val="00095BA6"/>
    <w:rsid w:val="0031418A"/>
    <w:rsid w:val="00316751"/>
    <w:rsid w:val="005A2562"/>
    <w:rsid w:val="00783885"/>
    <w:rsid w:val="00A44D32"/>
    <w:rsid w:val="00BC6AD7"/>
    <w:rsid w:val="00C95513"/>
    <w:rsid w:val="00E12572"/>
    <w:rsid w:val="00EC7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34E1A7DF-9801-450F-B3D6-C8F9CC38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51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55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3127</Characters>
  <Application>Microsoft Office Word</Application>
  <DocSecurity>0</DocSecurity>
  <Lines>26</Lines>
  <Paragraphs>7</Paragraphs>
  <ScaleCrop>false</ScaleCrop>
  <Company>Home</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Белобрюхий тюлень, или тюлень-монах</dc:title>
  <dc:subject/>
  <dc:creator>Alena</dc:creator>
  <cp:keywords/>
  <dc:description/>
  <cp:lastModifiedBy>admin</cp:lastModifiedBy>
  <cp:revision>2</cp:revision>
  <dcterms:created xsi:type="dcterms:W3CDTF">2014-02-18T09:34:00Z</dcterms:created>
  <dcterms:modified xsi:type="dcterms:W3CDTF">2014-02-18T09:34:00Z</dcterms:modified>
</cp:coreProperties>
</file>