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C50" w:rsidRPr="000D2E75" w:rsidRDefault="00950C50" w:rsidP="000D2E75">
      <w:pPr>
        <w:spacing w:before="120"/>
        <w:jc w:val="center"/>
        <w:rPr>
          <w:b/>
          <w:bCs/>
          <w:sz w:val="32"/>
          <w:szCs w:val="32"/>
        </w:rPr>
      </w:pPr>
      <w:r w:rsidRPr="000D2E75">
        <w:rPr>
          <w:b/>
          <w:bCs/>
          <w:sz w:val="32"/>
          <w:szCs w:val="32"/>
        </w:rPr>
        <w:t>Методы коррегирующей гимнастики для глаз</w:t>
      </w:r>
    </w:p>
    <w:p w:rsidR="00950C50" w:rsidRPr="000D2E75" w:rsidRDefault="000D2E75" w:rsidP="00950C50">
      <w:pPr>
        <w:spacing w:before="120"/>
        <w:ind w:firstLine="567"/>
        <w:jc w:val="both"/>
        <w:rPr>
          <w:sz w:val="28"/>
          <w:szCs w:val="28"/>
        </w:rPr>
      </w:pPr>
      <w:r w:rsidRPr="000D2E75">
        <w:rPr>
          <w:sz w:val="28"/>
          <w:szCs w:val="28"/>
        </w:rPr>
        <w:t>Реферат в</w:t>
      </w:r>
      <w:r w:rsidR="00950C50" w:rsidRPr="000D2E75">
        <w:rPr>
          <w:sz w:val="28"/>
          <w:szCs w:val="28"/>
        </w:rPr>
        <w:t>ыполнил</w:t>
      </w:r>
      <w:r w:rsidRPr="000D2E75">
        <w:rPr>
          <w:sz w:val="28"/>
          <w:szCs w:val="28"/>
        </w:rPr>
        <w:t xml:space="preserve"> </w:t>
      </w:r>
      <w:r w:rsidR="00950C50" w:rsidRPr="000D2E75">
        <w:rPr>
          <w:sz w:val="28"/>
          <w:szCs w:val="28"/>
        </w:rPr>
        <w:t>студент группы факультета</w:t>
      </w:r>
    </w:p>
    <w:p w:rsidR="00950C50" w:rsidRPr="000D2E75" w:rsidRDefault="000D2E75" w:rsidP="00950C50">
      <w:pPr>
        <w:spacing w:before="120"/>
        <w:ind w:firstLine="567"/>
        <w:jc w:val="both"/>
        <w:rPr>
          <w:sz w:val="28"/>
          <w:szCs w:val="28"/>
        </w:rPr>
      </w:pPr>
      <w:r w:rsidRPr="000D2E75">
        <w:rPr>
          <w:sz w:val="28"/>
          <w:szCs w:val="28"/>
        </w:rPr>
        <w:t>СГУ</w:t>
      </w:r>
    </w:p>
    <w:p w:rsidR="00950C50" w:rsidRPr="000D2E75" w:rsidRDefault="000D2E75" w:rsidP="00950C50">
      <w:pPr>
        <w:spacing w:before="120"/>
        <w:ind w:firstLine="567"/>
        <w:jc w:val="both"/>
        <w:rPr>
          <w:sz w:val="28"/>
          <w:szCs w:val="28"/>
        </w:rPr>
      </w:pPr>
      <w:r w:rsidRPr="000D2E75">
        <w:rPr>
          <w:sz w:val="28"/>
          <w:szCs w:val="28"/>
        </w:rPr>
        <w:t>Саратов, 2005</w:t>
      </w:r>
    </w:p>
    <w:p w:rsidR="00950C50" w:rsidRPr="000D2E75" w:rsidRDefault="00950C50" w:rsidP="000D2E75">
      <w:pPr>
        <w:spacing w:before="120"/>
        <w:jc w:val="center"/>
        <w:rPr>
          <w:b/>
          <w:bCs/>
          <w:sz w:val="28"/>
          <w:szCs w:val="28"/>
        </w:rPr>
      </w:pPr>
      <w:bookmarkStart w:id="0" w:name="_Toc104572448"/>
      <w:r w:rsidRPr="000D2E75">
        <w:rPr>
          <w:b/>
          <w:bCs/>
          <w:sz w:val="28"/>
          <w:szCs w:val="28"/>
        </w:rPr>
        <w:t>Введение</w:t>
      </w:r>
      <w:bookmarkEnd w:id="0"/>
    </w:p>
    <w:p w:rsidR="00950C50" w:rsidRPr="00950C50" w:rsidRDefault="00950C50" w:rsidP="00950C50">
      <w:pPr>
        <w:spacing w:before="120"/>
        <w:ind w:firstLine="567"/>
        <w:jc w:val="both"/>
      </w:pPr>
      <w:r w:rsidRPr="00950C50">
        <w:t>В современном темпе жизни чрезвычайно важно оставаться здоровым во всех отношениях человеком. Отнюдь не последним в череде необходимых «характеристик» является нормальное зрение. К сожалению, сидячий образ жизни, долговременная работа с вычислительной техникой, малоподвижность, постоянное пребывание в помещении, неправильное питание и нервные расстройства приводят к подчас очень серьезным нагрузкам на глаза, что впоследствии может привести к сильным осложнениям – миопии, амблиопии, пресбиопии, астигматизму, отслоению сетчатой оболочки и др. Для поддержания достойного уровня зрения применяются методики расслабления и коррекции зрения, число которых достаточно велико; рассмотрению последних и посвящен данный реферат.</w:t>
      </w:r>
    </w:p>
    <w:p w:rsidR="00950C50" w:rsidRPr="000D2E75" w:rsidRDefault="00950C50" w:rsidP="000D2E75">
      <w:pPr>
        <w:spacing w:before="120"/>
        <w:jc w:val="center"/>
        <w:rPr>
          <w:b/>
          <w:bCs/>
          <w:sz w:val="28"/>
          <w:szCs w:val="28"/>
        </w:rPr>
      </w:pPr>
      <w:bookmarkStart w:id="1" w:name="_Toc104572449"/>
      <w:r w:rsidRPr="000D2E75">
        <w:rPr>
          <w:b/>
          <w:bCs/>
          <w:sz w:val="28"/>
          <w:szCs w:val="28"/>
        </w:rPr>
        <w:t>Проблемы зрения</w:t>
      </w:r>
      <w:bookmarkEnd w:id="1"/>
    </w:p>
    <w:p w:rsidR="00950C50" w:rsidRPr="00950C50" w:rsidRDefault="00950C50" w:rsidP="00950C50">
      <w:pPr>
        <w:spacing w:before="120"/>
        <w:ind w:firstLine="567"/>
        <w:jc w:val="both"/>
      </w:pPr>
      <w:r w:rsidRPr="00950C50">
        <w:t>Человеческий глаз, хотя и является достаточно простым с точки зрения оптики прибором, достаточно сложен с позиции биологии и медицины. Свет, проникая через роговую оболочку и зрачок, проходит через хрусталик, затем через стекловидное тело, чтобы в итоге попасть на сетчатку, провзаимодействовать с клетками на ней и вызвать нервные импульсы, поступающие в мозг. Он же, обработав пришедшие сигналы, дает нашему воображению представление о форме и характере светового поля, т. е., выражаясь простым языком, картинку. Соответственно механизму зрения можно выделить несколько проблем со зрением, возникающих вследствие физиологических, биохимических или иных расстройств.</w:t>
      </w:r>
    </w:p>
    <w:p w:rsidR="00950C50" w:rsidRPr="00950C50" w:rsidRDefault="00950C50" w:rsidP="00950C50">
      <w:pPr>
        <w:spacing w:before="120"/>
        <w:ind w:firstLine="567"/>
        <w:jc w:val="both"/>
      </w:pPr>
      <w:r w:rsidRPr="00950C50">
        <w:t>Так называемые геометрические проблемы зрения связаны с изменением геометрии глаза, т.е. его формы. В зависимости от характера изменений, произошедших с глазным яблоком, выделяют миопию – при уплощении последнего, пресбиопию – при уменьшении его длины, астигматизм – при таком сжатии яблока, когда глаз становится похож на чемодан, и другие. Такие искажения возникают чаще всего из-за неравномерной или малой тренированности глазных мышц и могут исправляться несколькими путями: хирургическим, когда на глаз надеваются специальные сдерживающие скобы, предохраняющие его от изменения размеров, лазерным, когда некоторым образом производится воздействие на сетчатую оболочку глаза, в результате чего улучшаются ее свойства восприятия, оптическим – с помощью широко распространенных очков или контактных линз, когда меняется поток света, поступающий в глаз, наконец, гимнастическим, когда устраняется сама причина расстройства – недостаточная тренированность глазных мышц. Ниже рассмотрены методы именно гимнастического коррегирования.</w:t>
      </w:r>
    </w:p>
    <w:p w:rsidR="00950C50" w:rsidRPr="000D2E75" w:rsidRDefault="00950C50" w:rsidP="000D2E75">
      <w:pPr>
        <w:spacing w:before="120"/>
        <w:jc w:val="center"/>
        <w:rPr>
          <w:b/>
          <w:bCs/>
          <w:sz w:val="28"/>
          <w:szCs w:val="28"/>
        </w:rPr>
      </w:pPr>
      <w:bookmarkStart w:id="2" w:name="_Toc104572450"/>
      <w:r w:rsidRPr="000D2E75">
        <w:rPr>
          <w:b/>
          <w:bCs/>
          <w:sz w:val="28"/>
          <w:szCs w:val="28"/>
        </w:rPr>
        <w:t>Метод Уильяма Бейтса</w:t>
      </w:r>
      <w:bookmarkEnd w:id="2"/>
    </w:p>
    <w:p w:rsidR="00950C50" w:rsidRPr="00950C50" w:rsidRDefault="00950C50" w:rsidP="00950C50">
      <w:pPr>
        <w:spacing w:before="120"/>
        <w:ind w:firstLine="567"/>
        <w:jc w:val="both"/>
      </w:pPr>
      <w:r w:rsidRPr="00950C50">
        <w:t>В начале прошлого века американский врач-офтальмолог Уильям Бейтс провел исследование, касавшееся расстройств зрения. Результатом его работы стали выводы о малой роли хрусталика при формировании приходящего на сетчатку светового пучка, и главенствующей – окологлазных мышц. В своей книге «Улучшение зрения без очков» Бейтс дал множество советов желающим лучше видеть. Огромные популярность и количество изданий, выдержанные книгой, свидетельствуют о ее справедливости и применимости. Даже сейчас, спустя семь десятков лет, метод Бейтса широко используется при исправлении недостатков зрения.</w:t>
      </w:r>
    </w:p>
    <w:p w:rsidR="00950C50" w:rsidRPr="00950C50" w:rsidRDefault="00950C50" w:rsidP="00950C50">
      <w:pPr>
        <w:spacing w:before="120"/>
        <w:ind w:firstLine="567"/>
        <w:jc w:val="both"/>
      </w:pPr>
      <w:r w:rsidRPr="00950C50">
        <w:t>В основе метода лежит принцип расслабления глазных мышц во время и после зрительной нагрузки. Бейтс советует, кроме регулярных отдыхов и смены зрительного объекта (раз в час на 10-15 минут), делать так называемый пальминг – закрывание глаз ладонями для обеспечения черноты светового поля, иначе говоря, его полного отсутствия. Термин произошел от английского слова palm – ладонь и как нельзя лучше иллюстрирует принцип его действия. Помимо отсутствия света, ладони обеспечивают еще и тепловую стимуляцию глазных яблок, несут расслабление и, если верить восточным религиям, восстанавливают энергетическое равновесие в глазах и сопряженных органах. Пальминг рекомендуется делать каждые полчаса или сорок минут по пять-семь минут.</w:t>
      </w:r>
    </w:p>
    <w:p w:rsidR="00950C50" w:rsidRPr="00950C50" w:rsidRDefault="00950C50" w:rsidP="00950C50">
      <w:pPr>
        <w:spacing w:before="120"/>
        <w:ind w:firstLine="567"/>
        <w:jc w:val="both"/>
      </w:pPr>
      <w:r w:rsidRPr="00950C50">
        <w:t>Помимо пальминга, еще одним средством для возвращения зрения является расслабление. Бейтс учит уметь расслаблять глаза, представляя себе черное поле, как при пальминге, каждый раз при выполнении какой-либо зрительной работы. Отзывы его читателей и учеников говорят о том, что при соблюдении этого правила глаза постоянно пребывают в расслабленном состоянии, не напрягаются, следовательно, не происходит дополнительных ненужных напряжений окологлазных мышц, что ведет к длительному сохранению эффекта улучшения зрения, наблюдаемому после проведения пальминга.</w:t>
      </w:r>
    </w:p>
    <w:p w:rsidR="00950C50" w:rsidRPr="00950C50" w:rsidRDefault="00950C50" w:rsidP="00950C50">
      <w:pPr>
        <w:spacing w:before="120"/>
        <w:ind w:firstLine="567"/>
        <w:jc w:val="both"/>
      </w:pPr>
      <w:r w:rsidRPr="00950C50">
        <w:t>Бейтс предлагает также комплекс упражнений для непосредственного укрепления глазных мышц, достаточно простой для запоминания и выполнения. Несомненным достоинством его является то, что комплекс можно выполнять практически в любом месте в любое время, то есть для укрепления своего зрения можно использовать свободные минутки на работе, в транспорте, в очереди в магазине. Комплекс состоит из упражнений, выполняемый глазным яблоком и веками. Для полной проработки всех мышц его рекомендуется проводить три раза подряд с усиленным вторым подходом несколько раз в день.</w:t>
      </w:r>
    </w:p>
    <w:p w:rsidR="00950C50" w:rsidRPr="000D2E75" w:rsidRDefault="00950C50" w:rsidP="000D2E75">
      <w:pPr>
        <w:spacing w:before="120"/>
        <w:jc w:val="center"/>
        <w:rPr>
          <w:b/>
          <w:bCs/>
          <w:sz w:val="28"/>
          <w:szCs w:val="28"/>
        </w:rPr>
      </w:pPr>
      <w:r w:rsidRPr="000D2E75">
        <w:rPr>
          <w:b/>
          <w:bCs/>
          <w:sz w:val="28"/>
          <w:szCs w:val="28"/>
        </w:rPr>
        <w:t>Комплекс коррегирующей гимнастики для глаз</w:t>
      </w:r>
    </w:p>
    <w:p w:rsidR="00950C50" w:rsidRPr="00950C50" w:rsidRDefault="00950C50" w:rsidP="00950C50">
      <w:pPr>
        <w:spacing w:before="120"/>
        <w:ind w:firstLine="567"/>
        <w:jc w:val="both"/>
      </w:pPr>
      <w:r w:rsidRPr="00950C50">
        <w:t>Частое моргание в течение 10 секунд.</w:t>
      </w:r>
    </w:p>
    <w:p w:rsidR="00950C50" w:rsidRPr="00950C50" w:rsidRDefault="00950C50" w:rsidP="00950C50">
      <w:pPr>
        <w:spacing w:before="120"/>
        <w:ind w:firstLine="567"/>
        <w:jc w:val="both"/>
      </w:pPr>
      <w:r w:rsidRPr="00950C50">
        <w:t>Усиленное сжатие и разжатие век, 6-12 раз.</w:t>
      </w:r>
    </w:p>
    <w:p w:rsidR="00950C50" w:rsidRPr="00950C50" w:rsidRDefault="00950C50" w:rsidP="00950C50">
      <w:pPr>
        <w:spacing w:before="120"/>
        <w:ind w:firstLine="567"/>
        <w:jc w:val="both"/>
      </w:pPr>
      <w:r w:rsidRPr="00950C50">
        <w:t>Частое моргание еще в течение 10 секунд для снятия напряжения.</w:t>
      </w:r>
    </w:p>
    <w:p w:rsidR="00950C50" w:rsidRPr="00950C50" w:rsidRDefault="00950C50" w:rsidP="00950C50">
      <w:pPr>
        <w:spacing w:before="120"/>
        <w:ind w:firstLine="567"/>
        <w:jc w:val="both"/>
      </w:pPr>
      <w:r w:rsidRPr="00950C50">
        <w:t>С закрытыми глазами, движения глазным яблоком вправо-влево, 10-20 раз.</w:t>
      </w:r>
    </w:p>
    <w:p w:rsidR="00950C50" w:rsidRPr="00950C50" w:rsidRDefault="00950C50" w:rsidP="00950C50">
      <w:pPr>
        <w:spacing w:before="120"/>
        <w:ind w:firstLine="567"/>
        <w:jc w:val="both"/>
      </w:pPr>
      <w:r w:rsidRPr="00950C50">
        <w:t>С закрытыми глазами, движения глазным яблоком вверх-вниз, 10-20 раз</w:t>
      </w:r>
    </w:p>
    <w:p w:rsidR="00950C50" w:rsidRPr="00950C50" w:rsidRDefault="00950C50" w:rsidP="00950C50">
      <w:pPr>
        <w:spacing w:before="120"/>
        <w:ind w:firstLine="567"/>
        <w:jc w:val="both"/>
      </w:pPr>
      <w:r w:rsidRPr="00950C50">
        <w:t>С закрытыми глазами, движения глазным яблоком «по квадрату»: вправо-вверх – вправо-вниз – влево-вниз – влево-вверх, 6-12 раз в каждую сторону.</w:t>
      </w:r>
    </w:p>
    <w:p w:rsidR="00950C50" w:rsidRPr="00950C50" w:rsidRDefault="00950C50" w:rsidP="00950C50">
      <w:pPr>
        <w:spacing w:before="120"/>
        <w:ind w:firstLine="567"/>
        <w:jc w:val="both"/>
      </w:pPr>
      <w:r w:rsidRPr="00950C50">
        <w:t>С закрытыми глазами, движения глазным яблоком по кругу, 6-12 раз в каждую сторону.</w:t>
      </w:r>
    </w:p>
    <w:p w:rsidR="00950C50" w:rsidRPr="00950C50" w:rsidRDefault="00950C50" w:rsidP="00950C50">
      <w:pPr>
        <w:spacing w:before="120"/>
        <w:ind w:firstLine="567"/>
        <w:jc w:val="both"/>
      </w:pPr>
      <w:r w:rsidRPr="00950C50">
        <w:t>С закрытыми глазами, диагональные движения глазным яблоком, из одного угла «квадрата» в противоположный, 6-12 раз.</w:t>
      </w:r>
    </w:p>
    <w:p w:rsidR="00950C50" w:rsidRPr="00950C50" w:rsidRDefault="00950C50" w:rsidP="00950C50">
      <w:pPr>
        <w:spacing w:before="120"/>
        <w:ind w:firstLine="567"/>
        <w:jc w:val="both"/>
      </w:pPr>
      <w:r w:rsidRPr="00950C50">
        <w:t>Регулярное выполнение этих упражнений совместно с пальмингом и расслаблением способно дать хорошие результаты уже через месяц тренировок. Среди отзывов на книгу Бейтса назывались результаты по улучшению зрения в два раза за полгода.</w:t>
      </w:r>
    </w:p>
    <w:p w:rsidR="00950C50" w:rsidRPr="00950C50" w:rsidRDefault="00950C50" w:rsidP="00950C50">
      <w:pPr>
        <w:spacing w:before="120"/>
        <w:ind w:firstLine="567"/>
        <w:jc w:val="both"/>
      </w:pPr>
      <w:r w:rsidRPr="00950C50">
        <w:t>На основе тренинга глазных мышц созданы и методики, использующие оптику для улучшения зрения. Речь идет не о прописанных для дали, работы или постоянного ношения очках, а о специальных тренировках с большим количеством очков. Методы Волкова, Аветисова и Дашевского широко используются в детских оздоровительных учреждениях. Суть методов заключается в том, что человек, выполняя зрительную работу, использует очки с разной оптической силой, оставаясь в одних не более 2-4 минут. При этом глазные мышцы подвергаются постоянному напряжению и укрепляются. Для поддержания эффекта часто назначаются препараты черники, кальция и цинка.</w:t>
      </w:r>
    </w:p>
    <w:p w:rsidR="00950C50" w:rsidRPr="000D2E75" w:rsidRDefault="00950C50" w:rsidP="000D2E75">
      <w:pPr>
        <w:spacing w:before="120"/>
        <w:jc w:val="center"/>
        <w:rPr>
          <w:b/>
          <w:bCs/>
          <w:sz w:val="28"/>
          <w:szCs w:val="28"/>
        </w:rPr>
      </w:pPr>
      <w:bookmarkStart w:id="3" w:name="_Toc104572451"/>
      <w:r w:rsidRPr="000D2E75">
        <w:rPr>
          <w:b/>
          <w:bCs/>
          <w:sz w:val="28"/>
          <w:szCs w:val="28"/>
        </w:rPr>
        <w:t>Методики народных целителей России</w:t>
      </w:r>
      <w:bookmarkEnd w:id="3"/>
    </w:p>
    <w:p w:rsidR="00950C50" w:rsidRPr="00950C50" w:rsidRDefault="00950C50" w:rsidP="00950C50">
      <w:pPr>
        <w:spacing w:before="120"/>
        <w:ind w:firstLine="567"/>
        <w:jc w:val="both"/>
      </w:pPr>
      <w:r w:rsidRPr="00950C50">
        <w:t>Россия всегда была известна неординарным подходом русских людей к всему иностранному. Отличились русские и в исправлении зрения. Здраво рассудив, что начинать укрепление зрения стоит с укрепления всего организма, наши мудрецы выдвинули методику всеобщего оздоровления. Помимо следования Бейтсу, целиком включенного в эту программу, человеку предписывается вести здоровый образ жизни, закаливаться, вести дневник, описывающий его путь к восстановлению зрения, причем обязательно левой рукой – для того, чтобы тщательнее думать о возвращении собственного зрения, поддерживать добрые отношения с человечеством и природой и многое другое. Такое всестороннее воздействие оказывает влияние и на нравственное здоровье человека, он становится более чуток к собственному здоровью и, как следствие, меньше болеет.</w:t>
      </w:r>
    </w:p>
    <w:p w:rsidR="00950C50" w:rsidRPr="000D2E75" w:rsidRDefault="00950C50" w:rsidP="000D2E75">
      <w:pPr>
        <w:spacing w:before="120"/>
        <w:jc w:val="center"/>
        <w:rPr>
          <w:b/>
          <w:bCs/>
          <w:sz w:val="28"/>
          <w:szCs w:val="28"/>
        </w:rPr>
      </w:pPr>
      <w:bookmarkStart w:id="4" w:name="_Toc104572452"/>
      <w:r w:rsidRPr="000D2E75">
        <w:rPr>
          <w:b/>
          <w:bCs/>
          <w:sz w:val="28"/>
          <w:szCs w:val="28"/>
        </w:rPr>
        <w:t>Заключение</w:t>
      </w:r>
      <w:bookmarkEnd w:id="4"/>
    </w:p>
    <w:p w:rsidR="00950C50" w:rsidRPr="00950C50" w:rsidRDefault="00950C50" w:rsidP="00950C50">
      <w:pPr>
        <w:spacing w:before="120"/>
        <w:ind w:firstLine="567"/>
        <w:jc w:val="both"/>
      </w:pPr>
      <w:r w:rsidRPr="00950C50">
        <w:t>Забота о своем зрении – дело каждого человека. Даже если вы обладаете «орлиным взором» и способны различить мельчайшие детали объектов на больших расстояниях, это не значит, что не следует прислушиваться к советам врачей-офтальмологов о сбережении зрения. Только постоянный контроль за зрительной нагрузкой, систематизация и ритмирование отдыхов для глаз, а также гигиена органа зрения могут защитить вас от преждевременного ухудшения визуализаторов – основных источников информации об окружающем мире.</w:t>
      </w:r>
    </w:p>
    <w:p w:rsidR="00950C50" w:rsidRPr="000D2E75" w:rsidRDefault="00950C50" w:rsidP="000D2E75">
      <w:pPr>
        <w:spacing w:before="120"/>
        <w:jc w:val="center"/>
        <w:rPr>
          <w:b/>
          <w:bCs/>
          <w:sz w:val="28"/>
          <w:szCs w:val="28"/>
        </w:rPr>
      </w:pPr>
      <w:bookmarkStart w:id="5" w:name="_Toc104572453"/>
      <w:r w:rsidRPr="000D2E75">
        <w:rPr>
          <w:b/>
          <w:bCs/>
          <w:sz w:val="28"/>
          <w:szCs w:val="28"/>
        </w:rPr>
        <w:t>Список литературы</w:t>
      </w:r>
      <w:bookmarkEnd w:id="5"/>
    </w:p>
    <w:p w:rsidR="00950C50" w:rsidRPr="00950C50" w:rsidRDefault="00950C50" w:rsidP="00950C50">
      <w:pPr>
        <w:spacing w:before="120"/>
        <w:ind w:firstLine="567"/>
        <w:jc w:val="both"/>
      </w:pPr>
      <w:r w:rsidRPr="00950C50">
        <w:t>Уильям Г. Бэйтс. Улучшение зрения без очков по методу Бейтса. М., 1990.</w:t>
      </w:r>
    </w:p>
    <w:p w:rsidR="00950C50" w:rsidRPr="00950C50" w:rsidRDefault="00950C50" w:rsidP="00950C50">
      <w:pPr>
        <w:spacing w:before="120"/>
        <w:ind w:firstLine="567"/>
        <w:jc w:val="both"/>
      </w:pPr>
      <w:r w:rsidRPr="00950C50">
        <w:t>Wiiliam Horratio Bates. The Bates Method For Better Eyesight Without Glasses. New York, H. Holt and Company, 1968.</w:t>
      </w:r>
    </w:p>
    <w:p w:rsidR="00950C50" w:rsidRPr="00950C50" w:rsidRDefault="00950C50" w:rsidP="00950C50">
      <w:pPr>
        <w:spacing w:before="120"/>
        <w:ind w:firstLine="567"/>
        <w:jc w:val="both"/>
      </w:pPr>
      <w:r w:rsidRPr="00950C50">
        <w:t>Маргарет Д. Корбетт. Как приобрести хорошее зрение без очков. Руководство к быстрому улучшению зрения. М., 1990.</w:t>
      </w:r>
    </w:p>
    <w:p w:rsidR="00950C50" w:rsidRPr="00950C50" w:rsidRDefault="00950C50" w:rsidP="00950C50">
      <w:pPr>
        <w:spacing w:before="120"/>
        <w:ind w:firstLine="567"/>
        <w:jc w:val="both"/>
        <w:rPr>
          <w:lang w:val="en-US"/>
        </w:rPr>
      </w:pPr>
      <w:r w:rsidRPr="00950C50">
        <w:t xml:space="preserve">Margaret Darst Corbett. A Quick Guide To Better Vision. How to have good eyesight without glasses. </w:t>
      </w:r>
      <w:r w:rsidRPr="00950C50">
        <w:rPr>
          <w:lang w:val="en-US"/>
        </w:rPr>
        <w:t>Englewood Cliffs (N. J.), Prentice-Hall, 1957.</w:t>
      </w:r>
    </w:p>
    <w:p w:rsidR="00950C50" w:rsidRPr="00950C50" w:rsidRDefault="00950C50" w:rsidP="00950C50">
      <w:pPr>
        <w:spacing w:before="120"/>
        <w:ind w:firstLine="567"/>
        <w:jc w:val="both"/>
      </w:pPr>
      <w:r w:rsidRPr="00950C50">
        <w:t>И</w:t>
      </w:r>
      <w:r w:rsidRPr="00950C50">
        <w:rPr>
          <w:lang w:val="en-US"/>
        </w:rPr>
        <w:t xml:space="preserve">. </w:t>
      </w:r>
      <w:r w:rsidRPr="00950C50">
        <w:t>Афонин</w:t>
      </w:r>
      <w:r w:rsidRPr="00950C50">
        <w:rPr>
          <w:lang w:val="en-US"/>
        </w:rPr>
        <w:t xml:space="preserve">, </w:t>
      </w:r>
      <w:r w:rsidRPr="00950C50">
        <w:t>В</w:t>
      </w:r>
      <w:r w:rsidRPr="00950C50">
        <w:rPr>
          <w:lang w:val="en-US"/>
        </w:rPr>
        <w:t xml:space="preserve">. </w:t>
      </w:r>
      <w:r w:rsidRPr="00950C50">
        <w:t>Травинка</w:t>
      </w:r>
      <w:r w:rsidRPr="00950C50">
        <w:rPr>
          <w:lang w:val="en-US"/>
        </w:rPr>
        <w:t xml:space="preserve">. </w:t>
      </w:r>
      <w:r w:rsidRPr="00950C50">
        <w:t>Как прекрасен это мир, посмотри! Книга-ПроЗрение. СПб: Питер Пресс, 1996.</w:t>
      </w:r>
    </w:p>
    <w:p w:rsidR="00B42C45" w:rsidRPr="00950C50" w:rsidRDefault="00B42C45" w:rsidP="00950C50">
      <w:pPr>
        <w:spacing w:before="120"/>
        <w:ind w:firstLine="567"/>
        <w:jc w:val="both"/>
      </w:pPr>
      <w:bookmarkStart w:id="6" w:name="_GoBack"/>
      <w:bookmarkEnd w:id="6"/>
    </w:p>
    <w:sectPr w:rsidR="00B42C45" w:rsidRPr="00950C50" w:rsidSect="00950C50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C50" w:rsidRDefault="00950C50">
      <w:r>
        <w:separator/>
      </w:r>
    </w:p>
  </w:endnote>
  <w:endnote w:type="continuationSeparator" w:id="0">
    <w:p w:rsidR="00950C50" w:rsidRDefault="0095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C50" w:rsidRDefault="00950C50">
      <w:r>
        <w:separator/>
      </w:r>
    </w:p>
  </w:footnote>
  <w:footnote w:type="continuationSeparator" w:id="0">
    <w:p w:rsidR="00950C50" w:rsidRDefault="00950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6052A"/>
    <w:multiLevelType w:val="hybridMultilevel"/>
    <w:tmpl w:val="A53C5A2C"/>
    <w:lvl w:ilvl="0" w:tplc="DDEC3A3E">
      <w:start w:val="1"/>
      <w:numFmt w:val="decimal"/>
      <w:lvlText w:val="%1."/>
      <w:lvlJc w:val="left"/>
      <w:pPr>
        <w:tabs>
          <w:tab w:val="num" w:pos="1980"/>
        </w:tabs>
        <w:ind w:left="1980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>
    <w:nsid w:val="43C510FC"/>
    <w:multiLevelType w:val="hybridMultilevel"/>
    <w:tmpl w:val="7BCE33CA"/>
    <w:lvl w:ilvl="0" w:tplc="13D2DB8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>
    <w:nsid w:val="4C007146"/>
    <w:multiLevelType w:val="hybridMultilevel"/>
    <w:tmpl w:val="BB96E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AB1190"/>
    <w:multiLevelType w:val="hybridMultilevel"/>
    <w:tmpl w:val="FB7C73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9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0C50"/>
    <w:rsid w:val="000D2E75"/>
    <w:rsid w:val="003E3577"/>
    <w:rsid w:val="00616072"/>
    <w:rsid w:val="0091461B"/>
    <w:rsid w:val="00950C50"/>
    <w:rsid w:val="00B4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8C74DE1-DA79-4899-8D4B-53939039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C50"/>
    <w:pPr>
      <w:spacing w:after="0" w:line="240" w:lineRule="auto"/>
    </w:pPr>
    <w:rPr>
      <w:rFonts w:eastAsia="SimSun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950C50"/>
    <w:pPr>
      <w:keepNext/>
      <w:spacing w:before="240" w:after="60"/>
      <w:ind w:firstLine="34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zh-CN"/>
    </w:rPr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50C50"/>
    <w:rPr>
      <w:color w:val="0000FF"/>
      <w:u w:val="none"/>
      <w:effect w:val="none"/>
    </w:rPr>
  </w:style>
  <w:style w:type="paragraph" w:styleId="a4">
    <w:name w:val="header"/>
    <w:basedOn w:val="a"/>
    <w:link w:val="a5"/>
    <w:uiPriority w:val="99"/>
    <w:rsid w:val="00950C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Pr>
      <w:rFonts w:eastAsia="SimSun"/>
      <w:sz w:val="24"/>
      <w:szCs w:val="24"/>
      <w:lang w:val="ru-RU" w:eastAsia="zh-CN"/>
    </w:rPr>
  </w:style>
  <w:style w:type="paragraph" w:styleId="a6">
    <w:name w:val="footer"/>
    <w:basedOn w:val="a"/>
    <w:link w:val="a7"/>
    <w:uiPriority w:val="99"/>
    <w:rsid w:val="00950C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Pr>
      <w:rFonts w:eastAsia="SimSun"/>
      <w:sz w:val="24"/>
      <w:szCs w:val="24"/>
      <w:lang w:val="ru-RU" w:eastAsia="zh-CN"/>
    </w:rPr>
  </w:style>
  <w:style w:type="character" w:styleId="a8">
    <w:name w:val="page number"/>
    <w:basedOn w:val="a0"/>
    <w:uiPriority w:val="99"/>
    <w:rsid w:val="00950C50"/>
  </w:style>
  <w:style w:type="paragraph" w:styleId="11">
    <w:name w:val="toc 1"/>
    <w:basedOn w:val="a"/>
    <w:next w:val="a"/>
    <w:autoRedefine/>
    <w:uiPriority w:val="99"/>
    <w:semiHidden/>
    <w:rsid w:val="00950C50"/>
    <w:pPr>
      <w:spacing w:after="120"/>
      <w:ind w:firstLine="340"/>
      <w:jc w:val="both"/>
    </w:pPr>
    <w:rPr>
      <w:rFonts w:eastAsia="Times New Roman"/>
      <w:sz w:val="28"/>
      <w:szCs w:val="28"/>
      <w:lang w:eastAsia="ru-RU"/>
    </w:rPr>
  </w:style>
  <w:style w:type="character" w:styleId="a9">
    <w:name w:val="annotation reference"/>
    <w:basedOn w:val="a0"/>
    <w:uiPriority w:val="99"/>
    <w:semiHidden/>
    <w:rsid w:val="000D2E7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0D2E7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Pr>
      <w:rFonts w:eastAsia="SimSun"/>
      <w:sz w:val="20"/>
      <w:szCs w:val="20"/>
      <w:lang w:val="ru-RU" w:eastAsia="zh-CN"/>
    </w:rPr>
  </w:style>
  <w:style w:type="paragraph" w:styleId="ac">
    <w:name w:val="annotation subject"/>
    <w:basedOn w:val="aa"/>
    <w:next w:val="aa"/>
    <w:link w:val="ad"/>
    <w:uiPriority w:val="99"/>
    <w:semiHidden/>
    <w:rsid w:val="000D2E7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Pr>
      <w:rFonts w:eastAsia="SimSun"/>
      <w:b/>
      <w:bCs/>
      <w:sz w:val="20"/>
      <w:szCs w:val="20"/>
      <w:lang w:val="ru-RU" w:eastAsia="zh-CN"/>
    </w:rPr>
  </w:style>
  <w:style w:type="paragraph" w:styleId="ae">
    <w:name w:val="Balloon Text"/>
    <w:basedOn w:val="a"/>
    <w:link w:val="af"/>
    <w:uiPriority w:val="99"/>
    <w:semiHidden/>
    <w:rsid w:val="000D2E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eastAsia="SimSu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5392</Words>
  <Characters>3074</Characters>
  <Application>Microsoft Office Word</Application>
  <DocSecurity>0</DocSecurity>
  <Lines>25</Lines>
  <Paragraphs>16</Paragraphs>
  <ScaleCrop>false</ScaleCrop>
  <Company>Home</Company>
  <LinksUpToDate>false</LinksUpToDate>
  <CharactersWithSpaces>8450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Методы коррегирующей гимнастики для глаз</dc:title>
  <dc:subject/>
  <dc:creator>User</dc:creator>
  <cp:keywords/>
  <dc:description/>
  <cp:lastModifiedBy>admin</cp:lastModifiedBy>
  <cp:revision>2</cp:revision>
  <dcterms:created xsi:type="dcterms:W3CDTF">2014-01-25T12:22:00Z</dcterms:created>
  <dcterms:modified xsi:type="dcterms:W3CDTF">2014-01-25T12:22:00Z</dcterms:modified>
</cp:coreProperties>
</file>