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BBB" w:rsidRPr="007653FD" w:rsidRDefault="00660BBB" w:rsidP="00660BBB">
      <w:pPr>
        <w:spacing w:before="120"/>
        <w:jc w:val="center"/>
        <w:rPr>
          <w:b/>
          <w:bCs/>
          <w:sz w:val="32"/>
          <w:szCs w:val="32"/>
        </w:rPr>
      </w:pPr>
      <w:r w:rsidRPr="007653FD">
        <w:rPr>
          <w:b/>
          <w:bCs/>
          <w:sz w:val="32"/>
          <w:szCs w:val="32"/>
        </w:rPr>
        <w:t>Обязанности работодателя и работников в области охраны труда</w:t>
      </w:r>
    </w:p>
    <w:p w:rsidR="00660BBB" w:rsidRPr="007653FD" w:rsidRDefault="00660BBB" w:rsidP="00660BBB">
      <w:pPr>
        <w:spacing w:before="120"/>
        <w:ind w:firstLine="567"/>
        <w:jc w:val="both"/>
      </w:pPr>
      <w:r w:rsidRPr="007653FD">
        <w:t>Сложность современного производства требует комплексного подхода к охране труда. В этих условиях, работодатель обязан обеспечить</w:t>
      </w:r>
      <w:r>
        <w:t xml:space="preserve"> </w:t>
      </w:r>
    </w:p>
    <w:p w:rsidR="00660BBB" w:rsidRPr="007653FD" w:rsidRDefault="00660BBB" w:rsidP="00660BB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безопасность своих работников при эксплуатации зданий, сооружений, оборудования, осуществлении технологических процессов и др.;</w:t>
      </w:r>
    </w:p>
    <w:p w:rsidR="00660BBB" w:rsidRPr="007653FD" w:rsidRDefault="00660BBB" w:rsidP="00660BB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приобретение за счет собственных средств и правильное применение средств индивидуальной и коллективной защиты работников;</w:t>
      </w:r>
    </w:p>
    <w:p w:rsidR="00660BBB" w:rsidRPr="007653FD" w:rsidRDefault="00660BBB" w:rsidP="00660BB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обучение безопасным методам и приемам выполнения работ, инструктаж по охране труда, проверку знаний требований охраны труда;</w:t>
      </w:r>
    </w:p>
    <w:p w:rsidR="00660BBB" w:rsidRPr="007653FD" w:rsidRDefault="00660BBB" w:rsidP="00660BB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проведение аттестации рабочих мест по условиям труда с последующей сертификацией работ по охране труда в организации;</w:t>
      </w:r>
    </w:p>
    <w:p w:rsidR="00660BBB" w:rsidRPr="007653FD" w:rsidRDefault="00660BBB" w:rsidP="00660BB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проведение за счет собственных средств обязательных предварительных и периодических медицинских осмотров работников, внеочередных медицинских осмотров работников в соответствии с медицинскими рекомендациями с сохранением за ними места работы (должности) и среднего заработка на время прохождения указанных медицинских осмотров;</w:t>
      </w:r>
    </w:p>
    <w:p w:rsidR="00660BBB" w:rsidRPr="007653FD" w:rsidRDefault="00660BBB" w:rsidP="00660BB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недопущение работников к выполнению ими трудовых обязанностей без прохождения обязательных медицинских осмотров, а также в случае медицинских противопоказаний;</w:t>
      </w:r>
    </w:p>
    <w:p w:rsidR="00660BBB" w:rsidRPr="007653FD" w:rsidRDefault="00660BBB" w:rsidP="00660BB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информирование работников об условиях и охране труда на рабочих местах, о существующем риске повреждения здоровья и полагающихся им компенсациях и средствах индивидуальной защиты;</w:t>
      </w:r>
    </w:p>
    <w:p w:rsidR="00660BBB" w:rsidRPr="007653FD" w:rsidRDefault="00660BBB" w:rsidP="00660BB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предоставление органам государственного управления охраной труда, органам государственного надзора и контроля за соблюдением требований охраны труда информации и документов, необходимых для осуществления ими своих полномочий;</w:t>
      </w:r>
    </w:p>
    <w:p w:rsidR="00660BBB" w:rsidRPr="007653FD" w:rsidRDefault="00660BBB" w:rsidP="00660BB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</w:t>
      </w:r>
    </w:p>
    <w:p w:rsidR="00660BBB" w:rsidRPr="007653FD" w:rsidRDefault="00660BBB" w:rsidP="00660BB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расследование несчастных случаев на производстве и профессиональных заболеваний;</w:t>
      </w:r>
    </w:p>
    <w:p w:rsidR="00660BBB" w:rsidRPr="007653FD" w:rsidRDefault="00660BBB" w:rsidP="00660BB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санитарно-бытовое и лечебно-профилактическое обслуживание работников в соответствии с государственными требованиями охраны труда;</w:t>
      </w:r>
    </w:p>
    <w:p w:rsidR="00660BBB" w:rsidRPr="007653FD" w:rsidRDefault="00660BBB" w:rsidP="00660BB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беспрепятственный допуск должностных лиц органов государственного управления охраной труда, надзора и контроля за соблюдением требований охраны труда, органов Фонда социального страхования РФ, а также представителей органов общественного контроля в целях проведения проверок условий и охраны труда в организации и расследования несчастных случаев на производстве и профессиональных заболеваний;</w:t>
      </w:r>
    </w:p>
    <w:p w:rsidR="00660BBB" w:rsidRPr="007653FD" w:rsidRDefault="00660BBB" w:rsidP="00660BB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выполнение предписаний должностных лиц органов государственного надзора и контроля за соблюдением требований охраны труда и рассмотрение представлений органов общественного контроля в установленные законодательством сроки;</w:t>
      </w:r>
    </w:p>
    <w:p w:rsidR="00660BBB" w:rsidRPr="007653FD" w:rsidRDefault="00660BBB" w:rsidP="00660BB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обязательное социальное страхование работников от несчастных случаев на производстве и профессиональных заболеваний и др.</w:t>
      </w:r>
    </w:p>
    <w:p w:rsidR="00660BBB" w:rsidRPr="007653FD" w:rsidRDefault="00660BBB" w:rsidP="00660BBB">
      <w:pPr>
        <w:spacing w:before="120"/>
        <w:ind w:firstLine="567"/>
        <w:jc w:val="both"/>
      </w:pPr>
      <w:r w:rsidRPr="007653FD">
        <w:t xml:space="preserve">В соответствии с законодательством, ответственность за охрану труда на предприятии несёт работодатель, а также все должностные лица и, прежде всего, - руководители структурных подразделений. </w:t>
      </w:r>
    </w:p>
    <w:p w:rsidR="00660BBB" w:rsidRPr="007653FD" w:rsidRDefault="00660BBB" w:rsidP="00660BBB">
      <w:pPr>
        <w:spacing w:before="120"/>
        <w:ind w:firstLine="567"/>
        <w:jc w:val="both"/>
      </w:pPr>
      <w:r w:rsidRPr="007653FD">
        <w:t>В соответствии со статьей 214 Трудового кодекса Российской Федерации, работник обязан:</w:t>
      </w:r>
    </w:p>
    <w:p w:rsidR="00660BBB" w:rsidRPr="007653FD" w:rsidRDefault="00660BBB" w:rsidP="00660BB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соблюдать нормы, правила и инструкции по охране труда;</w:t>
      </w:r>
    </w:p>
    <w:p w:rsidR="00660BBB" w:rsidRPr="007653FD" w:rsidRDefault="00660BBB" w:rsidP="00660BB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правильно применять коллективные и индивидуальные средства защиты;</w:t>
      </w:r>
    </w:p>
    <w:p w:rsidR="00660BBB" w:rsidRPr="007653FD" w:rsidRDefault="00660BBB" w:rsidP="00660BB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проходить обучение по оказанию доврачебной помощи пострадавшим от несчастного случая, инструктаж по безопасным приемам труда, обязательные предварительные и периодические медицинские</w:t>
      </w:r>
      <w:r>
        <w:t xml:space="preserve"> </w:t>
      </w:r>
      <w:r w:rsidRPr="007653FD">
        <w:t>осмотры;</w:t>
      </w:r>
    </w:p>
    <w:p w:rsidR="00660BBB" w:rsidRDefault="00660BBB" w:rsidP="00660BB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немедленно сообщать своему непосредственному руководителю о любом несчастном случае, происшедшем на производстве, о признаках профессионального заболевания, а также о ситуации, которая создает угрозу жизни и здоровью людей.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0BBB"/>
    <w:rsid w:val="00051FB8"/>
    <w:rsid w:val="00095BA6"/>
    <w:rsid w:val="00210DB3"/>
    <w:rsid w:val="0031418A"/>
    <w:rsid w:val="00350B15"/>
    <w:rsid w:val="00377A3D"/>
    <w:rsid w:val="0052086C"/>
    <w:rsid w:val="005A2562"/>
    <w:rsid w:val="00605802"/>
    <w:rsid w:val="00640339"/>
    <w:rsid w:val="00660BBB"/>
    <w:rsid w:val="00755964"/>
    <w:rsid w:val="007653FD"/>
    <w:rsid w:val="008C19D7"/>
    <w:rsid w:val="00A44D32"/>
    <w:rsid w:val="00AF0C28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70FA46-15AA-404D-B69B-CE65B242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B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60BBB"/>
    <w:rPr>
      <w:color w:val="0000FF"/>
      <w:u w:val="single"/>
    </w:rPr>
  </w:style>
  <w:style w:type="character" w:styleId="a4">
    <w:name w:val="FollowedHyperlink"/>
    <w:basedOn w:val="a0"/>
    <w:uiPriority w:val="99"/>
    <w:rsid w:val="00660BB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3028</Characters>
  <Application>Microsoft Office Word</Application>
  <DocSecurity>0</DocSecurity>
  <Lines>25</Lines>
  <Paragraphs>7</Paragraphs>
  <ScaleCrop>false</ScaleCrop>
  <Company>Home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Обязанности работодателя и работников в области охраны труда</dc:title>
  <dc:subject/>
  <dc:creator>Alena</dc:creator>
  <cp:keywords/>
  <dc:description/>
  <cp:lastModifiedBy>admin</cp:lastModifiedBy>
  <cp:revision>2</cp:revision>
  <dcterms:created xsi:type="dcterms:W3CDTF">2014-02-19T09:14:00Z</dcterms:created>
  <dcterms:modified xsi:type="dcterms:W3CDTF">2014-02-19T09:14:00Z</dcterms:modified>
</cp:coreProperties>
</file>