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CD" w:rsidRPr="00BB341C" w:rsidRDefault="00246ECD" w:rsidP="00246ECD">
      <w:pPr>
        <w:spacing w:before="120"/>
        <w:jc w:val="center"/>
        <w:rPr>
          <w:rFonts w:ascii="Times New Roman" w:hAnsi="Times New Roman" w:cs="Times New Roman"/>
          <w:b/>
          <w:bCs/>
        </w:rPr>
      </w:pPr>
      <w:r w:rsidRPr="00BB341C">
        <w:rPr>
          <w:rFonts w:ascii="Times New Roman" w:hAnsi="Times New Roman" w:cs="Times New Roman"/>
          <w:b/>
          <w:bCs/>
        </w:rPr>
        <w:t>О временных циклах</w:t>
      </w:r>
    </w:p>
    <w:p w:rsidR="00246ECD" w:rsidRPr="00BB341C" w:rsidRDefault="00246ECD" w:rsidP="00246ECD">
      <w:pPr>
        <w:spacing w:before="120"/>
        <w:jc w:val="center"/>
        <w:rPr>
          <w:rFonts w:ascii="Times New Roman" w:hAnsi="Times New Roman" w:cs="Times New Roman"/>
          <w:sz w:val="28"/>
          <w:szCs w:val="28"/>
        </w:rPr>
      </w:pPr>
      <w:r w:rsidRPr="00BB341C">
        <w:rPr>
          <w:rFonts w:ascii="Times New Roman" w:hAnsi="Times New Roman" w:cs="Times New Roman"/>
          <w:sz w:val="28"/>
          <w:szCs w:val="28"/>
        </w:rPr>
        <w:t>М.Ф. Дмитриев</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Статья является подробным исследованием известных явлений, которые считаются второстепенными и незначительными, хотя на мой взгляд имеют решающее значение для выяснения реальной структуры вселенной и принципов ее функционирования. В статье дается определение основополагающим, фундаментальным понятиям, таким, как время, заряд, материя,гравитация, информация и показано их происхождение, взаимосвязь и физическая сущность. Наглядно показана общность законов как для живой, так и неживой природы.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Человечество всегда интересовала тайна происхождения и развития окружающего мира, природы, апофеозом которой является возникновение жизни и присущего ей разума. Процессы усложнения и совершенствования природы мы называем эволюцией.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Эволюция предполагает отбор и развитие полезных свойств материальных объектов природы с параллельным отказом в развитии ненужных, бесполезных свойств этих объектов. Однако механизм, с помощью которого природа реализует эту самую эволюцию, не раскрыт до сего дня.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Положения о несоизмеримости микромира и макромира, неживой и живой природы, невозможности и даже ущербности попыток сопоставления законов и принципов существования каждого из них, стали аксиомой. Как ни странно это звучит сегодня, именно эта аксиома, на мой взгляд, на сотни лет ввергла науку в мрак застоя и безвременья, перемежающегося, выглядящими случайными на его фоне, успехами прикладных наук. Ситуация, близкая к абсурдной – делаем то, сами не знаем что.</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Поэтому крайне важно, до выяснения вопроса о происхождении жизни и разума, выяснить общие закономерности, присущие природе как целому. На базе этих закономерностей появление жизни и разума уже не будет смотреться, как исключительный, возникший случайным образом феномен, а как закономерный результат развития самой природы.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Для установления этих закономерностей нет никакой нужды в использовании ускорителей частиц, сложнейшего лабораторного оборудования, космических исследований – всего того, что по своему назначению должно было гарантировано помочь разрешить эту проблему и чем мы гордимся как высшими достижениями человеческого разума. Но не помогло. Не поможет и в будущем. Только используя собственный разум, человек может добраться до самой сути природы. Ведь еще тысячи лет назад, без приборов и оборудования, люди делали удивительные открытия.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Какие же закономерности свойственны как микромиру, так и макромиру, как живой, так и неживой природе?</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Какая, объединяющая и побуждающая к развитию, субстанция в ней присутствует?</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 кажущейся на первый взгляд невозможности объединения таких не совместимых, и даже взаимоисключающих понятий, как жизнь (живая природа) и смерть (неживая природа), у них все же есть нечто общее - это точки соприкосновения во времени, точки переходов одних временных циклов в другие.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Циклы времени можно найти во всех явлениях природы, на всех уровнях.</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Цикл жизни (существования объекта), заканчиваясь, включает цикл смерти (небытия).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предельные временные циклы определенного объекта, которые мы можем рассмотреть на примере живых объектов, людей, например. Цикличность всегда предполагает вложенный характер этого явления. Больший цикл обязательно включает в себя меньший, тот, в свою очередь, включает в себя цикл еще меньшей величины и т.д.</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похоже на матрешек, вложенных пространственным методом.</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 цикличность по определению – временное вложение.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соответствии с законом о всеобщей вложенности временных циклов (авторство мое), все циклы любых объектов, начиная от субатомных, включены в циклы большего порядка, заканчивая Вселенским.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же образом, все циклы любых объектов, начиная от Вселенского, включают в себя все без исключения временные циклы меньшего порядка, вплоть до субатомных.</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Примерами давно известных циклов могут служить Лунный, Земной, Солнечный, Галактический.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Итак, начнем исследование Вселенной с исследования …. зародыша человека. Здесь у читателя, предполагаю это с большой долей уверенности, может возникнуть вопрос – а с того ли я начал? Ведь по всем канонам начинать принято с момента рождения Вселенной, возникшей, по установившимся взглядам, в результате Большого Взрыва.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Дальше положено описывать, как появились частицы, атомы и материя – поражающая воображение мощь в невообразимо огромном пространстве.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Вот здесь и проявляется преимущество данной методики исследования, которое предопределено существованием приведенного выше закона.</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Начать можно с любого момента существования Вселенной, и лучше всего с циклов наблюдаемых нами непосредственно, а не гипотетического, не наблюдаемого никем, момента Большого Взрыва. Затем можно, логически и фактически обоснованно, перейти к описанию ВСЕХ СУЩЕСТВУЮЩИХ ЯВЛЕНИЙ ПРИРОДЫ.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Известный факт – зародыш повторяет все эволюционные этапы развития человека и из одноклеточного, простейшего существа, путем бурного деления клеток развивается до сложнейшего человеческого организма, проходя через все промежуточные этапы (рыб, земноводных, рептилий, первых млекопитающих). Таким образом, сам факт существования вложенности временных циклов наглядно подтверждается.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необходимо определиться в величине соотношений вложенных временных циклов.</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бы они ничем не различались, то зародыш человека за 9 месяцев своего роста достиг бы размеров Земли.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Однако, таких случаев в истории, к счастью, не наблюдалось. Считается, что все эти стадии развития и замедление процесса деления клеток заложены в ДНК – носителе наследованной информации. Но хромосом, ответственных за процессы, указанные выше найдено не было. И найти их невозможно в принципе, потому что их там нет.</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самом деле все обстоит проще. Временные циклы имеют строгую математическую зависимость в их соотношении, которая описывается ПОСЛЕДОВАТЕЛЬНОСТЬЮ ДВОИЧНЫХ ЧИСЕЛ:</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2^0, 2^1, 2^2, 2^3, 2^4…….2^n</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означает, что длительность каждого следующего цикла вдвое длиннее предыдущего.</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не будем рассматривать в качестве первого цикла субатомные, эти циклы я анализирую в другой статье.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Двоичная система, на основе которой природа построена, от базового уровня и до метауровня, тем и хороша, что любой цикл мы можем выбрать в качестве начального.</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 например, мы можем выбрать в качестве первого временного цикла стадию одноклеточного организма. Увеличение цикла времени вдвое означает замедление времени внутри этого цикла на ту же величину.</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это проявляется в конкретном, выбранном нами примере?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Наши возможности в определении точного количества циклов в развитии зародыша ограничены отсутствием возможности непрерывного наблюдения. Мы выделяем только явно различимые стадии в развитии, собранные на основе разрозненных статистических данных. Тем не менее, зная величину максимального цикла (развития зародыша – 9 месяцев), можно подобрать количество элементов в двоичной последовательности, которая в сумме будет составлять эту величину. Количество элементов последовательности будет соответствовать количеству циклов.</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Рассмотрим, для начала более простой пример.</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Пусть минимальный (начальный) цикл равен 1сек., а максимальный до 512 сек. Тогда все циклы будут представлены следующим набором: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2^0=1</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2^1=2</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2^2=4</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2^3=8</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2^4=16</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2^5=32</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2^6=64</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2^7=128</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2^8=256</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Сумма = 512 (с учетом нулевого цикла)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видим здесь девять циклов, каждый из которых вдвое превышает предыдущий. При этом, каждый цикл включает в себя все предыдущие.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Можно поступить проще, если максимальный цикл представить как число ближайшее к значению 2^n</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 число 512 можно сразу представить как 2^9, что соответствует полученному выше результату.</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Вернувшись к нашему зародышу, мы обнаружим следующее.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максимальный цикл считать в неделях (что на практике и применяется), мы получим 36 недель, которые состоят из 2^5 + 2^2 , т.е. пяти больших циклов и двух маленьких, которые завершают полный (максимальный) цикл.</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максимальный цикл считать в часах, то общее количество циклов получится значительно больше предыдущего. Но если считать в секундах, или в миллисекундах (что соответствует времени деления клетки) получим поразительный эффект замедления времени (в миллионы раз) в последнем цикле по отношению к первому, который и наблюдается в реальности. Именно этот эффект и не дает разрастись зародышу до размеров Земли.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посмотрим, каким основным циклам подчиняется родившийся человек, если принять максимальный цикл его жизни за 128 лет, например.</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годах получается следующая последовательность циклов:</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128= 2^0+2^1+2^2+2^3+2^4+2^5+2^6 (+1)</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принятых терминах эти циклы (семь циклов) можно описать следующим образом:</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младенец – цикл 1 год, до 1 года (2^0=1)</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 маленький ребенок - цикл 2 года, от 1года до 3 лет (1+2)</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3) ребенок - цикл 4 года, от 3 до 7 лет (1+2+4)</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4) подросток - цикл 8 лет, от 7 до 15 лет (1+2+4+8)</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5) молодой человек - цикл 16 лет, от 15 до 31 года (1+2+4+8+16)</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6) зрелый возраст - цикл 32 года, от 31 до 63 лет (1+2+4+8+16+32)</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7) старость - цикл 64 года, от 63 до127 лет (1+2+4+8+16+32+64)</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 год безусловного завершения цикла.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Интуитивно, люди именно таким образом разделяют свои возрастные изменения.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Цикл младенчества самый короткий, а цикл старости, к сожалению, самый длинный во времени. Человек “по инерции” растет и развивается некоторое время после рождения. Но замедление времени, проявляющееся в замедлении всех обменных процессов в каждом последующем цикле, особенно определяемом как старость, неумолимо приводит к угасанию и смерти. Природа не дала никаких шансов обойти этот запрет на бессмертное существование отдельного индивидуума.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Только продолжение рода через полное обновление индивидуума (прохождение цикла с нуля), может сохранить популяцию живых объектов любого вида. Поэтому нет никакого смысла затрачивать бездну времени и средств на поиски чудо – лекарств и методик обретения бессмертия. Природу не обманешь.</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силах человека найти средства, чтобы приглушить действие болезней, но сами болезни являются проявлением угасания организма, нарушений обменных процессов, и глушить их с годами становится все сложнее.</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Возможно, максимальный цикл жизни человека составляет 256 лет или даже 512 лет.</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Упоминания о таких длительных жизненных циклах людей известны из Библии. Верить или не верить этим фактам – каждый выбирает для себя уже сам.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Здесь не учитываются внешние факторы, которые могут прервать любой цикл на любой стадии.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Кроме того, каждый жизненный цикл подчинен более коротким внешним циклам. Пример - 12-ти часовые циклы смены дня и ночи.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Двоичная последовательность, показанная выше, образуется природными часами, которые можно представить в виде двоичного счетчика, пересчитывающего единицы минимального цикла.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Эта единица, или минимальный временной цикл Вселенной, или Абсолютное Время, очень мала – порядка 2^-64 секунды.</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живем в измерении, относительное время в котором замедлено по отношению к частоте Абсолютного Времени в 2^64 раза!</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Если посмотреть на работу двоичного счетчика, каждый разряд которого имеет индикатор состояния “включен/ выключен”, можно увидеть следующую картину.</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Все разряды счетчика моргают (дважды меняют состояние) с разной частотой. Чаще всех моргает первый разряд. Второй вдвое реже, третий в четыре раза и т.д. – в полном соответствии с показанной выше последовательностью.</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 внутри большого цикла, который состоит из пяти разрядов (2^5=32), например, первый моргнет 16 раз, второй 8 раз, третий 4 раза, четвертый 2 раза, а пятый 1раз.</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Включенное состояние разряда счетчика соответствует включенной в него энергии (он заряжен энергией) всех предыдущих разрядов. Выключенное состояние соответствует передаче энергии (он разрядился) следующему разряду счетчика.</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объясняет природу заряда энергией, именуемого электрическим (зарядом).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Внутри большого цикла (жизни человека, например) можно наблюдать многократные локальные (соответствующие одному разряду) и групповые (несколько разрядов) подъемы и спады энергии.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соответствует 12 –ти часовым периодам сна и бодрствования у человека, упомянутым выше. Нарушение этого цикла, попытки активных действий в период спада энергии, может иметь самые тяжелые последствия для всего организма. Четырехкратный пропуск периода сна гарантировано приводит к разрушению системы с названием “человек”.</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Действие других внешних циклов проявляется в различных необъяснимых подъемах и спадах настроения, самочувствия, потери работоспособности и т.п.</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Когда все разряды счетчика включились, следующий момент времени сбрасывает их (все!) в выключенное состояние и цикл объекта завершается. Наблюдается полный спад энергии жизненного цикла после выполнения всех внутренних циклов. Это соответствует смерти в нашей реальности. Это разрушение сложного объекта как системы. Это остановка сердца – внутреннего генератора энергии всей системы.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Наличие внутреннего генератора в любой системе – обязательное условие, обеспечивающее ее целостность и функциональную работоспособность. Причем не только в живых организмах.</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Примеры- атомы с ядром - генератором и звездные системы, в частности, солнечная система. Солнце является внутренним генератором энергии и центром притяжения всей системы.</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объясняет природу явления, именуемого гравитацией.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уже было неоднократно здесь показано, все накопленное в предыдущих циклах передается в следующий, больший цикл. По отношению к конкретному человеку – сообществу людей: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его семье и далее обществу, государству. Бессмертие личности (не физическое) заключается в том, что он передает следующему поколению. Понятно, что кроме его воплощения в потомстве, память об этой личности может сохраниться только в бессмертных произведениях науки, культуры, искусства… в преданьях старины далекой.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Даже такие, казалось бы, далекие от математики и физики предметы, как человеческие взаимоотношения, а так же общественные и межгосударственные отношения, подчиняются этому Всеобщему Закону Природы. Например, влияние Солнечных циклов на ход истории было установлено Чижевским Л.А. , российским ученым с мировой известностью и заслуженной славой (1).</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Из всего вышеизложенного естественным образом вытекает установление факта эквивалентности времени и энергии (материи).</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Дополнительные примеры: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мы заряжаемся энергией или, что эквивалентно, продлеваем свой цикл, включая в себя (съедаем) другой цикл (растения или животного);</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мы получаем энергию для перемещения автомобиля за счет использования цикла горючего вещества (сжигаем бензин);</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мы получаем энергию, уничтожая атомы (прерывая их цикл).</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Закон джунглей “съешь другого, чтобы не быть съеденным самому” торжествует, правда в несколько “облагороженном” виде. Но суть его от этого не меняется.</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 в сущности, мы остаемся такими же дикарями, уничтожая все вокруг, ради поддержания своего жизненного цикла в комфортном режиме. Вот этот сытый комфорт и является единственным и ”величайшим” достижением технической революции. Расплачиваться по счетам за удовлетворение своих непомерных потребностей мы предоставим, конечно же, нашим потомкам.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Обратите внимание, что при исследовании мы оперировали чисто информационными понятиями – циклы, разряды, двоичные счетчики. Программистам эти термины очень хорошо знакомы. Это явным образом указывает также и на информационный принцип устройства и работы Вселенной.</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мы уже знаем, что информация может подвергаться различным преобразованиям и комбинациям, в том числе математическим и логическим.</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означает, что любой физический объект можно рассматривать как информационный блок или систему, а РАЗУМ можно определить как высшие уровни многослойной, динамической информационной структуры этой системы.</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Физический аналог (пример) – мантия, кора, водная и газовая (плотная, менее плотная, легкая и тонкая невидимая ) оболочки вокруг ядра (внутреннего генератора) планеты Земля.</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Также не вызывает сомнений существование подобных тонких оболочек (ауры) у человека, обнаруженное древними мудрецами без каких- либо приборов и подтвержденное исследованиями последних лет.</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Обобщая, делаем</w:t>
      </w:r>
    </w:p>
    <w:p w:rsidR="00246ECD"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вывод об эквивалентности времени, энергии (материи) и информации в пределах вложенных временных циклов.</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Примечание: циклом называется динамический процесс, который может повторяться многократно. Самое точное представление о циклах дает вращающаяся сфера – самый распространенный вид объектов Вселенной. Вращающимися вложенными временными сферами являются все атомы, планеты, звезды и сама Вселенная.</w:t>
      </w:r>
    </w:p>
    <w:p w:rsidR="00246ECD" w:rsidRPr="00BB341C" w:rsidRDefault="00246ECD" w:rsidP="00246ECD">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Список литературы</w:t>
      </w:r>
    </w:p>
    <w:p w:rsidR="00246ECD" w:rsidRPr="0098799F" w:rsidRDefault="00246ECD" w:rsidP="00246ECD">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Чижевский Л.А. Физические факторы исторического процесса Калуга, 1924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ECD"/>
    <w:rsid w:val="00051FB8"/>
    <w:rsid w:val="00095BA6"/>
    <w:rsid w:val="001B2DE0"/>
    <w:rsid w:val="00210DB3"/>
    <w:rsid w:val="00217659"/>
    <w:rsid w:val="00246ECD"/>
    <w:rsid w:val="0031418A"/>
    <w:rsid w:val="00350B15"/>
    <w:rsid w:val="00377A3D"/>
    <w:rsid w:val="0052086C"/>
    <w:rsid w:val="005A2562"/>
    <w:rsid w:val="00755964"/>
    <w:rsid w:val="008C19D7"/>
    <w:rsid w:val="0098799F"/>
    <w:rsid w:val="00A44D32"/>
    <w:rsid w:val="00BB341C"/>
    <w:rsid w:val="00E12572"/>
    <w:rsid w:val="00F8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E1201F-F3E7-4C31-BC04-DE700057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ECD"/>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46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Words>
  <Characters>13865</Characters>
  <Application>Microsoft Office Word</Application>
  <DocSecurity>0</DocSecurity>
  <Lines>115</Lines>
  <Paragraphs>32</Paragraphs>
  <ScaleCrop>false</ScaleCrop>
  <Company>Home</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временных циклах</dc:title>
  <dc:subject/>
  <dc:creator>Alena</dc:creator>
  <cp:keywords/>
  <dc:description/>
  <cp:lastModifiedBy>admin</cp:lastModifiedBy>
  <cp:revision>2</cp:revision>
  <dcterms:created xsi:type="dcterms:W3CDTF">2014-02-19T05:29:00Z</dcterms:created>
  <dcterms:modified xsi:type="dcterms:W3CDTF">2014-02-19T05:29:00Z</dcterms:modified>
</cp:coreProperties>
</file>