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A8" w:rsidRDefault="003412A8">
      <w:pPr>
        <w:ind w:left="-284" w:right="-286" w:firstLine="426"/>
        <w:jc w:val="center"/>
        <w:rPr>
          <w:sz w:val="24"/>
        </w:rPr>
      </w:pPr>
      <w:r>
        <w:rPr>
          <w:sz w:val="24"/>
        </w:rPr>
        <w:t>ФЕДЕРАЛЬНАЯ СЛУЖБА НАЛОГОВОЙ ПОЛИЦИИ РОССИЙСКОЙ ФЕДЕРАЦИИ</w:t>
      </w:r>
    </w:p>
    <w:p w:rsidR="003412A8" w:rsidRDefault="003412A8">
      <w:pPr>
        <w:ind w:left="-284" w:right="-286" w:firstLine="426"/>
        <w:jc w:val="center"/>
        <w:rPr>
          <w:sz w:val="24"/>
        </w:rPr>
      </w:pPr>
      <w:r>
        <w:rPr>
          <w:sz w:val="24"/>
        </w:rPr>
        <w:t>АКАДЕМИЯ НАЛОГОВОЙ ПОЛИЦИИ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center"/>
        <w:rPr>
          <w:sz w:val="22"/>
        </w:rPr>
      </w:pPr>
      <w:r>
        <w:rPr>
          <w:sz w:val="22"/>
        </w:rPr>
        <w:t>КАФЕДРА НАЛОГОВ, БУХГАЛТЕРСКОГО УЧЕТА И АУДИТА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pStyle w:val="a8"/>
        <w:jc w:val="center"/>
        <w:rPr>
          <w:b/>
          <w:sz w:val="48"/>
        </w:rPr>
      </w:pPr>
      <w:r>
        <w:rPr>
          <w:b/>
          <w:sz w:val="48"/>
        </w:rPr>
        <w:t>КУРСОВАЯ РАБОТА</w:t>
      </w:r>
    </w:p>
    <w:p w:rsidR="003412A8" w:rsidRDefault="003412A8">
      <w:pPr>
        <w:spacing w:line="360" w:lineRule="auto"/>
        <w:ind w:left="-284" w:right="-284" w:firstLine="425"/>
        <w:jc w:val="center"/>
      </w:pPr>
      <w:r>
        <w:rPr>
          <w:sz w:val="28"/>
        </w:rPr>
        <w:t>на тему</w:t>
      </w:r>
      <w:r>
        <w:t>:____________________________________</w:t>
      </w:r>
    </w:p>
    <w:p w:rsidR="003412A8" w:rsidRDefault="003412A8">
      <w:pPr>
        <w:spacing w:line="360" w:lineRule="auto"/>
        <w:ind w:left="-284" w:right="-284" w:firstLine="425"/>
        <w:jc w:val="center"/>
      </w:pPr>
      <w:r>
        <w:t>______________________________________________</w:t>
      </w:r>
    </w:p>
    <w:p w:rsidR="003412A8" w:rsidRDefault="003412A8">
      <w:pPr>
        <w:spacing w:line="360" w:lineRule="auto"/>
        <w:ind w:left="-284" w:right="-284" w:firstLine="425"/>
        <w:jc w:val="center"/>
      </w:pPr>
      <w:r>
        <w:t>______________________________________________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5671"/>
        <w:jc w:val="both"/>
        <w:rPr>
          <w:sz w:val="28"/>
        </w:rPr>
      </w:pPr>
      <w:r>
        <w:rPr>
          <w:sz w:val="28"/>
        </w:rPr>
        <w:t>Слушатель _________________ гр.</w:t>
      </w:r>
    </w:p>
    <w:p w:rsidR="003412A8" w:rsidRDefault="003412A8">
      <w:pPr>
        <w:ind w:left="-284" w:right="-286" w:firstLine="5671"/>
        <w:jc w:val="both"/>
        <w:rPr>
          <w:sz w:val="28"/>
        </w:rPr>
      </w:pPr>
      <w:r>
        <w:rPr>
          <w:sz w:val="28"/>
        </w:rPr>
        <w:t>экономического факультета</w:t>
      </w:r>
    </w:p>
    <w:p w:rsidR="003412A8" w:rsidRDefault="003412A8">
      <w:pPr>
        <w:ind w:left="-284" w:right="-286" w:firstLine="5671"/>
        <w:jc w:val="both"/>
        <w:rPr>
          <w:sz w:val="28"/>
        </w:rPr>
      </w:pPr>
    </w:p>
    <w:p w:rsidR="003412A8" w:rsidRDefault="003412A8">
      <w:pPr>
        <w:ind w:left="-284" w:right="-286" w:firstLine="5671"/>
        <w:jc w:val="both"/>
      </w:pPr>
      <w:r>
        <w:t>________________________________________</w:t>
      </w:r>
    </w:p>
    <w:p w:rsidR="003412A8" w:rsidRDefault="003412A8">
      <w:pPr>
        <w:ind w:left="-284" w:right="-286" w:firstLine="5671"/>
        <w:jc w:val="both"/>
        <w:rPr>
          <w:sz w:val="22"/>
        </w:rPr>
      </w:pPr>
      <w:r>
        <w:rPr>
          <w:sz w:val="22"/>
        </w:rPr>
        <w:t>подпись                  фамилия, имя, отчество</w:t>
      </w:r>
    </w:p>
    <w:p w:rsidR="003412A8" w:rsidRDefault="003412A8">
      <w:pPr>
        <w:ind w:left="-284" w:right="-286" w:firstLine="5671"/>
        <w:jc w:val="both"/>
      </w:pPr>
    </w:p>
    <w:p w:rsidR="003412A8" w:rsidRDefault="003412A8">
      <w:pPr>
        <w:ind w:left="-284" w:right="-286" w:firstLine="5671"/>
        <w:jc w:val="both"/>
      </w:pPr>
    </w:p>
    <w:p w:rsidR="003412A8" w:rsidRDefault="003412A8">
      <w:pPr>
        <w:ind w:left="-284" w:right="-286" w:firstLine="5671"/>
        <w:jc w:val="both"/>
        <w:rPr>
          <w:sz w:val="28"/>
        </w:rPr>
      </w:pPr>
      <w:r>
        <w:rPr>
          <w:sz w:val="28"/>
        </w:rPr>
        <w:t>Руководитель:</w:t>
      </w:r>
    </w:p>
    <w:p w:rsidR="003412A8" w:rsidRDefault="003412A8">
      <w:pPr>
        <w:ind w:left="-284" w:right="-286" w:firstLine="5671"/>
        <w:jc w:val="both"/>
      </w:pPr>
      <w:r>
        <w:t>________________________________________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pStyle w:val="a8"/>
        <w:jc w:val="center"/>
        <w:rPr>
          <w:rFonts w:ascii="Arial" w:hAnsi="Arial"/>
        </w:rPr>
      </w:pPr>
      <w:r>
        <w:rPr>
          <w:rFonts w:ascii="Arial" w:hAnsi="Arial"/>
        </w:rPr>
        <w:t>Москва 2001 г.</w:t>
      </w:r>
    </w:p>
    <w:p w:rsidR="003412A8" w:rsidRDefault="003412A8">
      <w:pPr>
        <w:ind w:left="-284" w:right="-286" w:firstLine="426"/>
        <w:jc w:val="right"/>
      </w:pPr>
      <w:r>
        <w:rPr>
          <w:b/>
        </w:rPr>
        <w:br w:type="page"/>
      </w:r>
    </w:p>
    <w:p w:rsidR="003412A8" w:rsidRDefault="003412A8">
      <w:pPr>
        <w:pStyle w:val="4"/>
        <w:jc w:val="center"/>
      </w:pPr>
      <w:r>
        <w:t>ЗАДАНИЕ</w:t>
      </w:r>
    </w:p>
    <w:p w:rsidR="003412A8" w:rsidRDefault="003412A8">
      <w:pPr>
        <w:ind w:left="-284" w:right="-286" w:firstLine="426"/>
        <w:jc w:val="center"/>
        <w:rPr>
          <w:sz w:val="28"/>
        </w:rPr>
      </w:pPr>
      <w:r>
        <w:rPr>
          <w:sz w:val="28"/>
        </w:rPr>
        <w:t>для курсовой работы по дисциплине «Бухгалтерский учет»</w:t>
      </w:r>
    </w:p>
    <w:p w:rsidR="003412A8" w:rsidRDefault="003412A8">
      <w:pPr>
        <w:ind w:left="-284" w:right="-286" w:firstLine="426"/>
        <w:jc w:val="center"/>
        <w:rPr>
          <w:sz w:val="28"/>
        </w:rPr>
      </w:pPr>
    </w:p>
    <w:p w:rsidR="003412A8" w:rsidRDefault="003412A8">
      <w:pPr>
        <w:ind w:left="-284" w:right="-286" w:firstLine="426"/>
        <w:jc w:val="center"/>
        <w:rPr>
          <w:sz w:val="28"/>
        </w:rPr>
      </w:pPr>
      <w:r>
        <w:rPr>
          <w:sz w:val="28"/>
        </w:rPr>
        <w:t>Слушателю ___________ курса _____________________ группы</w:t>
      </w:r>
    </w:p>
    <w:p w:rsidR="003412A8" w:rsidRDefault="003412A8">
      <w:pPr>
        <w:ind w:left="-284" w:right="-286" w:firstLine="426"/>
        <w:jc w:val="center"/>
        <w:rPr>
          <w:sz w:val="28"/>
        </w:rPr>
      </w:pPr>
      <w:r>
        <w:rPr>
          <w:sz w:val="28"/>
        </w:rPr>
        <w:t>Академии налоговой полиции</w:t>
      </w:r>
    </w:p>
    <w:p w:rsidR="003412A8" w:rsidRDefault="003412A8">
      <w:pPr>
        <w:ind w:left="-284" w:right="-286" w:firstLine="426"/>
        <w:jc w:val="center"/>
        <w:rPr>
          <w:sz w:val="28"/>
        </w:rPr>
      </w:pPr>
      <w:r>
        <w:rPr>
          <w:sz w:val="28"/>
        </w:rPr>
        <w:t>______________________________________________________</w:t>
      </w:r>
    </w:p>
    <w:p w:rsidR="003412A8" w:rsidRDefault="003412A8">
      <w:pPr>
        <w:ind w:left="-284" w:right="-286" w:firstLine="426"/>
        <w:jc w:val="center"/>
        <w:rPr>
          <w:sz w:val="28"/>
        </w:rPr>
      </w:pPr>
      <w:r>
        <w:rPr>
          <w:sz w:val="28"/>
        </w:rPr>
        <w:t>фамилия, имя, отчество</w:t>
      </w:r>
    </w:p>
    <w:p w:rsidR="003412A8" w:rsidRDefault="003412A8">
      <w:pPr>
        <w:ind w:left="-284" w:right="-286" w:firstLine="426"/>
        <w:jc w:val="center"/>
        <w:rPr>
          <w:sz w:val="28"/>
        </w:rPr>
      </w:pPr>
    </w:p>
    <w:p w:rsidR="003412A8" w:rsidRDefault="003412A8">
      <w:pPr>
        <w:ind w:left="-284" w:right="-286" w:firstLine="426"/>
        <w:jc w:val="center"/>
        <w:rPr>
          <w:sz w:val="28"/>
        </w:rPr>
      </w:pPr>
    </w:p>
    <w:p w:rsidR="003412A8" w:rsidRDefault="003412A8">
      <w:pPr>
        <w:pStyle w:val="5"/>
        <w:jc w:val="center"/>
      </w:pPr>
      <w:r>
        <w:t>Тема задания:___________________________________________</w:t>
      </w:r>
    </w:p>
    <w:p w:rsidR="003412A8" w:rsidRDefault="003412A8">
      <w:pPr>
        <w:pBdr>
          <w:bottom w:val="single" w:sz="12" w:space="1" w:color="auto"/>
        </w:pBdr>
        <w:spacing w:line="360" w:lineRule="auto"/>
        <w:ind w:left="-284" w:right="-284" w:firstLine="425"/>
        <w:jc w:val="center"/>
        <w:rPr>
          <w:sz w:val="28"/>
        </w:rPr>
      </w:pPr>
      <w:r>
        <w:rPr>
          <w:sz w:val="28"/>
        </w:rPr>
        <w:t>_______________________________________________________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pStyle w:val="6"/>
      </w:pPr>
      <w:r>
        <w:t>ПЛАН КУРСОВОЙ РАБОТЫ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  <w:rPr>
          <w:sz w:val="28"/>
        </w:rPr>
      </w:pPr>
      <w:r>
        <w:rPr>
          <w:sz w:val="28"/>
        </w:rPr>
        <w:t>При выполнении курсовой работы по указанной теме должны быть представлены:</w:t>
      </w:r>
    </w:p>
    <w:p w:rsidR="003412A8" w:rsidRDefault="003412A8">
      <w:pPr>
        <w:numPr>
          <w:ilvl w:val="0"/>
          <w:numId w:val="24"/>
        </w:numPr>
        <w:tabs>
          <w:tab w:val="num" w:pos="927"/>
        </w:tabs>
        <w:ind w:left="502" w:right="-286"/>
        <w:jc w:val="both"/>
        <w:rPr>
          <w:sz w:val="28"/>
        </w:rPr>
      </w:pPr>
      <w:r>
        <w:rPr>
          <w:sz w:val="28"/>
        </w:rPr>
        <w:t>Выдержки из нормативных документов: ________________.</w:t>
      </w:r>
    </w:p>
    <w:p w:rsidR="003412A8" w:rsidRDefault="003412A8">
      <w:pPr>
        <w:ind w:left="142" w:right="-286"/>
        <w:jc w:val="both"/>
        <w:rPr>
          <w:sz w:val="28"/>
        </w:rPr>
      </w:pPr>
      <w:r>
        <w:rPr>
          <w:sz w:val="28"/>
        </w:rPr>
        <w:t>______________________________________________________</w:t>
      </w:r>
    </w:p>
    <w:p w:rsidR="003412A8" w:rsidRDefault="003412A8">
      <w:pPr>
        <w:numPr>
          <w:ilvl w:val="0"/>
          <w:numId w:val="24"/>
        </w:numPr>
        <w:tabs>
          <w:tab w:val="num" w:pos="927"/>
        </w:tabs>
        <w:ind w:left="502" w:right="-286"/>
        <w:jc w:val="both"/>
        <w:rPr>
          <w:sz w:val="28"/>
        </w:rPr>
      </w:pPr>
      <w:r>
        <w:rPr>
          <w:sz w:val="28"/>
        </w:rPr>
        <w:t>Приказ об учетной политике (выписка).</w:t>
      </w:r>
    </w:p>
    <w:p w:rsidR="003412A8" w:rsidRDefault="003412A8">
      <w:pPr>
        <w:numPr>
          <w:ilvl w:val="0"/>
          <w:numId w:val="24"/>
        </w:numPr>
        <w:tabs>
          <w:tab w:val="num" w:pos="927"/>
        </w:tabs>
        <w:ind w:left="502" w:right="-286"/>
        <w:jc w:val="both"/>
        <w:rPr>
          <w:sz w:val="28"/>
        </w:rPr>
      </w:pPr>
      <w:r>
        <w:rPr>
          <w:sz w:val="28"/>
        </w:rPr>
        <w:t>Первичные бухгалтерские документы: __________________</w:t>
      </w:r>
    </w:p>
    <w:p w:rsidR="003412A8" w:rsidRDefault="003412A8">
      <w:pPr>
        <w:ind w:left="142" w:right="-286"/>
        <w:jc w:val="both"/>
        <w:rPr>
          <w:sz w:val="28"/>
        </w:rPr>
      </w:pPr>
      <w:r>
        <w:rPr>
          <w:sz w:val="28"/>
        </w:rPr>
        <w:t>_______________________________________________________.</w:t>
      </w:r>
    </w:p>
    <w:p w:rsidR="003412A8" w:rsidRDefault="003412A8">
      <w:pPr>
        <w:numPr>
          <w:ilvl w:val="0"/>
          <w:numId w:val="24"/>
        </w:numPr>
        <w:tabs>
          <w:tab w:val="num" w:pos="927"/>
        </w:tabs>
        <w:ind w:left="502" w:right="-286"/>
        <w:jc w:val="both"/>
        <w:rPr>
          <w:sz w:val="28"/>
        </w:rPr>
      </w:pPr>
      <w:r>
        <w:rPr>
          <w:sz w:val="28"/>
        </w:rPr>
        <w:t>Учетные регистры: __________________.</w:t>
      </w:r>
    </w:p>
    <w:p w:rsidR="003412A8" w:rsidRDefault="003412A8">
      <w:pPr>
        <w:numPr>
          <w:ilvl w:val="0"/>
          <w:numId w:val="24"/>
        </w:numPr>
        <w:tabs>
          <w:tab w:val="num" w:pos="927"/>
        </w:tabs>
        <w:ind w:left="502" w:right="-286"/>
        <w:jc w:val="both"/>
        <w:rPr>
          <w:sz w:val="28"/>
        </w:rPr>
      </w:pPr>
      <w:r>
        <w:rPr>
          <w:sz w:val="28"/>
        </w:rPr>
        <w:t>Формы отчетности: __________________.</w:t>
      </w:r>
    </w:p>
    <w:p w:rsidR="003412A8" w:rsidRDefault="003412A8">
      <w:pPr>
        <w:ind w:left="-284" w:right="-286" w:firstLine="426"/>
        <w:jc w:val="both"/>
        <w:rPr>
          <w:sz w:val="28"/>
        </w:rPr>
      </w:pPr>
    </w:p>
    <w:p w:rsidR="003412A8" w:rsidRDefault="003412A8">
      <w:pPr>
        <w:ind w:left="-284" w:right="-286" w:firstLine="426"/>
        <w:jc w:val="both"/>
        <w:rPr>
          <w:sz w:val="28"/>
        </w:rPr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  <w:r>
        <w:rPr>
          <w:sz w:val="28"/>
        </w:rPr>
        <w:t>Дата сдачи ______________________________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  <w:rPr>
          <w:sz w:val="28"/>
        </w:rPr>
      </w:pPr>
      <w:r>
        <w:rPr>
          <w:sz w:val="28"/>
        </w:rPr>
        <w:t>Срок окончания__________________________</w:t>
      </w: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426"/>
        <w:jc w:val="both"/>
      </w:pPr>
    </w:p>
    <w:p w:rsidR="003412A8" w:rsidRDefault="003412A8">
      <w:pPr>
        <w:ind w:left="-284" w:right="-286" w:firstLine="5529"/>
        <w:jc w:val="both"/>
      </w:pPr>
      <w:r>
        <w:t>Руководитель курсовой работы</w:t>
      </w:r>
    </w:p>
    <w:p w:rsidR="003412A8" w:rsidRDefault="003412A8">
      <w:pPr>
        <w:ind w:left="-284" w:right="-286" w:firstLine="5529"/>
        <w:jc w:val="both"/>
      </w:pPr>
      <w:r>
        <w:t>______________________________________</w:t>
      </w:r>
    </w:p>
    <w:p w:rsidR="003412A8" w:rsidRDefault="003412A8">
      <w:pPr>
        <w:ind w:left="-284" w:right="-286" w:firstLine="5671"/>
        <w:jc w:val="both"/>
      </w:pPr>
      <w:r>
        <w:t>подпись                  фамилия, имя, отчество</w:t>
      </w:r>
    </w:p>
    <w:p w:rsidR="003412A8" w:rsidRDefault="003412A8">
      <w:pPr>
        <w:pStyle w:val="12"/>
        <w:jc w:val="center"/>
      </w:pPr>
      <w:r>
        <w:br w:type="page"/>
        <w:t>Содержание</w:t>
      </w:r>
    </w:p>
    <w:p w:rsidR="003412A8" w:rsidRDefault="003412A8">
      <w:pPr>
        <w:pStyle w:val="30"/>
        <w:tabs>
          <w:tab w:val="right" w:leader="dot" w:pos="9338"/>
        </w:tabs>
        <w:rPr>
          <w:noProof/>
        </w:rPr>
      </w:pP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4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1. Учет личного состава предприятия</w:t>
      </w:r>
      <w:r>
        <w:rPr>
          <w:noProof/>
        </w:rPr>
        <w:tab/>
        <w:t>5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2. Организация оплаты труда</w:t>
      </w:r>
      <w:r>
        <w:rPr>
          <w:noProof/>
        </w:rPr>
        <w:tab/>
        <w:t>7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Тарифная система</w:t>
      </w:r>
      <w:r>
        <w:rPr>
          <w:noProof/>
        </w:rPr>
        <w:tab/>
        <w:t>8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Нормирование труда</w:t>
      </w:r>
      <w:r>
        <w:rPr>
          <w:noProof/>
        </w:rPr>
        <w:tab/>
        <w:t>9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Формы оплаты труда</w:t>
      </w:r>
      <w:r>
        <w:rPr>
          <w:noProof/>
        </w:rPr>
        <w:tab/>
        <w:t>10</w:t>
      </w:r>
    </w:p>
    <w:p w:rsidR="003412A8" w:rsidRDefault="003412A8">
      <w:pPr>
        <w:pStyle w:val="30"/>
        <w:tabs>
          <w:tab w:val="right" w:leader="dot" w:pos="9338"/>
        </w:tabs>
        <w:rPr>
          <w:noProof/>
        </w:rPr>
      </w:pPr>
      <w:r>
        <w:rPr>
          <w:noProof/>
        </w:rPr>
        <w:t>Сдельная  и сдельно–премиальная системы оплаты труда</w:t>
      </w:r>
      <w:r>
        <w:rPr>
          <w:noProof/>
        </w:rPr>
        <w:tab/>
        <w:t>10</w:t>
      </w:r>
    </w:p>
    <w:p w:rsidR="003412A8" w:rsidRDefault="003412A8">
      <w:pPr>
        <w:pStyle w:val="30"/>
        <w:tabs>
          <w:tab w:val="right" w:leader="dot" w:pos="9338"/>
        </w:tabs>
        <w:rPr>
          <w:noProof/>
        </w:rPr>
      </w:pPr>
      <w:r>
        <w:rPr>
          <w:noProof/>
        </w:rPr>
        <w:t>Аккордная и аккордно-премиальная системы оплаты труда</w:t>
      </w:r>
      <w:r>
        <w:rPr>
          <w:noProof/>
        </w:rPr>
        <w:tab/>
        <w:t>11</w:t>
      </w:r>
    </w:p>
    <w:p w:rsidR="003412A8" w:rsidRDefault="003412A8">
      <w:pPr>
        <w:pStyle w:val="30"/>
        <w:tabs>
          <w:tab w:val="right" w:leader="dot" w:pos="9338"/>
        </w:tabs>
        <w:rPr>
          <w:noProof/>
        </w:rPr>
      </w:pPr>
      <w:r>
        <w:rPr>
          <w:noProof/>
        </w:rPr>
        <w:t>Повременная и повременно-премиальная системы оплаты труда</w:t>
      </w:r>
      <w:r>
        <w:rPr>
          <w:noProof/>
        </w:rPr>
        <w:tab/>
        <w:t>11</w:t>
      </w:r>
    </w:p>
    <w:p w:rsidR="003412A8" w:rsidRDefault="003412A8">
      <w:pPr>
        <w:pStyle w:val="30"/>
        <w:tabs>
          <w:tab w:val="right" w:leader="dot" w:pos="9338"/>
        </w:tabs>
        <w:rPr>
          <w:noProof/>
        </w:rPr>
      </w:pPr>
      <w:r>
        <w:rPr>
          <w:noProof/>
          <w:snapToGrid w:val="0"/>
        </w:rPr>
        <w:t>Премии</w:t>
      </w:r>
      <w:r>
        <w:rPr>
          <w:noProof/>
        </w:rPr>
        <w:tab/>
        <w:t>12</w:t>
      </w:r>
    </w:p>
    <w:p w:rsidR="003412A8" w:rsidRDefault="003412A8">
      <w:pPr>
        <w:pStyle w:val="30"/>
        <w:tabs>
          <w:tab w:val="right" w:leader="dot" w:pos="9338"/>
        </w:tabs>
        <w:rPr>
          <w:noProof/>
        </w:rPr>
      </w:pPr>
      <w:r>
        <w:rPr>
          <w:noProof/>
        </w:rPr>
        <w:t>КТУ и КТВ</w:t>
      </w:r>
      <w:r>
        <w:rPr>
          <w:noProof/>
        </w:rPr>
        <w:tab/>
        <w:t>16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3. Доплаты в связи с отклонениями от нормальных условий работы</w:t>
      </w:r>
      <w:r>
        <w:rPr>
          <w:noProof/>
        </w:rPr>
        <w:tab/>
        <w:t>19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Доплата за работу в ночное время</w:t>
      </w:r>
      <w:r>
        <w:rPr>
          <w:noProof/>
        </w:rPr>
        <w:tab/>
        <w:t>19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Оплата труда за работу в сверхурочное время</w:t>
      </w:r>
      <w:r>
        <w:rPr>
          <w:noProof/>
        </w:rPr>
        <w:tab/>
        <w:t>20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Оплата работы в праздничные дни</w:t>
      </w:r>
      <w:r>
        <w:rPr>
          <w:noProof/>
        </w:rPr>
        <w:tab/>
        <w:t>20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Совмещение профессий и выполнение обязанностей временно отсутствующих работников</w:t>
      </w:r>
      <w:r>
        <w:rPr>
          <w:noProof/>
        </w:rPr>
        <w:tab/>
        <w:t>21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4. Удержания и вычеты из  заработной платы</w:t>
      </w:r>
      <w:r>
        <w:rPr>
          <w:noProof/>
        </w:rPr>
        <w:tab/>
        <w:t>22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Удержания по исполнительным листам</w:t>
      </w:r>
      <w:r>
        <w:rPr>
          <w:noProof/>
        </w:rPr>
        <w:tab/>
        <w:t>23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Учет расчетов по налогу на доходы физических лиц</w:t>
      </w:r>
      <w:r>
        <w:rPr>
          <w:noProof/>
        </w:rPr>
        <w:tab/>
        <w:t>25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Учет расчетов по единому социальному налогу</w:t>
      </w:r>
      <w:r>
        <w:rPr>
          <w:noProof/>
        </w:rPr>
        <w:tab/>
        <w:t>27</w:t>
      </w:r>
    </w:p>
    <w:p w:rsidR="003412A8" w:rsidRDefault="003412A8">
      <w:pPr>
        <w:pStyle w:val="20"/>
        <w:tabs>
          <w:tab w:val="right" w:leader="dot" w:pos="9338"/>
        </w:tabs>
        <w:rPr>
          <w:noProof/>
        </w:rPr>
      </w:pPr>
      <w:r>
        <w:rPr>
          <w:noProof/>
        </w:rPr>
        <w:t>Удержания за причиненный материальный ущерб</w:t>
      </w:r>
      <w:r>
        <w:rPr>
          <w:noProof/>
        </w:rPr>
        <w:tab/>
        <w:t>29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5. Учет расчетов с персоналом</w:t>
      </w:r>
      <w:r>
        <w:rPr>
          <w:noProof/>
        </w:rPr>
        <w:tab/>
        <w:t>31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33</w:t>
      </w:r>
    </w:p>
    <w:p w:rsidR="003412A8" w:rsidRDefault="003412A8">
      <w:pPr>
        <w:pStyle w:val="12"/>
        <w:tabs>
          <w:tab w:val="right" w:leader="dot" w:pos="9338"/>
        </w:tabs>
        <w:rPr>
          <w:noProof/>
        </w:rPr>
      </w:pPr>
      <w:r>
        <w:rPr>
          <w:noProof/>
        </w:rPr>
        <w:t>Список используемой литературы</w:t>
      </w:r>
      <w:r>
        <w:rPr>
          <w:noProof/>
        </w:rPr>
        <w:tab/>
        <w:t>36</w:t>
      </w:r>
    </w:p>
    <w:p w:rsidR="003412A8" w:rsidRDefault="003412A8">
      <w:pPr>
        <w:pStyle w:val="1"/>
        <w:ind w:firstLine="720"/>
      </w:pPr>
      <w:r>
        <w:rPr>
          <w:b w:val="0"/>
        </w:rPr>
        <w:br w:type="page"/>
      </w:r>
      <w:bookmarkStart w:id="0" w:name="_Toc531537692"/>
      <w:r>
        <w:t>Введение</w:t>
      </w:r>
      <w:bookmarkEnd w:id="0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Учет труда и заработной платы по праву занимает одно из центральных мест в системе бухгалтерского учета на любом предпри</w:t>
      </w:r>
      <w:r>
        <w:rPr>
          <w:sz w:val="28"/>
        </w:rPr>
        <w:softHyphen/>
        <w:t>ятии. Труд является важнейшим элементом издержек производства и обращения.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Заработная плата - основной источник дохода рабочих и служащих, с ее помощью осуществляется контроль за мерой труда и потребления, она используется как важнейший экономический рычаг управления эко</w:t>
      </w:r>
      <w:r>
        <w:rPr>
          <w:sz w:val="28"/>
        </w:rPr>
        <w:softHyphen/>
        <w:t>номикой.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Главным законодательным документом, имеющим в своем составе статьи посвященные труду, является Конституция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Кодекс законов о труде РФ (КЗоТ РФ) является основным сборником законодательных актов и регулирует трудовые отношения всех работников (5).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Законы и иные нормативные правовые акты о труде, действую</w:t>
      </w:r>
      <w:r>
        <w:rPr>
          <w:sz w:val="28"/>
        </w:rPr>
        <w:softHyphen/>
        <w:t>щие в РФ, распространяются на иностранных граждан и лиц без гражданства, работающих в организациях, распо</w:t>
      </w:r>
      <w:r>
        <w:rPr>
          <w:sz w:val="28"/>
        </w:rPr>
        <w:softHyphen/>
        <w:t>ложенных на территории РФ, кроме случаев, установленных федеральным законом или международным договором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Трудовые доходы каждого работника, независимо от вида предпри</w:t>
      </w:r>
      <w:r>
        <w:rPr>
          <w:sz w:val="28"/>
        </w:rPr>
        <w:softHyphen/>
        <w:t>ятия, определяются его личным трудовым вкладом с учетом конечных результатов работы предприятия, регулируются налогами и максималь</w:t>
      </w:r>
      <w:r>
        <w:rPr>
          <w:sz w:val="28"/>
        </w:rPr>
        <w:softHyphen/>
        <w:t>ными размерами законодательно не ограничиваются.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условиях хозяйствования важнейшими задачами бухгалтерского учета труда и заработной платы являются:</w:t>
      </w:r>
    </w:p>
    <w:p w:rsidR="003412A8" w:rsidRDefault="003412A8">
      <w:pPr>
        <w:pStyle w:val="11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в установленные сроки производить расчеты с персоналом пред</w:t>
      </w:r>
      <w:r>
        <w:rPr>
          <w:sz w:val="28"/>
        </w:rPr>
        <w:softHyphen/>
        <w:t>приятия по оплате труда (начисление зарплаты и прочих выплат, сумм к удержанию и выдаче на руки);</w:t>
      </w:r>
    </w:p>
    <w:p w:rsidR="003412A8" w:rsidRDefault="003412A8">
      <w:pPr>
        <w:pStyle w:val="11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своевременно и правильно относить в себестоимость продукции (работ, услуг) суммы начисленной заработной платы и обязатель</w:t>
      </w:r>
      <w:r>
        <w:rPr>
          <w:sz w:val="28"/>
        </w:rPr>
        <w:softHyphen/>
        <w:t>ных отчислений во внебюджетные фонды (Пенсионный Фонд РФ, фонды обязательного медицинского страхования, Фонд социаль</w:t>
      </w:r>
      <w:r>
        <w:rPr>
          <w:sz w:val="28"/>
        </w:rPr>
        <w:softHyphen/>
        <w:t>ного страхования РФ и Государственный фонд занятости населе</w:t>
      </w:r>
      <w:r>
        <w:rPr>
          <w:sz w:val="28"/>
        </w:rPr>
        <w:softHyphen/>
        <w:t>ния РФ);</w:t>
      </w:r>
    </w:p>
    <w:p w:rsidR="003412A8" w:rsidRDefault="003412A8">
      <w:pPr>
        <w:pStyle w:val="11"/>
        <w:numPr>
          <w:ilvl w:val="0"/>
          <w:numId w:val="5"/>
        </w:numPr>
        <w:spacing w:line="240" w:lineRule="auto"/>
        <w:rPr>
          <w:sz w:val="28"/>
        </w:rPr>
      </w:pPr>
      <w:r>
        <w:rPr>
          <w:sz w:val="28"/>
        </w:rPr>
        <w:t>собирать и группировать показатели по труду и заработной платы для целей оперативного руководства и составления необходимой отчетности, а также расчетов с государственными социальными внебюджетными фондами.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Для того чтобы выполнять все эти задачи, бухгалтер должен знать порядок составления и использования учетных документов. Поэтому изучение темы учета труда и его оплаты я начну с этих вопросов.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"/>
        <w:ind w:firstLine="720"/>
      </w:pPr>
      <w:bookmarkStart w:id="1" w:name="_Toc531537693"/>
      <w:r>
        <w:t>1. Учет личного состава предприятия</w:t>
      </w:r>
      <w:bookmarkEnd w:id="1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Сторонами трудового договора являются работник и работодатель.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Работник - гражданин Российской Федерации либо иностранный гражданин или лицо без гражданства, состоящий в трудовом правоотношении с работодателем на основании заключенного трудового договора.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Работодатель - юридическое либо физическое лицо, заключившие трудовой договор с работником.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Права и обязанности работодателя в трудовом правоотношении осуществляются руководителем организации или другими должностными лицами и коллегиальными органами, действующими в соответствии с законами и иными нормативными правовыми актами или учредительными документами организации.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приеме на работу запрещено требовать документы, помимо предусмотренных законодательством (статья 19 КЗоТ РФ)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заключении трудового договора работник предъявляет: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трудовую книжку;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страховое свидетельство государственного пенсионного страхования;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паспорт или иной документ, удостоверяющий личность;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документы воинского учета (для военнообязанных и лиц, подлежащих призыву на военную службу);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свидетельство о постановке на учет в налоговом органе - доку</w:t>
      </w:r>
      <w:r>
        <w:rPr>
          <w:sz w:val="28"/>
        </w:rPr>
        <w:softHyphen/>
        <w:t>мент, выдаваемый налоговым органом физическому лицу, зарегистрированному в качестве налогоплательщика (ИНН) (19).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Начиная с 1 января 2000 года налоговая отчетность, для которой предусмотрены требования по использованию в ней персональных данных физических лиц, должна представляться с указанием соответствующего ИНН, если он получен налогоплательщиком; при этом персональные данные в отношении его могут не заполняться (20).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приеме на работу, требующую специальных знаний, работодатель вправе потребовать от работника документа о полученном образовании или профессиональной подготовке.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приеме на работу, к выполнению которой в соответствии с законодательством могут быть допущены только лица, имеющие специ</w:t>
      </w:r>
      <w:r>
        <w:rPr>
          <w:sz w:val="28"/>
        </w:rPr>
        <w:softHyphen/>
        <w:t>альное образование или подготовку (врачи, учителя, водители автомашин и др.) работодатель обязан потребовать от поступающего предъявления диплома об окончании высшего или среднего специального учебного заведения или иного соответствующего документа.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Лицам, поступающим на работу впервые, трудовая книжка и стра</w:t>
      </w:r>
      <w:r>
        <w:rPr>
          <w:sz w:val="28"/>
        </w:rPr>
        <w:softHyphen/>
        <w:t>ховое свидетельство государственного пенсионного страхования оформ</w:t>
      </w:r>
      <w:r>
        <w:rPr>
          <w:sz w:val="28"/>
        </w:rPr>
        <w:softHyphen/>
        <w:t>ляются работодателем.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Для учета личного состава, начисления и выплаты заработной платы используют унифицированные формы первичных документов. (17).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Такими первичными документами являются: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«Трудовой договор (контракт)» форма № ТД-1;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приеме работника на работу» форма № Т-1;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приеме работников на работу» форма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№Т-1а;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«Личная карточка работника» форма № Т-2;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«Личная карточка государственного служащего" форма № Т-2ГС;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«Штатное расписание» форма № Т-3;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«Учетная карточка научного, научно-педагогического работника»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форма №Т-4;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переводе работника на другую работу»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форма №Т-5;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переводе работников на другую работу»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форма №Т-5а;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предоставлении отпуска работнику»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форма № Т-6;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(распоряжений) о. предоставлении отпуска форма № Т-6а;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«График отпусков» форма № Т-7;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прекращении действия трудового договора (контракта) с работником» форма № Т-8;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прекращении действия трудового договора (контракта) с работниками» форма № Т-8а;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направлении работника в командировку» форма № Т-9;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 xml:space="preserve">«Приказ (распоряжение) о направлении работников в командировку» форма № Т-9а; 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поощрении работника» форма № Т-11;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«Приказ (распоряжение) о поощрении работников» форма № Т-11а;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«Табель учета использования рабочего времени и расчета заработ</w:t>
      </w:r>
      <w:r>
        <w:rPr>
          <w:sz w:val="28"/>
        </w:rPr>
        <w:softHyphen/>
        <w:t>ной платы» форма № Т-12;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«Табель учета использования рабочего времени» форма N Т-13;</w:t>
      </w:r>
    </w:p>
    <w:p w:rsidR="003412A8" w:rsidRDefault="003412A8">
      <w:pPr>
        <w:pStyle w:val="11"/>
        <w:spacing w:line="240" w:lineRule="auto"/>
        <w:ind w:firstLine="284"/>
        <w:rPr>
          <w:color w:val="FF0000"/>
          <w:sz w:val="28"/>
        </w:rPr>
      </w:pPr>
      <w:r>
        <w:rPr>
          <w:color w:val="FF0000"/>
          <w:sz w:val="28"/>
        </w:rPr>
        <w:t>«Расчетно-платежная ведомость» форма № Т-49;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«Расчетная ведомость» форма № Т-51;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«Платежная ведомость» форма № Т-53;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«Журнал регистрации платежных ведомостей» форма № Т-53а;</w:t>
      </w:r>
    </w:p>
    <w:p w:rsidR="003412A8" w:rsidRDefault="003412A8">
      <w:pPr>
        <w:pStyle w:val="11"/>
        <w:spacing w:line="240" w:lineRule="auto"/>
        <w:ind w:firstLine="284"/>
        <w:rPr>
          <w:color w:val="FF0000"/>
          <w:sz w:val="28"/>
        </w:rPr>
      </w:pPr>
      <w:r>
        <w:rPr>
          <w:color w:val="FF0000"/>
          <w:sz w:val="28"/>
        </w:rPr>
        <w:t>«Лицевой счет» форма № Т-54;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«Лицевой счет (свт)» форма № Т-54а;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«Записка-расчет о предоставлении отпуска работнику» форма № Т-60;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«Записка-расчет при прекращении действия трудового договора (контракта) с работником» форма № Т-61;</w:t>
      </w:r>
    </w:p>
    <w:p w:rsidR="003412A8" w:rsidRDefault="003412A8">
      <w:pPr>
        <w:pStyle w:val="11"/>
        <w:spacing w:line="240" w:lineRule="auto"/>
        <w:ind w:firstLine="284"/>
        <w:rPr>
          <w:sz w:val="28"/>
        </w:rPr>
      </w:pPr>
      <w:r>
        <w:rPr>
          <w:sz w:val="28"/>
        </w:rPr>
        <w:t>«Акт о приемке работ, выполненных по трудовому договору (кон</w:t>
      </w:r>
      <w:r>
        <w:rPr>
          <w:sz w:val="28"/>
        </w:rPr>
        <w:softHyphen/>
        <w:t>тракту), заключенному на время выполнения определенной работы» форма № Т-73.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 данным первичных документов ведется оперативный учет движения численности, изменений, происходящих в составе рабочих и служащих, составляется отчетность, используемая для управления и контроля за соблюдением штатной и финансовой дисциплины.</w:t>
      </w:r>
    </w:p>
    <w:p w:rsidR="003412A8" w:rsidRDefault="003412A8">
      <w:pPr>
        <w:pStyle w:val="1"/>
        <w:ind w:firstLine="720"/>
      </w:pPr>
      <w:bookmarkStart w:id="2" w:name="_Toc531537694"/>
      <w:r>
        <w:t>2. Организация оплаты труда</w:t>
      </w:r>
      <w:bookmarkEnd w:id="2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Каждому предоставлено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 (ст. 37 Конституции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Под оплатой труда (заработной платой) принято понимать возна</w:t>
      </w:r>
      <w:r>
        <w:rPr>
          <w:sz w:val="28"/>
        </w:rPr>
        <w:softHyphen/>
        <w:t>граждение, установленное работнику за выполнение трудовых обязанно</w:t>
      </w:r>
      <w:r>
        <w:rPr>
          <w:sz w:val="28"/>
        </w:rPr>
        <w:softHyphen/>
        <w:t>стей.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Оплата труда каждого работника определяется работодателем в зависимости от количества и качества выполняемой работы и макси</w:t>
      </w:r>
      <w:r>
        <w:rPr>
          <w:sz w:val="28"/>
        </w:rPr>
        <w:softHyphen/>
        <w:t>мальным пределом не ограничивается.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Дифференциация оплаты труда осуществляется в зависи</w:t>
      </w:r>
      <w:r>
        <w:rPr>
          <w:sz w:val="28"/>
        </w:rPr>
        <w:softHyphen/>
        <w:t>мости от сложности, содержания и результатов труда работника.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оплате труда рабочих могут применяться тарифные ставки, оклады, а также бестарифная система, если предприятие, учреждение, организация сочтут такую систему наиболее целесообразной.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Действующим законодательством о труде предприятиям и организациям предоставлено право самостоятельно определять и фиксировать в коллектив</w:t>
      </w:r>
      <w:r>
        <w:rPr>
          <w:sz w:val="28"/>
        </w:rPr>
        <w:softHyphen/>
        <w:t>ных договорах и других локальных нормативных актах вид, системы оплаты тру</w:t>
      </w:r>
      <w:r>
        <w:rPr>
          <w:sz w:val="28"/>
        </w:rPr>
        <w:softHyphen/>
        <w:t>да, размеры тарифных ставок, окладов, премий и поощрений, а также соотно</w:t>
      </w:r>
      <w:r>
        <w:rPr>
          <w:sz w:val="28"/>
        </w:rPr>
        <w:softHyphen/>
        <w:t>шение в их размерах между отдельными категориями работников (ст. 80 КзоТ РФ)</w:t>
      </w:r>
    </w:p>
    <w:p w:rsidR="003412A8" w:rsidRDefault="003412A8">
      <w:pPr>
        <w:pStyle w:val="11"/>
        <w:spacing w:line="240" w:lineRule="auto"/>
        <w:rPr>
          <w:sz w:val="28"/>
        </w:rPr>
      </w:pPr>
      <w:r>
        <w:rPr>
          <w:sz w:val="28"/>
        </w:rPr>
        <w:t>Решение этих вопросов в строительных организациях обусловливает размер средств на оплату труда, включаемых в договорные цены и сметы на строитель</w:t>
      </w:r>
      <w:r>
        <w:rPr>
          <w:sz w:val="28"/>
        </w:rPr>
        <w:softHyphen/>
        <w:t>ство.</w:t>
      </w:r>
    </w:p>
    <w:p w:rsidR="003412A8" w:rsidRDefault="003412A8">
      <w:pPr>
        <w:pStyle w:val="11"/>
        <w:spacing w:line="240" w:lineRule="auto"/>
        <w:rPr>
          <w:sz w:val="28"/>
        </w:rPr>
      </w:pPr>
      <w:r>
        <w:rPr>
          <w:sz w:val="28"/>
        </w:rPr>
        <w:t>Договорная цена (смета на строительство) и включаемые в нее средства на оплату труда или способы их определения устанавливаются в договоре под</w:t>
      </w:r>
      <w:r>
        <w:rPr>
          <w:sz w:val="28"/>
        </w:rPr>
        <w:softHyphen/>
        <w:t>ряда по взаимному соглашению сторон (подрядчика и заказчика, генподрядчи</w:t>
      </w:r>
      <w:r>
        <w:rPr>
          <w:sz w:val="28"/>
        </w:rPr>
        <w:softHyphen/>
        <w:t>ка и субподрядчика и т. п.), где определяются также порядок, условия и сроки расчетов за выполнение работы и сданные заказчику объекты.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Различают основную и дополнительную оплату труда.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Под основной заработной платой принято понимать: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выплаты за отработанное время, за количество и качество выпол</w:t>
      </w:r>
      <w:r>
        <w:rPr>
          <w:sz w:val="28"/>
        </w:rPr>
        <w:softHyphen/>
        <w:t>ненных работ при повременной, сдельной и прогрессивной оплате;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доплаты в связи с отклонениями от нормальных условий работы, за сверхурочные работы, за работу в ночное время и в празднич</w:t>
      </w:r>
      <w:r>
        <w:rPr>
          <w:sz w:val="28"/>
        </w:rPr>
        <w:softHyphen/>
        <w:t>ные дни и др.;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оплата простоев не по вине работника;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премии, премиальные надбавки и др.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Дополнительная заработная плата включает выплаты, за не прора</w:t>
      </w:r>
      <w:r>
        <w:rPr>
          <w:sz w:val="28"/>
        </w:rPr>
        <w:softHyphen/>
        <w:t>ботанное время, предусмотренные законодательством о труде и коллек</w:t>
      </w:r>
      <w:r>
        <w:rPr>
          <w:sz w:val="28"/>
        </w:rPr>
        <w:softHyphen/>
        <w:t>тивными договорами: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 оплата времени отпусков;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оплата времени выполнения государственных и общественных обязанностей;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оплата перерывов в работе кормящих матерей;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  •  оплата льготных часов подростков;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оплата выходного пособия при увольнении и др.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Основная и дополнительная заработная плата основного производственного персонала включаются в себестоимость продукции (12).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Организация оплаты труда на предприятии определяется тремя взаимосвязанными и взаимозависимыми элементами: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тарифной системой;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нормированием труда;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формами оплаты труда.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Тарифная система позволяет качественно оценить труд, нормиро</w:t>
      </w:r>
      <w:r>
        <w:rPr>
          <w:sz w:val="28"/>
        </w:rPr>
        <w:softHyphen/>
        <w:t>вание - учесть количество затраченного труда, а формы - определить порядок расчета заработной платы.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Рассмотрим каждый из этих элементов более подробно.</w:t>
      </w:r>
    </w:p>
    <w:p w:rsidR="003412A8" w:rsidRDefault="003412A8">
      <w:pPr>
        <w:pStyle w:val="2"/>
        <w:rPr>
          <w:sz w:val="28"/>
        </w:rPr>
      </w:pPr>
      <w:bookmarkStart w:id="3" w:name="_Toc531537695"/>
      <w:r>
        <w:rPr>
          <w:sz w:val="28"/>
        </w:rPr>
        <w:t>Тарифная система</w:t>
      </w:r>
      <w:bookmarkEnd w:id="3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Основой всех форм и систем оплаты труда, применяемых в строительных организациях, является тарифная система, обеспечивающая соответствие ква</w:t>
      </w:r>
      <w:r>
        <w:rPr>
          <w:sz w:val="28"/>
        </w:rPr>
        <w:softHyphen/>
        <w:t>лификации и оплаты труда работников сложности выполняемых ими работ.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Тарификация работ и присвоение квалификации разрядов рабочим произ</w:t>
      </w:r>
      <w:r>
        <w:rPr>
          <w:sz w:val="28"/>
        </w:rPr>
        <w:softHyphen/>
        <w:t>водятся по Единому тарифно-квалификационному справочнику работ и про</w:t>
      </w:r>
      <w:r>
        <w:rPr>
          <w:sz w:val="28"/>
        </w:rPr>
        <w:softHyphen/>
        <w:t>фессий (выпуск</w:t>
      </w:r>
      <w:r>
        <w:rPr>
          <w:noProof/>
          <w:sz w:val="28"/>
        </w:rPr>
        <w:t xml:space="preserve"> 3,</w:t>
      </w:r>
      <w:r>
        <w:rPr>
          <w:sz w:val="28"/>
        </w:rPr>
        <w:t xml:space="preserve"> раздел «Строительные, монтажные и ремонтно-строитель</w:t>
      </w:r>
      <w:r>
        <w:rPr>
          <w:sz w:val="28"/>
        </w:rPr>
        <w:softHyphen/>
        <w:t>ные работы»).</w:t>
      </w:r>
    </w:p>
    <w:p w:rsidR="003412A8" w:rsidRDefault="003412A8">
      <w:pPr>
        <w:pStyle w:val="11"/>
        <w:spacing w:line="240" w:lineRule="auto"/>
        <w:ind w:firstLine="280"/>
        <w:rPr>
          <w:sz w:val="28"/>
        </w:rPr>
      </w:pPr>
      <w:r>
        <w:rPr>
          <w:sz w:val="28"/>
        </w:rPr>
        <w:t>Тарифной системой устанавливаются тарифные ставки по квалифика</w:t>
      </w:r>
      <w:r>
        <w:rPr>
          <w:sz w:val="28"/>
        </w:rPr>
        <w:softHyphen/>
        <w:t>ционным разрядам и тарифные коэффициенты, представляющие собой отно</w:t>
      </w:r>
      <w:r>
        <w:rPr>
          <w:sz w:val="28"/>
        </w:rPr>
        <w:softHyphen/>
        <w:t>шение тарифных ставок соответствующих разрядов к тарифной ставке первого разряда.</w:t>
      </w:r>
    </w:p>
    <w:p w:rsidR="003412A8" w:rsidRDefault="003412A8">
      <w:pPr>
        <w:pStyle w:val="11"/>
        <w:spacing w:line="240" w:lineRule="auto"/>
        <w:rPr>
          <w:sz w:val="28"/>
        </w:rPr>
      </w:pPr>
      <w:r>
        <w:rPr>
          <w:sz w:val="28"/>
        </w:rPr>
        <w:t>Значения этих показателей при нормальных условиях труда, вошедших в сметно-нормативную базу</w:t>
      </w:r>
      <w:r>
        <w:rPr>
          <w:noProof/>
          <w:sz w:val="28"/>
        </w:rPr>
        <w:t xml:space="preserve"> (1984</w:t>
      </w:r>
      <w:r>
        <w:rPr>
          <w:sz w:val="28"/>
        </w:rPr>
        <w:t xml:space="preserve"> г.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п.</w:t>
      </w:r>
      <w:r>
        <w:rPr>
          <w:noProof/>
          <w:sz w:val="28"/>
        </w:rPr>
        <w:t>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1991</w:t>
      </w:r>
      <w:r>
        <w:rPr>
          <w:sz w:val="28"/>
        </w:rPr>
        <w:t xml:space="preserve"> г.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п.</w:t>
      </w:r>
      <w:r>
        <w:rPr>
          <w:noProof/>
          <w:sz w:val="28"/>
        </w:rPr>
        <w:t>2)</w:t>
      </w:r>
      <w:r>
        <w:rPr>
          <w:sz w:val="28"/>
        </w:rPr>
        <w:t xml:space="preserve"> и применявшихся в строительстве в различные периоды времени, приведены в </w:t>
      </w:r>
      <w:r>
        <w:rPr>
          <w:sz w:val="28"/>
          <w:u w:val="single"/>
        </w:rPr>
        <w:t>таблице 2.1</w:t>
      </w:r>
      <w:r>
        <w:rPr>
          <w:noProof/>
          <w:sz w:val="28"/>
          <w:u w:val="single"/>
        </w:rPr>
        <w:t>:</w:t>
      </w:r>
    </w:p>
    <w:p w:rsidR="003412A8" w:rsidRDefault="003412A8">
      <w:pPr>
        <w:pStyle w:val="a8"/>
        <w:jc w:val="right"/>
        <w:rPr>
          <w:i/>
        </w:rPr>
      </w:pPr>
      <w:r>
        <w:rPr>
          <w:i/>
        </w:rPr>
        <w:t>Таблица</w:t>
      </w:r>
      <w:r>
        <w:rPr>
          <w:i/>
          <w:noProof/>
        </w:rPr>
        <w:t xml:space="preserve"> 2.1</w:t>
      </w:r>
    </w:p>
    <w:tbl>
      <w:tblPr>
        <w:tblW w:w="0" w:type="auto"/>
        <w:tblInd w:w="7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874"/>
        <w:gridCol w:w="874"/>
        <w:gridCol w:w="874"/>
        <w:gridCol w:w="874"/>
        <w:gridCol w:w="874"/>
        <w:gridCol w:w="874"/>
      </w:tblGrid>
      <w:tr w:rsidR="003412A8">
        <w:trPr>
          <w:trHeight w:hRule="exact" w:val="593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2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Значение показателей по разрядам</w:t>
            </w:r>
          </w:p>
        </w:tc>
      </w:tr>
      <w:tr w:rsidR="003412A8">
        <w:trPr>
          <w:cantSplit/>
          <w:trHeight w:hRule="exact" w:val="415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numPr>
                <w:ilvl w:val="0"/>
                <w:numId w:val="8"/>
              </w:numPr>
              <w:spacing w:before="20" w:line="240" w:lineRule="auto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1969-1986</w:t>
            </w:r>
            <w:r>
              <w:rPr>
                <w:sz w:val="24"/>
              </w:rPr>
              <w:t xml:space="preserve"> гг. </w:t>
            </w:r>
          </w:p>
          <w:p w:rsidR="003412A8" w:rsidRDefault="003412A8">
            <w:pPr>
              <w:pStyle w:val="11"/>
              <w:spacing w:before="2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Часовая тарифная ставка, коп. Тарифный коэффициент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</w:tr>
      <w:tr w:rsidR="003412A8">
        <w:trPr>
          <w:cantSplit/>
          <w:trHeight w:hRule="exact" w:val="704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43,8 1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49,3 1,125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55,5 1,267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62,5 1,427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70,2 1,60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79,0 1,804</w:t>
            </w:r>
          </w:p>
        </w:tc>
      </w:tr>
      <w:tr w:rsidR="003412A8">
        <w:trPr>
          <w:trHeight w:hRule="exact" w:val="984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2. 1986-1991</w:t>
            </w:r>
            <w:r>
              <w:rPr>
                <w:sz w:val="24"/>
              </w:rPr>
              <w:t xml:space="preserve"> гг. </w:t>
            </w: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Часовая тарифная ставка, коп. Тарифный коэффициент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right="200" w:firstLine="0"/>
              <w:jc w:val="center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right="20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59</w:t>
            </w:r>
          </w:p>
          <w:p w:rsidR="003412A8" w:rsidRDefault="003412A8">
            <w:pPr>
              <w:pStyle w:val="11"/>
              <w:spacing w:before="40" w:line="240" w:lineRule="auto"/>
              <w:ind w:left="80" w:right="200"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64 1,085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70</w:t>
            </w: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,19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</w:t>
            </w: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1,34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91</w:t>
            </w: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1,54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106</w:t>
            </w:r>
          </w:p>
          <w:p w:rsidR="003412A8" w:rsidRDefault="003412A8">
            <w:pPr>
              <w:pStyle w:val="11"/>
              <w:spacing w:before="40" w:line="240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1,8</w:t>
            </w:r>
          </w:p>
        </w:tc>
      </w:tr>
      <w:tr w:rsidR="003412A8">
        <w:trPr>
          <w:trHeight w:hRule="exact" w:val="984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numPr>
                <w:ilvl w:val="0"/>
                <w:numId w:val="9"/>
              </w:numPr>
              <w:spacing w:before="4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1999г.,</w:t>
            </w:r>
            <w:r>
              <w:rPr>
                <w:noProof/>
                <w:sz w:val="24"/>
              </w:rPr>
              <w:t xml:space="preserve"> I</w:t>
            </w:r>
            <w:r>
              <w:rPr>
                <w:sz w:val="24"/>
              </w:rPr>
              <w:t xml:space="preserve"> квартал </w:t>
            </w: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Расчетная часовая тарифная став</w:t>
            </w:r>
            <w:r>
              <w:rPr>
                <w:sz w:val="24"/>
              </w:rPr>
              <w:softHyphen/>
              <w:t>ка, руб.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2,58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2,79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3,07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3,46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3,97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noProof/>
                <w:sz w:val="24"/>
              </w:rPr>
            </w:pPr>
          </w:p>
          <w:p w:rsidR="003412A8" w:rsidRDefault="003412A8">
            <w:pPr>
              <w:pStyle w:val="11"/>
              <w:spacing w:before="40"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4,64</w:t>
            </w:r>
          </w:p>
        </w:tc>
      </w:tr>
    </w:tbl>
    <w:p w:rsidR="003412A8" w:rsidRDefault="003412A8">
      <w:pPr>
        <w:pStyle w:val="11"/>
        <w:spacing w:line="240" w:lineRule="auto"/>
        <w:rPr>
          <w:noProof/>
          <w:sz w:val="28"/>
        </w:rPr>
      </w:pPr>
      <w:r>
        <w:rPr>
          <w:sz w:val="28"/>
        </w:rPr>
        <w:t xml:space="preserve">В </w:t>
      </w:r>
      <w:r>
        <w:rPr>
          <w:sz w:val="28"/>
          <w:u w:val="single"/>
        </w:rPr>
        <w:t>п.</w:t>
      </w:r>
      <w:r>
        <w:rPr>
          <w:noProof/>
          <w:sz w:val="28"/>
          <w:u w:val="single"/>
        </w:rPr>
        <w:t xml:space="preserve"> 3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тарифные ставки, рассчитанные исходя из 40-часовой рабочей неде</w:t>
      </w:r>
      <w:r>
        <w:rPr>
          <w:sz w:val="28"/>
        </w:rPr>
        <w:softHyphen/>
        <w:t>ли и установленной на первый квартал</w:t>
      </w:r>
      <w:r>
        <w:rPr>
          <w:noProof/>
          <w:sz w:val="28"/>
        </w:rPr>
        <w:t xml:space="preserve"> 1999</w:t>
      </w:r>
      <w:r>
        <w:rPr>
          <w:sz w:val="28"/>
        </w:rPr>
        <w:t xml:space="preserve"> года месячной ставки рабочего первого раз</w:t>
      </w:r>
      <w:r>
        <w:rPr>
          <w:sz w:val="28"/>
        </w:rPr>
        <w:softHyphen/>
        <w:t>ряда в размере</w:t>
      </w:r>
      <w:r>
        <w:rPr>
          <w:noProof/>
          <w:sz w:val="28"/>
        </w:rPr>
        <w:t xml:space="preserve"> 430</w:t>
      </w:r>
      <w:r>
        <w:rPr>
          <w:sz w:val="28"/>
        </w:rPr>
        <w:t xml:space="preserve"> рублей при сохранении тарифных коэффициентов, указан</w:t>
      </w:r>
      <w:r>
        <w:rPr>
          <w:sz w:val="28"/>
        </w:rPr>
        <w:softHyphen/>
        <w:t>ных в п.</w:t>
      </w:r>
      <w:r>
        <w:rPr>
          <w:noProof/>
          <w:sz w:val="28"/>
        </w:rPr>
        <w:t xml:space="preserve"> 2 (25).</w:t>
      </w:r>
    </w:p>
    <w:p w:rsidR="003412A8" w:rsidRDefault="003412A8">
      <w:pPr>
        <w:pStyle w:val="11"/>
        <w:spacing w:line="240" w:lineRule="auto"/>
        <w:rPr>
          <w:sz w:val="28"/>
        </w:rPr>
      </w:pPr>
      <w:r>
        <w:rPr>
          <w:sz w:val="28"/>
        </w:rPr>
        <w:t>При выполнении более сложных специальных работ в особых условиях используются повышенные тарифные ставки. Доплаты за условия труда предусмотрены статьей 82 КЗоТ РФ, однако размеры их законом не регламентированы. Как правило, на строительно-мон</w:t>
      </w:r>
      <w:r>
        <w:rPr>
          <w:sz w:val="28"/>
        </w:rPr>
        <w:softHyphen/>
        <w:t>тажных и ремонтно-строительных работах с тяжелыми и вредными условиями труда тарифные ставки рабочих повышаются до 12%, а на работах с особо тяже</w:t>
      </w:r>
      <w:r>
        <w:rPr>
          <w:sz w:val="28"/>
        </w:rPr>
        <w:softHyphen/>
        <w:t>лыми и особо вредными условиями труда — до 24%.</w:t>
      </w:r>
    </w:p>
    <w:p w:rsidR="003412A8" w:rsidRDefault="003412A8">
      <w:pPr>
        <w:pStyle w:val="2"/>
        <w:rPr>
          <w:sz w:val="28"/>
        </w:rPr>
      </w:pPr>
      <w:bookmarkStart w:id="4" w:name="_Toc531537696"/>
      <w:r>
        <w:rPr>
          <w:sz w:val="28"/>
        </w:rPr>
        <w:t>Нормирование труда</w:t>
      </w:r>
      <w:bookmarkEnd w:id="4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Нормирование труда предусматривает установление меры затрат труда на изготовление единицы изделия (шт., м., т), за единицу времени (час, смену, месяц) или выполнение заданного объема работы в определенных организационно - технических условиях.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Нормы труда (нормы выработки, времени, обслуживания, численности) устанавливаются для работников в соответствии с достигнутой уровнем техники, технологии, организации производства и труда.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Норма выработки устанавливает количество натуральных единиц продукции (шт., м., т), которое должно быть изготовлено и получено в нормальных условиях работы за единицу времени (час, смену, месяц).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Норма времени предусматривает время, необходимое для выполнения работы в определенных организационно-технических условиях.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Исходной базой для формирования норм труда являются применяемые в строительстве производственные нормы, разрабатываемые в соответствии с главой VII КЗоТ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Производственные нормы труда подразделяются на:</w:t>
      </w:r>
    </w:p>
    <w:p w:rsidR="003412A8" w:rsidRDefault="003412A8">
      <w:pPr>
        <w:pStyle w:val="11"/>
        <w:numPr>
          <w:ilvl w:val="0"/>
          <w:numId w:val="13"/>
        </w:numPr>
        <w:spacing w:line="240" w:lineRule="auto"/>
        <w:rPr>
          <w:sz w:val="28"/>
        </w:rPr>
      </w:pPr>
      <w:r>
        <w:rPr>
          <w:sz w:val="28"/>
        </w:rPr>
        <w:t>Единые нормы (ЕНиР), утвержденные Госстроем СССР, Госкомтрудом СССР и ВЦСПС (около 80 тыс. норм);</w:t>
      </w:r>
    </w:p>
    <w:p w:rsidR="003412A8" w:rsidRDefault="003412A8">
      <w:pPr>
        <w:pStyle w:val="11"/>
        <w:numPr>
          <w:ilvl w:val="0"/>
          <w:numId w:val="13"/>
        </w:numPr>
        <w:spacing w:line="240" w:lineRule="auto"/>
        <w:rPr>
          <w:sz w:val="28"/>
        </w:rPr>
      </w:pPr>
      <w:r>
        <w:rPr>
          <w:sz w:val="28"/>
        </w:rPr>
        <w:t>Ведомственные нормы (ВНиР), утвержденные отдельными министерст</w:t>
      </w:r>
      <w:r>
        <w:rPr>
          <w:sz w:val="28"/>
        </w:rPr>
        <w:softHyphen/>
        <w:t>вами и ведомствами по согласованию с соответствующими комитетами профсоюза (около 66 тыс. норм);</w:t>
      </w:r>
    </w:p>
    <w:p w:rsidR="003412A8" w:rsidRDefault="003412A8">
      <w:pPr>
        <w:pStyle w:val="11"/>
        <w:numPr>
          <w:ilvl w:val="0"/>
          <w:numId w:val="13"/>
        </w:numPr>
        <w:spacing w:line="240" w:lineRule="auto"/>
        <w:rPr>
          <w:sz w:val="28"/>
        </w:rPr>
      </w:pPr>
      <w:r>
        <w:rPr>
          <w:sz w:val="28"/>
        </w:rPr>
        <w:t>Типовые нормы (ТНиР), которые разрабатываются на новые виды работ, выполняемые по типовой технологии в различных организациях;</w:t>
      </w:r>
    </w:p>
    <w:p w:rsidR="003412A8" w:rsidRDefault="003412A8">
      <w:pPr>
        <w:pStyle w:val="11"/>
        <w:numPr>
          <w:ilvl w:val="0"/>
          <w:numId w:val="13"/>
        </w:numPr>
        <w:spacing w:line="240" w:lineRule="auto"/>
        <w:rPr>
          <w:sz w:val="28"/>
        </w:rPr>
      </w:pPr>
      <w:r>
        <w:rPr>
          <w:sz w:val="28"/>
        </w:rPr>
        <w:t>Местные нормы (МНиР), которые разрабатываются на работы, не охва</w:t>
      </w:r>
      <w:r>
        <w:rPr>
          <w:sz w:val="28"/>
        </w:rPr>
        <w:softHyphen/>
        <w:t>ченные указанными выше нормами, и утверждаются непосредственно ру</w:t>
      </w:r>
      <w:r>
        <w:rPr>
          <w:sz w:val="28"/>
        </w:rPr>
        <w:softHyphen/>
        <w:t>ководителем организации по согласованию с профсоюзным или другим представительным органом, отражающим интересы наемных работников.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rPr>
          <w:sz w:val="28"/>
        </w:rPr>
      </w:pPr>
      <w:r>
        <w:rPr>
          <w:sz w:val="28"/>
        </w:rPr>
        <w:t>Порядок разработки норм затрат труда рабочих, занятых на строительно-монтажных работах, управлением и обслуживанием строительных машин, определен также Методическими указаниями о порядке разработки государственных элементных сметных норм на строительные, монтажные и специальные строительные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пусконаладочные работы (24). </w:t>
      </w:r>
    </w:p>
    <w:p w:rsidR="003412A8" w:rsidRDefault="003412A8">
      <w:pPr>
        <w:pStyle w:val="2"/>
        <w:rPr>
          <w:sz w:val="28"/>
        </w:rPr>
      </w:pPr>
      <w:bookmarkStart w:id="5" w:name="_Toc531537697"/>
      <w:r>
        <w:rPr>
          <w:sz w:val="28"/>
        </w:rPr>
        <w:t>Формы оплаты труда</w:t>
      </w:r>
      <w:bookmarkEnd w:id="5"/>
    </w:p>
    <w:p w:rsidR="003412A8" w:rsidRDefault="003412A8">
      <w:pPr>
        <w:pStyle w:val="a8"/>
      </w:pPr>
      <w:r>
        <w:t>Основными формами оплаты труда рабочих в строительстве являются сдельная и повременная.</w:t>
      </w:r>
    </w:p>
    <w:p w:rsidR="003412A8" w:rsidRDefault="003412A8">
      <w:pPr>
        <w:pStyle w:val="a8"/>
      </w:pPr>
      <w:r>
        <w:t>На их базе созданы и применяются другие системы оплаты труда: сдельно-премиальная и повременно-премиальная, аккордная и аккордно-премиальная, оплата труда при коллективном и арендном подряде с использованием коэффи</w:t>
      </w:r>
      <w:r>
        <w:softHyphen/>
        <w:t>циентов трудового участия, трудового вклада и без них, оплата труда за выпол</w:t>
      </w:r>
      <w:r>
        <w:softHyphen/>
        <w:t>нение нормированных заданий рабочими-повременщиками и др.</w:t>
      </w:r>
    </w:p>
    <w:p w:rsidR="003412A8" w:rsidRDefault="003412A8">
      <w:pPr>
        <w:pStyle w:val="3"/>
        <w:ind w:firstLine="720"/>
        <w:rPr>
          <w:sz w:val="28"/>
        </w:rPr>
      </w:pPr>
      <w:bookmarkStart w:id="6" w:name="_Toc531537698"/>
      <w:r>
        <w:rPr>
          <w:sz w:val="28"/>
        </w:rPr>
        <w:t>Сдельная  и сдельно–премиальная системы оплаты труда</w:t>
      </w:r>
      <w:bookmarkEnd w:id="6"/>
    </w:p>
    <w:p w:rsidR="003412A8" w:rsidRDefault="003412A8">
      <w:pPr>
        <w:pStyle w:val="a8"/>
      </w:pPr>
      <w:r>
        <w:t xml:space="preserve"> При сдельной оплате труда заработок рабочих (звена, бригады) определя</w:t>
      </w:r>
      <w:r>
        <w:softHyphen/>
        <w:t>ется объемом выполненных работ (продукции) и сдельной расценкой на едини</w:t>
      </w:r>
      <w:r>
        <w:softHyphen/>
        <w:t>цу его измерения.</w:t>
      </w:r>
    </w:p>
    <w:p w:rsidR="003412A8" w:rsidRDefault="003412A8">
      <w:pPr>
        <w:pStyle w:val="a8"/>
      </w:pPr>
      <w:r>
        <w:t>Выполненные и предъявленные к оплате работы должны соответствовать проекту и требованиям к их качеству, предусмотренным строительными норма</w:t>
      </w:r>
      <w:r>
        <w:softHyphen/>
        <w:t>ми и правилами, стандартами и другими нормативными документами.</w:t>
      </w:r>
    </w:p>
    <w:p w:rsidR="003412A8" w:rsidRDefault="003412A8">
      <w:pPr>
        <w:pStyle w:val="a8"/>
      </w:pPr>
      <w:r>
        <w:rPr>
          <w:b/>
        </w:rPr>
        <w:t>Сдельная расценка</w:t>
      </w:r>
      <w:r>
        <w:rPr>
          <w:noProof/>
        </w:rPr>
        <w:t xml:space="preserve"> —</w:t>
      </w:r>
      <w:r>
        <w:t xml:space="preserve"> это размер заработной платы за единицу объема работ, определяемый умножением средней тарифной ставки рабочих на норму затрат труда на его выполнение.</w:t>
      </w:r>
    </w:p>
    <w:p w:rsidR="003412A8" w:rsidRDefault="003412A8">
      <w:pPr>
        <w:pStyle w:val="a8"/>
      </w:pPr>
      <w:r>
        <w:t>При перевыполнении заданного объема работ в расчетном периоде, сокра</w:t>
      </w:r>
      <w:r>
        <w:softHyphen/>
        <w:t>щении нормативных затрат труда и сроков выполнения работ с соблюдением требований к их качеству к сдельному заработку может начисляться премия в пределах средств, предусмотренных на эти цели в договорных ценах. Сдельная оплата труда при этом становится сдельно-премиальной.</w:t>
      </w:r>
    </w:p>
    <w:p w:rsidR="003412A8" w:rsidRDefault="003412A8">
      <w:pPr>
        <w:pStyle w:val="a8"/>
      </w:pPr>
      <w:r>
        <w:t>Применение сдельной и сдельно-премиальной систем оплаты труда целесооб</w:t>
      </w:r>
      <w:r>
        <w:softHyphen/>
        <w:t>разно основывать на укрупненных и комплексных нормах, составляемых путем калькулирования на вид или комплекс работ, конструктивный элемент и т.п. Исходными для этих целей являются производственные нормы, содержащиеся в сборниках ЕНиР и ВНиР, а также аналогичные или вновь разрабатываемые нормы.</w:t>
      </w:r>
    </w:p>
    <w:p w:rsidR="003412A8" w:rsidRDefault="003412A8">
      <w:pPr>
        <w:pStyle w:val="a8"/>
      </w:pPr>
      <w:r>
        <w:t>Сдельная и сдельно-премиальная системы оплаты труда чаще всего применяются к объемам и набору работ, поручаемых рабочим в расчетном периоде, как правило, на месяц. Задание (наряд) на выполнение этих работ согласовывается и подписывается сторонами, выдающими его, в лице мастера или</w:t>
      </w:r>
      <w:r>
        <w:rPr>
          <w:lang w:val="en-US"/>
        </w:rPr>
        <w:t xml:space="preserve"> пpoизво</w:t>
      </w:r>
      <w:r>
        <w:t>дителя работ и принимающим к исполнению в лице бригадира или звеньевого, после чего утверждается начальником или главным инженером участка.</w:t>
      </w:r>
    </w:p>
    <w:p w:rsidR="003412A8" w:rsidRDefault="003412A8">
      <w:pPr>
        <w:pStyle w:val="a8"/>
      </w:pPr>
    </w:p>
    <w:p w:rsidR="003412A8" w:rsidRDefault="003412A8">
      <w:pPr>
        <w:pStyle w:val="3"/>
        <w:ind w:firstLine="720"/>
        <w:rPr>
          <w:sz w:val="28"/>
        </w:rPr>
      </w:pPr>
      <w:bookmarkStart w:id="7" w:name="_Toc531537699"/>
      <w:r>
        <w:rPr>
          <w:sz w:val="28"/>
        </w:rPr>
        <w:t>Аккордная и аккордно-премиальная системы оплаты труда</w:t>
      </w:r>
      <w:bookmarkEnd w:id="7"/>
    </w:p>
    <w:p w:rsidR="003412A8" w:rsidRDefault="003412A8">
      <w:pPr>
        <w:pStyle w:val="a8"/>
      </w:pPr>
      <w:r>
        <w:t xml:space="preserve"> Аккордная и аккордно-премиальная системы оплаты труда применяются на выполнении более укрупненных объемов работ, их комплексов, вплоть до объекта строительства в целом.</w:t>
      </w:r>
    </w:p>
    <w:p w:rsidR="003412A8" w:rsidRDefault="003412A8">
      <w:pPr>
        <w:pStyle w:val="a8"/>
      </w:pPr>
      <w:r>
        <w:t>Аккордное задание (наряд) выдается не на расчетный период (месяц), а на весь срок выполнения работ; заработная плата бригаде по расчетным периодам начисляется в виде аванса, а окончательный расчет производится после выполнения всего задания.</w:t>
      </w:r>
    </w:p>
    <w:p w:rsidR="003412A8" w:rsidRDefault="003412A8">
      <w:pPr>
        <w:pStyle w:val="a8"/>
      </w:pPr>
      <w:r>
        <w:t>При этой системе усиливается взаимосвязь между заработком бригады и объемом готовой строительной продукции. Сумма заработной платы по аккордному заданию остается неизменной (за исключением случаев ее индексации, проведенной в период выполнения задания) и полностью находится в распоряжении бригады независимо от фактических затрат труда на его выполнение.</w:t>
      </w:r>
    </w:p>
    <w:p w:rsidR="003412A8" w:rsidRDefault="003412A8">
      <w:pPr>
        <w:pStyle w:val="a8"/>
      </w:pPr>
      <w:r>
        <w:t>Эта система повышает заинтересованность рабочих в лучшем использовании рабочего времени, в выполнении задания меньшей численностью и в сокращении срока его выполнения. В целях усиления указанной заинтересованности вводится премирование за выполнение аккордных заданий, основными показателями которого являются:</w:t>
      </w:r>
    </w:p>
    <w:p w:rsidR="003412A8" w:rsidRDefault="003412A8">
      <w:pPr>
        <w:pStyle w:val="a8"/>
      </w:pPr>
      <w:r>
        <w:rPr>
          <w:noProof/>
        </w:rPr>
        <w:t>—</w:t>
      </w:r>
      <w:r>
        <w:t xml:space="preserve"> выполнение всего задания в срок и досрочно;</w:t>
      </w:r>
    </w:p>
    <w:p w:rsidR="003412A8" w:rsidRDefault="003412A8">
      <w:pPr>
        <w:pStyle w:val="a8"/>
      </w:pPr>
      <w:r>
        <w:rPr>
          <w:noProof/>
        </w:rPr>
        <w:t>—</w:t>
      </w:r>
      <w:r>
        <w:t xml:space="preserve"> сокращение фактических затрат труда по сравнению с нормативным;</w:t>
      </w:r>
    </w:p>
    <w:p w:rsidR="003412A8" w:rsidRDefault="003412A8">
      <w:pPr>
        <w:pStyle w:val="a8"/>
      </w:pPr>
      <w:r>
        <w:rPr>
          <w:noProof/>
        </w:rPr>
        <w:t>—</w:t>
      </w:r>
      <w:r>
        <w:t xml:space="preserve"> обеспечение высокого качества строительства, которое обычно оценивается «приемкой с первого предъявления»</w:t>
      </w:r>
      <w:r>
        <w:rPr>
          <w:noProof/>
        </w:rPr>
        <w:t xml:space="preserve"> —</w:t>
      </w:r>
      <w:r>
        <w:t xml:space="preserve"> если в полной мере соблюдены требования строительных норм и правил, стандартов, соответствие проектной документации.</w:t>
      </w:r>
    </w:p>
    <w:p w:rsidR="003412A8" w:rsidRDefault="003412A8">
      <w:pPr>
        <w:pStyle w:val="a8"/>
      </w:pPr>
      <w:r>
        <w:t>При наличии дефектов, недоделок и т. п. размер премии может уменьшаться с учетом затрат на их устранение, вплоть до полной отмены премии, что должно отражаться в Положениях об оплате труда и премировании работников по этим системам, утверждаемых в организации в установленном порядке.</w:t>
      </w:r>
    </w:p>
    <w:p w:rsidR="003412A8" w:rsidRDefault="003412A8">
      <w:pPr>
        <w:pStyle w:val="a8"/>
      </w:pPr>
    </w:p>
    <w:p w:rsidR="003412A8" w:rsidRDefault="003412A8">
      <w:pPr>
        <w:pStyle w:val="3"/>
        <w:ind w:firstLine="720"/>
        <w:rPr>
          <w:sz w:val="28"/>
        </w:rPr>
      </w:pPr>
      <w:bookmarkStart w:id="8" w:name="_Toc531537700"/>
      <w:r>
        <w:rPr>
          <w:sz w:val="28"/>
        </w:rPr>
        <w:t>Повременная и повременно-премиальная системы оплаты труда</w:t>
      </w:r>
      <w:bookmarkEnd w:id="8"/>
    </w:p>
    <w:p w:rsidR="003412A8" w:rsidRDefault="003412A8">
      <w:pPr>
        <w:pStyle w:val="a8"/>
      </w:pPr>
      <w:r>
        <w:t>Повременную и повременно-премиальную системы оплаты труда следует применять в тех случаях, когда заработок рабочего не может быть определен в зависимости от конкретного объема выполняемых работ вследствие их многообразия, неоднородности по составу, измерителям и объемам и т. п. В таких случаях заработок рабочего определяется по тарифным ставкам (окладам) и  отработанному времени.</w:t>
      </w:r>
    </w:p>
    <w:p w:rsidR="003412A8" w:rsidRDefault="003412A8">
      <w:pPr>
        <w:pStyle w:val="a8"/>
      </w:pPr>
      <w:r>
        <w:t xml:space="preserve">В строительных организациях повременную и повременно-премиальную  оплату труда целесообразно применять для рабочих, занятых управлением подъемно-транспортными машинами (башенные и стреловые краны, автомобильные краны, лифты, шахтоподъемники и др.), машинами и механизмами, при помощи которых выполняются отдельные виды работ с периодически повторяющимися, но не стабильными объемами работ (катки, компрессоры, автобетоносмесители, тракторы, тягачи и т. д.), а также для оплаты труда рабочих, занятых на подсобно-вспомогательных работах, например, транспортные и такелажные работы, монтаж и обслуживание электросетей и электроаппаратуры, уборка и обслуживание территории строительства и др. </w:t>
      </w:r>
    </w:p>
    <w:p w:rsidR="003412A8" w:rsidRDefault="003412A8">
      <w:pPr>
        <w:pStyle w:val="a8"/>
      </w:pPr>
      <w:r>
        <w:t>В зависимости от конкретных условий в организациях практикуется включение машинистов кранов, др. машин в состав строительно-монтажных бригад. В этом случае в калькуляцию затрат труда и заработной платы на конечный измеритель строительной продукции (вид, этап, комплекс работ), на основе которой производится оплата труда бригады по заданию (наряду), включается нормативное время работы и заработная плата машиниста. В составе бригады заработок машиниста (включая премии), как и других членов бригады, определяется по фактически отработанному времени и тарифной ставке (окладу).</w:t>
      </w:r>
    </w:p>
    <w:p w:rsidR="003412A8" w:rsidRDefault="003412A8">
      <w:pPr>
        <w:pStyle w:val="a8"/>
      </w:pPr>
      <w:r>
        <w:t>Для других категорий рабочих-повременщиков могут устанавливаться нормированные задания, в которых определяются состав и объемы работ, нормативная трудоемкость их выполнения и сроки выполнения задания при известной численности рабочих.</w:t>
      </w:r>
    </w:p>
    <w:p w:rsidR="003412A8" w:rsidRDefault="003412A8">
      <w:pPr>
        <w:pStyle w:val="a8"/>
      </w:pPr>
      <w:r>
        <w:t>Основой для установления нормированных заданий являются нормы затрат труда на обслуживание, нормативы численности рабочих, нормы обслуживания.</w:t>
      </w:r>
    </w:p>
    <w:p w:rsidR="003412A8" w:rsidRDefault="003412A8">
      <w:pPr>
        <w:pStyle w:val="a8"/>
      </w:pPr>
      <w:r>
        <w:rPr>
          <w:b/>
        </w:rPr>
        <w:t>Норма затрат труда на обслуживание</w:t>
      </w:r>
      <w:r>
        <w:t xml:space="preserve"> — это затраты труда (в чел.-часах) на обслуживание единицы оборудования, производственных площадей или других производственных единиц для рабочих соответствующей профессии и квалификации при нормальных условиях труда. </w:t>
      </w:r>
    </w:p>
    <w:p w:rsidR="003412A8" w:rsidRDefault="003412A8">
      <w:pPr>
        <w:pStyle w:val="a8"/>
      </w:pPr>
      <w:r>
        <w:rPr>
          <w:b/>
        </w:rPr>
        <w:t>Норматив численности рабочих</w:t>
      </w:r>
      <w:r>
        <w:t xml:space="preserve"> — это число рабочих (в чел.-сменах) определенной профессии и квалификации, установленное для выполнения определенного объема и состава работ при нормальных условиях труда, рациональном использовании средств производства и рабочего времени.</w:t>
      </w:r>
    </w:p>
    <w:p w:rsidR="003412A8" w:rsidRDefault="003412A8">
      <w:pPr>
        <w:pStyle w:val="a8"/>
      </w:pPr>
      <w:r>
        <w:rPr>
          <w:b/>
        </w:rPr>
        <w:t>Норма обслуживания</w:t>
      </w:r>
      <w:r>
        <w:t xml:space="preserve"> — это количество единиц оборудования, производственных площадей или других производственных единиц, которое должно обслуживаться исполнителями необходимой профессии, квалификации и численности в единицу времени (час, смену, месяц) в нормальных условиях труда при рациональной его организации.</w:t>
      </w:r>
    </w:p>
    <w:p w:rsidR="003412A8" w:rsidRDefault="003412A8">
      <w:pPr>
        <w:pStyle w:val="3"/>
        <w:ind w:firstLine="720"/>
        <w:rPr>
          <w:sz w:val="28"/>
        </w:rPr>
      </w:pPr>
      <w:bookmarkStart w:id="9" w:name="_Toc531537701"/>
      <w:r>
        <w:rPr>
          <w:snapToGrid w:val="0"/>
          <w:sz w:val="28"/>
        </w:rPr>
        <w:t>Премии</w:t>
      </w:r>
      <w:bookmarkEnd w:id="9"/>
      <w:r>
        <w:rPr>
          <w:sz w:val="28"/>
        </w:rPr>
        <w:t xml:space="preserve"> </w:t>
      </w:r>
    </w:p>
    <w:p w:rsidR="003412A8" w:rsidRDefault="003412A8">
      <w:pPr>
        <w:pStyle w:val="a8"/>
      </w:pPr>
      <w:r>
        <w:t>Премии при сдельно-премиальной, аккордно-премиальной и повременно-премиальной системам оплаты труда в дореформенный период устанавливались, как правило, в размере до 40% заработка, исчисленного по сдельным расценкам, тарифным ставкам и окладам. В настоящее время эти ограничения сняты. Размер указанных премий определяется организацией в пределах общего размера средств на оплату труда, включенных в договорные цены и сметы на строительство.</w:t>
      </w:r>
    </w:p>
    <w:p w:rsidR="003412A8" w:rsidRDefault="003412A8">
      <w:pPr>
        <w:pStyle w:val="a8"/>
      </w:pPr>
      <w:r>
        <w:t>На стадии согласования договорной цены и заключения договора подряда размеры этих премий сторонами могут быть специально оговорены и установлены, исходя из их удельного веса в среднемесячном заработке рабочих, сложившегося в предшествующем году.</w:t>
      </w:r>
    </w:p>
    <w:p w:rsidR="003412A8" w:rsidRDefault="003412A8">
      <w:pPr>
        <w:pStyle w:val="a8"/>
      </w:pPr>
      <w:r>
        <w:t>В дополнение к рассмотренным выше системам и формам оплаты труда, в которых предусматривается выплата соответствующих премий, в организациях используются и другие  виды премирования и поощрения работников за результаты их труда и производственно-хозяйст</w:t>
      </w:r>
      <w:r>
        <w:softHyphen/>
        <w:t>венной деятельности организации в целом. Основными из них являются:</w:t>
      </w:r>
    </w:p>
    <w:p w:rsidR="003412A8" w:rsidRDefault="003412A8">
      <w:pPr>
        <w:pStyle w:val="a8"/>
        <w:numPr>
          <w:ilvl w:val="0"/>
          <w:numId w:val="10"/>
        </w:numPr>
        <w:ind w:left="0" w:firstLine="680"/>
      </w:pPr>
      <w:r>
        <w:t>премии за ввод в действие производственных мощностей и объектов строи</w:t>
      </w:r>
      <w:r>
        <w:softHyphen/>
        <w:t>тельства в установленный договором подряда срок с надлежащим качеством их исполнения;</w:t>
      </w:r>
    </w:p>
    <w:p w:rsidR="003412A8" w:rsidRDefault="003412A8">
      <w:pPr>
        <w:pStyle w:val="a8"/>
        <w:numPr>
          <w:ilvl w:val="0"/>
          <w:numId w:val="10"/>
        </w:numPr>
        <w:ind w:left="0" w:firstLine="680"/>
      </w:pPr>
      <w:r>
        <w:t>премии за осуществление мероприятий, удешевляющих строительство;</w:t>
      </w:r>
    </w:p>
    <w:p w:rsidR="003412A8" w:rsidRDefault="003412A8">
      <w:pPr>
        <w:pStyle w:val="a8"/>
        <w:numPr>
          <w:ilvl w:val="0"/>
          <w:numId w:val="10"/>
        </w:numPr>
        <w:ind w:left="0" w:firstLine="680"/>
      </w:pPr>
      <w:r>
        <w:t>премии за экономию материальных ресурсов, топлива и энергии;</w:t>
      </w:r>
    </w:p>
    <w:p w:rsidR="003412A8" w:rsidRDefault="003412A8">
      <w:pPr>
        <w:pStyle w:val="a8"/>
        <w:numPr>
          <w:ilvl w:val="0"/>
          <w:numId w:val="10"/>
        </w:numPr>
        <w:ind w:left="0" w:firstLine="680"/>
      </w:pPr>
      <w:r>
        <w:t>премии за текущие результаты работы организации и ее структурных подраз</w:t>
      </w:r>
      <w:r>
        <w:softHyphen/>
        <w:t>делений;</w:t>
      </w:r>
    </w:p>
    <w:p w:rsidR="003412A8" w:rsidRDefault="003412A8">
      <w:pPr>
        <w:pStyle w:val="a8"/>
        <w:numPr>
          <w:ilvl w:val="0"/>
          <w:numId w:val="10"/>
        </w:numPr>
        <w:ind w:left="0" w:firstLine="680"/>
      </w:pPr>
      <w:r>
        <w:t>вознаграждения по итогам работы за год;</w:t>
      </w:r>
    </w:p>
    <w:p w:rsidR="003412A8" w:rsidRDefault="003412A8">
      <w:pPr>
        <w:pStyle w:val="a8"/>
        <w:numPr>
          <w:ilvl w:val="0"/>
          <w:numId w:val="10"/>
        </w:numPr>
        <w:ind w:left="0" w:firstLine="680"/>
      </w:pPr>
      <w:r>
        <w:t>вознаграждения работников за выслугу лет.</w:t>
      </w:r>
    </w:p>
    <w:p w:rsidR="003412A8" w:rsidRDefault="003412A8">
      <w:pPr>
        <w:pStyle w:val="a8"/>
      </w:pPr>
      <w:r>
        <w:t xml:space="preserve">Рассмотрим каждый вид премий в отдельности. </w:t>
      </w:r>
    </w:p>
    <w:p w:rsidR="003412A8" w:rsidRDefault="003412A8">
      <w:pPr>
        <w:pStyle w:val="a8"/>
      </w:pPr>
      <w:r>
        <w:t>1) Премирование за ввод в действие производственных мощностей и объектов строительства и условия выплаты этих средств заказчиком генподрядчику, и их распределение между участниками строительства устанавливаются по согласованию сторон и отражаются в договоре подряда (22, 23).</w:t>
      </w:r>
    </w:p>
    <w:p w:rsidR="003412A8" w:rsidRDefault="003412A8">
      <w:pPr>
        <w:pStyle w:val="a8"/>
      </w:pPr>
      <w:r>
        <w:t>При достаточно большой продолжительности строительства объекта по договоренности сторон может производиться авансовое премирование с использованием на эти цели до 40% общего размера средств.</w:t>
      </w:r>
    </w:p>
    <w:p w:rsidR="003412A8" w:rsidRDefault="003412A8">
      <w:pPr>
        <w:pStyle w:val="a8"/>
      </w:pPr>
      <w:r>
        <w:t>Генподрядчик распределяет полученную от заказчика сумму средств по соб</w:t>
      </w:r>
      <w:r>
        <w:softHyphen/>
        <w:t xml:space="preserve">ственным подразделениям и субподрядным организациям пропорционально их участию в строительстве объекта, определяемому по фактическим затратам труда на выполнение заданных им видов, комплексов и объемов работ в установленные сроки. </w:t>
      </w:r>
    </w:p>
    <w:p w:rsidR="003412A8" w:rsidRDefault="003412A8">
      <w:pPr>
        <w:pStyle w:val="a8"/>
        <w:rPr>
          <w:i/>
        </w:rPr>
      </w:pPr>
      <w:r>
        <w:rPr>
          <w:i/>
        </w:rPr>
        <w:t>Пример.</w:t>
      </w:r>
    </w:p>
    <w:p w:rsidR="003412A8" w:rsidRDefault="003412A8">
      <w:pPr>
        <w:pStyle w:val="a8"/>
      </w:pPr>
      <w:r>
        <w:t>Договором подряда на строительство 9-этажного 62-квартирного жилого домa серии предусмотрена выплата премии за ввод объекта в установленный срок при надлежащем качестве строительства в размере 1,72% стоимости строительных и монтажных работ. Договором установлено, что от общей суммы указанной премии направляется: 10% - заказчику, 5% - проектной организации и 85% - генеральному под.) рядчику.</w:t>
      </w:r>
    </w:p>
    <w:p w:rsidR="003412A8" w:rsidRDefault="003412A8">
      <w:pPr>
        <w:pStyle w:val="a8"/>
      </w:pPr>
      <w:r>
        <w:t>Общая стоимость строительства объекта, представленного заказчику к при</w:t>
      </w:r>
      <w:r>
        <w:softHyphen/>
        <w:t xml:space="preserve">емке в установленный договором срок, составляет 4290 тыс. руб., в том числе стоимость строительных и монтажных работ — 3432 тыс. руб. Сумма   премии за ввод данного объекта составляет 59030 руб.(3432 тыс. руб. </w:t>
      </w:r>
      <w:r>
        <w:sym w:font="Symbol" w:char="F02A"/>
      </w:r>
      <w:r>
        <w:t xml:space="preserve"> 0,0172).</w:t>
      </w:r>
    </w:p>
    <w:p w:rsidR="003412A8" w:rsidRDefault="003412A8">
      <w:pPr>
        <w:pStyle w:val="a8"/>
      </w:pPr>
      <w:r>
        <w:t>В соответствии с договором подряда указанная сумма премии распределяет</w:t>
      </w:r>
      <w:r>
        <w:softHyphen/>
        <w:t>ся следующим образом:</w:t>
      </w:r>
    </w:p>
    <w:p w:rsidR="003412A8" w:rsidRDefault="003412A8">
      <w:pPr>
        <w:pStyle w:val="a8"/>
      </w:pPr>
      <w:r>
        <w:t>заказчику — 10% или 5903 руб., проектной организации — 5% или 2952 руб., генподрядной строительной организации — 85% или 50175 руб.</w:t>
      </w:r>
    </w:p>
    <w:p w:rsidR="003412A8" w:rsidRDefault="003412A8">
      <w:pPr>
        <w:pStyle w:val="a8"/>
      </w:pPr>
      <w:r>
        <w:t>Генподрядчик распределяет причитающуюся ему сумму премии между суб</w:t>
      </w:r>
      <w:r>
        <w:softHyphen/>
        <w:t>подрядными организациями и собственными подразделениями пропорциональ</w:t>
      </w:r>
      <w:r>
        <w:softHyphen/>
        <w:t>но фактическим затратам труда на строительство данного объекта. Общие затра</w:t>
      </w:r>
      <w:r>
        <w:softHyphen/>
        <w:t>ты труда на его строительство составили 9000 чел. - дн., в том числе затраты под</w:t>
      </w:r>
      <w:r>
        <w:softHyphen/>
        <w:t>разделений генподрядчика 7200 чел.- дн., субподрядных организациями, выполнив</w:t>
      </w:r>
      <w:r>
        <w:softHyphen/>
        <w:t>шими: санитарно-технические работы — 720 чел.-дн., электромонтажные работы и устройство слаботочных сетей — 270 чел.-дн., другие работы — 810 чел.- дн.</w:t>
      </w:r>
    </w:p>
    <w:p w:rsidR="003412A8" w:rsidRDefault="003412A8">
      <w:pPr>
        <w:pStyle w:val="a8"/>
      </w:pPr>
      <w:r>
        <w:t>В соответствии с этим сумма премии за ввод объекта в действие распределит</w:t>
      </w:r>
      <w:r>
        <w:softHyphen/>
        <w:t>ся следующим образом:</w:t>
      </w:r>
    </w:p>
    <w:p w:rsidR="003412A8" w:rsidRDefault="003412A8">
      <w:pPr>
        <w:pStyle w:val="a8"/>
      </w:pPr>
      <w:r>
        <w:t>а) подразделениям генподрядчика — 40140 руб. (50175</w:t>
      </w:r>
      <w:r>
        <w:rPr>
          <w:rFonts w:ascii="Arial" w:hAnsi="Arial"/>
        </w:rPr>
        <w:sym w:font="Symbol" w:char="F02A"/>
      </w:r>
      <w:r>
        <w:t>7200 / 9000);</w:t>
      </w:r>
    </w:p>
    <w:p w:rsidR="003412A8" w:rsidRDefault="003412A8">
      <w:pPr>
        <w:pStyle w:val="a8"/>
      </w:pPr>
      <w:r>
        <w:t>б) субподрядным организациям, выполнившим:</w:t>
      </w:r>
    </w:p>
    <w:p w:rsidR="003412A8" w:rsidRDefault="003412A8">
      <w:pPr>
        <w:pStyle w:val="a8"/>
      </w:pPr>
      <w:r>
        <w:t>санитарно-технические работы – 4014 руб.(50175</w:t>
      </w:r>
      <w:r>
        <w:sym w:font="Symbol" w:char="F02A"/>
      </w:r>
      <w:r>
        <w:t>720 / 9000)</w:t>
      </w:r>
    </w:p>
    <w:p w:rsidR="003412A8" w:rsidRDefault="003412A8">
      <w:pPr>
        <w:pStyle w:val="a8"/>
      </w:pPr>
      <w:r>
        <w:t>электромонтажные работы и устройство</w:t>
      </w:r>
    </w:p>
    <w:p w:rsidR="003412A8" w:rsidRDefault="003412A8">
      <w:pPr>
        <w:pStyle w:val="a8"/>
      </w:pPr>
      <w:r>
        <w:t>слаботочных сетей – 1505 руб.(50175</w:t>
      </w:r>
      <w:r>
        <w:sym w:font="Symbol" w:char="F02A"/>
      </w:r>
      <w:r>
        <w:t>270 / 9000);</w:t>
      </w:r>
    </w:p>
    <w:p w:rsidR="003412A8" w:rsidRDefault="003412A8">
      <w:pPr>
        <w:pStyle w:val="a8"/>
      </w:pPr>
      <w:r>
        <w:t>другие работы – 4516 руб.(50175</w:t>
      </w:r>
      <w:r>
        <w:sym w:font="Symbol" w:char="F02A"/>
      </w:r>
      <w:r>
        <w:t>810 / 9000)</w:t>
      </w:r>
    </w:p>
    <w:p w:rsidR="003412A8" w:rsidRDefault="003412A8">
      <w:pPr>
        <w:pStyle w:val="a8"/>
      </w:pPr>
    </w:p>
    <w:p w:rsidR="003412A8" w:rsidRDefault="003412A8">
      <w:pPr>
        <w:pStyle w:val="a8"/>
      </w:pPr>
      <w:r>
        <w:t>2) Премирование работников за осуществление мероприятий, удешев</w:t>
      </w:r>
      <w:r>
        <w:softHyphen/>
        <w:t>ляющих строительство, может осуществляться за счет двух источников.</w:t>
      </w:r>
    </w:p>
    <w:p w:rsidR="003412A8" w:rsidRDefault="003412A8">
      <w:pPr>
        <w:pStyle w:val="a8"/>
      </w:pPr>
      <w:r>
        <w:t>Если в процессе строительства совершенствуются и изменяются по согласо</w:t>
      </w:r>
      <w:r>
        <w:softHyphen/>
        <w:t>ванию с заказчиком принятые ранее проектные решения, в связи с чем снижа</w:t>
      </w:r>
      <w:r>
        <w:softHyphen/>
        <w:t>ются стоимость строительства и договорная цена, то экономия средств образу</w:t>
      </w:r>
      <w:r>
        <w:softHyphen/>
        <w:t>ется у заказчика, который перечисляет обусловленную договором ее часть гене</w:t>
      </w:r>
      <w:r>
        <w:softHyphen/>
        <w:t>ральному подрядчику.</w:t>
      </w:r>
    </w:p>
    <w:p w:rsidR="003412A8" w:rsidRDefault="003412A8">
      <w:pPr>
        <w:pStyle w:val="a8"/>
      </w:pPr>
      <w:r>
        <w:t>Если осуществление удешевляющих мероприятий связано с совершенство</w:t>
      </w:r>
      <w:r>
        <w:softHyphen/>
        <w:t>ванием техники и технологии строительства, в том числе с использованием ра</w:t>
      </w:r>
      <w:r>
        <w:softHyphen/>
        <w:t>ционализаторских предложений и изобретений без изменения ранее принятых проектных решений и договорной цены, то экономия средств образуется у под</w:t>
      </w:r>
      <w:r>
        <w:softHyphen/>
        <w:t>рядчика за счет снижения себестоимости строительно-монтажных работ и уве</w:t>
      </w:r>
      <w:r>
        <w:softHyphen/>
        <w:t>личения прибыли.</w:t>
      </w:r>
    </w:p>
    <w:p w:rsidR="003412A8" w:rsidRDefault="003412A8">
      <w:pPr>
        <w:pStyle w:val="a8"/>
      </w:pPr>
      <w:r>
        <w:t>Полученные средства направляются на поощрение тех работников, которые участвовали в осуществлении указанных мероприятий, независимо от источни</w:t>
      </w:r>
      <w:r>
        <w:softHyphen/>
        <w:t>ков поступления этих средств (21).</w:t>
      </w:r>
    </w:p>
    <w:p w:rsidR="003412A8" w:rsidRDefault="003412A8">
      <w:pPr>
        <w:pStyle w:val="a8"/>
      </w:pPr>
      <w:r>
        <w:t>3) Премирование работников за экономию материальных и топливно-энергетических ресурсов осуществляется за счет и в пределах этой экономии.</w:t>
      </w:r>
    </w:p>
    <w:p w:rsidR="003412A8" w:rsidRDefault="003412A8">
      <w:pPr>
        <w:pStyle w:val="a8"/>
      </w:pPr>
      <w:r>
        <w:t>Указанная экономия образуется за счет бережного использования и хране</w:t>
      </w:r>
      <w:r>
        <w:softHyphen/>
        <w:t>ния ресурсов, соблюдения технически обоснованных норм расхода, а также снижения стоимости их приобретения или себестоимости изготовления на предприятиях собственной производственной базы организации. При этом важным резервом снижения стоимости материалов в современных условиях яв</w:t>
      </w:r>
      <w:r>
        <w:softHyphen/>
        <w:t>ляется оптимизация транспортных схем их доставки и отказ от услуг посредни</w:t>
      </w:r>
      <w:r>
        <w:softHyphen/>
        <w:t>ков между производителями материалов и строительной организацией.</w:t>
      </w:r>
    </w:p>
    <w:p w:rsidR="003412A8" w:rsidRDefault="003412A8">
      <w:pPr>
        <w:pStyle w:val="a8"/>
      </w:pPr>
      <w:r>
        <w:t>Экономия материальных ресурсов в натуральном измерении не должна до</w:t>
      </w:r>
      <w:r>
        <w:softHyphen/>
        <w:t>пускать снижения качества строительства.</w:t>
      </w:r>
    </w:p>
    <w:p w:rsidR="003412A8" w:rsidRDefault="003412A8">
      <w:pPr>
        <w:pStyle w:val="a8"/>
      </w:pPr>
      <w:r>
        <w:t>Премирование работников за экономию материальных и топливно-энергетических ресурсов осуществляется по положениям, разрабатываемым и утвер</w:t>
      </w:r>
      <w:r>
        <w:softHyphen/>
        <w:t>ждаемым организациями (предприятиями) в установленном порядке.</w:t>
      </w:r>
    </w:p>
    <w:p w:rsidR="003412A8" w:rsidRDefault="003412A8">
      <w:pPr>
        <w:pStyle w:val="a8"/>
      </w:pPr>
      <w:r>
        <w:t>4) и 5) Вознаграждение работников за текущие результаты работы и по итогам за год выплачивается за счет отчислений от прибыли, остающейся в распоря</w:t>
      </w:r>
      <w:r>
        <w:softHyphen/>
        <w:t>жении организаций после уплаты всех налогов, обязательных платежей, а так</w:t>
      </w:r>
      <w:r>
        <w:softHyphen/>
        <w:t>же перечисления ее части на социальные и производственные нужды органи</w:t>
      </w:r>
      <w:r>
        <w:softHyphen/>
        <w:t>зации.</w:t>
      </w:r>
    </w:p>
    <w:p w:rsidR="003412A8" w:rsidRDefault="003412A8">
      <w:pPr>
        <w:pStyle w:val="a8"/>
      </w:pPr>
      <w:r>
        <w:t>Начисление вознаграждения по итогам работы за год производится в соот</w:t>
      </w:r>
      <w:r>
        <w:softHyphen/>
        <w:t>ветствии с полученной каждым работником заработной платой за год. При этом к ней могут устанавливаться повышающие коэффициенты, учитывающие стаж работы в организации.</w:t>
      </w:r>
    </w:p>
    <w:p w:rsidR="003412A8" w:rsidRDefault="003412A8">
      <w:pPr>
        <w:pStyle w:val="a8"/>
      </w:pPr>
      <w:r>
        <w:t>Шкала таких коэффициентов может быть, например, следующей:</w:t>
      </w:r>
    </w:p>
    <w:p w:rsidR="003412A8" w:rsidRDefault="003412A8">
      <w:pPr>
        <w:pStyle w:val="a8"/>
        <w:jc w:val="right"/>
        <w:rPr>
          <w:i/>
          <w:noProof/>
        </w:rPr>
      </w:pPr>
      <w:r>
        <w:rPr>
          <w:i/>
          <w:noProof/>
        </w:rPr>
        <w:t>Таблица2.2</w:t>
      </w:r>
    </w:p>
    <w:tbl>
      <w:tblPr>
        <w:tblW w:w="0" w:type="auto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3685"/>
      </w:tblGrid>
      <w:tr w:rsidR="003412A8">
        <w:trPr>
          <w:trHeight w:val="260"/>
        </w:trPr>
        <w:tc>
          <w:tcPr>
            <w:tcW w:w="2977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стаж работы в организации</w:t>
            </w:r>
          </w:p>
        </w:tc>
        <w:tc>
          <w:tcPr>
            <w:tcW w:w="3685" w:type="dxa"/>
          </w:tcPr>
          <w:p w:rsidR="003412A8" w:rsidRDefault="003412A8">
            <w:pPr>
              <w:pStyle w:val="a8"/>
              <w:ind w:hanging="30"/>
              <w:jc w:val="center"/>
            </w:pPr>
            <w:r>
              <w:t>коэффициент вознаграждения к годовой сумме заработной платы</w:t>
            </w:r>
          </w:p>
        </w:tc>
      </w:tr>
      <w:tr w:rsidR="003412A8">
        <w:trPr>
          <w:trHeight w:val="260"/>
        </w:trPr>
        <w:tc>
          <w:tcPr>
            <w:tcW w:w="2977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1 – 2</w:t>
            </w:r>
          </w:p>
        </w:tc>
        <w:tc>
          <w:tcPr>
            <w:tcW w:w="3685" w:type="dxa"/>
          </w:tcPr>
          <w:p w:rsidR="003412A8" w:rsidRDefault="003412A8">
            <w:pPr>
              <w:pStyle w:val="a8"/>
              <w:ind w:hanging="30"/>
              <w:jc w:val="center"/>
            </w:pPr>
            <w:r>
              <w:t>1</w:t>
            </w:r>
          </w:p>
        </w:tc>
      </w:tr>
      <w:tr w:rsidR="003412A8">
        <w:trPr>
          <w:trHeight w:val="260"/>
        </w:trPr>
        <w:tc>
          <w:tcPr>
            <w:tcW w:w="2977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2 – 3</w:t>
            </w:r>
          </w:p>
        </w:tc>
        <w:tc>
          <w:tcPr>
            <w:tcW w:w="3685" w:type="dxa"/>
          </w:tcPr>
          <w:p w:rsidR="003412A8" w:rsidRDefault="003412A8">
            <w:pPr>
              <w:pStyle w:val="a8"/>
              <w:ind w:hanging="30"/>
              <w:jc w:val="center"/>
            </w:pPr>
            <w:r>
              <w:t>1,3</w:t>
            </w:r>
          </w:p>
        </w:tc>
      </w:tr>
      <w:tr w:rsidR="003412A8">
        <w:trPr>
          <w:trHeight w:val="260"/>
        </w:trPr>
        <w:tc>
          <w:tcPr>
            <w:tcW w:w="2977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3 – 4</w:t>
            </w:r>
          </w:p>
        </w:tc>
        <w:tc>
          <w:tcPr>
            <w:tcW w:w="3685" w:type="dxa"/>
          </w:tcPr>
          <w:p w:rsidR="003412A8" w:rsidRDefault="003412A8">
            <w:pPr>
              <w:pStyle w:val="a8"/>
              <w:ind w:hanging="30"/>
              <w:jc w:val="center"/>
            </w:pPr>
            <w:r>
              <w:t>1,6</w:t>
            </w:r>
          </w:p>
        </w:tc>
      </w:tr>
      <w:tr w:rsidR="003412A8">
        <w:trPr>
          <w:trHeight w:val="260"/>
        </w:trPr>
        <w:tc>
          <w:tcPr>
            <w:tcW w:w="2977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4 – 5</w:t>
            </w:r>
          </w:p>
        </w:tc>
        <w:tc>
          <w:tcPr>
            <w:tcW w:w="3685" w:type="dxa"/>
          </w:tcPr>
          <w:p w:rsidR="003412A8" w:rsidRDefault="003412A8">
            <w:pPr>
              <w:pStyle w:val="a8"/>
              <w:ind w:hanging="30"/>
              <w:jc w:val="center"/>
            </w:pPr>
            <w:r>
              <w:t>1,8</w:t>
            </w:r>
          </w:p>
        </w:tc>
      </w:tr>
      <w:tr w:rsidR="003412A8">
        <w:trPr>
          <w:trHeight w:val="260"/>
        </w:trPr>
        <w:tc>
          <w:tcPr>
            <w:tcW w:w="2977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свыше 5</w:t>
            </w:r>
          </w:p>
        </w:tc>
        <w:tc>
          <w:tcPr>
            <w:tcW w:w="3685" w:type="dxa"/>
          </w:tcPr>
          <w:p w:rsidR="003412A8" w:rsidRDefault="003412A8">
            <w:pPr>
              <w:pStyle w:val="a8"/>
              <w:ind w:hanging="30"/>
              <w:jc w:val="center"/>
            </w:pPr>
            <w:r>
              <w:t>2</w:t>
            </w:r>
          </w:p>
        </w:tc>
      </w:tr>
    </w:tbl>
    <w:p w:rsidR="003412A8" w:rsidRDefault="003412A8">
      <w:pPr>
        <w:pStyle w:val="a8"/>
      </w:pPr>
    </w:p>
    <w:p w:rsidR="003412A8" w:rsidRDefault="003412A8">
      <w:pPr>
        <w:pStyle w:val="a8"/>
      </w:pPr>
      <w:r>
        <w:t>6) В современных условиях, исходя из практики работы строительных организаций, рекомендуется выплачивать вознаграждение работникам за выслугу лет ежеквартально или ежемесячно в пределах общих годовых средств, направляемых на эти цели.</w:t>
      </w:r>
    </w:p>
    <w:p w:rsidR="003412A8" w:rsidRDefault="003412A8">
      <w:pPr>
        <w:pStyle w:val="a8"/>
      </w:pPr>
      <w:r>
        <w:t>Указанные средства определяются в зависимости от численности и времени работы на строительстве конкретного объекта работников и стажа их работы в строительстве. Размер годового вознаграждения каждого работника приводится в таблице 2.3.</w:t>
      </w:r>
    </w:p>
    <w:p w:rsidR="003412A8" w:rsidRDefault="003412A8">
      <w:pPr>
        <w:pStyle w:val="a8"/>
        <w:jc w:val="right"/>
        <w:rPr>
          <w:i/>
          <w:noProof/>
        </w:rPr>
      </w:pPr>
      <w:r>
        <w:rPr>
          <w:i/>
          <w:noProof/>
        </w:rPr>
        <w:t>Таблица 2.3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286"/>
      </w:tblGrid>
      <w:tr w:rsidR="003412A8">
        <w:trPr>
          <w:trHeight w:val="572"/>
        </w:trPr>
        <w:tc>
          <w:tcPr>
            <w:tcW w:w="2448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Стаж работы (в годах)</w:t>
            </w:r>
          </w:p>
        </w:tc>
        <w:tc>
          <w:tcPr>
            <w:tcW w:w="4286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Коэффициент месячной тарифной ставки (должностного оклада)</w:t>
            </w:r>
          </w:p>
        </w:tc>
      </w:tr>
      <w:tr w:rsidR="003412A8">
        <w:trPr>
          <w:trHeight w:val="317"/>
        </w:trPr>
        <w:tc>
          <w:tcPr>
            <w:tcW w:w="2448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1 – 3</w:t>
            </w:r>
          </w:p>
        </w:tc>
        <w:tc>
          <w:tcPr>
            <w:tcW w:w="4286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0,6</w:t>
            </w:r>
          </w:p>
        </w:tc>
      </w:tr>
      <w:tr w:rsidR="003412A8">
        <w:trPr>
          <w:trHeight w:val="318"/>
        </w:trPr>
        <w:tc>
          <w:tcPr>
            <w:tcW w:w="2448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3 – 5</w:t>
            </w:r>
          </w:p>
        </w:tc>
        <w:tc>
          <w:tcPr>
            <w:tcW w:w="4286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0,8</w:t>
            </w:r>
          </w:p>
        </w:tc>
      </w:tr>
      <w:tr w:rsidR="003412A8">
        <w:trPr>
          <w:trHeight w:val="317"/>
        </w:trPr>
        <w:tc>
          <w:tcPr>
            <w:tcW w:w="2448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5 – 10</w:t>
            </w:r>
          </w:p>
        </w:tc>
        <w:tc>
          <w:tcPr>
            <w:tcW w:w="4286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1,0</w:t>
            </w:r>
          </w:p>
        </w:tc>
      </w:tr>
      <w:tr w:rsidR="003412A8">
        <w:trPr>
          <w:trHeight w:val="318"/>
        </w:trPr>
        <w:tc>
          <w:tcPr>
            <w:tcW w:w="2448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10 – 15</w:t>
            </w:r>
          </w:p>
        </w:tc>
        <w:tc>
          <w:tcPr>
            <w:tcW w:w="4286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1,2</w:t>
            </w:r>
          </w:p>
        </w:tc>
      </w:tr>
      <w:tr w:rsidR="003412A8">
        <w:trPr>
          <w:trHeight w:val="318"/>
        </w:trPr>
        <w:tc>
          <w:tcPr>
            <w:tcW w:w="2448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Более 15</w:t>
            </w:r>
          </w:p>
        </w:tc>
        <w:tc>
          <w:tcPr>
            <w:tcW w:w="4286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1,5</w:t>
            </w:r>
          </w:p>
        </w:tc>
      </w:tr>
    </w:tbl>
    <w:p w:rsidR="003412A8" w:rsidRDefault="003412A8">
      <w:pPr>
        <w:pStyle w:val="a8"/>
      </w:pPr>
    </w:p>
    <w:p w:rsidR="003412A8" w:rsidRDefault="003412A8">
      <w:pPr>
        <w:pStyle w:val="a8"/>
      </w:pPr>
      <w:r>
        <w:t>В отдельных организациях практикуется объединение этого вознаграждения с вознаграждением по итогам работ организации за год. Такое объединение нецелесообразно, так как источник выплат этих вознаграждений различны, и оно может вызывать возражения заказчиков при согласовании размера средств на оплату труда в договорных ценах на строительство.</w:t>
      </w:r>
    </w:p>
    <w:p w:rsidR="003412A8" w:rsidRDefault="003412A8">
      <w:pPr>
        <w:pStyle w:val="a8"/>
      </w:pPr>
      <w:r>
        <w:t>Размеры индивидуальных премий работникам по любым из рассмотренных выше видам и системам (кроме вознаграждения за выслугу лет), также общая сумма премий, выплачиваемых одному работнику, предельными размерами не ограничиваются. Премирование работников осуществляется по положениям, разрабатываемым при участии или с учетом мнений всех членов коллектива организации. Положения о премировании утверждаются руководством организации по согласованию с профсоюзным или другим представительным органом, отражающим интересы наемных работников.</w:t>
      </w:r>
    </w:p>
    <w:p w:rsidR="003412A8" w:rsidRDefault="003412A8">
      <w:pPr>
        <w:pStyle w:val="3"/>
        <w:ind w:firstLine="720"/>
        <w:rPr>
          <w:sz w:val="28"/>
        </w:rPr>
      </w:pPr>
      <w:bookmarkStart w:id="10" w:name="_Toc531537702"/>
      <w:r>
        <w:rPr>
          <w:sz w:val="28"/>
        </w:rPr>
        <w:t>КТУ и КТВ</w:t>
      </w:r>
      <w:bookmarkEnd w:id="10"/>
    </w:p>
    <w:p w:rsidR="003412A8" w:rsidRDefault="003412A8">
      <w:pPr>
        <w:pStyle w:val="a8"/>
      </w:pPr>
      <w:r>
        <w:t>В целях усиления заинтересованности работников в повышении эф</w:t>
      </w:r>
      <w:r>
        <w:softHyphen/>
        <w:t>фективности производства и труда организации могут применять при распреде</w:t>
      </w:r>
      <w:r>
        <w:softHyphen/>
        <w:t>лении части коллективного заработка между участниками производства коэф</w:t>
      </w:r>
      <w:r>
        <w:softHyphen/>
        <w:t>фициенты трудового вклада — КТВ (для звеньев, бригад, участков) и коэффи</w:t>
      </w:r>
      <w:r>
        <w:softHyphen/>
        <w:t>циенты трудового участия — КТУ (для отдельных работников в составе произ</w:t>
      </w:r>
      <w:r>
        <w:softHyphen/>
        <w:t>водственного коллектива, звена, бригады).</w:t>
      </w:r>
    </w:p>
    <w:p w:rsidR="003412A8" w:rsidRDefault="003412A8">
      <w:pPr>
        <w:pStyle w:val="a8"/>
      </w:pPr>
      <w:r>
        <w:t>Численные значения КТВ и КТУ устанавливаются по набору критериев, по</w:t>
      </w:r>
      <w:r>
        <w:softHyphen/>
        <w:t>вышающих и понижающих их среднюю величину, принимаемую за единицу.</w:t>
      </w:r>
    </w:p>
    <w:p w:rsidR="003412A8" w:rsidRDefault="003412A8">
      <w:pPr>
        <w:pStyle w:val="a8"/>
      </w:pPr>
      <w:r>
        <w:t>КТВ, равный единице, устанавливается кол</w:t>
      </w:r>
      <w:r>
        <w:softHyphen/>
        <w:t>лективам участков и бригад при 100%-ном выполнении производственных по</w:t>
      </w:r>
      <w:r>
        <w:softHyphen/>
        <w:t>казателей и отсутствии грубых нарушений охраны труда и техники безопасно</w:t>
      </w:r>
      <w:r>
        <w:softHyphen/>
        <w:t>сти, трудовой и производственной дисциплины. При невыполнении кол</w:t>
      </w:r>
      <w:r>
        <w:softHyphen/>
        <w:t>лективами всех установленных производственных показателей КТВ устанавли</w:t>
      </w:r>
      <w:r>
        <w:softHyphen/>
        <w:t>вается равным нулю.</w:t>
      </w:r>
    </w:p>
    <w:p w:rsidR="003412A8" w:rsidRDefault="003412A8">
      <w:pPr>
        <w:pStyle w:val="a8"/>
      </w:pPr>
      <w:r>
        <w:t>В качестве дополнительных критериев оценки трудового вклада участков и бригад принимаются показатели, увеличивающие или уменьшающие базовое значение КТВ =1, приведенные в таблице 2.4.(см. приложение 1).</w:t>
      </w:r>
    </w:p>
    <w:p w:rsidR="003412A8" w:rsidRDefault="003412A8">
      <w:pPr>
        <w:pStyle w:val="a8"/>
      </w:pPr>
      <w:r>
        <w:t>При одновременном установлении повышающих и понижающих критериев итоговый КТВ определяется как разница этих значений.</w:t>
      </w:r>
    </w:p>
    <w:p w:rsidR="003412A8" w:rsidRDefault="003412A8">
      <w:pPr>
        <w:pStyle w:val="10"/>
        <w:rPr>
          <w:i/>
        </w:rPr>
      </w:pPr>
      <w:r>
        <w:rPr>
          <w:i/>
        </w:rPr>
        <w:t>Пример</w:t>
      </w:r>
    </w:p>
    <w:p w:rsidR="003412A8" w:rsidRDefault="003412A8">
      <w:pPr>
        <w:pStyle w:val="a8"/>
      </w:pPr>
      <w:r>
        <w:t>Строительному участку для поощрения трех строительных бригад по результатам работы за февраль 1999 г. с перевыполнением производственного задания на 15% и с соблюдением всех остальных показателей выделено из централизованного поощрительного фонда 1500 рублей.</w:t>
      </w:r>
    </w:p>
    <w:p w:rsidR="003412A8" w:rsidRDefault="003412A8">
      <w:pPr>
        <w:pStyle w:val="a8"/>
      </w:pPr>
      <w:r>
        <w:t xml:space="preserve">По действующему в организации Положению, утвержденному в установленном порядке, определены коэффициенты трудового вклада (КТВ) в размерах: бригаде № 1 </w:t>
      </w:r>
      <w:r>
        <w:sym w:font="Symbol" w:char="F0BE"/>
      </w:r>
      <w:r>
        <w:t xml:space="preserve"> 1,2 (за ее основную роль в перевыполнении задания), бригаде № 2 — 1,0, бригаде № 3 за допущенные дефекты, которые ею же были устранены, — 0,8.</w:t>
      </w:r>
    </w:p>
    <w:p w:rsidR="003412A8" w:rsidRDefault="003412A8">
      <w:pPr>
        <w:pStyle w:val="a8"/>
      </w:pPr>
      <w:r>
        <w:t>Распределение поощрительной суммы между этими бригадами показано в таблице 2.5.</w:t>
      </w:r>
    </w:p>
    <w:p w:rsidR="003412A8" w:rsidRDefault="003412A8">
      <w:pPr>
        <w:pStyle w:val="a8"/>
      </w:pPr>
      <w:r>
        <w:t>Фонд основной заработной платы определяется по сдельным расценкам, тарифным ставкам и окладам (гр. 2).</w:t>
      </w:r>
    </w:p>
    <w:p w:rsidR="003412A8" w:rsidRDefault="003412A8">
      <w:pPr>
        <w:pStyle w:val="a8"/>
      </w:pPr>
      <w:r>
        <w:t xml:space="preserve">Расчетный фонд основной заработной платы определяется умножением фонда основной заработной платы на КТВ (гр. 4 = гр. 2 </w:t>
      </w:r>
      <w:r>
        <w:sym w:font="Symbol" w:char="F02A"/>
      </w:r>
      <w:r>
        <w:t xml:space="preserve"> гр. 3).</w:t>
      </w:r>
    </w:p>
    <w:p w:rsidR="003412A8" w:rsidRDefault="003412A8">
      <w:pPr>
        <w:pStyle w:val="a8"/>
      </w:pPr>
      <w:r>
        <w:t>Выплаты из поощрительного фонда каждой бригаде с учетом КТВ определяются умножением расчетного фонда основной заработной платы на коэффициент, равный отношению общей суммы поощрительных выплат к общему размеру этого расчетного фонда</w:t>
      </w:r>
    </w:p>
    <w:p w:rsidR="003412A8" w:rsidRDefault="003412A8">
      <w:pPr>
        <w:pStyle w:val="a8"/>
      </w:pPr>
      <w:r>
        <w:t>1500 / 9923,6 = 0,1512,</w:t>
      </w:r>
    </w:p>
    <w:p w:rsidR="003412A8" w:rsidRDefault="003412A8">
      <w:pPr>
        <w:pStyle w:val="a8"/>
      </w:pPr>
      <w:r>
        <w:t xml:space="preserve">(гр.5=гр.4 </w:t>
      </w:r>
      <w:r>
        <w:sym w:font="Symbol" w:char="F02A"/>
      </w:r>
      <w:r>
        <w:t xml:space="preserve"> 0,1512).</w:t>
      </w:r>
    </w:p>
    <w:p w:rsidR="003412A8" w:rsidRDefault="003412A8">
      <w:pPr>
        <w:pStyle w:val="a8"/>
      </w:pPr>
      <w:r>
        <w:t>Сумма заработка представляет собой сумму фонда основной заработной платы и выплат из поощрительного фонда (гр. 6 = гр. 2 + гр. 5).</w:t>
      </w:r>
    </w:p>
    <w:p w:rsidR="003412A8" w:rsidRDefault="003412A8">
      <w:pPr>
        <w:pStyle w:val="a8"/>
      </w:pPr>
      <w:r>
        <w:t>В графах 7 и 8 для сравнения приведено распределение выплат из поощрительного фонда без КТВ.</w:t>
      </w:r>
    </w:p>
    <w:p w:rsidR="003412A8" w:rsidRDefault="003412A8">
      <w:pPr>
        <w:pStyle w:val="a8"/>
      </w:pPr>
      <w:r>
        <w:t>Поощрительные выплаты бригадам в этом участке определяются умножением их фонда основной заработной платы на коэффициент, равный отношению общей суммы поощрительных выплат к общему размеру этого фонда:</w:t>
      </w:r>
    </w:p>
    <w:p w:rsidR="003412A8" w:rsidRDefault="003412A8">
      <w:pPr>
        <w:pStyle w:val="a8"/>
      </w:pPr>
      <w:r>
        <w:t>1500 / 10056 = 0,1492,</w:t>
      </w:r>
    </w:p>
    <w:p w:rsidR="003412A8" w:rsidRDefault="003412A8">
      <w:pPr>
        <w:pStyle w:val="a8"/>
      </w:pPr>
      <w:r>
        <w:t xml:space="preserve">(гр.7=гр.2 </w:t>
      </w:r>
      <w:r>
        <w:sym w:font="Symbol" w:char="F02A"/>
      </w:r>
      <w:r>
        <w:t>0,1492),</w:t>
      </w:r>
    </w:p>
    <w:p w:rsidR="003412A8" w:rsidRDefault="003412A8">
      <w:pPr>
        <w:pStyle w:val="a8"/>
      </w:pPr>
      <w:r>
        <w:t>а их сумма представляет собой общий заработок бригады (гр. 8 = гр. 2 + гр. 7).</w:t>
      </w:r>
    </w:p>
    <w:p w:rsidR="003412A8" w:rsidRDefault="003412A8">
      <w:pPr>
        <w:pStyle w:val="a8"/>
        <w:ind w:right="843"/>
        <w:jc w:val="right"/>
        <w:rPr>
          <w:i/>
        </w:rPr>
      </w:pPr>
      <w:r>
        <w:rPr>
          <w:i/>
        </w:rPr>
        <w:t>Таблица 2.5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09"/>
        <w:gridCol w:w="1275"/>
        <w:gridCol w:w="993"/>
        <w:gridCol w:w="850"/>
        <w:gridCol w:w="1134"/>
        <w:gridCol w:w="1418"/>
      </w:tblGrid>
      <w:tr w:rsidR="003412A8">
        <w:trPr>
          <w:cantSplit/>
          <w:trHeight w:val="360"/>
        </w:trPr>
        <w:tc>
          <w:tcPr>
            <w:tcW w:w="851" w:type="dxa"/>
            <w:vMerge w:val="restart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Бригады</w:t>
            </w:r>
          </w:p>
        </w:tc>
        <w:tc>
          <w:tcPr>
            <w:tcW w:w="1134" w:type="dxa"/>
            <w:vMerge w:val="restart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Фонд основной зарплаты,руб.</w:t>
            </w:r>
          </w:p>
        </w:tc>
        <w:tc>
          <w:tcPr>
            <w:tcW w:w="709" w:type="dxa"/>
            <w:vMerge w:val="restart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КТВ</w:t>
            </w:r>
          </w:p>
        </w:tc>
        <w:tc>
          <w:tcPr>
            <w:tcW w:w="1275" w:type="dxa"/>
            <w:vMerge w:val="restart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Расчетный фонд основной зарплаты,руб.</w:t>
            </w:r>
          </w:p>
        </w:tc>
        <w:tc>
          <w:tcPr>
            <w:tcW w:w="993" w:type="dxa"/>
            <w:vMerge w:val="restart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Выплаты из поощрительного фонда</w:t>
            </w:r>
          </w:p>
        </w:tc>
        <w:tc>
          <w:tcPr>
            <w:tcW w:w="850" w:type="dxa"/>
            <w:vMerge w:val="restart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Сумма заработка,руб.</w:t>
            </w:r>
          </w:p>
        </w:tc>
        <w:tc>
          <w:tcPr>
            <w:tcW w:w="2552" w:type="dxa"/>
            <w:gridSpan w:val="2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Заработок без КТВ</w:t>
            </w:r>
          </w:p>
        </w:tc>
      </w:tr>
      <w:tr w:rsidR="003412A8">
        <w:trPr>
          <w:cantSplit/>
          <w:trHeight w:val="1000"/>
        </w:trPr>
        <w:tc>
          <w:tcPr>
            <w:tcW w:w="851" w:type="dxa"/>
            <w:vMerge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1134" w:type="dxa"/>
            <w:vMerge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vMerge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vMerge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поощрительные выплаты,руб.</w:t>
            </w:r>
          </w:p>
        </w:tc>
        <w:tc>
          <w:tcPr>
            <w:tcW w:w="1418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сумма заработка,руб.</w:t>
            </w:r>
          </w:p>
        </w:tc>
      </w:tr>
      <w:tr w:rsidR="003412A8">
        <w:trPr>
          <w:trHeight w:val="260"/>
        </w:trPr>
        <w:tc>
          <w:tcPr>
            <w:tcW w:w="851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№ 1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3302</w:t>
            </w:r>
          </w:p>
        </w:tc>
        <w:tc>
          <w:tcPr>
            <w:tcW w:w="709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1,2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3962,4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599</w:t>
            </w:r>
          </w:p>
        </w:tc>
        <w:tc>
          <w:tcPr>
            <w:tcW w:w="850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3901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492,5</w:t>
            </w:r>
          </w:p>
        </w:tc>
        <w:tc>
          <w:tcPr>
            <w:tcW w:w="1418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3794,5</w:t>
            </w:r>
          </w:p>
        </w:tc>
      </w:tr>
      <w:tr w:rsidR="003412A8">
        <w:trPr>
          <w:trHeight w:val="260"/>
        </w:trPr>
        <w:tc>
          <w:tcPr>
            <w:tcW w:w="851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№ 2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2790</w:t>
            </w:r>
          </w:p>
        </w:tc>
        <w:tc>
          <w:tcPr>
            <w:tcW w:w="709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1,0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2790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422</w:t>
            </w:r>
          </w:p>
        </w:tc>
        <w:tc>
          <w:tcPr>
            <w:tcW w:w="850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3212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416,3</w:t>
            </w:r>
          </w:p>
        </w:tc>
        <w:tc>
          <w:tcPr>
            <w:tcW w:w="1418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3206,3</w:t>
            </w:r>
          </w:p>
        </w:tc>
      </w:tr>
      <w:tr w:rsidR="003412A8">
        <w:trPr>
          <w:trHeight w:val="260"/>
        </w:trPr>
        <w:tc>
          <w:tcPr>
            <w:tcW w:w="851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№ 3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3964</w:t>
            </w:r>
          </w:p>
        </w:tc>
        <w:tc>
          <w:tcPr>
            <w:tcW w:w="709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0,8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3171,2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479</w:t>
            </w:r>
          </w:p>
        </w:tc>
        <w:tc>
          <w:tcPr>
            <w:tcW w:w="850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4443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591,2</w:t>
            </w:r>
          </w:p>
        </w:tc>
        <w:tc>
          <w:tcPr>
            <w:tcW w:w="1418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4555,2</w:t>
            </w:r>
          </w:p>
        </w:tc>
      </w:tr>
      <w:tr w:rsidR="003412A8">
        <w:trPr>
          <w:trHeight w:val="260"/>
        </w:trPr>
        <w:tc>
          <w:tcPr>
            <w:tcW w:w="851" w:type="dxa"/>
          </w:tcPr>
          <w:p w:rsidR="003412A8" w:rsidRDefault="003412A8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Итого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10056</w:t>
            </w:r>
          </w:p>
        </w:tc>
        <w:tc>
          <w:tcPr>
            <w:tcW w:w="709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9923,6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1500</w:t>
            </w:r>
          </w:p>
        </w:tc>
        <w:tc>
          <w:tcPr>
            <w:tcW w:w="850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11556</w:t>
            </w:r>
          </w:p>
        </w:tc>
        <w:tc>
          <w:tcPr>
            <w:tcW w:w="1134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1500</w:t>
            </w:r>
          </w:p>
        </w:tc>
        <w:tc>
          <w:tcPr>
            <w:tcW w:w="1418" w:type="dxa"/>
          </w:tcPr>
          <w:p w:rsidR="003412A8" w:rsidRDefault="003412A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11556</w:t>
            </w:r>
          </w:p>
        </w:tc>
      </w:tr>
    </w:tbl>
    <w:p w:rsidR="003412A8" w:rsidRDefault="003412A8">
      <w:pPr>
        <w:pStyle w:val="a8"/>
      </w:pPr>
    </w:p>
    <w:p w:rsidR="003412A8" w:rsidRDefault="003412A8">
      <w:pPr>
        <w:pStyle w:val="a8"/>
      </w:pPr>
      <w:r>
        <w:t xml:space="preserve"> Коэффициент трудового участия рабочих — КТУ, равный единице, присваивается при выполнении производственных заданий в установленные сроки с надлежащим качеством и соблюдением правил охраны труда, техники безопасности, трудовой и производственной дисциплины</w:t>
      </w:r>
    </w:p>
    <w:p w:rsidR="003412A8" w:rsidRDefault="003412A8">
      <w:pPr>
        <w:pStyle w:val="a8"/>
      </w:pPr>
      <w:r>
        <w:t>В качестве дополнительных критериев оценки индивидуального трудового вклада рабочего в общие результаты труда учитываются показатели, приведен</w:t>
      </w:r>
      <w:r>
        <w:softHyphen/>
        <w:t>ные в таблице 2.6.(см. приложение 2)</w:t>
      </w:r>
    </w:p>
    <w:p w:rsidR="003412A8" w:rsidRDefault="003412A8">
      <w:pPr>
        <w:pStyle w:val="a8"/>
      </w:pPr>
      <w:r>
        <w:t>При применении КТУ заработная плата работ</w:t>
      </w:r>
      <w:r>
        <w:softHyphen/>
        <w:t>ника не может быть ниже минимальной тарифной ставки, установленной от</w:t>
      </w:r>
      <w:r>
        <w:softHyphen/>
        <w:t>раслевым тарифным соглашением для соответствующего квалификационного разряда.</w:t>
      </w:r>
    </w:p>
    <w:p w:rsidR="003412A8" w:rsidRDefault="003412A8">
      <w:pPr>
        <w:pStyle w:val="a8"/>
      </w:pPr>
      <w:r>
        <w:t>В заработную плату работников, определяемую с учетом КТУ, не включаются доплаты за работу в ночное и сверхурочное время, в выходные и праздничные дни, до среднего заработка, за руководство бригадой (звеном); пособия по вре</w:t>
      </w:r>
      <w:r>
        <w:softHyphen/>
        <w:t>менной нетрудоспособности и родам; средний заработок, выплачиваемый в соот</w:t>
      </w:r>
      <w:r>
        <w:softHyphen/>
        <w:t>ветствии с трудовым законодательством; надбавки к тарифным ставкам за под</w:t>
      </w:r>
      <w:r>
        <w:softHyphen/>
        <w:t>вижной и разъездной характер работы, за профессиональное мастерство и т. п.</w:t>
      </w:r>
    </w:p>
    <w:p w:rsidR="003412A8" w:rsidRDefault="003412A8">
      <w:pPr>
        <w:pStyle w:val="a8"/>
      </w:pPr>
      <w:r>
        <w:t>КТУ рабочих может устанавливаться при распределении коллективного при</w:t>
      </w:r>
      <w:r>
        <w:softHyphen/>
        <w:t>работка, премий и выплат из поощрительного фонда или коллективного зара</w:t>
      </w:r>
      <w:r>
        <w:softHyphen/>
        <w:t>ботка в целом с учетом указанных выше ограничений.</w:t>
      </w: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  <w:r>
        <w:rPr>
          <w:sz w:val="28"/>
        </w:rPr>
        <w:t>КТУ членам бригады утверждаются коллективом бригады (или ее советом) на заседании большинством голосов при открытом голосовании по представлению бригадира.</w:t>
      </w: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1"/>
        <w:spacing w:before="260" w:line="240" w:lineRule="auto"/>
        <w:ind w:firstLine="720"/>
        <w:rPr>
          <w:sz w:val="28"/>
        </w:rPr>
      </w:pPr>
    </w:p>
    <w:p w:rsidR="003412A8" w:rsidRDefault="003412A8">
      <w:pPr>
        <w:pStyle w:val="1"/>
      </w:pPr>
      <w:bookmarkStart w:id="11" w:name="_Toc531537703"/>
      <w:r>
        <w:t>3. Доплаты в связи с отклонениями от нормальных условий работы</w:t>
      </w:r>
      <w:bookmarkEnd w:id="11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Для правильного расчета заработной платы на предприятии должны учитываться отклонения от нормальных условий работы, которые требуют дополнительных затрат труда и оплачиваются дополнительно к действующим расценкам на сдельную работу.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Доплаты - это выплаты компенсирующего характера, связанные с режимом работы и условиями труда.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выполнении работ в условиях труда, отклоняющихся от нормальных: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выполнении работ различной квалификации;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совмещении профессий;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работе -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в сверхурочное время,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в ночное время,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в праздничные дни и других,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предприятия, учреждения, организации обязаны производить работникам соответствующие доплаты. Размеры доплат и условия их выплаты устанавливаются предприятиями, учреждениями, организациями самостоятельно и фиксируются в коллективных договорах (положениях об оплате труда), при этом размеры доплат не могут быть ниже установленных законодательством.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2"/>
        <w:rPr>
          <w:sz w:val="28"/>
        </w:rPr>
      </w:pPr>
      <w:bookmarkStart w:id="12" w:name="_Toc531537704"/>
      <w:r>
        <w:rPr>
          <w:sz w:val="28"/>
        </w:rPr>
        <w:t>Доплата за работу в ночное время</w:t>
      </w:r>
      <w:bookmarkEnd w:id="12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Ночным считается время с 22 часов до 6 часов утра. Оно фиксируется в табелях учета рабочего времени итоговым количеством за месяц. Час ночной работы оплачивается в повышенном размере, предусмотренном коллективным договором организации, но не ниже размеров, установленных законодательством.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соответствии со ст. 48 КЗоТ при работе в ночное время установленная продолжительность работы (смены) сокращается на один час. Это правило не распространяется на работников, для которых уже предусмотрено сокращение рабочего времени (ст. 44 и 45).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Продолжительность ночной работы уравнивается с дневной в тех случаях, когда это необходимо по условиям производства, в частности в непрерывных производствах, а также на сменных работах при шестидневной рабочей неделе с одним выходным днем.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К работе в ночное время не допускаются: беременные женщины и женщины, имеющие детей в возрасте до трех лет; работники моложе восемнадцати лет; другие категории работников, в соответствии с законодательством. Инвалиды могут привлекаться к работе в ночное время только с их согласия и при условии, если такая работа не запрещена им медицинскими рекомендациями (5).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Вся работа в ночное время оформляется установленными на предприятии первичными документами и оплачивается согласно тарифной сетке (ставкам) или сдельным расценкам.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Дополнительно к этому каждому работающему по данным табеля за отчетный месяц подсчитывается количество часов, отработанных в ночное время, с оплатой их в размере 20 % тарифной ставки рабочего-повременщика или сдельщика соответствующего разряда. При двух- и трехсменном режиме работы устанавливаются доплаты за работу в  вечернюю смену  в  размере  20 %, а за работу в ночную смену – 40% часовой тарифной ставки (должностного оклада) за каждый час работы в соответствующей смене.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 В соответствии со статьей 90 работа в ночное время (ст. 48 КЗоТ) оплачивается в повышенном размере, устанавливаемом коллективным договором (положением об оплате труда) предприятия, учреждения, организации, но не ниже, чем предусмотрено законодательством.</w:t>
      </w:r>
    </w:p>
    <w:p w:rsidR="003412A8" w:rsidRDefault="003412A8">
      <w:pPr>
        <w:pStyle w:val="2"/>
        <w:rPr>
          <w:sz w:val="28"/>
        </w:rPr>
      </w:pPr>
      <w:bookmarkStart w:id="13" w:name="_Toc531537705"/>
      <w:r>
        <w:rPr>
          <w:sz w:val="28"/>
        </w:rPr>
        <w:t>Оплата труда за работу в сверхурочное время</w:t>
      </w:r>
      <w:bookmarkEnd w:id="13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Работа в сверхурочное время может производиться только с решения местного комитете профсоюза.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Работа в сверхурочное время оформляется соответствующими документами (нарядами и др.).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Основанием для оплаты сверхурочных работ служит соответст</w:t>
      </w:r>
      <w:r>
        <w:rPr>
          <w:sz w:val="28"/>
        </w:rPr>
        <w:softHyphen/>
        <w:t>вующе оформленный приказ (распоряжение) по предприятию, организа</w:t>
      </w:r>
      <w:r>
        <w:rPr>
          <w:sz w:val="28"/>
        </w:rPr>
        <w:softHyphen/>
        <w:t>ции и оплачивается по установленным расценкам, а сверх этого: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за первые два часа работы - не менее чем в полуторном размере;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а за последующие часы - не менее чем в двойном размере за каж</w:t>
      </w:r>
      <w:r>
        <w:rPr>
          <w:sz w:val="28"/>
        </w:rPr>
        <w:softHyphen/>
        <w:t>дый час сверхурочной работы.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Для учета работающих сверхурочно применяется форма №Т-15 или такие работы оформляются табелем учета использования рабочего времени и справкой-расчетом бухгалтерии.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Сверхурочные работы не должны превышать для каждого работни</w:t>
      </w:r>
      <w:r>
        <w:rPr>
          <w:sz w:val="28"/>
        </w:rPr>
        <w:softHyphen/>
        <w:t>ка четырех часов в течение двух дней подряд и 120 часов в год (ст. 56 КЗоТ РФ).</w:t>
      </w:r>
    </w:p>
    <w:p w:rsidR="003412A8" w:rsidRDefault="003412A8">
      <w:pPr>
        <w:pStyle w:val="2"/>
        <w:rPr>
          <w:sz w:val="28"/>
        </w:rPr>
      </w:pPr>
      <w:bookmarkStart w:id="14" w:name="_Toc531537706"/>
      <w:r>
        <w:rPr>
          <w:sz w:val="28"/>
        </w:rPr>
        <w:t>Оплата работы в праздничные дни</w:t>
      </w:r>
      <w:bookmarkEnd w:id="14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праздничные дни допускаются работы, приостановка которых невозможна по производственно-техническим условиям (непрерывно действующие предприятия, учреждения, организации), работы, вызывае</w:t>
      </w:r>
      <w:r>
        <w:rPr>
          <w:sz w:val="28"/>
        </w:rPr>
        <w:softHyphen/>
        <w:t>мые необходимостью обслуживания населения, а также неотложные ремонтные и погрузочно-разгрузочные работы.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Работа на предприятиях, в учреждениях, организациях не произво</w:t>
      </w:r>
      <w:r>
        <w:rPr>
          <w:sz w:val="28"/>
        </w:rPr>
        <w:softHyphen/>
        <w:t>дится в следующие праздничные дни: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1,2 января - Новый год;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7 января - Рождество Христово;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8 марта - Международный женский день;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1 и 2 мая - Праздник Весны и Труда;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9 мая - День Победы;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12 июня - День принятия Декларации о государственном суверени</w:t>
      </w:r>
      <w:r>
        <w:rPr>
          <w:sz w:val="28"/>
        </w:rPr>
        <w:softHyphen/>
        <w:t>тете РФ;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7 ноября – День примирения и согласия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12 декабря - день принятия Конституции РФ.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совпадении выходного и праздничного дней выходной день переносится на следующий после праздничного рабочих день.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Работа в праздничные дни оформляется приказом руководителя предприятия без согласования с профсоюзным органом.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Оплата за работу в праздничные дни производится: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рабочим- сдельщикам - по двойным сдельным расценкам за фак</w:t>
      </w:r>
      <w:r>
        <w:rPr>
          <w:sz w:val="28"/>
        </w:rPr>
        <w:softHyphen/>
        <w:t>тически изготовленную продукцию;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работникам с часовыми и дневными тарифными ставками - в двойном размере;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работникам с месячным окладом - в размере двойной часовой или дневной ставки сверх оклада, если работа производилась сверх месячной нормы времени, и одинарной сверх оклада, если работа выполнялась в пределах месячной нормы.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 согласия работающего денежная компенсация может быть заме</w:t>
      </w:r>
      <w:r>
        <w:rPr>
          <w:sz w:val="28"/>
        </w:rPr>
        <w:softHyphen/>
        <w:t>нена предоставлением другого дня отдыха, но с оплатой в одинарном размере (ст. 89 КЗоТ РФ).</w:t>
      </w:r>
    </w:p>
    <w:p w:rsidR="003412A8" w:rsidRDefault="003412A8">
      <w:pPr>
        <w:pStyle w:val="2"/>
        <w:rPr>
          <w:sz w:val="28"/>
        </w:rPr>
      </w:pPr>
      <w:bookmarkStart w:id="15" w:name="_Toc531537707"/>
      <w:r>
        <w:rPr>
          <w:sz w:val="28"/>
        </w:rPr>
        <w:t>Совмещение профессий и выполнение обязанностей временно отсутствующих работников</w:t>
      </w:r>
      <w:bookmarkEnd w:id="15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Выполнение работником на одном и том же предприятии, в учреж</w:t>
      </w:r>
      <w:r>
        <w:rPr>
          <w:sz w:val="28"/>
        </w:rPr>
        <w:softHyphen/>
        <w:t>дении, организации наряду со своей основной работой, обусловленной трудовым договором (контрактом), дополнительной работы по другой профессии (должности) в одно и то же рабочее время рассматривается как совмещение профессий.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Работникам, выполняющим на одном и том же предприятии, в учреждении, организации наряду со своей основной работой, обусловленной трудовым договором (контрактом), дополнительную работу по другой профессии (должности) или обязанности временно отсутствующего работника без освобождения от своей основной рабо</w:t>
      </w:r>
      <w:r>
        <w:rPr>
          <w:sz w:val="28"/>
        </w:rPr>
        <w:softHyphen/>
        <w:t>ты, производится доплата за совмещение профессий (должностей) или выполнение обязанностей временно отсутствующего работника.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Размеры доплат за совмещение профессий (должностей) или выполнение обязанностей временно отсутствующего работника устанав</w:t>
      </w:r>
      <w:r>
        <w:rPr>
          <w:sz w:val="28"/>
        </w:rPr>
        <w:softHyphen/>
        <w:t>ливаются администрацией предприятия, учреждения, организации по соглашению сторон (ст. 87 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"/>
      </w:pPr>
      <w:bookmarkStart w:id="16" w:name="_Toc531537708"/>
      <w:r>
        <w:t>4. Удержания и вычеты из  заработной платы</w:t>
      </w:r>
      <w:bookmarkEnd w:id="16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Из начисленной работникам заработной платы, оплаты труда по трудовым соглашениям, договорам подряда и по совместительству производят различные удержания, которые можно разделить на две группы: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 xml:space="preserve">обязательные удержания, 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>удержания по инициативе организации.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b/>
          <w:sz w:val="28"/>
        </w:rPr>
        <w:t>Обязательными удержаниями</w:t>
      </w:r>
      <w:r>
        <w:rPr>
          <w:sz w:val="28"/>
        </w:rPr>
        <w:t xml:space="preserve"> являются налог на доходы физических лиц, единый социальный налог, по исполнительным листам.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В соответствии с действующим законодательством из начисленной заработной платы производятся удержания </w:t>
      </w:r>
      <w:r>
        <w:rPr>
          <w:b/>
          <w:sz w:val="28"/>
        </w:rPr>
        <w:t>по распоряжению администрации</w:t>
      </w:r>
      <w:r>
        <w:rPr>
          <w:sz w:val="28"/>
        </w:rPr>
        <w:t>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для возвращения аванса, выданного в счет заработной платы;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для возврата сумм, излишне выплаченных  вследствие счетных ошибок;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дня погашения неизрасходованного и своевременно не возвра</w:t>
      </w:r>
      <w:r>
        <w:rPr>
          <w:sz w:val="28"/>
        </w:rPr>
        <w:softHyphen/>
        <w:t>щенного аванса, выданного на служебную командировку или пе</w:t>
      </w:r>
      <w:r>
        <w:rPr>
          <w:sz w:val="28"/>
        </w:rPr>
        <w:softHyphen/>
        <w:t>ревод в другую местность, на хозяйственные нужды, если работ</w:t>
      </w:r>
      <w:r>
        <w:rPr>
          <w:sz w:val="28"/>
        </w:rPr>
        <w:softHyphen/>
        <w:t>ник не оспаривает основания и размера удержания.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этих случаях, администрация вправе сделать распоряжение об удержании не позднее одного месяца со дня окончания срока, установленного для возвращения аванса, погашения задолженности или со дня неправильно исчисленной выплаты: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при увольнении работника до окончания того рабочего года, в счет которого он уже получил отпуск, за неотработанные дни отпуска.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Удержание за эти дни не производится, если работник увольняется при направлении на учебу, а также в связи с уходом на пенсию: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при возмещении ущерба, причиненного по вине работника предприятию, в размере, не превышающем его среднего месячного заработка (ст. 122 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Заработная плата, излишне выплаченная работнику администрацией (в том числе при неправильном применении закона), не может быть с него взыскана, за исключением случаев счетной ошибки.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После того как из заработной платы произведено удержание налога на доходы физических лиц, с оставшейся суммы производятся: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  • удержания, предусмотренные законодательством,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 в случае наличия в бухгалтерии в адрес работника исполнитель</w:t>
      </w:r>
      <w:r>
        <w:rPr>
          <w:sz w:val="28"/>
        </w:rPr>
        <w:softHyphen/>
        <w:t>ных листов; документов штрафного содержания; выплаты кредитов;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иные удержания из заработной платы работников для погашения их задолженности предприятию по распоряжению администра</w:t>
      </w:r>
      <w:r>
        <w:rPr>
          <w:sz w:val="28"/>
        </w:rPr>
        <w:softHyphen/>
        <w:t>ции, если работник не оспаривает основания и размера удержания (ст. 124 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Статья 125 КЗоТ РФ устанавливает ограничение размера удержаний из заработной платы.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каждой выплате заработной платы общий размер всех удержаний не может превышать 20%, а в случаях, особо предусмотренных законодательством, - 50% заработной платы, причитающейся к выплате работнику.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удержании из заработной платы по нескольким исполнительным документам за работником, во всяком случае, должно быть сохранено 5-10 % заработка.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Однако эти ограничения не распространяются на удержания из за</w:t>
      </w:r>
      <w:r>
        <w:rPr>
          <w:sz w:val="28"/>
        </w:rPr>
        <w:softHyphen/>
        <w:t>работной платы при отбывании исправительных работ и при взыскании алиментов на несовершеннолетних детей.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Не допускается удержания из выходного пособия, компенсацион</w:t>
      </w:r>
      <w:r>
        <w:rPr>
          <w:sz w:val="28"/>
        </w:rPr>
        <w:softHyphen/>
        <w:t>ных и иных выплат, на которые согласно законодательству не обращает</w:t>
      </w:r>
      <w:r>
        <w:rPr>
          <w:sz w:val="28"/>
        </w:rPr>
        <w:softHyphen/>
        <w:t>ся взыскание (ст. 126 КЗоТ РФ).</w:t>
      </w:r>
    </w:p>
    <w:p w:rsidR="003412A8" w:rsidRDefault="003412A8">
      <w:pPr>
        <w:pStyle w:val="2"/>
        <w:rPr>
          <w:sz w:val="28"/>
        </w:rPr>
      </w:pPr>
      <w:bookmarkStart w:id="17" w:name="_Toc531537709"/>
      <w:r>
        <w:rPr>
          <w:sz w:val="28"/>
        </w:rPr>
        <w:t>Удержания по исполнительным листам</w:t>
      </w:r>
      <w:bookmarkEnd w:id="17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Исполнительный лист является видом исполнительного документа, выдаваемого на основании решений, определений и постановлений судов и устанавливающий причину, порядок и размер удержаний с работника.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Чаще всего на практике бухгалтера сталкиваются с исполнительны</w:t>
      </w:r>
      <w:r>
        <w:rPr>
          <w:sz w:val="28"/>
        </w:rPr>
        <w:softHyphen/>
        <w:t>ми листами, направленными на удержание алиментов на содержание несовершеннолетних детей.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Администрация организации по месту работы лица, обязанного уплачивать алименты на основании нотариально удостоверенного согла</w:t>
      </w:r>
      <w:r>
        <w:rPr>
          <w:sz w:val="28"/>
        </w:rPr>
        <w:softHyphen/>
        <w:t>шения об уплате алиментов или на основании исполнительного листа, обязана ежемесячно удерживать алименты из заработной платы и (или) иного дохода лица, обязанного уплачивать алименты, и уплачивать или переводить, их за счет лица, обязанного уплачивать алименты, лицу, получающему алименты, не позднее чем в трехдневный срок со дня вы</w:t>
      </w:r>
      <w:r>
        <w:rPr>
          <w:sz w:val="28"/>
        </w:rPr>
        <w:softHyphen/>
        <w:t>платы заработной платы и (или) иного дохода лицу, обязанному уплачи</w:t>
      </w:r>
      <w:r>
        <w:rPr>
          <w:sz w:val="28"/>
        </w:rPr>
        <w:softHyphen/>
        <w:t>вать алименты (5, 13).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Полученные предприятиями, учреждениями и организациями всех видов собственности исполнительные документы для взыскания алимен</w:t>
      </w:r>
      <w:r>
        <w:rPr>
          <w:sz w:val="28"/>
        </w:rPr>
        <w:softHyphen/>
        <w:t>тов регистрируются и не позднее следующего дня после их поступления передаются в бухгалтерию (расчетный отдел) под расписку ответствен</w:t>
      </w:r>
      <w:r>
        <w:rPr>
          <w:sz w:val="28"/>
        </w:rPr>
        <w:softHyphen/>
        <w:t>ному лицу, назначаемому приказом руководителя.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  Бухгалтерия регистрирует исполнительные документы в специаль</w:t>
      </w:r>
      <w:r>
        <w:rPr>
          <w:sz w:val="28"/>
        </w:rPr>
        <w:softHyphen/>
        <w:t>ном журнале или карточке и хранит их наравне с ценными бумагами.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Бухгалтерия извещает взыскателя и судебного исполнителя о по</w:t>
      </w:r>
      <w:r>
        <w:rPr>
          <w:sz w:val="28"/>
        </w:rPr>
        <w:softHyphen/>
        <w:t>ступлении исполнительного листа в организацию.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письменном заявлении лица, изъявившего желание добровольно платить алименты, должны быть указаны: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фамилия, имя, отчество и адрес заявителя;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фамилия, имя, отчество и адрес лица, которому следует выплачивать или переводить алименты;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фамилия, имя, отчество, день, месяц и год рождения детей или других лиц, на содержание которых следует удерживать алимен</w:t>
      </w:r>
      <w:r>
        <w:rPr>
          <w:sz w:val="28"/>
        </w:rPr>
        <w:softHyphen/>
        <w:t xml:space="preserve">ты; 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размер алиментов на содержание несовершеннолетних детей в твердой денежной сумме или в размере: на одного ребенка - одной четверти, на двух детей - одной трети, на трех и более де</w:t>
      </w:r>
      <w:r>
        <w:rPr>
          <w:sz w:val="28"/>
        </w:rPr>
        <w:softHyphen/>
        <w:t>тей - половины заработка (дохода), но не менее установленного законом; размер алиментов на содержание нуждающихся в мате</w:t>
      </w:r>
      <w:r>
        <w:rPr>
          <w:sz w:val="28"/>
        </w:rPr>
        <w:softHyphen/>
        <w:t>риальной помощи родителей, супругов, других лиц - в твердой денежной сумме;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дата, с которой следует производить удержания.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несоблюдении этих требований заявления к исполнению не принимаются.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Если гражданин, с которого удерживаются алименты по его заявлению, меняет место работы, учебы или получения пенсии, удержание алиментов прекращается. Об этом немедленно извещается взыскатель и суд. Удержание алиментов может быть возобновлено на основании вновь поданного гражданином заявления. Задолженность по алиментам в этих случаях может быть удержана с должника по его заявлению либо взыска</w:t>
      </w:r>
      <w:r>
        <w:rPr>
          <w:sz w:val="28"/>
        </w:rPr>
        <w:softHyphen/>
        <w:t>на в судебном порядке.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Взыскание алиментов производится с начисленной суммы заработка (дохода), причитающегося лицу, уплачивающему алименты, после удер</w:t>
      </w:r>
      <w:r>
        <w:rPr>
          <w:sz w:val="28"/>
        </w:rPr>
        <w:softHyphen/>
        <w:t>жания из этого заработка (дохода) подоходного налога.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Согласно ст. 81 СК РФ при 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- одной четвер</w:t>
      </w:r>
      <w:r>
        <w:rPr>
          <w:sz w:val="28"/>
        </w:rPr>
        <w:softHyphen/>
        <w:t>ти, на двух детей - одной трети, на трех и более детей - половины зара</w:t>
      </w:r>
      <w:r>
        <w:rPr>
          <w:sz w:val="28"/>
        </w:rPr>
        <w:softHyphen/>
        <w:t>ботка и (или) иного дохода родителей.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Размер этих долей может быть уменьшен или увеличен судом с уче</w:t>
      </w:r>
      <w:r>
        <w:rPr>
          <w:sz w:val="28"/>
        </w:rPr>
        <w:softHyphen/>
        <w:t>том материального или семейного положения сторон и иных заслужи</w:t>
      </w:r>
      <w:r>
        <w:rPr>
          <w:sz w:val="28"/>
        </w:rPr>
        <w:softHyphen/>
        <w:t>вающих внимания обстоятельств;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ст. 120 СК РФ определены случаи прекращения алиментных обязательств: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прекращаются смертью одной из сторон,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истечением срока действия этого соглашения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по прочим основаниям, предусмотренным соглашением.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Выплата алиментов, взыскиваемых в судебном порядке, прекраща</w:t>
      </w:r>
      <w:r>
        <w:rPr>
          <w:sz w:val="28"/>
        </w:rPr>
        <w:softHyphen/>
        <w:t xml:space="preserve">ется: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по достижении ребенком совершеннолетия или в случае приобре</w:t>
      </w:r>
      <w:r>
        <w:rPr>
          <w:sz w:val="28"/>
        </w:rPr>
        <w:softHyphen/>
        <w:t>тения несовершеннолетними детьми полной дееспособности до достижения ими совершеннолетия;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при усыновлении (удочерении) ребенка, на содержание которого взыскивались алименты;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при признании судом восстановления трудоспособности или пре</w:t>
      </w:r>
      <w:r>
        <w:rPr>
          <w:sz w:val="28"/>
        </w:rPr>
        <w:softHyphen/>
        <w:t>кращения нуждаемости в помощи получателя алиментов;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при вступлении нетрудоспособного нуждающегося в помощи бывшего супруга - получателя алиментов в новый брак;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смертью лица, получающего алименты, или лица, обязанного уплачивать алименты.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Следует отметить, что предусмотрена ответственность должностных лиц: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за невыполнение гражданами и должностными лицами законных требований судебного пристава-исполнителя и нарушение зако</w:t>
      </w:r>
      <w:r>
        <w:rPr>
          <w:sz w:val="28"/>
        </w:rPr>
        <w:softHyphen/>
        <w:t>нодательства Российской Федерации об исполнительном произ</w:t>
      </w:r>
      <w:r>
        <w:rPr>
          <w:sz w:val="28"/>
        </w:rPr>
        <w:softHyphen/>
        <w:t>водстве;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за утрату исполнительного документа либо несвоевременное его отправление;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представление недостоверных сведений о доходах и об имущест</w:t>
      </w:r>
      <w:r>
        <w:rPr>
          <w:sz w:val="28"/>
        </w:rPr>
        <w:softHyphen/>
        <w:t>венном положении должника, а также не сообщение должником об увольнении с работы, о новом месте работы или месте жи</w:t>
      </w:r>
      <w:r>
        <w:rPr>
          <w:sz w:val="28"/>
        </w:rPr>
        <w:softHyphen/>
        <w:t>тельства (11).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Виновные должностные лица подвергаются судебным приставом-исполнителем штрафу в размере до 100 минимальных размеров оплаты труда, а за уклонение без уважительных причин от явки по вызову судеб</w:t>
      </w:r>
      <w:r>
        <w:rPr>
          <w:sz w:val="28"/>
        </w:rPr>
        <w:softHyphen/>
        <w:t>ного пристава-исполнителя или к месту совершения исполнительных действий - приводу, о чем выносится соответствующее постановление.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наличии в действиях должностного лица, умышленно не выполняющего законных требований судебного пристава-исполнителя или препятствующего их выполнению либо иным образом нарушающего законодательство Российской Федерации об исполнительном производ</w:t>
      </w:r>
      <w:r>
        <w:rPr>
          <w:sz w:val="28"/>
        </w:rPr>
        <w:softHyphen/>
        <w:t>стве, признаков состава преступления судебный пристав-исполнитель вносит в соответствующие органы представление о привлечении винов</w:t>
      </w:r>
      <w:r>
        <w:rPr>
          <w:sz w:val="28"/>
        </w:rPr>
        <w:softHyphen/>
        <w:t>ных лиц к уголовной ответственности.</w:t>
      </w:r>
    </w:p>
    <w:p w:rsidR="003412A8" w:rsidRDefault="003412A8">
      <w:pPr>
        <w:pStyle w:val="2"/>
        <w:ind w:right="278"/>
        <w:rPr>
          <w:sz w:val="28"/>
        </w:rPr>
      </w:pPr>
      <w:bookmarkStart w:id="18" w:name="_Toc531537710"/>
      <w:r>
        <w:rPr>
          <w:sz w:val="28"/>
        </w:rPr>
        <w:t>Учет расчетов по налогу на доходы физических лиц</w:t>
      </w:r>
      <w:bookmarkEnd w:id="18"/>
      <w:r>
        <w:rPr>
          <w:sz w:val="28"/>
        </w:rPr>
        <w:t xml:space="preserve">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соответствии с гл. 28 Налогового кодекса РФ (далее НК РФ) из заработной платы удерживается налог на доходы с физических лиц.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Плательщиками налога на доходы являются: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физические лица, являющиеся налоговыми резидентами РФ,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физические лица, получающие доходы от источников в РФ, не являющиеся налоговыми резидентами Российской Федерации.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Налоговым периодом является календарный год. Таким образом, налог на доходы рассчитывается ежемесячно нарастающим итогом за полный календарный год. Ежемесячно бухгалтерия определяет сумму налога на доходы, подлежащую перечислению в бюджет с зачетом ранее уплаченных сумм с начала года.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Ставки налога с 01 января 2001г. зависят только от вида дохода, а не от суммы дохода. В настоящее время применяются следующие виды налоговых ставок: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1) Налоговая ставка устанавливается в размере 30% в отношении: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дивидендов;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доходов, получаемых физическими лицами, не являющимися налоговыми резидентами Российской Федерации.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2) Налоговая ставка устанавливается в размере 35% в отношении: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выигрышей, выплачиваемых организаторами лотерей, тотализаторов и других основанных на риске игр (в том числе с использованием игровых автоматов);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п.28 ст. 217 НК РФ;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страховых выплат по договорам добровольного страхования в части превышения размеров, указанных в п. 2 ст. 213 НК РФ;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процентных доходов по вкладам в банках в части превышения суммы, рассчитанной исходя из трех четвертых действующей ставки рефинансирования Центрального банка Российской Федерации, в течение периода, за который начислены проценты, по рублевым вкладам и 9% годовых по вкладам в иностранной валюте;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суммы экономии на процентах при получении налогоплательщиками заемных средств в части превышения размеров, указанных в п.2 ст. 212 НК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3) остальные доходы облагаются по ставке 13%.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К видам доходов, необлагаемых налогом на доходы, относят государственные пособия, кроме пособий по временной нетрудоспособности; выходные пособия при увольнении и др. виды дохода, определенных ст.217 НК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Налоговая база определяется по сумме доходов, уменьшенных на сумму налоговых вычетов (льгот). В соответствии с НК РФ из общего дохода физического лица могут производится следующие налоговые вычеты: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стандартные,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социальные,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имущественные,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профессиональные.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 месту работы физического лица могут быть предоставлены бухгалтерией только стандартные вычеты по доходам, облагаемым по ставке 13%. Остальные налоговые вычеты предоставляет налоговая инспекция при подаче налоговой декларации.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соответствии со ст.218 ГК к стандартным вычетам относят:</w:t>
      </w:r>
    </w:p>
    <w:p w:rsidR="003412A8" w:rsidRDefault="003412A8">
      <w:pPr>
        <w:pStyle w:val="11"/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стандартный вычет в сумме 3000 руб. предоставляется ежемесячно работникам, работающим по трудовому договору, если они относятся к категории лиц, пострадавших на атомных объектах, к инвалидам Великой Отечественной войны и приравненных к ним категориях. Данная льгота предоставляется работнику независимо от общей суммы дохода за год;</w:t>
      </w:r>
    </w:p>
    <w:p w:rsidR="003412A8" w:rsidRDefault="003412A8">
      <w:pPr>
        <w:pStyle w:val="11"/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стандартный вычет в сумме 500 руб. предоставляется ежемесячно Героям Советского Союза и РФ, а также лиц, награжденных орденом Славы трех степеней; инвалидов с детства, а также инвалидов I и II групп и др. лицам. Данный вычет предоставляется работнику независимо от общей суммы дохода за год;</w:t>
      </w:r>
    </w:p>
    <w:p w:rsidR="003412A8" w:rsidRDefault="003412A8">
      <w:pPr>
        <w:pStyle w:val="11"/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стандартный вычет в сумме 400 руб. предоставляется ежемесячно всем остальным категориям граждан до месяца, доход в котором превысит 20 тыс. руб. с начала года.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Если работник одновременно имеет право на каждый из трех указанных стандартных вычетов, то ему предоставляется один максимальный вычет.</w:t>
      </w:r>
    </w:p>
    <w:p w:rsidR="003412A8" w:rsidRDefault="003412A8">
      <w:pPr>
        <w:pStyle w:val="11"/>
        <w:numPr>
          <w:ilvl w:val="0"/>
          <w:numId w:val="15"/>
        </w:numPr>
        <w:spacing w:line="240" w:lineRule="auto"/>
        <w:rPr>
          <w:sz w:val="28"/>
        </w:rPr>
      </w:pPr>
      <w:r>
        <w:rPr>
          <w:sz w:val="28"/>
        </w:rPr>
        <w:t>стандартный вычет в сумме 300 руб. предоставляется ежемесячно независимо от трех предыдущих вычетов родителям, опекунам, попечителям на каждого ребенка до 18 лет и студентам дневной формы обучения до 24 лет до месяца, доход в котором превысит 20 тыс. руб. с начала года. Одиноким родителям эта льгота предоставляется в двойном размере до повторного вступления в брак.</w:t>
      </w:r>
    </w:p>
    <w:p w:rsidR="003412A8" w:rsidRDefault="003412A8">
      <w:pPr>
        <w:pStyle w:val="2"/>
        <w:ind w:right="278"/>
        <w:rPr>
          <w:sz w:val="28"/>
        </w:rPr>
      </w:pPr>
      <w:bookmarkStart w:id="19" w:name="_Toc531537711"/>
      <w:r>
        <w:rPr>
          <w:sz w:val="28"/>
        </w:rPr>
        <w:t>Учет расчетов по единому социальному налогу</w:t>
      </w:r>
      <w:bookmarkEnd w:id="19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В соответствии с гл. 24 НК РФ из заработной платы работника удерживается единый социальный налог (взнос),  зачисляемый в государственные внебюджетные фонды - Пенсионный фонд РФ, Фонд социального страхования РФ и фонды обязательного медицинского страхования РФ.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Плательщиками налога признаются: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1) работодатели, производящие выплаты наемным работникам, в том числе: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организации;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индивидуальные предприниматели;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родовые, семейные общины малочисленных народов Севера, занимающиеся традиционными отраслями хозяйствования;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крестьянские (фермерские) хозяйства;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физические лица;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2) индивидуальные предприниматели, родовые, семейные общины малочисленных народов Севера, занимающиеся традиционными отраслями хозяйствования, главы крестьянских (фермерских) хозяйств, адвокаты.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Если налогоплательщик одновременно относится к нескольким категориям налогоплательщиков, указанным в подпунктах 1 и 2, он признается отдельным налогоплательщиком по каждому отдельно взятому основанию.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Налогоплательщики, указанные в подпункте 2, не уплачивают налог в части суммы, зачисляемой в Фонд социального страхования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Налоговым периодом признается календарный год.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Объектом налогообложения признаются:</w:t>
      </w:r>
    </w:p>
    <w:p w:rsidR="003412A8" w:rsidRDefault="003412A8">
      <w:pPr>
        <w:pStyle w:val="11"/>
        <w:numPr>
          <w:ilvl w:val="0"/>
          <w:numId w:val="16"/>
        </w:numPr>
        <w:spacing w:line="240" w:lineRule="auto"/>
        <w:rPr>
          <w:sz w:val="28"/>
        </w:rPr>
      </w:pPr>
      <w:r>
        <w:rPr>
          <w:sz w:val="28"/>
        </w:rPr>
        <w:t>для налогоплательщиков первой категории: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вознаграждения (за исключением вознаграждений, выплачиваемых индивидуальным предпринимателям) по договорам гражданско-правового характера, предметом которых является выполнение работ (оказание услуг), а также по авторским и лицензионным договорам;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выплаты в виде материальной помощи и иные безвозмездные выплаты в пользу физических лиц, не связанных с налогоплательщиком трудовым договором, либо договором гражданско-правового характера, предметом которого является выполнение работ (оказание услуг), либо авторским или лицензионным договором;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выплаты в натуральной форме, производимые сельскохозяйственной продукцией и (или) товарами для детей, признаются объектом налогообложения в части сумм, превышающих 1 000 рублей в расчете на одного работника за календарный месяц.</w:t>
      </w:r>
    </w:p>
    <w:p w:rsidR="003412A8" w:rsidRDefault="003412A8">
      <w:pPr>
        <w:pStyle w:val="11"/>
        <w:spacing w:line="240" w:lineRule="auto"/>
        <w:ind w:left="567" w:firstLine="0"/>
        <w:rPr>
          <w:sz w:val="28"/>
        </w:rPr>
      </w:pPr>
      <w:r>
        <w:rPr>
          <w:sz w:val="28"/>
        </w:rPr>
        <w:t>Не облагаются единым социальным налогом:</w:t>
      </w:r>
    </w:p>
    <w:p w:rsidR="003412A8" w:rsidRDefault="003412A8">
      <w:pPr>
        <w:pStyle w:val="11"/>
        <w:numPr>
          <w:ilvl w:val="0"/>
          <w:numId w:val="17"/>
        </w:numPr>
        <w:spacing w:line="240" w:lineRule="auto"/>
        <w:rPr>
          <w:sz w:val="28"/>
        </w:rPr>
      </w:pPr>
      <w:r>
        <w:rPr>
          <w:sz w:val="28"/>
        </w:rPr>
        <w:t>государственный пособия, а том числе по временной нетрудоспособности, по уходу за больными детьми, пособия по безработице, беременности и родам;</w:t>
      </w:r>
    </w:p>
    <w:p w:rsidR="003412A8" w:rsidRDefault="003412A8">
      <w:pPr>
        <w:pStyle w:val="11"/>
        <w:numPr>
          <w:ilvl w:val="0"/>
          <w:numId w:val="17"/>
        </w:numPr>
        <w:spacing w:line="240" w:lineRule="auto"/>
        <w:rPr>
          <w:sz w:val="28"/>
        </w:rPr>
      </w:pPr>
      <w:r>
        <w:rPr>
          <w:sz w:val="28"/>
        </w:rPr>
        <w:t>возмещения вреда, связанного с увечьем;</w:t>
      </w:r>
    </w:p>
    <w:p w:rsidR="003412A8" w:rsidRDefault="003412A8">
      <w:pPr>
        <w:pStyle w:val="11"/>
        <w:numPr>
          <w:ilvl w:val="0"/>
          <w:numId w:val="17"/>
        </w:numPr>
        <w:spacing w:line="240" w:lineRule="auto"/>
        <w:rPr>
          <w:sz w:val="28"/>
        </w:rPr>
      </w:pPr>
      <w:r>
        <w:rPr>
          <w:sz w:val="28"/>
        </w:rPr>
        <w:t>суммы единовременной материальной помощи;</w:t>
      </w:r>
    </w:p>
    <w:p w:rsidR="003412A8" w:rsidRDefault="003412A8">
      <w:pPr>
        <w:pStyle w:val="11"/>
        <w:numPr>
          <w:ilvl w:val="0"/>
          <w:numId w:val="17"/>
        </w:numPr>
        <w:spacing w:line="240" w:lineRule="auto"/>
        <w:rPr>
          <w:sz w:val="28"/>
        </w:rPr>
      </w:pPr>
      <w:r>
        <w:rPr>
          <w:sz w:val="28"/>
        </w:rPr>
        <w:t>суммы компенсации путевок и др. виды выплат, перечисленных в НК РФ.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Налоговая база определяется с начала налогового периода по истечении каждого месяца нарастающим итогом.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От уплаты единого социального налога освобождаются:</w:t>
      </w:r>
    </w:p>
    <w:p w:rsidR="003412A8" w:rsidRDefault="003412A8">
      <w:pPr>
        <w:pStyle w:val="11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организации любых организационно-правовых форм - с сумм выплат и иных вознаграждений, не превышающих в течение налогового периода 100 000 рублей на каждого работника, являющегося инвалидом I, II или III группы;</w:t>
      </w:r>
    </w:p>
    <w:p w:rsidR="003412A8" w:rsidRDefault="003412A8">
      <w:pPr>
        <w:pStyle w:val="11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следующие категории работодателей - с сумм выплат и иных вознаграждений, не превышающих 100 000 рублей в течение налогового периода на каждого отдельного работника: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80%, их региональные и местные отделения;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организации,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50%, а доля заработной платы инвалидов в фонде оплаты труда составляет не менее 25%;</w:t>
      </w:r>
    </w:p>
    <w:p w:rsidR="003412A8" w:rsidRDefault="003412A8">
      <w:pPr>
        <w:pStyle w:val="11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учреждения, созданные для помощи инвалидам, детям-инвалидам и их родителям, единственными собственниками имущества которых являются указанные общественные организации инвалидов.</w:t>
      </w:r>
    </w:p>
    <w:p w:rsidR="003412A8" w:rsidRDefault="003412A8">
      <w:pPr>
        <w:pStyle w:val="11"/>
        <w:numPr>
          <w:ilvl w:val="0"/>
          <w:numId w:val="18"/>
        </w:numPr>
        <w:spacing w:line="240" w:lineRule="auto"/>
        <w:rPr>
          <w:sz w:val="28"/>
        </w:rPr>
      </w:pPr>
      <w:r>
        <w:rPr>
          <w:sz w:val="28"/>
        </w:rPr>
        <w:t>иностранные граждане и лица без гражданства освобождаются от уплаты налога в части, зачисляемой в фонды, из которых данным лицам не делаются выплаты.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Ставки налога установлены для налогоплательщиков первой категории (см. выше), кроме родовых, семейные общин малочисленных народов Севера, занимающихся традиционными отраслями хозяйствования и крестьянских (фермерских) хозяйств  в размере 35,6% (28,0 % в Пенсионный фонд, 4,0 % в фонд социального страхования РФ, 3,6 % в фонды обязательного медицинского страхования). Иные ставки предусмотрены в ст.241 НК РФ.</w:t>
      </w:r>
    </w:p>
    <w:p w:rsidR="003412A8" w:rsidRDefault="003412A8">
      <w:pPr>
        <w:pStyle w:val="2"/>
        <w:rPr>
          <w:sz w:val="28"/>
        </w:rPr>
      </w:pPr>
      <w:bookmarkStart w:id="20" w:name="_Toc531537712"/>
      <w:r>
        <w:rPr>
          <w:sz w:val="28"/>
        </w:rPr>
        <w:t>Удержания за причиненный материальный ущерб</w:t>
      </w:r>
      <w:bookmarkEnd w:id="20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Материальная ответственность за ущерб, причиненный предпри</w:t>
      </w:r>
      <w:r>
        <w:rPr>
          <w:sz w:val="28"/>
        </w:rPr>
        <w:softHyphen/>
        <w:t>ятию, учреждению, организации при исполнении трудовых обязанностей, возлагается на работника при условии, если ущерб причинен по его вине. Эта ответственность, как правило, ограничивается определенной частью заработка работника и не должна превышать полного размера причинен</w:t>
      </w:r>
      <w:r>
        <w:rPr>
          <w:sz w:val="28"/>
        </w:rPr>
        <w:softHyphen/>
        <w:t>ного ущерба, за исключением случаев, предусмотренных законодательст</w:t>
      </w:r>
      <w:r>
        <w:rPr>
          <w:sz w:val="28"/>
        </w:rPr>
        <w:softHyphen/>
        <w:t>вом (ст. 118 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определении размера ущерба учитывается только прямой дей</w:t>
      </w:r>
      <w:r>
        <w:rPr>
          <w:sz w:val="28"/>
        </w:rPr>
        <w:softHyphen/>
        <w:t>ствительный ущерб; не полученные доходы не учитываются.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За ущерб, причиненный предприятию, учреждению, организации при исполнении трудовых обязанностей, работники, по вине которых причинен ущерб, несут материальную ответственность в размере прямого действительного ущерба, но не более своего среднего месячного заработ</w:t>
      </w:r>
      <w:r>
        <w:rPr>
          <w:sz w:val="28"/>
        </w:rPr>
        <w:softHyphen/>
        <w:t>ка (ст. 119 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Материальная ответственность свыше среднего месячного заработ</w:t>
      </w:r>
      <w:r>
        <w:rPr>
          <w:sz w:val="28"/>
        </w:rPr>
        <w:softHyphen/>
        <w:t>ка допускается лишь в случаях, указанных в законодательстве.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Работники в соответствии с законодательством несут материальную ответственность в полном размере ущерба, причиненного по их вине предприятию, учреждению, организации, в следующих случаях: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когда ущерб причинен преступными действиями работника, уста</w:t>
      </w:r>
      <w:r>
        <w:rPr>
          <w:sz w:val="28"/>
        </w:rPr>
        <w:softHyphen/>
        <w:t>новленными приговором суда;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когда в соответствии с законодательством на работника возложе</w:t>
      </w:r>
      <w:r>
        <w:rPr>
          <w:sz w:val="28"/>
        </w:rPr>
        <w:softHyphen/>
        <w:t>на полная материальная ответственность за ущерб, причиненный предприятию, учреждению, организации при исполнении трудо</w:t>
      </w:r>
      <w:r>
        <w:rPr>
          <w:sz w:val="28"/>
        </w:rPr>
        <w:softHyphen/>
        <w:t>вых обязанностей;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когда между работником и предприятием, учреждением, органи</w:t>
      </w:r>
      <w:r>
        <w:rPr>
          <w:sz w:val="28"/>
        </w:rPr>
        <w:softHyphen/>
        <w:t>зацией заключен письменный договор о принятии на себя работ</w:t>
      </w:r>
      <w:r>
        <w:rPr>
          <w:sz w:val="28"/>
        </w:rPr>
        <w:softHyphen/>
        <w:t>ником полной материальной ответственности за не обеспечение сохранности имущества и других ценностей, переданных ему для хранения или для других целей;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когда ущерб причинен не при исполнении трудовых обязан</w:t>
      </w:r>
      <w:r>
        <w:rPr>
          <w:sz w:val="28"/>
        </w:rPr>
        <w:softHyphen/>
        <w:t>ностей; 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когда имущество и другие ценности были получены работником под отчет по разовой доверенности или по другим разовым доку</w:t>
      </w:r>
      <w:r>
        <w:rPr>
          <w:sz w:val="28"/>
        </w:rPr>
        <w:softHyphen/>
        <w:t>ментам;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▪  когда ущерб причинен недостачей, умышленным уничтожением или умышленной порчей материалов; полуфабрикатов, изделий (продукции), в том числе при их изготовлении, а также инструментов, измерительных. приборов, специальной одежды и других предметов, выданных предприятием, учреждением, организацией работнику в пользование;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когда ущерб причинен работником, находившимся в нетрезвом состоянии (ст. 121КЗоТ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Письменные договоры о полной материальной ответственности мо</w:t>
      </w:r>
      <w:r>
        <w:rPr>
          <w:sz w:val="28"/>
        </w:rPr>
        <w:softHyphen/>
        <w:t>гут быть заключены предприятием, учреждением, организацией с работ</w:t>
      </w:r>
      <w:r>
        <w:rPr>
          <w:sz w:val="28"/>
        </w:rPr>
        <w:softHyphen/>
        <w:t>никами (достигшими 18-летнего возраста), занимающими должности или выполняющими работы, непосредственно связанные с хранением, обра</w:t>
      </w:r>
      <w:r>
        <w:rPr>
          <w:sz w:val="28"/>
        </w:rPr>
        <w:softHyphen/>
        <w:t>боткой, продажей (отпуском), перевозкой или применением в процессе производства переданных им ценностей. Перечень таких должностей и работ, а также типовой договор о полной индивидуальной материаль</w:t>
      </w:r>
      <w:r>
        <w:rPr>
          <w:sz w:val="28"/>
        </w:rPr>
        <w:softHyphen/>
        <w:t>ной ответственности утверждаются в порядке, определяемом законода</w:t>
      </w:r>
      <w:r>
        <w:rPr>
          <w:sz w:val="28"/>
        </w:rPr>
        <w:softHyphen/>
        <w:t>тельством.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Размер причиненного предприятию, учреждению, организации ущерба определяется по фактическим потерям, на основании данных бухгалтерского учета, исходя из балансовой стоимости (себестоимости) материальных ценностей за вычетом износа по установленным нормам.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хищении, недостаче, умышленном уничтожении или умыш</w:t>
      </w:r>
      <w:r>
        <w:rPr>
          <w:sz w:val="28"/>
        </w:rPr>
        <w:softHyphen/>
        <w:t>ленной порче материальных ценностей ущерб определяется по ценам, действующим в данной местности на день причинения ущерба.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На предприятиях общественного питания (на производстве и в бу</w:t>
      </w:r>
      <w:r>
        <w:rPr>
          <w:sz w:val="28"/>
        </w:rPr>
        <w:softHyphen/>
        <w:t>фетах) и в комиссионной торговле размер ущерба, причиненного хище</w:t>
      </w:r>
      <w:r>
        <w:rPr>
          <w:sz w:val="28"/>
        </w:rPr>
        <w:softHyphen/>
        <w:t>нием или недостачей продукции и товаров, определяется по ценам, уста</w:t>
      </w:r>
      <w:r>
        <w:rPr>
          <w:sz w:val="28"/>
        </w:rPr>
        <w:softHyphen/>
        <w:t>новленным для продажи (реализации) этой продукции и товаров.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Размер возмещаемого ущерба, причиненного по вине нескольких работников, определяется для каждого из них с учетом степени вины, вида и предела материальной ответственности (ст. 121.3 КЗоТ РФ).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Возмещение ущерба работниками в размере, не превышающем среднего месячного заработка, производится по распоряжению админи</w:t>
      </w:r>
      <w:r>
        <w:rPr>
          <w:sz w:val="28"/>
        </w:rPr>
        <w:softHyphen/>
        <w:t>страции предприятия, учреждения, организации, а руководителями пред</w:t>
      </w:r>
      <w:r>
        <w:rPr>
          <w:sz w:val="28"/>
        </w:rPr>
        <w:softHyphen/>
        <w:t>приятий, учреждений, организаций и их заместителями - по распоряже</w:t>
      </w:r>
      <w:r>
        <w:rPr>
          <w:sz w:val="28"/>
        </w:rPr>
        <w:softHyphen/>
        <w:t>нию вышестоящего в порядке подчиненности органа путем удержания из заработной платы работника. Распоряжение администрации или выше</w:t>
      </w:r>
      <w:r>
        <w:rPr>
          <w:sz w:val="28"/>
        </w:rPr>
        <w:softHyphen/>
        <w:t>стоящего в порядке подчиненности органа должно быть сделано не позд</w:t>
      </w:r>
      <w:r>
        <w:rPr>
          <w:sz w:val="28"/>
        </w:rPr>
        <w:softHyphen/>
        <w:t>нее двух недель со дня обнаружения причиненного работником ущерба и обращено к исполнению не ранее семи дней со дня сообщения об этом работнику. Если работник не согласен с вычетом или его размером, трудовой спор по его заявлению рассматривается в порядке, предусмотренном законодательством. В остальных случаях возмещение ущерба производится путем предъявления администрацией иска в районный (городской) народный суд.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Если администрация в нарушение порядка, установленного частями первой и второй настоящей статьи, произвела удержание, из заработной платы работника, то орган по рассмотрению трудовых споров принимает, по жалобе работника, решение о возврате незаконно удержанной суммы.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Взыскание с руководителей государственных и муниципальных предприятий, учреждений, организаций и их заместителей материального ущерба в судебном порядке производится по иску вышестоящего в порядке подчиненности органа или по заявлению прокурора (ст. 122 КЗоТ РФ).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Возмещение ущерба производится независимо от привлечения работника к дисциплинарной, административной или уголовной ответственности за действие (бездействие), которым причинен ущерб предприятию, учреждению, организации.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"/>
      </w:pPr>
      <w:bookmarkStart w:id="21" w:name="_Toc531537713"/>
      <w:r>
        <w:t>5. Учет расчетов с персоналом</w:t>
      </w:r>
      <w:bookmarkEnd w:id="21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Синтетический учет расчетов с персоналом ведется на следующих счетах: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134"/>
        <w:gridCol w:w="4426"/>
      </w:tblGrid>
      <w:tr w:rsidR="003412A8">
        <w:trPr>
          <w:cantSplit/>
          <w:trHeight w:hRule="exact" w:val="409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счета в плане счетов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Название счета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Рекомендуемая аналитика</w:t>
            </w:r>
          </w:p>
        </w:tc>
      </w:tr>
      <w:tr w:rsidR="003412A8">
        <w:trPr>
          <w:cantSplit/>
          <w:trHeight w:hRule="exact" w:val="607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  <w:tc>
          <w:tcPr>
            <w:tcW w:w="4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</w:p>
        </w:tc>
      </w:tr>
      <w:tr w:rsidR="003412A8">
        <w:trPr>
          <w:trHeight w:hRule="exact" w:val="5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Расчеты с персо</w:t>
            </w:r>
            <w:r>
              <w:rPr>
                <w:sz w:val="24"/>
              </w:rPr>
              <w:softHyphen/>
              <w:t>налом по оплате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каждому работнику предприятия</w:t>
            </w:r>
          </w:p>
        </w:tc>
      </w:tr>
      <w:tr w:rsidR="003412A8">
        <w:trPr>
          <w:trHeight w:hRule="exact" w:val="6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Расчеты с подотчетными лицами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Актив / пассив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каждой авансовой выдаче</w:t>
            </w:r>
          </w:p>
        </w:tc>
      </w:tr>
      <w:tr w:rsidR="003412A8">
        <w:trPr>
          <w:trHeight w:hRule="exact" w:val="6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Расчеты с персо</w:t>
            </w:r>
            <w:r>
              <w:rPr>
                <w:sz w:val="24"/>
              </w:rPr>
              <w:softHyphen/>
              <w:t>налом по прочим операциям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Актив / пассив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работникам предприятия</w:t>
            </w:r>
          </w:p>
        </w:tc>
      </w:tr>
      <w:tr w:rsidR="003412A8">
        <w:trPr>
          <w:trHeight w:val="107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ind w:firstLine="0"/>
              <w:rPr>
                <w:sz w:val="24"/>
              </w:rPr>
            </w:pPr>
            <w:r>
              <w:rPr>
                <w:sz w:val="24"/>
              </w:rPr>
              <w:t>Расчеты с разными дебиторами и кредиторами дебиторами и кре</w:t>
            </w:r>
            <w:r>
              <w:rPr>
                <w:sz w:val="24"/>
              </w:rPr>
              <w:softHyphen/>
              <w:t>диторами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Актив /пассив</w:t>
            </w:r>
          </w:p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ind w:firstLine="0"/>
              <w:rPr>
                <w:sz w:val="24"/>
              </w:rPr>
            </w:pPr>
            <w:r>
              <w:rPr>
                <w:sz w:val="24"/>
              </w:rPr>
              <w:t>по всякого рода операци</w:t>
            </w:r>
            <w:r>
              <w:rPr>
                <w:sz w:val="24"/>
              </w:rPr>
              <w:softHyphen/>
              <w:t>ям, не упомянутым в пояс</w:t>
            </w:r>
            <w:r>
              <w:rPr>
                <w:sz w:val="24"/>
              </w:rPr>
              <w:softHyphen/>
              <w:t>нениях к счетам 70 - 73</w:t>
            </w:r>
          </w:p>
        </w:tc>
      </w:tr>
      <w:tr w:rsidR="003412A8">
        <w:trPr>
          <w:trHeight w:val="16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rPr>
                <w:sz w:val="24"/>
              </w:rPr>
            </w:pPr>
            <w:r>
              <w:rPr>
                <w:sz w:val="24"/>
              </w:rPr>
              <w:t>Резервы предстоящих расходов и платежей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3412A8" w:rsidRDefault="003412A8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видам резервов:</w:t>
            </w:r>
          </w:p>
          <w:p w:rsidR="003412A8" w:rsidRDefault="003412A8">
            <w:pPr>
              <w:pStyle w:val="11"/>
              <w:numPr>
                <w:ilvl w:val="0"/>
                <w:numId w:val="20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предстоящей оплаты отпусков (включая от</w:t>
            </w:r>
            <w:r>
              <w:rPr>
                <w:sz w:val="24"/>
              </w:rPr>
              <w:softHyphen/>
              <w:t>числения на социальное страхование и обеспече</w:t>
            </w:r>
            <w:r>
              <w:rPr>
                <w:sz w:val="24"/>
              </w:rPr>
              <w:softHyphen/>
              <w:t>ние) работников;</w:t>
            </w:r>
          </w:p>
          <w:p w:rsidR="003412A8" w:rsidRDefault="003412A8">
            <w:pPr>
              <w:pStyle w:val="11"/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на выплату ежегодного вознаграждения за вы</w:t>
            </w:r>
            <w:r>
              <w:rPr>
                <w:sz w:val="24"/>
              </w:rPr>
              <w:softHyphen/>
              <w:t>слугу лет</w:t>
            </w:r>
          </w:p>
        </w:tc>
      </w:tr>
    </w:tbl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Для обобщения информации о расчетах с персоналом, как состоя</w:t>
      </w:r>
      <w:r>
        <w:rPr>
          <w:sz w:val="28"/>
        </w:rPr>
        <w:softHyphen/>
        <w:t>щим, так и не состоящим в списочном составе предприятия, по оплате труда (по всем видам заработной платы, премиям, пособиям, пенсиям работающим пенсионерам и другим выплатам), а также по выплате дохо</w:t>
      </w:r>
      <w:r>
        <w:rPr>
          <w:sz w:val="28"/>
        </w:rPr>
        <w:softHyphen/>
        <w:t>дов по акциям и другим ценным бумагам данного предприятия предна</w:t>
      </w:r>
      <w:r>
        <w:rPr>
          <w:sz w:val="28"/>
        </w:rPr>
        <w:softHyphen/>
        <w:t>значен счет 70 «Расчеты с персоналом по оплате труда».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 кредиту счета 70 «Расчеты с персоналом по оплате труда» от</w:t>
      </w:r>
      <w:r>
        <w:rPr>
          <w:sz w:val="28"/>
        </w:rPr>
        <w:softHyphen/>
        <w:t>ражаются суммы:</w:t>
      </w:r>
    </w:p>
    <w:p w:rsidR="003412A8" w:rsidRDefault="003412A8">
      <w:pPr>
        <w:pStyle w:val="11"/>
        <w:numPr>
          <w:ilvl w:val="0"/>
          <w:numId w:val="22"/>
        </w:numPr>
        <w:spacing w:line="240" w:lineRule="auto"/>
        <w:rPr>
          <w:sz w:val="28"/>
        </w:rPr>
      </w:pPr>
      <w:r>
        <w:rPr>
          <w:sz w:val="28"/>
        </w:rPr>
        <w:t>оплаты труда, причитающиеся работникам;</w:t>
      </w:r>
    </w:p>
    <w:p w:rsidR="003412A8" w:rsidRDefault="003412A8">
      <w:pPr>
        <w:pStyle w:val="11"/>
        <w:numPr>
          <w:ilvl w:val="0"/>
          <w:numId w:val="22"/>
        </w:numPr>
        <w:spacing w:line="240" w:lineRule="auto"/>
        <w:rPr>
          <w:sz w:val="28"/>
        </w:rPr>
      </w:pPr>
      <w:r>
        <w:rPr>
          <w:sz w:val="28"/>
        </w:rPr>
        <w:t>оплаты труда, начисленные за счет образованного в установлен</w:t>
      </w:r>
      <w:r>
        <w:rPr>
          <w:sz w:val="28"/>
        </w:rPr>
        <w:softHyphen/>
        <w:t>ном порядке резерва на оплату отпусков работникам и резерва вознаграждений за выслугу лет, выплачиваемого один раз в год;</w:t>
      </w:r>
    </w:p>
    <w:p w:rsidR="003412A8" w:rsidRDefault="003412A8">
      <w:pPr>
        <w:pStyle w:val="11"/>
        <w:numPr>
          <w:ilvl w:val="0"/>
          <w:numId w:val="22"/>
        </w:numPr>
        <w:spacing w:line="240" w:lineRule="auto"/>
        <w:rPr>
          <w:sz w:val="28"/>
        </w:rPr>
      </w:pPr>
      <w:r>
        <w:rPr>
          <w:sz w:val="28"/>
        </w:rPr>
        <w:t>начисленных пособий по социальному страхованию пенсий и др. аналогичных сумм;</w:t>
      </w:r>
    </w:p>
    <w:p w:rsidR="003412A8" w:rsidRDefault="003412A8">
      <w:pPr>
        <w:pStyle w:val="11"/>
        <w:numPr>
          <w:ilvl w:val="0"/>
          <w:numId w:val="22"/>
        </w:numPr>
        <w:spacing w:line="240" w:lineRule="auto"/>
        <w:rPr>
          <w:sz w:val="28"/>
        </w:rPr>
      </w:pPr>
      <w:r>
        <w:rPr>
          <w:sz w:val="28"/>
        </w:rPr>
        <w:t>начисленных доходов от участия в капитале организации и т.п.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 дебету счета 70  «Расчеты с персоналом по оплате труда» отражаются выплаченные суммы оплаты труда, премий, пособий, пенсий и т.п., доходы от участия в капитале организации, а также суммы начисленных налогов, платежей по исполнительным документам и других удержаний.</w:t>
      </w:r>
    </w:p>
    <w:p w:rsidR="003412A8" w:rsidRDefault="003412A8">
      <w:pPr>
        <w:pStyle w:val="11"/>
        <w:spacing w:line="240" w:lineRule="auto"/>
        <w:ind w:firstLine="642"/>
        <w:rPr>
          <w:sz w:val="28"/>
        </w:rPr>
      </w:pPr>
      <w:r>
        <w:rPr>
          <w:sz w:val="28"/>
        </w:rPr>
        <w:t>Начисленные, но не выплаченные в установленный срок (из-за неявки получателей) суммы отражаются по дебету счета 70 «Расчеты с персоналом по оплате труда» и кредиту счета 76 «Расчеты с разными де</w:t>
      </w:r>
      <w:r>
        <w:rPr>
          <w:sz w:val="28"/>
        </w:rPr>
        <w:softHyphen/>
        <w:t>биторами и кредиторами» (субсчет «Расчеты по депонированным суммам»).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Аналитический учет по счету 70 «Расчеты с персоналом по оплате труда» ведется по каждому работнику предприятия.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В таблице 5.1 приведены типовые проводки по учету расчетов с персо</w:t>
      </w:r>
      <w:r>
        <w:rPr>
          <w:sz w:val="28"/>
        </w:rPr>
        <w:softHyphen/>
        <w:t>налом по оплате труда.</w:t>
      </w:r>
    </w:p>
    <w:p w:rsidR="003412A8" w:rsidRDefault="003412A8">
      <w:pPr>
        <w:pStyle w:val="11"/>
        <w:spacing w:line="240" w:lineRule="auto"/>
        <w:ind w:right="701" w:firstLine="567"/>
        <w:jc w:val="right"/>
        <w:rPr>
          <w:i/>
          <w:sz w:val="28"/>
        </w:rPr>
      </w:pPr>
      <w:r>
        <w:rPr>
          <w:i/>
          <w:sz w:val="28"/>
        </w:rPr>
        <w:t>Таблица 5.1</w:t>
      </w: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993"/>
        <w:gridCol w:w="1275"/>
      </w:tblGrid>
      <w:tr w:rsidR="003412A8">
        <w:trPr>
          <w:cantSplit/>
          <w:trHeight w:val="508"/>
        </w:trPr>
        <w:tc>
          <w:tcPr>
            <w:tcW w:w="6761" w:type="dxa"/>
            <w:vMerge w:val="restart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операции</w:t>
            </w:r>
          </w:p>
        </w:tc>
        <w:tc>
          <w:tcPr>
            <w:tcW w:w="2268" w:type="dxa"/>
            <w:gridSpan w:val="2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Корреспондирующие счета</w:t>
            </w:r>
          </w:p>
        </w:tc>
      </w:tr>
      <w:tr w:rsidR="003412A8">
        <w:trPr>
          <w:cantSplit/>
          <w:trHeight w:val="424"/>
        </w:trPr>
        <w:tc>
          <w:tcPr>
            <w:tcW w:w="6761" w:type="dxa"/>
            <w:vMerge/>
          </w:tcPr>
          <w:p w:rsidR="003412A8" w:rsidRDefault="003412A8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</w:tc>
      </w:tr>
      <w:tr w:rsidR="003412A8">
        <w:trPr>
          <w:cantSplit/>
          <w:trHeight w:val="191"/>
        </w:trPr>
        <w:tc>
          <w:tcPr>
            <w:tcW w:w="6761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412A8">
        <w:trPr>
          <w:cantSplit/>
          <w:trHeight w:val="889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Начислена заработная плата работникам основного и вспомогательного производства, а также занятым сбытом и реализацией продукции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20, 23, 44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889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Начислена заработная плата работникам управления общепроизводственного и общехозяйственного назначения, а также обслуживающих производств и хозяйств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25, 26, 29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890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Начислена заработная плата работникам, занятых заготовкой и приобретением материалов, капитальными вложениями, некапитальными  вложениями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10, 12, 08, 30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593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Внесены в кассу излишне выплаченные суммы (опла</w:t>
            </w:r>
            <w:r>
              <w:rPr>
                <w:sz w:val="28"/>
              </w:rPr>
              <w:softHyphen/>
              <w:t>ты труда и т.п.) - исправительная запись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593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Начислены пособия по временной нетрудоспособности и прочие начисления, за счет внебюджетных фондов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593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Суммы, причитающиеся работникам за счет других предприятий, третьих лиц и т.п.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593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При создании резервов в установленном порядке начислены отпускные - вознаграждение по итогам года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412A8">
        <w:trPr>
          <w:cantSplit/>
          <w:trHeight w:val="1186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Удержаны с начисленной заработной платы и др. выплат подоходный налог, единый социальный налог, по исполнительным листам, с виновников брака, по возмешению материального ущерба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:rsidR="003412A8" w:rsidRDefault="003412A8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</w:p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68, 69, 76, 28,73</w:t>
            </w:r>
          </w:p>
        </w:tc>
      </w:tr>
      <w:tr w:rsidR="003412A8">
        <w:trPr>
          <w:cantSplit/>
          <w:trHeight w:val="571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Выплачены из кассы суммы причитающиеся работни</w:t>
            </w:r>
            <w:r>
              <w:rPr>
                <w:sz w:val="28"/>
              </w:rPr>
              <w:softHyphen/>
              <w:t>кам по оплате труда, произведены перечисления со счетов в банках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50, 51,52, 55</w:t>
            </w:r>
          </w:p>
        </w:tc>
      </w:tr>
      <w:tr w:rsidR="003412A8">
        <w:trPr>
          <w:cantSplit/>
          <w:trHeight w:val="572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Удержаны не возвращенные в установленный срок подотчетные суммы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3412A8">
        <w:trPr>
          <w:cantSplit/>
          <w:trHeight w:val="445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Погашена задолженность по исполнительным листам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50, 51</w:t>
            </w:r>
          </w:p>
        </w:tc>
      </w:tr>
      <w:tr w:rsidR="003412A8">
        <w:trPr>
          <w:cantSplit/>
          <w:trHeight w:val="670"/>
        </w:trPr>
        <w:tc>
          <w:tcPr>
            <w:tcW w:w="6761" w:type="dxa"/>
          </w:tcPr>
          <w:p w:rsidR="003412A8" w:rsidRDefault="003412A8">
            <w:pPr>
              <w:rPr>
                <w:sz w:val="28"/>
              </w:rPr>
            </w:pPr>
            <w:r>
              <w:rPr>
                <w:sz w:val="28"/>
              </w:rPr>
              <w:t>Перечисление подоходного налога и единого социального налога в бюджет</w:t>
            </w:r>
          </w:p>
        </w:tc>
        <w:tc>
          <w:tcPr>
            <w:tcW w:w="993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68, 69</w:t>
            </w:r>
          </w:p>
        </w:tc>
        <w:tc>
          <w:tcPr>
            <w:tcW w:w="1275" w:type="dxa"/>
          </w:tcPr>
          <w:p w:rsidR="003412A8" w:rsidRDefault="003412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3412A8" w:rsidRDefault="003412A8">
      <w:pPr>
        <w:pStyle w:val="1"/>
        <w:ind w:firstLine="720"/>
      </w:pPr>
      <w:bookmarkStart w:id="22" w:name="_Toc531537714"/>
      <w:r>
        <w:t>Заключение</w:t>
      </w:r>
      <w:bookmarkEnd w:id="22"/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Подводя итог написанной мною работы необходимо обратить внимание на следующие ключевые моменты, связанные с учетом труда и заработной платы в строительстве.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Учет труда и заработной платы по праву занимает одно из центральных мест в системе бухгалтерского учета на любом предпри</w:t>
      </w:r>
      <w:r>
        <w:rPr>
          <w:sz w:val="28"/>
        </w:rPr>
        <w:softHyphen/>
        <w:t xml:space="preserve">ятии. Для учета личного состава, начисления и выплаты заработной платы используют унифицированные формы первичных документов. 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При оплате труда рабочих могут применяться тарифные ставки, оклады, а также бестарифная система. Предприятия самостоятельно определяют и фиксируют в коллектив</w:t>
      </w:r>
      <w:r>
        <w:rPr>
          <w:sz w:val="28"/>
        </w:rPr>
        <w:softHyphen/>
        <w:t>ных договорах и других локальных нормативных актах вид, системы оплаты тру</w:t>
      </w:r>
      <w:r>
        <w:rPr>
          <w:sz w:val="28"/>
        </w:rPr>
        <w:softHyphen/>
        <w:t>да, размеры тарифных ставок, окладов, премий и поощрений, а также соотно</w:t>
      </w:r>
      <w:r>
        <w:rPr>
          <w:sz w:val="28"/>
        </w:rPr>
        <w:softHyphen/>
        <w:t>шение в их размерах между отдельными категориями работников.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Различают основную и дополнительную заработную плату.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 xml:space="preserve"> Организация оплаты труда на предприятии определяется тремя взаимосвязанными и взаимозависимыми элементами: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тарифной системой;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нормированием труда;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•  формами оплаты труда.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Тарифная система позволяет качественно оценить труд, обеспечить соответствие ква</w:t>
      </w:r>
      <w:r>
        <w:rPr>
          <w:sz w:val="28"/>
        </w:rPr>
        <w:softHyphen/>
        <w:t>лификации и оплаты труда работников сложности выполняемых ими работ.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Нормирование труда предусматривает установление меры затрат труда на изготовление единицы изделия за единицу времени или выполнение заданного объема работы в определенных организационно - технических условиях.</w:t>
      </w:r>
    </w:p>
    <w:p w:rsidR="003412A8" w:rsidRDefault="003412A8">
      <w:pPr>
        <w:pStyle w:val="a8"/>
      </w:pPr>
      <w:r>
        <w:t>Формы оплаты труда позволяют определить порядок расчета заработной платы. Основными формами оплаты труда рабочих в строительстве являются сдельная и повременная. На их базе созданы и применяются другие системы оплаты труда: сдельно-премиальная и повременно-премиальная, аккордная и аккордно-премиальная, оплата труда при коллективном и арендном подряде с использованием коэффи</w:t>
      </w:r>
      <w:r>
        <w:softHyphen/>
        <w:t>циентов трудового участия, трудового вклада и без них, оплата труда за выпол</w:t>
      </w:r>
      <w:r>
        <w:softHyphen/>
        <w:t>нение нормированных заданий рабочими-повременщиками и др.</w:t>
      </w:r>
    </w:p>
    <w:p w:rsidR="003412A8" w:rsidRDefault="003412A8">
      <w:pPr>
        <w:pStyle w:val="a8"/>
      </w:pPr>
      <w:r>
        <w:t>Для правильного расчета заработной платы на предприятии  учитываются отклонения от нормальных условий работы, доплата за которые производится:</w:t>
      </w:r>
    </w:p>
    <w:p w:rsidR="003412A8" w:rsidRDefault="003412A8">
      <w:pPr>
        <w:pStyle w:val="a8"/>
        <w:numPr>
          <w:ilvl w:val="0"/>
          <w:numId w:val="23"/>
        </w:numPr>
      </w:pPr>
      <w:r>
        <w:t>оплата за ночное время – не менее 20%, а при многосменном режиме работы не менее 40% часовой тарифной ставки соответствующего разряда,</w:t>
      </w:r>
    </w:p>
    <w:p w:rsidR="003412A8" w:rsidRDefault="003412A8">
      <w:pPr>
        <w:pStyle w:val="a8"/>
        <w:numPr>
          <w:ilvl w:val="0"/>
          <w:numId w:val="23"/>
        </w:numPr>
      </w:pPr>
      <w:r>
        <w:t>оплата за сверхурочное время – не менее чем в полуторном размере часовой тарифной ставки за каждые из первых двух часов и не менее чем в двойном размере за каждый последующий час,</w:t>
      </w:r>
    </w:p>
    <w:p w:rsidR="003412A8" w:rsidRDefault="003412A8">
      <w:pPr>
        <w:pStyle w:val="a8"/>
        <w:numPr>
          <w:ilvl w:val="0"/>
          <w:numId w:val="23"/>
        </w:numPr>
      </w:pPr>
      <w:r>
        <w:t>оплата в праздничные дни – не менее чем в двойном размере часовой тарифной ставки соответствующего разряда,</w:t>
      </w:r>
    </w:p>
    <w:p w:rsidR="003412A8" w:rsidRDefault="003412A8">
      <w:pPr>
        <w:pStyle w:val="a8"/>
        <w:numPr>
          <w:ilvl w:val="0"/>
          <w:numId w:val="23"/>
        </w:numPr>
      </w:pPr>
      <w:r>
        <w:t>оплата за совмещение профессий – ее размер устанав</w:t>
      </w:r>
      <w:r>
        <w:softHyphen/>
        <w:t>ливается администрацией предприятия  по соглашению сторон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Из начисленной работникам заработной платы производят различные удержания, которые можно разделить на две группы: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 xml:space="preserve">обязательные удержания, 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>удержания по инициативе организации.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i/>
          <w:sz w:val="28"/>
        </w:rPr>
        <w:t>Обязательными удержаниями</w:t>
      </w:r>
      <w:r>
        <w:rPr>
          <w:sz w:val="28"/>
        </w:rPr>
        <w:t xml:space="preserve"> являются налог на доходы физических лиц, единый социальный налог, по исполнительным листам. Ставки по данным видам налогов излагаются в НК РФ.</w:t>
      </w:r>
    </w:p>
    <w:p w:rsidR="003412A8" w:rsidRDefault="003412A8">
      <w:pPr>
        <w:pStyle w:val="11"/>
        <w:spacing w:line="240" w:lineRule="auto"/>
        <w:ind w:firstLine="567"/>
        <w:rPr>
          <w:i/>
          <w:sz w:val="28"/>
        </w:rPr>
      </w:pPr>
      <w:r>
        <w:rPr>
          <w:sz w:val="28"/>
        </w:rPr>
        <w:t xml:space="preserve">В соответствии с действующим законодательством из начисленной заработной платы производятся удержания </w:t>
      </w:r>
      <w:r>
        <w:rPr>
          <w:i/>
          <w:sz w:val="28"/>
        </w:rPr>
        <w:t>по распоряжению администрации: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для возвращения аванса, выданного в счет заработной платы;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для возврата сумм, излишне выплаченных  вследствие счетных ошибок;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дня погашения неизрасходованного и своевременно не возвра</w:t>
      </w:r>
      <w:r>
        <w:rPr>
          <w:sz w:val="28"/>
        </w:rPr>
        <w:softHyphen/>
        <w:t>щенного аванса, выданного на служебную командировку или пе</w:t>
      </w:r>
      <w:r>
        <w:rPr>
          <w:sz w:val="28"/>
        </w:rPr>
        <w:softHyphen/>
        <w:t>ревод в другую местность, на хозяйственные нужды, если работ</w:t>
      </w:r>
      <w:r>
        <w:rPr>
          <w:sz w:val="28"/>
        </w:rPr>
        <w:softHyphen/>
        <w:t>ник не оспаривает основания и размера удержания;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при увольнении работника до окончания того рабочего года, в счет которого он уже получил отпуск, за неотработанные дни отпуска;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- при возмещении ущерба, причиненного по вине работника предприятию, в размере, не превышающем его среднего месячного заработка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Синтетический учет по оплате труда ведется на следующих счетах:</w:t>
      </w:r>
    </w:p>
    <w:p w:rsidR="003412A8" w:rsidRDefault="003412A8">
      <w:pPr>
        <w:pStyle w:val="11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>70 «Расчеты с персо</w:t>
      </w:r>
      <w:r>
        <w:rPr>
          <w:sz w:val="28"/>
        </w:rPr>
        <w:softHyphen/>
        <w:t>налом по оплате труда»,</w:t>
      </w:r>
    </w:p>
    <w:p w:rsidR="003412A8" w:rsidRDefault="003412A8">
      <w:pPr>
        <w:pStyle w:val="11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>71 «Расчеты с подотчетными лицами»,</w:t>
      </w:r>
    </w:p>
    <w:p w:rsidR="003412A8" w:rsidRDefault="003412A8">
      <w:pPr>
        <w:pStyle w:val="11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>73 «Расчеты с персо</w:t>
      </w:r>
      <w:r>
        <w:rPr>
          <w:sz w:val="28"/>
        </w:rPr>
        <w:softHyphen/>
        <w:t>налом по прочим операциям»,</w:t>
      </w:r>
    </w:p>
    <w:p w:rsidR="003412A8" w:rsidRDefault="003412A8">
      <w:pPr>
        <w:pStyle w:val="11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>76 «Расчеты с разными дебиторами и кредиторами дебиторами и кре</w:t>
      </w:r>
      <w:r>
        <w:rPr>
          <w:sz w:val="28"/>
        </w:rPr>
        <w:softHyphen/>
        <w:t>диторами»,</w:t>
      </w:r>
    </w:p>
    <w:p w:rsidR="003412A8" w:rsidRDefault="003412A8">
      <w:pPr>
        <w:pStyle w:val="11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>96 «Резервы предстоящих расходов».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 кредиту счета 70 «Расчеты с персоналом по оплате труда» от</w:t>
      </w:r>
      <w:r>
        <w:rPr>
          <w:sz w:val="28"/>
        </w:rPr>
        <w:softHyphen/>
        <w:t>ражаются суммы: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>оплаты труда, причитающиеся работникам;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>оплаты труда, начисленные за счет образованного в установлен</w:t>
      </w:r>
      <w:r>
        <w:rPr>
          <w:sz w:val="28"/>
        </w:rPr>
        <w:softHyphen/>
        <w:t xml:space="preserve">ном порядке резерва на оплату отпусков работникам и резерва вознаграждений за выслугу лет, выплачиваемого один раз в год 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>начисленных пособий по социальному страхованию пенсий и др. аналогичных сумм;</w:t>
      </w:r>
    </w:p>
    <w:p w:rsidR="003412A8" w:rsidRDefault="003412A8">
      <w:pPr>
        <w:pStyle w:val="11"/>
        <w:numPr>
          <w:ilvl w:val="0"/>
          <w:numId w:val="14"/>
        </w:numPr>
        <w:spacing w:line="240" w:lineRule="auto"/>
        <w:rPr>
          <w:sz w:val="28"/>
        </w:rPr>
      </w:pPr>
      <w:r>
        <w:rPr>
          <w:sz w:val="28"/>
        </w:rPr>
        <w:t>начисленных доходов от участия в капитале организации и т.п.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  <w:r>
        <w:rPr>
          <w:sz w:val="28"/>
        </w:rPr>
        <w:t>По дебету счета 70  «Расчеты с персоналом по оплате труда» отражаются выплаченные суммы оплаты труда, премий, пособий, пенсий и т.п., доходы от участия в капитале организации, а также суммы начисленных налогов, платежей по исполнительным документам и других удержаний.</w:t>
      </w: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1"/>
        <w:spacing w:line="240" w:lineRule="auto"/>
        <w:ind w:firstLine="567"/>
        <w:rPr>
          <w:sz w:val="28"/>
        </w:rPr>
      </w:pPr>
    </w:p>
    <w:p w:rsidR="003412A8" w:rsidRDefault="003412A8">
      <w:pPr>
        <w:pStyle w:val="1"/>
        <w:jc w:val="center"/>
      </w:pPr>
      <w:bookmarkStart w:id="23" w:name="_Toc531537715"/>
      <w:r>
        <w:t>Список используемой литературы</w:t>
      </w:r>
      <w:bookmarkEnd w:id="23"/>
    </w:p>
    <w:p w:rsidR="003412A8" w:rsidRDefault="003412A8">
      <w:pPr>
        <w:pStyle w:val="a5"/>
        <w:numPr>
          <w:ilvl w:val="0"/>
          <w:numId w:val="7"/>
        </w:numPr>
      </w:pPr>
      <w:r>
        <w:t>Конституция РФ от 12 декабря 1993г.</w:t>
      </w:r>
    </w:p>
    <w:p w:rsidR="003412A8" w:rsidRDefault="003412A8">
      <w:pPr>
        <w:pStyle w:val="a5"/>
        <w:numPr>
          <w:ilvl w:val="0"/>
          <w:numId w:val="7"/>
        </w:numPr>
      </w:pPr>
      <w:r>
        <w:t>Гражданский кодекс РФ ч.I-II. от 21 октября 1994 года (с изменениями от 20 февраля, 12 августа 1996 г., 24 октября 1997 г., 8 июля, 17 декабря 1999 г.)</w:t>
      </w:r>
    </w:p>
    <w:p w:rsidR="003412A8" w:rsidRDefault="003412A8">
      <w:pPr>
        <w:pStyle w:val="a5"/>
        <w:numPr>
          <w:ilvl w:val="0"/>
          <w:numId w:val="7"/>
        </w:numPr>
      </w:pPr>
      <w:r>
        <w:t>Налоговый кодекс РФ ч.II. N 117-ФЗ от 5 августа 2000 г. (с изменениями от 29 декабря 2000 г.)</w:t>
      </w:r>
    </w:p>
    <w:p w:rsidR="003412A8" w:rsidRDefault="003412A8">
      <w:pPr>
        <w:pStyle w:val="a5"/>
        <w:numPr>
          <w:ilvl w:val="0"/>
          <w:numId w:val="7"/>
        </w:numPr>
      </w:pPr>
      <w:r>
        <w:t>Семейный кодекс РФ N 223-ФЗ от 29 декабря 1995 г. (с изменениями от 15 ноября 1997 г., 27 июня 1998 г., 2 января 2000 г.)</w:t>
      </w:r>
    </w:p>
    <w:p w:rsidR="003412A8" w:rsidRDefault="003412A8">
      <w:pPr>
        <w:pStyle w:val="a5"/>
        <w:numPr>
          <w:ilvl w:val="0"/>
          <w:numId w:val="7"/>
        </w:numPr>
      </w:pPr>
      <w:r>
        <w:t>КЗоТ РФ от 25 сентября 1992г. (с последующими изменениями и дополнениями)</w:t>
      </w:r>
    </w:p>
    <w:p w:rsidR="003412A8" w:rsidRDefault="003412A8">
      <w:pPr>
        <w:pStyle w:val="a5"/>
        <w:numPr>
          <w:ilvl w:val="0"/>
          <w:numId w:val="7"/>
        </w:numPr>
      </w:pPr>
      <w:r>
        <w:t>Закон РФ «О бухгалтерском учете» № 129 - ФЗ от 21 ноября 1996.</w:t>
      </w:r>
    </w:p>
    <w:p w:rsidR="003412A8" w:rsidRDefault="003412A8">
      <w:pPr>
        <w:pStyle w:val="a5"/>
        <w:numPr>
          <w:ilvl w:val="0"/>
          <w:numId w:val="7"/>
        </w:numPr>
      </w:pPr>
      <w:r>
        <w:t>Закон РФ «Об инвестиционной деятельности в Российской Федерации» № 1488-1 от 26 июня 1991г.</w:t>
      </w:r>
    </w:p>
    <w:p w:rsidR="003412A8" w:rsidRDefault="003412A8">
      <w:pPr>
        <w:pStyle w:val="a5"/>
        <w:numPr>
          <w:ilvl w:val="0"/>
          <w:numId w:val="7"/>
        </w:numPr>
      </w:pPr>
      <w:r>
        <w:t>Закон РФ «Об инвестиционной деятельности в Российской Федерации, осуществляемой в форме капитальных вложений» № 39-ФЗ от 25 февраля 1999г.</w:t>
      </w:r>
    </w:p>
    <w:p w:rsidR="003412A8" w:rsidRDefault="003412A8">
      <w:pPr>
        <w:pStyle w:val="a5"/>
        <w:numPr>
          <w:ilvl w:val="0"/>
          <w:numId w:val="7"/>
        </w:numPr>
      </w:pPr>
      <w:r>
        <w:t>Закон РФ «О коллективных договорах и соглашениях» № 2490-1 от 11 марта 1992г.</w:t>
      </w:r>
    </w:p>
    <w:p w:rsidR="003412A8" w:rsidRDefault="003412A8">
      <w:pPr>
        <w:pStyle w:val="a5"/>
        <w:numPr>
          <w:ilvl w:val="0"/>
          <w:numId w:val="7"/>
        </w:numPr>
      </w:pPr>
      <w:r>
        <w:t>Закон РФ «О внесении изменений и дополнений в закон Российской Фе</w:t>
      </w:r>
      <w:r>
        <w:softHyphen/>
        <w:t>дерации «О коллективных договорах и соглашениях» № 176 от 2 ноября 1995г.</w:t>
      </w:r>
    </w:p>
    <w:p w:rsidR="003412A8" w:rsidRDefault="003412A8">
      <w:pPr>
        <w:pStyle w:val="a5"/>
        <w:numPr>
          <w:ilvl w:val="0"/>
          <w:numId w:val="7"/>
        </w:numPr>
      </w:pPr>
      <w:r>
        <w:t>ФЗ РФ «Об исполнительном производстве» № 119-ФЗ от 21 июля 1997г.</w:t>
      </w:r>
    </w:p>
    <w:p w:rsidR="003412A8" w:rsidRDefault="003412A8">
      <w:pPr>
        <w:pStyle w:val="a5"/>
        <w:numPr>
          <w:ilvl w:val="0"/>
          <w:numId w:val="7"/>
        </w:numPr>
      </w:pPr>
      <w:r>
        <w:t>Постановление правительства РФ «Положение о составе затрат по производству и реализации продукции (работ, услуг), включаемых в себестоимость продукции, и о порядке формирования финансовых результатов» № 552 от 5 октября 1992 г. (с изменениями и дополнениями).</w:t>
      </w:r>
    </w:p>
    <w:p w:rsidR="003412A8" w:rsidRDefault="003412A8">
      <w:pPr>
        <w:pStyle w:val="a5"/>
        <w:numPr>
          <w:ilvl w:val="0"/>
          <w:numId w:val="7"/>
        </w:numPr>
      </w:pPr>
      <w:r>
        <w:t>Постановления Правительства РФ «О перечне видов заработной платы и иного дохода, из которых производится удержание алиментов на несовершеннолетних детей» № 841 от 18 июля 1996г.</w:t>
      </w:r>
    </w:p>
    <w:p w:rsidR="003412A8" w:rsidRDefault="003412A8">
      <w:pPr>
        <w:pStyle w:val="a5"/>
        <w:numPr>
          <w:ilvl w:val="0"/>
          <w:numId w:val="7"/>
        </w:numPr>
      </w:pPr>
      <w:r>
        <w:t>Положение о бухгалтерском учете и отчетности в РФ. Утверждено приказом МФ РФ № 34-н от 29 июля 1998г.</w:t>
      </w:r>
    </w:p>
    <w:p w:rsidR="003412A8" w:rsidRDefault="003412A8">
      <w:pPr>
        <w:pStyle w:val="a5"/>
        <w:numPr>
          <w:ilvl w:val="0"/>
          <w:numId w:val="7"/>
        </w:numPr>
      </w:pPr>
      <w:r>
        <w:t>План счетов бухгалтерского учета финансово-хозяйственной деятельности предприятий и инструкция по его применению. Утвержден приказом МФ РФ № 94-н от 31октября 2000г.</w:t>
      </w:r>
    </w:p>
    <w:p w:rsidR="003412A8" w:rsidRDefault="003412A8">
      <w:pPr>
        <w:pStyle w:val="a5"/>
        <w:numPr>
          <w:ilvl w:val="0"/>
          <w:numId w:val="7"/>
        </w:numPr>
      </w:pPr>
      <w:r>
        <w:t>Инструкция о составе фонда заработной платы и выплат социального характера при заполнении организациями форм федерального статистического наблюдения. Утверждена постановлением Госкомстата России № 116 от 24 ноября 2000.</w:t>
      </w:r>
    </w:p>
    <w:p w:rsidR="003412A8" w:rsidRDefault="003412A8">
      <w:pPr>
        <w:pStyle w:val="a5"/>
        <w:numPr>
          <w:ilvl w:val="0"/>
          <w:numId w:val="7"/>
        </w:numPr>
      </w:pPr>
      <w:r>
        <w:t>Постановление Госкомстата РФ «Об ут</w:t>
      </w:r>
      <w:r>
        <w:softHyphen/>
        <w:t>верждении унифицированных форм первичной учетной документации по учету труда и его оплаты» № 26 от 06 апреля 2001г.</w:t>
      </w:r>
    </w:p>
    <w:p w:rsidR="003412A8" w:rsidRDefault="003412A8">
      <w:pPr>
        <w:pStyle w:val="a5"/>
        <w:numPr>
          <w:ilvl w:val="0"/>
          <w:numId w:val="7"/>
        </w:numPr>
      </w:pPr>
      <w:r>
        <w:t xml:space="preserve">Методические указания о порядке разработки государственных элементных сметных норм на строительные, монтажные и специальные строительные и пусконаладочные работы. Утверждено Постановлением Госстроя </w:t>
      </w:r>
      <w:r>
        <w:softHyphen/>
        <w:t>России № 18-40 от 24 апреля 1998г.</w:t>
      </w:r>
    </w:p>
    <w:p w:rsidR="003412A8" w:rsidRDefault="003412A8">
      <w:pPr>
        <w:pStyle w:val="a5"/>
        <w:numPr>
          <w:ilvl w:val="0"/>
          <w:numId w:val="7"/>
        </w:numPr>
      </w:pPr>
      <w:r>
        <w:t>Приказ Госналогслужбы РФ № ГБ-3-12/309 от 27 ноября 1998г.</w:t>
      </w:r>
    </w:p>
    <w:p w:rsidR="003412A8" w:rsidRDefault="003412A8">
      <w:pPr>
        <w:pStyle w:val="a5"/>
        <w:numPr>
          <w:ilvl w:val="0"/>
          <w:numId w:val="7"/>
        </w:numPr>
      </w:pPr>
      <w:r>
        <w:t>Приказ МНС РФ " «О мероприятиях по обеспечению применения идентификационных номеров налогоплательщиков – физических лиц в налоговой отчетности» № АП-3-12/224 19 июля 1999г.</w:t>
      </w:r>
    </w:p>
    <w:p w:rsidR="003412A8" w:rsidRDefault="003412A8">
      <w:pPr>
        <w:pStyle w:val="a5"/>
        <w:numPr>
          <w:ilvl w:val="0"/>
          <w:numId w:val="7"/>
        </w:numPr>
      </w:pPr>
      <w:r>
        <w:t>Письмо Минстроя России «Об оценке и стимулировании мероприятий, удешевляю</w:t>
      </w:r>
      <w:r>
        <w:softHyphen/>
        <w:t>щих строительство» № 8-16/29 от 21 февраля 1995г.</w:t>
      </w:r>
    </w:p>
    <w:p w:rsidR="003412A8" w:rsidRDefault="003412A8">
      <w:pPr>
        <w:pStyle w:val="a5"/>
        <w:numPr>
          <w:ilvl w:val="0"/>
          <w:numId w:val="7"/>
        </w:numPr>
      </w:pPr>
      <w:r>
        <w:t>Письмо Минтруда СССР и Госстроя СССР Размеры средств на премирование за ввод в действие в срок объектов в процентах от сметной стоимости выполненных строительно-монтажных работ» № 1336-ВК/1-Д от 10 октября 1991г.</w:t>
      </w:r>
    </w:p>
    <w:p w:rsidR="003412A8" w:rsidRDefault="003412A8">
      <w:pPr>
        <w:pStyle w:val="a5"/>
        <w:numPr>
          <w:ilvl w:val="0"/>
          <w:numId w:val="7"/>
        </w:numPr>
      </w:pPr>
      <w:r>
        <w:t>Письмо Госкомтруда России и Минстроя России «О средствах на премирование за ввод в действие производственных мощностей и объектов строительства» № 1636-РБ/7-26/140 от 12 августа 1992г.</w:t>
      </w:r>
    </w:p>
    <w:p w:rsidR="003412A8" w:rsidRDefault="003412A8">
      <w:pPr>
        <w:pStyle w:val="a5"/>
        <w:numPr>
          <w:ilvl w:val="0"/>
          <w:numId w:val="7"/>
        </w:numPr>
      </w:pPr>
      <w:r>
        <w:t>Постановление Госстрой России «Методические указания о порядке разработки государственных элементных сметных норм на строительные, монтажные и специальные строительные</w:t>
      </w:r>
      <w:r>
        <w:rPr>
          <w:lang w:val="en-US"/>
        </w:rPr>
        <w:t xml:space="preserve"> </w:t>
      </w:r>
      <w:r>
        <w:t>и пусконаладочные работы» № 18-40 от 24 апреля 1998г.</w:t>
      </w:r>
    </w:p>
    <w:p w:rsidR="003412A8" w:rsidRDefault="003412A8">
      <w:pPr>
        <w:pStyle w:val="a5"/>
        <w:numPr>
          <w:ilvl w:val="0"/>
          <w:numId w:val="7"/>
        </w:numPr>
      </w:pPr>
      <w:r>
        <w:t>Отраслевое тарифное соглашение по строительству и промышленности строительных материалов РФ на 1998 -1999 гг.</w:t>
      </w:r>
    </w:p>
    <w:p w:rsidR="003412A8" w:rsidRDefault="003412A8">
      <w:pPr>
        <w:pStyle w:val="a5"/>
        <w:numPr>
          <w:ilvl w:val="0"/>
          <w:numId w:val="7"/>
        </w:numPr>
      </w:pPr>
      <w:r>
        <w:t>Кондраков Н.П. Бухгалтерский учет. Учебное пособие. М.: Инфра – М., 1998г.</w:t>
      </w:r>
    </w:p>
    <w:p w:rsidR="003412A8" w:rsidRDefault="003412A8">
      <w:pPr>
        <w:pStyle w:val="a5"/>
        <w:numPr>
          <w:ilvl w:val="0"/>
          <w:numId w:val="7"/>
        </w:numPr>
      </w:pPr>
      <w:r>
        <w:t>Пошерстник Н.В., Мейскин М.С. Бухгалтерский учет в строительстве. – СПб: «Издательский дом Герда», 2001г.</w:t>
      </w:r>
    </w:p>
    <w:p w:rsidR="003412A8" w:rsidRDefault="003412A8">
      <w:pPr>
        <w:pStyle w:val="a5"/>
        <w:numPr>
          <w:ilvl w:val="0"/>
          <w:numId w:val="7"/>
        </w:numPr>
      </w:pPr>
      <w:r>
        <w:t xml:space="preserve">Экономика и учет в строительстве № 8 (38) август 2001г. </w:t>
      </w:r>
    </w:p>
    <w:p w:rsidR="003412A8" w:rsidRDefault="003412A8">
      <w:pPr>
        <w:pStyle w:val="a3"/>
        <w:spacing w:line="240" w:lineRule="auto"/>
        <w:rPr>
          <w:noProof w:val="0"/>
        </w:rPr>
      </w:pPr>
      <w:r>
        <w:rPr>
          <w:noProof w:val="0"/>
        </w:rPr>
        <w:br w:type="page"/>
        <w:t xml:space="preserve">Приложение 1. </w:t>
      </w:r>
    </w:p>
    <w:p w:rsidR="003412A8" w:rsidRDefault="003412A8">
      <w:pPr>
        <w:pStyle w:val="a3"/>
        <w:jc w:val="right"/>
        <w:rPr>
          <w:i/>
          <w:noProof w:val="0"/>
        </w:rPr>
      </w:pPr>
      <w:r>
        <w:rPr>
          <w:i/>
        </w:rPr>
        <w:t xml:space="preserve">Таблица </w:t>
      </w:r>
      <w:r>
        <w:rPr>
          <w:i/>
          <w:noProof w:val="0"/>
        </w:rPr>
        <w:t>2.</w:t>
      </w:r>
      <w:r>
        <w:rPr>
          <w:i/>
        </w:rPr>
        <w:t>4</w:t>
      </w:r>
    </w:p>
    <w:p w:rsidR="003412A8" w:rsidRDefault="003412A8">
      <w:pPr>
        <w:pStyle w:val="a3"/>
        <w:jc w:val="right"/>
        <w:rPr>
          <w:i/>
          <w:noProof w:val="0"/>
        </w:rPr>
      </w:pPr>
      <w:r>
        <w:rPr>
          <w:i/>
          <w:noProof w:val="0"/>
        </w:rPr>
        <w:t>Показатели, влияющие на изменение базового значения КТВ = 1.</w:t>
      </w: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701"/>
      </w:tblGrid>
      <w:tr w:rsidR="003412A8">
        <w:trPr>
          <w:cantSplit/>
          <w:trHeight w:hRule="exact" w:val="636"/>
        </w:trPr>
        <w:tc>
          <w:tcPr>
            <w:tcW w:w="6096" w:type="dxa"/>
            <w:vMerge w:val="restart"/>
          </w:tcPr>
          <w:p w:rsidR="003412A8" w:rsidRDefault="003412A8">
            <w:pPr>
              <w:pStyle w:val="a8"/>
              <w:jc w:val="center"/>
            </w:pPr>
          </w:p>
          <w:p w:rsidR="003412A8" w:rsidRDefault="003412A8">
            <w:pPr>
              <w:pStyle w:val="a8"/>
              <w:jc w:val="center"/>
            </w:pPr>
            <w:r>
              <w:t>Наименование критериев</w:t>
            </w:r>
          </w:p>
        </w:tc>
        <w:tc>
          <w:tcPr>
            <w:tcW w:w="3260" w:type="dxa"/>
            <w:gridSpan w:val="2"/>
          </w:tcPr>
          <w:p w:rsidR="003412A8" w:rsidRDefault="003412A8">
            <w:pPr>
              <w:pStyle w:val="a8"/>
              <w:ind w:hanging="40"/>
              <w:jc w:val="center"/>
            </w:pPr>
            <w:r>
              <w:t>Численные значения кри</w:t>
            </w:r>
            <w:r>
              <w:softHyphen/>
              <w:t>териев</w:t>
            </w:r>
          </w:p>
        </w:tc>
      </w:tr>
      <w:tr w:rsidR="003412A8">
        <w:trPr>
          <w:cantSplit/>
          <w:trHeight w:hRule="exact" w:val="387"/>
        </w:trPr>
        <w:tc>
          <w:tcPr>
            <w:tcW w:w="6096" w:type="dxa"/>
            <w:vMerge/>
          </w:tcPr>
          <w:p w:rsidR="003412A8" w:rsidRDefault="003412A8">
            <w:pPr>
              <w:pStyle w:val="a8"/>
            </w:pPr>
          </w:p>
        </w:tc>
        <w:tc>
          <w:tcPr>
            <w:tcW w:w="1559" w:type="dxa"/>
            <w:vMerge w:val="restart"/>
          </w:tcPr>
          <w:p w:rsidR="003412A8" w:rsidRDefault="003412A8">
            <w:pPr>
              <w:pStyle w:val="a8"/>
              <w:ind w:hanging="40"/>
              <w:jc w:val="center"/>
            </w:pPr>
            <w:r>
              <w:t>для участка</w:t>
            </w:r>
          </w:p>
          <w:p w:rsidR="003412A8" w:rsidRDefault="003412A8">
            <w:pPr>
              <w:pStyle w:val="a8"/>
              <w:ind w:hanging="40"/>
              <w:jc w:val="center"/>
            </w:pPr>
          </w:p>
          <w:p w:rsidR="003412A8" w:rsidRDefault="003412A8">
            <w:pPr>
              <w:pStyle w:val="a8"/>
              <w:ind w:hanging="40"/>
              <w:jc w:val="center"/>
            </w:pPr>
          </w:p>
        </w:tc>
        <w:tc>
          <w:tcPr>
            <w:tcW w:w="1701" w:type="dxa"/>
            <w:vMerge w:val="restart"/>
          </w:tcPr>
          <w:p w:rsidR="003412A8" w:rsidRDefault="003412A8">
            <w:pPr>
              <w:pStyle w:val="a8"/>
              <w:ind w:hanging="40"/>
              <w:jc w:val="center"/>
            </w:pPr>
            <w:r>
              <w:t xml:space="preserve">для </w:t>
            </w:r>
          </w:p>
          <w:p w:rsidR="003412A8" w:rsidRDefault="003412A8">
            <w:pPr>
              <w:pStyle w:val="a8"/>
              <w:ind w:hanging="40"/>
              <w:jc w:val="center"/>
            </w:pPr>
            <w:r>
              <w:t>бригады</w:t>
            </w:r>
          </w:p>
          <w:p w:rsidR="003412A8" w:rsidRDefault="003412A8">
            <w:pPr>
              <w:pStyle w:val="a8"/>
              <w:ind w:hanging="40"/>
              <w:jc w:val="center"/>
            </w:pPr>
          </w:p>
          <w:p w:rsidR="003412A8" w:rsidRDefault="003412A8">
            <w:pPr>
              <w:pStyle w:val="a8"/>
              <w:ind w:hanging="40"/>
              <w:jc w:val="center"/>
            </w:pPr>
          </w:p>
        </w:tc>
      </w:tr>
      <w:tr w:rsidR="003412A8">
        <w:trPr>
          <w:cantSplit/>
          <w:trHeight w:hRule="exact" w:val="324"/>
        </w:trPr>
        <w:tc>
          <w:tcPr>
            <w:tcW w:w="6096" w:type="dxa"/>
            <w:vMerge/>
          </w:tcPr>
          <w:p w:rsidR="003412A8" w:rsidRDefault="003412A8">
            <w:pPr>
              <w:pStyle w:val="a8"/>
            </w:pPr>
          </w:p>
        </w:tc>
        <w:tc>
          <w:tcPr>
            <w:tcW w:w="1559" w:type="dxa"/>
            <w:vMerge/>
          </w:tcPr>
          <w:p w:rsidR="003412A8" w:rsidRDefault="003412A8">
            <w:pPr>
              <w:pStyle w:val="a8"/>
            </w:pPr>
          </w:p>
        </w:tc>
        <w:tc>
          <w:tcPr>
            <w:tcW w:w="1701" w:type="dxa"/>
            <w:vMerge/>
          </w:tcPr>
          <w:p w:rsidR="003412A8" w:rsidRDefault="003412A8">
            <w:pPr>
              <w:pStyle w:val="a8"/>
            </w:pPr>
          </w:p>
        </w:tc>
      </w:tr>
      <w:tr w:rsidR="003412A8">
        <w:trPr>
          <w:cantSplit/>
          <w:trHeight w:val="382"/>
        </w:trPr>
        <w:tc>
          <w:tcPr>
            <w:tcW w:w="9356" w:type="dxa"/>
            <w:gridSpan w:val="3"/>
          </w:tcPr>
          <w:p w:rsidR="003412A8" w:rsidRDefault="003412A8">
            <w:pPr>
              <w:pStyle w:val="a8"/>
              <w:jc w:val="left"/>
              <w:rPr>
                <w:b/>
              </w:rPr>
            </w:pPr>
            <w:r>
              <w:rPr>
                <w:b/>
              </w:rPr>
              <w:t>Повышающие КТВ</w:t>
            </w:r>
          </w:p>
        </w:tc>
      </w:tr>
      <w:tr w:rsidR="003412A8">
        <w:trPr>
          <w:trHeight w:val="658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Сокращение сроков производства работ по срав</w:t>
            </w:r>
            <w:r>
              <w:softHyphen/>
              <w:t>нению с заданием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0,05-0,15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0,05-0,15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  <w:tr w:rsidR="003412A8">
        <w:trPr>
          <w:trHeight w:hRule="exact" w:val="637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Сокращение затрат труда, установленных заданием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0,05-0,15</w:t>
            </w: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0,05 - 0,25</w:t>
            </w:r>
          </w:p>
        </w:tc>
      </w:tr>
      <w:tr w:rsidR="003412A8">
        <w:trPr>
          <w:trHeight w:val="620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Сдача выполненных работ, их комплексов, объ</w:t>
            </w:r>
            <w:r>
              <w:softHyphen/>
              <w:t>ектов в целом с первого предъявления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  <w:tr w:rsidR="003412A8">
        <w:trPr>
          <w:trHeight w:hRule="exact" w:val="320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Снижение плановой себестоимости работ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0,02-0,1</w:t>
            </w: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0,02 - 0,05</w:t>
            </w:r>
          </w:p>
        </w:tc>
      </w:tr>
      <w:tr w:rsidR="003412A8">
        <w:trPr>
          <w:cantSplit/>
          <w:trHeight w:hRule="exact" w:val="426"/>
        </w:trPr>
        <w:tc>
          <w:tcPr>
            <w:tcW w:w="9356" w:type="dxa"/>
            <w:gridSpan w:val="3"/>
          </w:tcPr>
          <w:p w:rsidR="003412A8" w:rsidRDefault="003412A8">
            <w:pPr>
              <w:pStyle w:val="a8"/>
              <w:rPr>
                <w:b/>
              </w:rPr>
            </w:pPr>
            <w:r>
              <w:rPr>
                <w:b/>
              </w:rPr>
              <w:t>Понижающие КТВ</w:t>
            </w:r>
          </w:p>
          <w:p w:rsidR="003412A8" w:rsidRDefault="003412A8">
            <w:pPr>
              <w:pStyle w:val="a8"/>
              <w:ind w:firstLine="0"/>
              <w:jc w:val="center"/>
              <w:rPr>
                <w:b/>
              </w:rPr>
            </w:pPr>
          </w:p>
          <w:p w:rsidR="003412A8" w:rsidRDefault="003412A8">
            <w:pPr>
              <w:pStyle w:val="a8"/>
              <w:ind w:firstLine="0"/>
              <w:jc w:val="center"/>
              <w:rPr>
                <w:b/>
              </w:rPr>
            </w:pPr>
          </w:p>
          <w:p w:rsidR="003412A8" w:rsidRDefault="003412A8">
            <w:pPr>
              <w:pStyle w:val="a8"/>
              <w:ind w:firstLine="0"/>
              <w:jc w:val="center"/>
              <w:rPr>
                <w:b/>
              </w:rPr>
            </w:pPr>
          </w:p>
        </w:tc>
      </w:tr>
      <w:tr w:rsidR="003412A8">
        <w:trPr>
          <w:trHeight w:val="420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Срыв сроков производства работ, предусмотренных заданием (графиком)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0,3-0,7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0,3-0,7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  <w:tr w:rsidR="003412A8">
        <w:trPr>
          <w:trHeight w:hRule="exact" w:val="538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Превышение затрат труда, установленных заданием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0,1-0,2</w:t>
            </w: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0,1 -0,2</w:t>
            </w:r>
          </w:p>
        </w:tc>
      </w:tr>
      <w:tr w:rsidR="003412A8">
        <w:trPr>
          <w:trHeight w:val="420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Невыполнение задания по снижению себестоимости работ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0,1-0,2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0,1-0,2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  <w:tr w:rsidR="003412A8">
        <w:trPr>
          <w:trHeight w:val="348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Сдача объектов (работ) не с первого предъяв</w:t>
            </w:r>
            <w:r>
              <w:softHyphen/>
              <w:t>ления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0,1-0,3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0,1-0,3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  <w:tr w:rsidR="003412A8">
        <w:trPr>
          <w:trHeight w:val="420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Нарушение правил охраны труда и техники безо</w:t>
            </w:r>
            <w:r>
              <w:softHyphen/>
              <w:t>пасности, наличие случаев травматизма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0,05-0,1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0,1-0,15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  <w:tr w:rsidR="003412A8">
        <w:trPr>
          <w:trHeight w:val="520"/>
        </w:trPr>
        <w:tc>
          <w:tcPr>
            <w:tcW w:w="6096" w:type="dxa"/>
          </w:tcPr>
          <w:p w:rsidR="003412A8" w:rsidRDefault="003412A8">
            <w:pPr>
              <w:pStyle w:val="a8"/>
            </w:pPr>
            <w:r>
              <w:t>Грубые нарушения трудовой дисциплины (прогулы, опоздания и др.)</w:t>
            </w:r>
          </w:p>
        </w:tc>
        <w:tc>
          <w:tcPr>
            <w:tcW w:w="1559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0,05-0,2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  <w:tc>
          <w:tcPr>
            <w:tcW w:w="1701" w:type="dxa"/>
          </w:tcPr>
          <w:p w:rsidR="003412A8" w:rsidRDefault="003412A8">
            <w:pPr>
              <w:pStyle w:val="a8"/>
              <w:ind w:firstLine="0"/>
              <w:jc w:val="center"/>
            </w:pPr>
            <w:r>
              <w:t>0,1-0,2</w:t>
            </w:r>
          </w:p>
          <w:p w:rsidR="003412A8" w:rsidRDefault="003412A8">
            <w:pPr>
              <w:pStyle w:val="a8"/>
              <w:ind w:firstLine="0"/>
              <w:jc w:val="center"/>
            </w:pPr>
          </w:p>
        </w:tc>
      </w:tr>
    </w:tbl>
    <w:p w:rsidR="003412A8" w:rsidRDefault="003412A8">
      <w:pPr>
        <w:rPr>
          <w:sz w:val="28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  <w:r>
        <w:br w:type="page"/>
      </w:r>
      <w:r>
        <w:rPr>
          <w:noProof w:val="0"/>
        </w:rPr>
        <w:t>Приложение 2.</w:t>
      </w:r>
    </w:p>
    <w:p w:rsidR="003412A8" w:rsidRDefault="003412A8">
      <w:pPr>
        <w:pStyle w:val="a8"/>
        <w:ind w:right="-8"/>
        <w:jc w:val="right"/>
        <w:rPr>
          <w:i/>
        </w:rPr>
      </w:pPr>
      <w:r>
        <w:rPr>
          <w:i/>
        </w:rPr>
        <w:t xml:space="preserve"> Таблица2.6</w:t>
      </w:r>
    </w:p>
    <w:tbl>
      <w:tblPr>
        <w:tblW w:w="0" w:type="auto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559"/>
      </w:tblGrid>
      <w:tr w:rsidR="003412A8">
        <w:trPr>
          <w:cantSplit/>
          <w:trHeight w:val="9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4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критериев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4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Численные значения кри</w:t>
            </w:r>
            <w:r>
              <w:rPr>
                <w:sz w:val="28"/>
              </w:rPr>
              <w:softHyphen/>
              <w:t>териев</w:t>
            </w:r>
          </w:p>
        </w:tc>
      </w:tr>
      <w:tr w:rsidR="003412A8">
        <w:trPr>
          <w:cantSplit/>
          <w:trHeight w:hRule="exact" w:val="3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Повышающие 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</w:p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</w:p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</w:p>
        </w:tc>
      </w:tr>
      <w:tr w:rsidR="003412A8">
        <w:trPr>
          <w:cantSplit/>
          <w:trHeight w:val="12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Проявление инициативы по освоению и применению передовых методов и приемов труда, рациональной организации трудовых операций и рабочего места, способствующих снижению затрат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0,3 – 0,5</w:t>
            </w:r>
          </w:p>
        </w:tc>
      </w:tr>
      <w:tr w:rsidR="003412A8">
        <w:trPr>
          <w:cantSplit/>
          <w:trHeight w:hRule="exact" w:val="7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Высокая интенсивность труда, влияющая на сокращение сроков</w:t>
            </w:r>
          </w:p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выполнения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0,2 – 0,4</w:t>
            </w:r>
          </w:p>
        </w:tc>
      </w:tr>
      <w:tr w:rsidR="003412A8">
        <w:trPr>
          <w:cantSplit/>
          <w:trHeight w:val="6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Выполнение сложных операций или совмещение профессий, помощь в работе другим членам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0,1 – 0,3</w:t>
            </w:r>
          </w:p>
        </w:tc>
      </w:tr>
      <w:tr w:rsidR="003412A8">
        <w:trPr>
          <w:cantSplit/>
          <w:trHeight w:hRule="exact" w:val="72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Выполнение сложных и ответственных работ, разряд которых выше разряда рабочего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0,1 – 0,2</w:t>
            </w:r>
          </w:p>
        </w:tc>
      </w:tr>
      <w:tr w:rsidR="003412A8">
        <w:trPr>
          <w:cantSplit/>
          <w:trHeight w:hRule="exact"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Понижающие 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</w:p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</w:p>
          <w:p w:rsidR="003412A8" w:rsidRDefault="003412A8">
            <w:pPr>
              <w:pStyle w:val="11"/>
              <w:spacing w:before="20"/>
              <w:ind w:firstLine="0"/>
              <w:jc w:val="center"/>
              <w:rPr>
                <w:b/>
                <w:sz w:val="28"/>
              </w:rPr>
            </w:pPr>
          </w:p>
        </w:tc>
      </w:tr>
      <w:tr w:rsidR="003412A8">
        <w:trPr>
          <w:cantSplit/>
          <w:trHeight w:val="97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Невыполнение в установленный срок производственных заданий, низкая интенсивность труда (систематическое отставание от общего темпа коллективного труда)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3412A8">
        <w:trPr>
          <w:cantSplit/>
          <w:trHeight w:val="74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Брак в работе по вине рабочего, вызвавший переделки и дополнительные затраты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0,2 – 0,5</w:t>
            </w:r>
          </w:p>
        </w:tc>
      </w:tr>
      <w:tr w:rsidR="003412A8">
        <w:trPr>
          <w:cantSplit/>
          <w:trHeight w:val="745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Невыполнение в срок распоряжений бригадира (мастера, производителя работ)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0,1 – 0,3</w:t>
            </w:r>
          </w:p>
        </w:tc>
      </w:tr>
      <w:tr w:rsidR="003412A8">
        <w:trPr>
          <w:cantSplit/>
          <w:trHeight w:val="74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Нарушение правил эксплуатации машин и механизмов, механизированного инструмента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0,1 – 0,3</w:t>
            </w:r>
          </w:p>
        </w:tc>
      </w:tr>
      <w:tr w:rsidR="003412A8">
        <w:trPr>
          <w:cantSplit/>
          <w:trHeight w:val="74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Бесхозяйственное отношение к инструменту, инвентарю, приспособлениям, материалам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0,2 – 0,5</w:t>
            </w:r>
          </w:p>
        </w:tc>
      </w:tr>
      <w:tr w:rsidR="003412A8">
        <w:trPr>
          <w:cantSplit/>
          <w:trHeight w:val="74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Нарушение правил техники безопасности и противопожарной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0,1 – 0,2</w:t>
            </w:r>
          </w:p>
        </w:tc>
      </w:tr>
      <w:tr w:rsidR="003412A8">
        <w:trPr>
          <w:cantSplit/>
          <w:trHeight w:val="9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spacing w:line="220" w:lineRule="auto"/>
              <w:jc w:val="left"/>
              <w:rPr>
                <w:sz w:val="28"/>
              </w:rPr>
            </w:pPr>
            <w:r>
              <w:rPr>
                <w:sz w:val="28"/>
              </w:rPr>
              <w:t>Опоздание на работу, преждевременное окончание работы, самовольный уход с работы, допущение сверхнормативных перерывов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ind w:hanging="40"/>
              <w:jc w:val="center"/>
              <w:rPr>
                <w:sz w:val="28"/>
              </w:rPr>
            </w:pPr>
            <w:r>
              <w:rPr>
                <w:sz w:val="28"/>
              </w:rPr>
              <w:t>0,1 – 0,4</w:t>
            </w:r>
          </w:p>
        </w:tc>
      </w:tr>
      <w:tr w:rsidR="003412A8">
        <w:trPr>
          <w:cantSplit/>
          <w:trHeight w:val="769"/>
        </w:trPr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Прогул, появление на работе в нетрезвом виде, отстранение от работы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12A8" w:rsidRDefault="003412A8">
            <w:pPr>
              <w:pStyle w:val="11"/>
              <w:jc w:val="left"/>
              <w:rPr>
                <w:sz w:val="28"/>
              </w:rPr>
            </w:pPr>
            <w:r>
              <w:rPr>
                <w:sz w:val="28"/>
              </w:rPr>
              <w:t>До 0</w:t>
            </w:r>
          </w:p>
        </w:tc>
      </w:tr>
    </w:tbl>
    <w:p w:rsidR="003412A8" w:rsidRDefault="003412A8">
      <w:pPr>
        <w:rPr>
          <w:sz w:val="28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</w:p>
    <w:p w:rsidR="003412A8" w:rsidRDefault="003412A8">
      <w:pPr>
        <w:pStyle w:val="a3"/>
        <w:spacing w:line="240" w:lineRule="auto"/>
        <w:rPr>
          <w:noProof w:val="0"/>
        </w:rPr>
      </w:pPr>
      <w:bookmarkStart w:id="24" w:name="_GoBack"/>
      <w:bookmarkEnd w:id="24"/>
    </w:p>
    <w:sectPr w:rsidR="003412A8">
      <w:pgSz w:w="11900" w:h="16820"/>
      <w:pgMar w:top="227" w:right="1134" w:bottom="1985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3132A"/>
    <w:multiLevelType w:val="singleLevel"/>
    <w:tmpl w:val="BE5E9D5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D2A3346"/>
    <w:multiLevelType w:val="singleLevel"/>
    <w:tmpl w:val="A34067A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65736C4"/>
    <w:multiLevelType w:val="singleLevel"/>
    <w:tmpl w:val="802803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E07099D"/>
    <w:multiLevelType w:val="singleLevel"/>
    <w:tmpl w:val="1EE81E2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EAF255D"/>
    <w:multiLevelType w:val="singleLevel"/>
    <w:tmpl w:val="556ED1A4"/>
    <w:lvl w:ilvl="0">
      <w:start w:val="3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00E37FD"/>
    <w:multiLevelType w:val="singleLevel"/>
    <w:tmpl w:val="908CB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0892E5B"/>
    <w:multiLevelType w:val="singleLevel"/>
    <w:tmpl w:val="1A7EABB2"/>
    <w:lvl w:ilvl="0">
      <w:start w:val="10"/>
      <w:numFmt w:val="bullet"/>
      <w:lvlText w:val="—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0A31EBC"/>
    <w:multiLevelType w:val="singleLevel"/>
    <w:tmpl w:val="6D6E7848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319B4D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34181C"/>
    <w:multiLevelType w:val="singleLevel"/>
    <w:tmpl w:val="3DA664BE"/>
    <w:lvl w:ilvl="0">
      <w:start w:val="10"/>
      <w:numFmt w:val="bullet"/>
      <w:lvlText w:val="—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0">
    <w:nsid w:val="33FD1BD8"/>
    <w:multiLevelType w:val="singleLevel"/>
    <w:tmpl w:val="908CB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105A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197D1B"/>
    <w:multiLevelType w:val="singleLevel"/>
    <w:tmpl w:val="80525BB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E0D49B8"/>
    <w:multiLevelType w:val="singleLevel"/>
    <w:tmpl w:val="4E5EBC7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3FE308C"/>
    <w:multiLevelType w:val="singleLevel"/>
    <w:tmpl w:val="5248ECC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60313F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05F0257"/>
    <w:multiLevelType w:val="singleLevel"/>
    <w:tmpl w:val="EBFA57E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56A0228"/>
    <w:multiLevelType w:val="singleLevel"/>
    <w:tmpl w:val="EF8699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56617E39"/>
    <w:multiLevelType w:val="singleLevel"/>
    <w:tmpl w:val="38D492E2"/>
    <w:lvl w:ilvl="0">
      <w:start w:val="1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19">
    <w:nsid w:val="605A39ED"/>
    <w:multiLevelType w:val="singleLevel"/>
    <w:tmpl w:val="0A5A8BF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6E7123B4"/>
    <w:multiLevelType w:val="singleLevel"/>
    <w:tmpl w:val="AD8AF49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42868D5"/>
    <w:multiLevelType w:val="singleLevel"/>
    <w:tmpl w:val="908CB6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AC172F"/>
    <w:multiLevelType w:val="singleLevel"/>
    <w:tmpl w:val="516E6B3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7D5F6A3C"/>
    <w:multiLevelType w:val="singleLevel"/>
    <w:tmpl w:val="92FA0B0E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3"/>
  </w:num>
  <w:num w:numId="5">
    <w:abstractNumId w:val="7"/>
  </w:num>
  <w:num w:numId="6">
    <w:abstractNumId w:val="13"/>
  </w:num>
  <w:num w:numId="7">
    <w:abstractNumId w:val="23"/>
  </w:num>
  <w:num w:numId="8">
    <w:abstractNumId w:val="10"/>
  </w:num>
  <w:num w:numId="9">
    <w:abstractNumId w:val="21"/>
  </w:num>
  <w:num w:numId="10">
    <w:abstractNumId w:val="20"/>
  </w:num>
  <w:num w:numId="11">
    <w:abstractNumId w:val="9"/>
  </w:num>
  <w:num w:numId="12">
    <w:abstractNumId w:val="4"/>
  </w:num>
  <w:num w:numId="13">
    <w:abstractNumId w:val="6"/>
  </w:num>
  <w:num w:numId="14">
    <w:abstractNumId w:val="16"/>
  </w:num>
  <w:num w:numId="15">
    <w:abstractNumId w:val="22"/>
  </w:num>
  <w:num w:numId="16">
    <w:abstractNumId w:val="19"/>
  </w:num>
  <w:num w:numId="17">
    <w:abstractNumId w:val="17"/>
  </w:num>
  <w:num w:numId="18">
    <w:abstractNumId w:val="0"/>
  </w:num>
  <w:num w:numId="19">
    <w:abstractNumId w:val="15"/>
  </w:num>
  <w:num w:numId="20">
    <w:abstractNumId w:val="5"/>
  </w:num>
  <w:num w:numId="21">
    <w:abstractNumId w:val="2"/>
  </w:num>
  <w:num w:numId="22">
    <w:abstractNumId w:val="8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F6C"/>
    <w:rsid w:val="00116F6C"/>
    <w:rsid w:val="003412A8"/>
    <w:rsid w:val="00A70299"/>
    <w:rsid w:val="00D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806D7-92CE-4722-9378-D4FFDA53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left="-284" w:right="-286" w:firstLine="426"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left="-284" w:right="-284" w:firstLine="425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284" w:right="-286" w:firstLine="426"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Юля"/>
    <w:pPr>
      <w:spacing w:line="260" w:lineRule="auto"/>
    </w:pPr>
    <w:rPr>
      <w:noProof/>
      <w:sz w:val="28"/>
    </w:rPr>
  </w:style>
  <w:style w:type="paragraph" w:customStyle="1" w:styleId="10">
    <w:name w:val="Стиль1"/>
    <w:basedOn w:val="a"/>
    <w:pPr>
      <w:widowControl w:val="0"/>
      <w:ind w:firstLine="720"/>
      <w:jc w:val="both"/>
    </w:pPr>
    <w:rPr>
      <w:snapToGrid w:val="0"/>
      <w:sz w:val="28"/>
    </w:rPr>
  </w:style>
  <w:style w:type="paragraph" w:customStyle="1" w:styleId="11">
    <w:name w:val="Звичайний1"/>
    <w:pPr>
      <w:widowControl w:val="0"/>
      <w:spacing w:line="280" w:lineRule="auto"/>
      <w:ind w:firstLine="460"/>
      <w:jc w:val="both"/>
    </w:pPr>
    <w:rPr>
      <w:snapToGrid w:val="0"/>
    </w:rPr>
  </w:style>
  <w:style w:type="paragraph" w:customStyle="1" w:styleId="FR1">
    <w:name w:val="FR1"/>
    <w:pPr>
      <w:widowControl w:val="0"/>
      <w:spacing w:before="140" w:line="260" w:lineRule="auto"/>
    </w:pPr>
    <w:rPr>
      <w:rFonts w:ascii="Arial" w:hAnsi="Arial"/>
      <w:b/>
      <w:snapToGrid w:val="0"/>
      <w:sz w:val="1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FR2">
    <w:name w:val="FR2"/>
    <w:pPr>
      <w:widowControl w:val="0"/>
      <w:spacing w:before="200"/>
      <w:ind w:left="440"/>
    </w:pPr>
    <w:rPr>
      <w:rFonts w:ascii="Arial" w:hAnsi="Arial"/>
      <w:i/>
      <w:snapToGrid w:val="0"/>
      <w:sz w:val="12"/>
      <w:lang w:val="en-US"/>
    </w:rPr>
  </w:style>
  <w:style w:type="paragraph" w:styleId="a5">
    <w:name w:val="Block Text"/>
    <w:basedOn w:val="a"/>
    <w:semiHidden/>
    <w:pPr>
      <w:ind w:left="-567" w:right="-340"/>
      <w:jc w:val="both"/>
    </w:pPr>
    <w:rPr>
      <w:sz w:val="28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customStyle="1" w:styleId="a8">
    <w:name w:val="Мой"/>
    <w:basedOn w:val="11"/>
    <w:pPr>
      <w:spacing w:line="240" w:lineRule="auto"/>
      <w:ind w:firstLine="720"/>
    </w:pPr>
    <w:rPr>
      <w:sz w:val="28"/>
    </w:rPr>
  </w:style>
  <w:style w:type="paragraph" w:styleId="a9">
    <w:name w:val="Body Text Indent"/>
    <w:basedOn w:val="a"/>
    <w:semiHidden/>
    <w:pPr>
      <w:ind w:firstLine="720"/>
    </w:pPr>
    <w:rPr>
      <w:sz w:val="28"/>
      <w:lang w:val="en-US"/>
    </w:rPr>
  </w:style>
  <w:style w:type="paragraph" w:styleId="12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11848</Words>
  <Characters>67535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13</vt:lpstr>
    </vt:vector>
  </TitlesOfParts>
  <Company>Home</Company>
  <LinksUpToDate>false</LinksUpToDate>
  <CharactersWithSpaces>79225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13</dc:title>
  <dc:subject/>
  <dc:creator>Michael</dc:creator>
  <cp:keywords/>
  <cp:lastModifiedBy>Irina</cp:lastModifiedBy>
  <cp:revision>2</cp:revision>
  <cp:lastPrinted>2001-11-24T13:21:00Z</cp:lastPrinted>
  <dcterms:created xsi:type="dcterms:W3CDTF">2014-09-07T10:19:00Z</dcterms:created>
  <dcterms:modified xsi:type="dcterms:W3CDTF">2014-09-07T10:19:00Z</dcterms:modified>
</cp:coreProperties>
</file>