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299" w:rsidRDefault="00D73299">
      <w:pPr>
        <w:jc w:val="center"/>
        <w:rPr>
          <w:sz w:val="28"/>
        </w:rPr>
      </w:pPr>
      <w:r>
        <w:rPr>
          <w:sz w:val="28"/>
        </w:rPr>
        <w:t>Министерство общего и профессионального образования РФ</w:t>
      </w:r>
    </w:p>
    <w:p w:rsidR="00D73299" w:rsidRDefault="00D73299">
      <w:pPr>
        <w:jc w:val="center"/>
        <w:rPr>
          <w:sz w:val="28"/>
        </w:rPr>
      </w:pPr>
      <w:r>
        <w:rPr>
          <w:sz w:val="28"/>
        </w:rPr>
        <w:t>Магнитогорский Государственный Технический Университет имени Г. И. Носова</w:t>
      </w:r>
    </w:p>
    <w:p w:rsidR="00D73299" w:rsidRDefault="00D73299">
      <w:pPr>
        <w:jc w:val="center"/>
        <w:rPr>
          <w:b/>
          <w:sz w:val="28"/>
        </w:rPr>
      </w:pPr>
    </w:p>
    <w:p w:rsidR="00D73299" w:rsidRDefault="00D73299">
      <w:pPr>
        <w:jc w:val="center"/>
        <w:rPr>
          <w:b/>
          <w:sz w:val="28"/>
        </w:rPr>
      </w:pPr>
    </w:p>
    <w:p w:rsidR="00D73299" w:rsidRDefault="00D73299">
      <w:pPr>
        <w:jc w:val="center"/>
        <w:rPr>
          <w:b/>
          <w:sz w:val="28"/>
        </w:rPr>
      </w:pPr>
    </w:p>
    <w:p w:rsidR="00D73299" w:rsidRDefault="00D73299">
      <w:pPr>
        <w:jc w:val="center"/>
        <w:rPr>
          <w:b/>
          <w:sz w:val="28"/>
        </w:rPr>
      </w:pPr>
    </w:p>
    <w:p w:rsidR="00D73299" w:rsidRDefault="00D73299">
      <w:pPr>
        <w:jc w:val="center"/>
        <w:rPr>
          <w:b/>
          <w:sz w:val="28"/>
        </w:rPr>
      </w:pPr>
    </w:p>
    <w:p w:rsidR="00D73299" w:rsidRDefault="00D73299">
      <w:pPr>
        <w:jc w:val="center"/>
        <w:rPr>
          <w:b/>
          <w:sz w:val="28"/>
        </w:rPr>
      </w:pPr>
    </w:p>
    <w:p w:rsidR="00D73299" w:rsidRDefault="00D73299">
      <w:pPr>
        <w:jc w:val="center"/>
        <w:rPr>
          <w:b/>
          <w:sz w:val="28"/>
        </w:rPr>
      </w:pPr>
    </w:p>
    <w:p w:rsidR="00D73299" w:rsidRDefault="00D73299">
      <w:pPr>
        <w:jc w:val="center"/>
        <w:rPr>
          <w:b/>
          <w:sz w:val="28"/>
        </w:rPr>
      </w:pPr>
    </w:p>
    <w:p w:rsidR="00D73299" w:rsidRDefault="005E71DD">
      <w:pPr>
        <w:jc w:val="center"/>
        <w:rPr>
          <w:b/>
          <w:sz w:val="28"/>
        </w:rPr>
      </w:pPr>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90pt;margin-top:31.7pt;width:230.4pt;height:28.8pt;z-index:251657728" o:allowincell="f" strokeweight="2pt">
            <v:shadow color="#868686"/>
            <v:textpath style="font-family:&quot;Arial&quot;;v-text-kern:t" trim="t" fitpath="t" string="ДОКЛАД"/>
            <w10:wrap type="topAndBottom"/>
          </v:shape>
        </w:pict>
      </w:r>
    </w:p>
    <w:p w:rsidR="00D73299" w:rsidRDefault="00D73299">
      <w:pPr>
        <w:jc w:val="center"/>
        <w:rPr>
          <w:b/>
          <w:sz w:val="28"/>
        </w:rPr>
      </w:pPr>
    </w:p>
    <w:p w:rsidR="00D73299" w:rsidRDefault="00D73299">
      <w:pPr>
        <w:rPr>
          <w:sz w:val="24"/>
        </w:rPr>
      </w:pPr>
      <w:r>
        <w:rPr>
          <w:sz w:val="28"/>
        </w:rPr>
        <w:t>на тему:</w:t>
      </w:r>
      <w:r>
        <w:rPr>
          <w:b/>
          <w:sz w:val="28"/>
        </w:rPr>
        <w:t xml:space="preserve"> Безработица. Анализ рынка труда г. Магнитогорска, 1999 год. </w:t>
      </w:r>
      <w:r>
        <w:rPr>
          <w:sz w:val="28"/>
        </w:rPr>
        <w:t>(</w:t>
      </w:r>
      <w:r>
        <w:rPr>
          <w:sz w:val="24"/>
        </w:rPr>
        <w:t>"Служба занятости населения Центр профориентации")</w:t>
      </w:r>
    </w:p>
    <w:p w:rsidR="00D73299" w:rsidRDefault="00D73299">
      <w:pPr>
        <w:rPr>
          <w:sz w:val="28"/>
        </w:rPr>
      </w:pPr>
    </w:p>
    <w:p w:rsidR="00D73299" w:rsidRDefault="00D73299">
      <w:pPr>
        <w:jc w:val="center"/>
        <w:rPr>
          <w:b/>
          <w:sz w:val="28"/>
        </w:rPr>
      </w:pPr>
    </w:p>
    <w:p w:rsidR="00D73299" w:rsidRDefault="00D73299">
      <w:pPr>
        <w:jc w:val="center"/>
        <w:rPr>
          <w:b/>
          <w:sz w:val="28"/>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right"/>
        <w:rPr>
          <w:rStyle w:val="Typewriter"/>
          <w:rFonts w:ascii="Times New Roman" w:hAnsi="Times New Roman"/>
          <w:i/>
          <w:sz w:val="24"/>
        </w:rPr>
      </w:pPr>
      <w:r>
        <w:rPr>
          <w:rStyle w:val="Typewriter"/>
          <w:rFonts w:ascii="Times New Roman" w:hAnsi="Times New Roman"/>
          <w:b/>
          <w:sz w:val="24"/>
        </w:rPr>
        <w:t xml:space="preserve">Выполнила: </w:t>
      </w:r>
      <w:r>
        <w:rPr>
          <w:rStyle w:val="Typewriter"/>
          <w:rFonts w:ascii="Times New Roman" w:hAnsi="Times New Roman"/>
          <w:i/>
          <w:sz w:val="24"/>
        </w:rPr>
        <w:t>Дмитроченко О. В.</w:t>
      </w: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b/>
          <w:sz w:val="24"/>
        </w:rPr>
      </w:pPr>
    </w:p>
    <w:p w:rsidR="00D73299" w:rsidRDefault="00D73299">
      <w:pPr>
        <w:pStyle w:val="1"/>
        <w:jc w:val="center"/>
        <w:rPr>
          <w:rStyle w:val="Typewriter"/>
          <w:rFonts w:ascii="Times New Roman" w:hAnsi="Times New Roman"/>
          <w:sz w:val="28"/>
        </w:rPr>
      </w:pPr>
      <w:r>
        <w:rPr>
          <w:rStyle w:val="Typewriter"/>
          <w:rFonts w:ascii="Times New Roman" w:hAnsi="Times New Roman"/>
          <w:sz w:val="28"/>
        </w:rPr>
        <w:t>Магнитогорск</w:t>
      </w:r>
    </w:p>
    <w:p w:rsidR="00D73299" w:rsidRDefault="00D73299">
      <w:pPr>
        <w:pStyle w:val="1"/>
        <w:jc w:val="center"/>
        <w:rPr>
          <w:rStyle w:val="Typewriter"/>
          <w:rFonts w:ascii="Times New Roman" w:hAnsi="Times New Roman"/>
          <w:b/>
          <w:sz w:val="24"/>
        </w:rPr>
      </w:pPr>
      <w:r>
        <w:rPr>
          <w:rStyle w:val="Typewriter"/>
          <w:rFonts w:ascii="Times New Roman" w:hAnsi="Times New Roman"/>
          <w:sz w:val="28"/>
        </w:rPr>
        <w:t>1999 год</w:t>
      </w:r>
    </w:p>
    <w:p w:rsidR="00D73299" w:rsidRDefault="00D73299">
      <w:pPr>
        <w:pStyle w:val="1"/>
        <w:jc w:val="center"/>
        <w:rPr>
          <w:rStyle w:val="Typewriter"/>
          <w:rFonts w:ascii="Times New Roman" w:hAnsi="Times New Roman"/>
          <w:b/>
          <w:sz w:val="24"/>
        </w:rPr>
      </w:pPr>
      <w:r>
        <w:rPr>
          <w:rStyle w:val="Typewriter"/>
          <w:rFonts w:ascii="Times New Roman" w:hAnsi="Times New Roman"/>
          <w:b/>
          <w:sz w:val="24"/>
        </w:rPr>
        <w:t>Понятие безработицы. Рекомендации человеку, оставшемуся без работы</w:t>
      </w:r>
    </w:p>
    <w:p w:rsidR="00D73299" w:rsidRDefault="00D73299">
      <w:pPr>
        <w:pStyle w:val="1"/>
        <w:ind w:firstLine="720"/>
        <w:jc w:val="both"/>
        <w:rPr>
          <w:rStyle w:val="Typewriter"/>
          <w:rFonts w:ascii="Times New Roman" w:hAnsi="Times New Roman"/>
          <w:sz w:val="24"/>
        </w:rPr>
      </w:pPr>
      <w:r>
        <w:rPr>
          <w:rStyle w:val="Typewriter"/>
          <w:rFonts w:ascii="Times New Roman" w:hAnsi="Times New Roman"/>
          <w:sz w:val="24"/>
        </w:rPr>
        <w:t>Безработица - положение, при котором люди, способные работать, не могут трудоустроиться по структурным, политическим или социальным причинам. Занятость означает оплачиваемую работу, позволяющую человеку обеспечить нормальное существование себе и семье.</w:t>
      </w:r>
    </w:p>
    <w:p w:rsidR="00D73299" w:rsidRDefault="00D73299">
      <w:pPr>
        <w:pStyle w:val="1"/>
        <w:ind w:firstLine="720"/>
        <w:jc w:val="both"/>
        <w:rPr>
          <w:rStyle w:val="Typewriter"/>
          <w:rFonts w:ascii="Times New Roman" w:hAnsi="Times New Roman"/>
          <w:sz w:val="24"/>
        </w:rPr>
        <w:sectPr w:rsidR="00D73299">
          <w:pgSz w:w="11906" w:h="16838"/>
          <w:pgMar w:top="1440" w:right="1800" w:bottom="1440" w:left="180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8222"/>
      </w:tblGrid>
      <w:tr w:rsidR="00D73299">
        <w:tc>
          <w:tcPr>
            <w:tcW w:w="8222" w:type="dxa"/>
            <w:vAlign w:val="center"/>
          </w:tcPr>
          <w:p w:rsidR="00D73299" w:rsidRDefault="00D73299">
            <w:pPr>
              <w:pStyle w:val="1"/>
              <w:ind w:firstLine="709"/>
              <w:jc w:val="both"/>
              <w:rPr>
                <w:rStyle w:val="Typewriter"/>
                <w:rFonts w:ascii="Times New Roman" w:hAnsi="Times New Roman"/>
                <w:sz w:val="24"/>
              </w:rPr>
            </w:pPr>
            <w:r>
              <w:rPr>
                <w:rStyle w:val="Typewriter"/>
                <w:rFonts w:ascii="Times New Roman" w:hAnsi="Times New Roman"/>
                <w:sz w:val="24"/>
              </w:rPr>
              <w:fldChar w:fldCharType="begin"/>
            </w:r>
            <w:r>
              <w:rPr>
                <w:rStyle w:val="Typewriter"/>
                <w:rFonts w:ascii="Times New Roman" w:hAnsi="Times New Roman"/>
                <w:sz w:val="24"/>
              </w:rPr>
              <w:instrText>PRIVATE</w:instrText>
            </w:r>
            <w:r>
              <w:rPr>
                <w:rStyle w:val="Typewriter"/>
                <w:rFonts w:ascii="Times New Roman" w:hAnsi="Times New Roman"/>
                <w:sz w:val="24"/>
              </w:rPr>
              <w:fldChar w:fldCharType="end"/>
            </w:r>
            <w:r>
              <w:rPr>
                <w:rStyle w:val="Typewriter"/>
                <w:rFonts w:ascii="Times New Roman" w:hAnsi="Times New Roman"/>
                <w:sz w:val="24"/>
              </w:rPr>
              <w:t xml:space="preserve">Для жителя России потеря работы означает потерю основных средств к существованию, а это значит, что он должен уметь решать проблему безработицы быстро и эффективно. Кто более всего подвержен риску стать безработным? Если еще недавно "группа риска" была достаточно конкретной: возраст от 30 до 55 лет ( 80 % обратившихся на биржу были именно этого возраста), высшее образование (более половины уволенных), женский пол (статистика показывает, что из 10 уволенных 8 женщины), то сейчас эти рамки стали очень размытыми. Явные преимущества имеют обладатели профессий из сферы услуг. Не грозит недостаток работы также продавцам, парикмахерам, автомеханикам, поварам, работникам коммунальных служб, строителям, водителям городского транспорта. Также необходимо заметить, что шанс быть уволенным зависит от многих причин, начиная с соответствия вашего профессионального уровня требованиям, предъявляемым к занимаемой вами должности и положения вашего предприятия на рынке и заканчивая взаимоотношением с руководством. </w:t>
            </w:r>
          </w:p>
        </w:tc>
      </w:tr>
    </w:tbl>
    <w:p w:rsidR="00D73299" w:rsidRDefault="00D73299">
      <w:pPr>
        <w:ind w:firstLine="567"/>
        <w:jc w:val="both"/>
        <w:rPr>
          <w:sz w:val="24"/>
        </w:rPr>
        <w:sectPr w:rsidR="00D73299">
          <w:type w:val="continuous"/>
          <w:pgSz w:w="11906" w:h="16838"/>
          <w:pgMar w:top="1440" w:right="1800" w:bottom="1440" w:left="1800" w:header="720" w:footer="720" w:gutter="0"/>
          <w:cols w:space="720"/>
        </w:sectPr>
      </w:pPr>
    </w:p>
    <w:p w:rsidR="00D73299" w:rsidRDefault="00D73299">
      <w:pPr>
        <w:pStyle w:val="1"/>
        <w:ind w:firstLine="720"/>
        <w:jc w:val="both"/>
        <w:rPr>
          <w:rStyle w:val="Typewriter"/>
          <w:rFonts w:ascii="Times New Roman" w:hAnsi="Times New Roman"/>
          <w:sz w:val="24"/>
        </w:rPr>
      </w:pPr>
      <w:r>
        <w:t xml:space="preserve"> </w:t>
      </w:r>
      <w:r>
        <w:rPr>
          <w:rStyle w:val="Typewriter"/>
          <w:rFonts w:ascii="Times New Roman" w:hAnsi="Times New Roman"/>
          <w:sz w:val="24"/>
        </w:rPr>
        <w:t>Итак, человек ищет работу. Для того, чтобы успешно справиться с данной проблемой, необходимо уметь пользоваться следующими "инструментами":</w:t>
      </w:r>
    </w:p>
    <w:p w:rsidR="00D73299" w:rsidRDefault="00D73299">
      <w:pPr>
        <w:pStyle w:val="1"/>
        <w:numPr>
          <w:ilvl w:val="0"/>
          <w:numId w:val="1"/>
        </w:numPr>
        <w:ind w:firstLine="720"/>
        <w:jc w:val="both"/>
        <w:rPr>
          <w:rStyle w:val="Typewriter"/>
          <w:rFonts w:ascii="Times New Roman" w:hAnsi="Times New Roman"/>
          <w:sz w:val="24"/>
        </w:rPr>
      </w:pPr>
      <w:r>
        <w:rPr>
          <w:rStyle w:val="Typewriter"/>
          <w:rFonts w:ascii="Times New Roman" w:hAnsi="Times New Roman"/>
          <w:sz w:val="24"/>
        </w:rPr>
        <w:t xml:space="preserve">экономическая самооборона; </w:t>
      </w:r>
    </w:p>
    <w:p w:rsidR="00D73299" w:rsidRDefault="00D73299">
      <w:pPr>
        <w:pStyle w:val="1"/>
        <w:numPr>
          <w:ilvl w:val="0"/>
          <w:numId w:val="1"/>
        </w:numPr>
        <w:ind w:firstLine="720"/>
        <w:jc w:val="both"/>
        <w:rPr>
          <w:rStyle w:val="Typewriter"/>
          <w:rFonts w:ascii="Times New Roman" w:hAnsi="Times New Roman"/>
          <w:sz w:val="24"/>
        </w:rPr>
      </w:pPr>
      <w:r>
        <w:rPr>
          <w:rStyle w:val="Typewriter"/>
          <w:rFonts w:ascii="Times New Roman" w:hAnsi="Times New Roman"/>
          <w:sz w:val="24"/>
        </w:rPr>
        <w:t xml:space="preserve">поиск работы; </w:t>
      </w:r>
    </w:p>
    <w:p w:rsidR="00D73299" w:rsidRDefault="00D73299">
      <w:pPr>
        <w:pStyle w:val="1"/>
        <w:numPr>
          <w:ilvl w:val="0"/>
          <w:numId w:val="1"/>
        </w:numPr>
        <w:ind w:firstLine="720"/>
        <w:jc w:val="both"/>
        <w:rPr>
          <w:rStyle w:val="Typewriter"/>
          <w:rFonts w:ascii="Times New Roman" w:hAnsi="Times New Roman"/>
          <w:sz w:val="24"/>
        </w:rPr>
      </w:pPr>
      <w:r>
        <w:rPr>
          <w:rStyle w:val="Typewriter"/>
          <w:rFonts w:ascii="Times New Roman" w:hAnsi="Times New Roman"/>
          <w:sz w:val="24"/>
        </w:rPr>
        <w:t xml:space="preserve">дополнительные точки опоры; </w:t>
      </w:r>
    </w:p>
    <w:p w:rsidR="00D73299" w:rsidRDefault="00D73299">
      <w:pPr>
        <w:pStyle w:val="1"/>
        <w:numPr>
          <w:ilvl w:val="0"/>
          <w:numId w:val="1"/>
        </w:numPr>
        <w:ind w:firstLine="720"/>
        <w:jc w:val="both"/>
        <w:rPr>
          <w:rStyle w:val="Typewriter"/>
          <w:rFonts w:ascii="Times New Roman" w:hAnsi="Times New Roman"/>
          <w:sz w:val="24"/>
        </w:rPr>
      </w:pPr>
      <w:r>
        <w:rPr>
          <w:rStyle w:val="Typewriter"/>
          <w:rFonts w:ascii="Times New Roman" w:hAnsi="Times New Roman"/>
          <w:sz w:val="24"/>
        </w:rPr>
        <w:t xml:space="preserve">психологическая защита. </w:t>
      </w:r>
    </w:p>
    <w:p w:rsidR="00D73299" w:rsidRDefault="00D73299">
      <w:pPr>
        <w:pStyle w:val="H4"/>
        <w:jc w:val="center"/>
        <w:rPr>
          <w:u w:val="single"/>
        </w:rPr>
      </w:pPr>
      <w:r>
        <w:rPr>
          <w:b w:val="0"/>
          <w:u w:val="single"/>
        </w:rPr>
        <w:t>Экономическая</w:t>
      </w:r>
      <w:r>
        <w:rPr>
          <w:u w:val="single"/>
        </w:rPr>
        <w:t xml:space="preserve"> </w:t>
      </w:r>
      <w:r>
        <w:rPr>
          <w:b w:val="0"/>
          <w:u w:val="single"/>
        </w:rPr>
        <w:t>самооборона</w:t>
      </w:r>
    </w:p>
    <w:p w:rsidR="00D73299" w:rsidRDefault="00D73299">
      <w:pPr>
        <w:pStyle w:val="1"/>
        <w:ind w:firstLine="720"/>
        <w:jc w:val="both"/>
      </w:pPr>
      <w:r>
        <w:t xml:space="preserve">Под экономической самообороной понимается умение контролировать "жизнь" своих финансов. Одно из самых эффективных средств контроля за своими финансами – кассовая книга. В ней должна фиксироваться жизнь ваших денег: "приход" и "расход" с указанием числа, по статьям дохода (основной заработок, побочный заработок, продажа вещей и т.д.) и расхода (еда, одежда, постоянные расходы – квартплата, случайные покупки и т.д.). Постепенно вы научитесь предсказывать свои расходы, и, соответственно, влиять на них. С карандашом в руках присмотритесь к основным статьям расходов: какие конкретно траты были лишними? Нельзя ли было возместить одну трату другой – более дешевой. Посмотрите, что бы покупка отвечала реальным вашим запросам (опросы показывают, что более чем у 20% покупателей вещей длительного пользования причина покупки – желание "быть не хуже других").  </w:t>
      </w:r>
    </w:p>
    <w:p w:rsidR="00D73299" w:rsidRDefault="00D73299">
      <w:pPr>
        <w:ind w:firstLine="426"/>
        <w:jc w:val="both"/>
        <w:rPr>
          <w:sz w:val="24"/>
        </w:rPr>
      </w:pPr>
      <w:r>
        <w:rPr>
          <w:sz w:val="24"/>
        </w:rPr>
        <w:t>Отдельное внимание – мелким расходам. Привычка тратить деньги на улице, мимоходом, разорительнее, чем вам кажется. Если не сможете с ней справиться, откажитесь от карманных денег, носите с собой только неприкасаемую сумму на крайний случай.</w:t>
      </w:r>
    </w:p>
    <w:p w:rsidR="00D73299" w:rsidRDefault="00D73299">
      <w:pPr>
        <w:pStyle w:val="H4"/>
        <w:jc w:val="center"/>
        <w:rPr>
          <w:b w:val="0"/>
          <w:u w:val="single"/>
        </w:rPr>
      </w:pPr>
      <w:r>
        <w:rPr>
          <w:b w:val="0"/>
          <w:u w:val="single"/>
        </w:rPr>
        <w:t>Поиск работы</w:t>
      </w:r>
    </w:p>
    <w:p w:rsidR="00D73299" w:rsidRDefault="00D73299">
      <w:pPr>
        <w:pStyle w:val="1"/>
        <w:ind w:firstLine="720"/>
        <w:jc w:val="both"/>
      </w:pPr>
      <w:r>
        <w:t>Прежде, чем приступить к поиску места работы, необходимо собрать необходимые документы, конкретнее о них будет сказано позже. Информацию о свободных рабочих местах можно получить по следующим каналам:</w:t>
      </w:r>
    </w:p>
    <w:p w:rsidR="00D73299" w:rsidRDefault="00D73299">
      <w:pPr>
        <w:pStyle w:val="1"/>
        <w:ind w:firstLine="720"/>
        <w:jc w:val="both"/>
      </w:pPr>
      <w:r>
        <w:t xml:space="preserve">1. </w:t>
      </w:r>
      <w:r>
        <w:rPr>
          <w:i/>
        </w:rPr>
        <w:t>Биржи труда</w:t>
      </w:r>
      <w:r>
        <w:t xml:space="preserve"> (государственные или частные). Необходимо обратиться прежде всего в службу занятости, однако, это не значит что идти на Центральную или областную биржу уже не стоит. Обратитесь в частные биржи труда (независимые биржи часто пользуются собственными каналами информации о вакансиях).Пусть ваши данные будут в различных информационных банках. На бирже вам могут предложить временное трудоустройство. Не стоит отказываться сразу: прикиньте финансовую выгоду, подумайте, не засиделись ли вы в четырех стенах. Но согласившись на временное трудоустройство, продолжайте поиски постоянной работы так же планомерно и регулярно, как и прежде. Необходимо знать, какими вопросами занимается служба занятости:</w:t>
      </w:r>
    </w:p>
    <w:p w:rsidR="00D73299" w:rsidRDefault="00D73299">
      <w:pPr>
        <w:pStyle w:val="1"/>
        <w:numPr>
          <w:ilvl w:val="0"/>
          <w:numId w:val="3"/>
        </w:numPr>
        <w:jc w:val="both"/>
      </w:pPr>
      <w:r>
        <w:t xml:space="preserve">сбор информации о вакансиях в своем районе и устройство на эти вакансии тех, кто обратился на биржу (независимо от того, зарегистрирован он как безработный или работает); </w:t>
      </w:r>
    </w:p>
    <w:p w:rsidR="00D73299" w:rsidRDefault="00D73299">
      <w:pPr>
        <w:pStyle w:val="1"/>
        <w:numPr>
          <w:ilvl w:val="0"/>
          <w:numId w:val="3"/>
        </w:numPr>
      </w:pPr>
      <w:r>
        <w:t xml:space="preserve">обучение, переобучение безработных, которые не могут найти работу по своей специальности; </w:t>
      </w:r>
    </w:p>
    <w:p w:rsidR="00D73299" w:rsidRDefault="00D73299">
      <w:pPr>
        <w:pStyle w:val="1"/>
        <w:numPr>
          <w:ilvl w:val="0"/>
          <w:numId w:val="3"/>
        </w:numPr>
      </w:pPr>
      <w:r>
        <w:t xml:space="preserve">организация с местными властями общественных работ и устройство на них безработных, создание новых рабочих мест с помощью малых предприятий; </w:t>
      </w:r>
    </w:p>
    <w:p w:rsidR="00D73299" w:rsidRDefault="00D73299">
      <w:pPr>
        <w:pStyle w:val="1"/>
        <w:numPr>
          <w:ilvl w:val="0"/>
          <w:numId w:val="3"/>
        </w:numPr>
      </w:pPr>
      <w:r>
        <w:t xml:space="preserve">выплата пособий по безработице; </w:t>
      </w:r>
    </w:p>
    <w:p w:rsidR="00D73299" w:rsidRDefault="00D73299">
      <w:pPr>
        <w:pStyle w:val="1"/>
        <w:numPr>
          <w:ilvl w:val="0"/>
          <w:numId w:val="3"/>
        </w:numPr>
      </w:pPr>
      <w:r>
        <w:t xml:space="preserve">юридическая и психологическая поддержка безработных; </w:t>
      </w:r>
    </w:p>
    <w:p w:rsidR="00D73299" w:rsidRDefault="00D73299">
      <w:pPr>
        <w:pStyle w:val="1"/>
        <w:numPr>
          <w:ilvl w:val="0"/>
          <w:numId w:val="3"/>
        </w:numPr>
      </w:pPr>
      <w:r>
        <w:t xml:space="preserve">помощь безработным в создании собственного предприятия или занятии индивидуальной трудовой деятельностью; </w:t>
      </w:r>
    </w:p>
    <w:p w:rsidR="00D73299" w:rsidRDefault="00D73299">
      <w:pPr>
        <w:ind w:firstLine="426"/>
        <w:jc w:val="both"/>
        <w:rPr>
          <w:sz w:val="24"/>
        </w:rPr>
      </w:pPr>
      <w:r>
        <w:rPr>
          <w:rStyle w:val="10"/>
          <w:b w:val="0"/>
          <w:sz w:val="24"/>
        </w:rPr>
        <w:t>2</w:t>
      </w:r>
      <w:r>
        <w:rPr>
          <w:rStyle w:val="10"/>
          <w:b w:val="0"/>
          <w:i/>
          <w:sz w:val="24"/>
        </w:rPr>
        <w:t>. Объявления</w:t>
      </w:r>
      <w:r>
        <w:rPr>
          <w:rStyle w:val="10"/>
          <w:sz w:val="24"/>
        </w:rPr>
        <w:t xml:space="preserve"> </w:t>
      </w:r>
      <w:r>
        <w:rPr>
          <w:sz w:val="24"/>
        </w:rPr>
        <w:t>в газетах и журналах, специальных бюллетенях; реклама радио и телевидения, реклама на улице (городская и непосредственно у проходных предприятий). Обязательно просматривайте местные газеты и многотиражки. Чтобы не выписывать все необходимые издания, вспомните дорогу до ближайшей бесплатной библиотеки. Осмотритесь в читальном зале, может быть вы найдете нужную газету или журнал, о которых не подозревали. Научитесь обращать внимание на объявления и рекламные листки.</w:t>
      </w:r>
    </w:p>
    <w:p w:rsidR="00D73299" w:rsidRDefault="00D73299">
      <w:pPr>
        <w:ind w:firstLine="426"/>
        <w:jc w:val="both"/>
        <w:rPr>
          <w:sz w:val="24"/>
        </w:rPr>
      </w:pPr>
      <w:r>
        <w:rPr>
          <w:sz w:val="24"/>
        </w:rPr>
        <w:t>Никогда не стесняйтесь лишний раз позвонить, лишний раз навести справки. Это ваше главное дело! Необходимо остерегаться недобросовестных объявлений. Основными признаками таких объявлений являются обещания легкой удачи и просьба заплатить определенную сумму вперед.</w:t>
      </w:r>
    </w:p>
    <w:p w:rsidR="00D73299" w:rsidRDefault="00D73299">
      <w:pPr>
        <w:pStyle w:val="H4"/>
        <w:ind w:firstLine="426"/>
        <w:jc w:val="both"/>
        <w:rPr>
          <w:b w:val="0"/>
        </w:rPr>
      </w:pPr>
      <w:r>
        <w:rPr>
          <w:rStyle w:val="10"/>
        </w:rPr>
        <w:t xml:space="preserve">3. </w:t>
      </w:r>
      <w:r>
        <w:rPr>
          <w:rStyle w:val="10"/>
          <w:i/>
        </w:rPr>
        <w:t>Сообщения</w:t>
      </w:r>
      <w:r>
        <w:rPr>
          <w:rStyle w:val="10"/>
        </w:rPr>
        <w:t xml:space="preserve"> знакомых, друзей, коллег и т.п.</w:t>
      </w:r>
      <w:r>
        <w:rPr>
          <w:b w:val="0"/>
        </w:rPr>
        <w:t xml:space="preserve"> В среднем, до бирж труда доходит порядка 40% информации о вакантных местах. Остальные 60% вам могут сообщить ваши родственники, друзья, знакомые. Все люди, которые вам могут помочь, должны узнать, что вы ищете работу, а также – примерно какую.</w:t>
      </w:r>
      <w:r>
        <w:rPr>
          <w:b w:val="0"/>
        </w:rPr>
        <w:br/>
        <w:t>Не ориентируйтесь лишь на тех, кто прямо связан с вашими профессиональными интересами. Нужное вам сообщение может поступить из совершенно неожиданного источника. Попросите друзей сообщать и об объявлениях в газетах, на улицах – все о рабочих местах, что на их взгляд может пригодиться. Разговор с соседями полезен тем, что круг их знакомств (а значит и информации) может быть совершенно иным, чем ваш, зато подходит по территориальной общности.</w:t>
      </w:r>
    </w:p>
    <w:p w:rsidR="00D73299" w:rsidRDefault="00D73299">
      <w:pPr>
        <w:pStyle w:val="H4"/>
        <w:ind w:firstLine="426"/>
        <w:jc w:val="both"/>
        <w:rPr>
          <w:b w:val="0"/>
        </w:rPr>
      </w:pPr>
      <w:r>
        <w:rPr>
          <w:rStyle w:val="10"/>
        </w:rPr>
        <w:t xml:space="preserve">4. </w:t>
      </w:r>
      <w:r>
        <w:rPr>
          <w:rStyle w:val="10"/>
          <w:i/>
        </w:rPr>
        <w:t>Отделы кадров</w:t>
      </w:r>
      <w:r>
        <w:rPr>
          <w:rStyle w:val="10"/>
        </w:rPr>
        <w:t xml:space="preserve"> </w:t>
      </w:r>
      <w:r>
        <w:rPr>
          <w:b w:val="0"/>
        </w:rPr>
        <w:t xml:space="preserve">предприятий и учреждений, различных организаций, служб, расположенных в удобном для Вас районе. Самые разные предприятия и учреждения могут нуждаться именно в вас. Театру может понадобиться плотник, мебельной фабрике – машинистка и т.д. </w:t>
      </w:r>
    </w:p>
    <w:p w:rsidR="00D73299" w:rsidRDefault="00D73299">
      <w:pPr>
        <w:pStyle w:val="H4"/>
        <w:ind w:firstLine="426"/>
        <w:jc w:val="both"/>
        <w:rPr>
          <w:b w:val="0"/>
        </w:rPr>
      </w:pPr>
      <w:r>
        <w:rPr>
          <w:rStyle w:val="10"/>
        </w:rPr>
        <w:t xml:space="preserve">5. </w:t>
      </w:r>
      <w:r>
        <w:rPr>
          <w:rStyle w:val="10"/>
          <w:i/>
        </w:rPr>
        <w:t>Ответы</w:t>
      </w:r>
      <w:r>
        <w:rPr>
          <w:rStyle w:val="10"/>
        </w:rPr>
        <w:t xml:space="preserve"> из различных источников на ваши запросы или объявления в газете.</w:t>
      </w:r>
      <w:r>
        <w:t xml:space="preserve"> </w:t>
      </w:r>
      <w:r>
        <w:rPr>
          <w:b w:val="0"/>
        </w:rPr>
        <w:t>"Обратная" форма поиска работы может быть различной – объявления в газетах, письма, "резюме", ответ на анкеты различных кадровых информационных банков, фондов, общественных организаций или предприятий. Сообщение о себе должно быть кратким и простым. Его главное содержание – данные о себе и о работе, которую вы хотели бы получить. Письма (если это не ответ на анкету) не рекомендуется писать объемом более одной страницы. Следует иметь в виду, что реклама начинает работать эффективно, если напечатана не менее трех раз. Второе условие эффективного поиска сведений – ясно знать, что вам нужно. Прежде всего вам необходимо выяснить верхнюю и нижнюю границу зарплаты по вашей специальности в своем регионе, требуемый уровень образования или стажа работы для ожидаемой вами вакансии, круг обязанностей, которые вам придется исполнять, условия труда и т.д.</w:t>
      </w:r>
    </w:p>
    <w:p w:rsidR="00D73299" w:rsidRDefault="00D73299">
      <w:pPr>
        <w:pStyle w:val="H4"/>
        <w:ind w:firstLine="426"/>
        <w:jc w:val="center"/>
        <w:rPr>
          <w:rStyle w:val="Typewriter"/>
          <w:rFonts w:ascii="Times New Roman" w:hAnsi="Times New Roman"/>
          <w:b w:val="0"/>
          <w:sz w:val="24"/>
          <w:u w:val="single"/>
        </w:rPr>
      </w:pPr>
      <w:r>
        <w:rPr>
          <w:rStyle w:val="Typewriter"/>
          <w:rFonts w:ascii="Times New Roman" w:hAnsi="Times New Roman"/>
          <w:b w:val="0"/>
          <w:sz w:val="24"/>
          <w:u w:val="single"/>
        </w:rPr>
        <w:t>Дополнительные точки опоры.</w:t>
      </w:r>
    </w:p>
    <w:p w:rsidR="00D73299" w:rsidRDefault="00D73299">
      <w:pPr>
        <w:pStyle w:val="H4"/>
        <w:ind w:firstLine="720"/>
        <w:jc w:val="both"/>
        <w:rPr>
          <w:rStyle w:val="Typewriter"/>
          <w:rFonts w:ascii="Times New Roman" w:hAnsi="Times New Roman"/>
          <w:b w:val="0"/>
          <w:sz w:val="24"/>
        </w:rPr>
      </w:pPr>
      <w:r>
        <w:rPr>
          <w:rStyle w:val="Typewriter"/>
          <w:rFonts w:ascii="Times New Roman" w:hAnsi="Times New Roman"/>
          <w:b w:val="0"/>
          <w:sz w:val="24"/>
        </w:rPr>
        <w:t xml:space="preserve">Вспомните свои возможности или откройте их в себе, устроившись, например, на курсы. Если позволяет характер профессии, подрабатывайте "на стороне" и по основной специальности. Все это позволит не только пополнять свою кассу, но расширять круг общения. Пробуйте, ищите, отзывайтесь на любые предложения. Вспомните о старых связях, позвоните давним знакомым. Особенно внимательно выслушайте тех, кто уже прошел через ваши нынешние проблемы. Не бойтесь менять профессии и приобретать новые. За то время, что вы ищете работу попробуйте свои силы в других отраслях. Чем больше вы будете уметь, тем уверенней и спокойнее вы будете себя чувствовать. </w:t>
      </w:r>
      <w:r>
        <w:rPr>
          <w:rStyle w:val="Typewriter"/>
          <w:rFonts w:ascii="Times New Roman" w:hAnsi="Times New Roman"/>
          <w:b w:val="0"/>
          <w:sz w:val="24"/>
        </w:rPr>
        <w:br/>
      </w:r>
    </w:p>
    <w:p w:rsidR="00D73299" w:rsidRDefault="00D73299">
      <w:pPr>
        <w:pStyle w:val="H4"/>
        <w:jc w:val="center"/>
        <w:rPr>
          <w:rStyle w:val="Typewriter"/>
          <w:rFonts w:ascii="Times New Roman" w:hAnsi="Times New Roman"/>
          <w:b w:val="0"/>
          <w:sz w:val="24"/>
          <w:u w:val="single"/>
        </w:rPr>
      </w:pPr>
      <w:r>
        <w:rPr>
          <w:rStyle w:val="Typewriter"/>
          <w:rFonts w:ascii="Times New Roman" w:hAnsi="Times New Roman"/>
          <w:b w:val="0"/>
          <w:sz w:val="24"/>
          <w:u w:val="single"/>
        </w:rPr>
        <w:t>Психологическая защита</w:t>
      </w:r>
    </w:p>
    <w:p w:rsidR="00D73299" w:rsidRDefault="00D73299">
      <w:pPr>
        <w:ind w:firstLine="425"/>
        <w:jc w:val="both"/>
        <w:rPr>
          <w:rStyle w:val="Typewriter"/>
          <w:rFonts w:ascii="Times New Roman" w:hAnsi="Times New Roman"/>
          <w:sz w:val="24"/>
        </w:rPr>
      </w:pPr>
      <w:r>
        <w:rPr>
          <w:rStyle w:val="Typewriter"/>
          <w:rFonts w:ascii="Times New Roman" w:hAnsi="Times New Roman"/>
          <w:sz w:val="24"/>
        </w:rPr>
        <w:t>Ситуация безработицы – ситуация экстремальная, и нужно быть готовым к переменам, чтобы сложная ситуация не застала вас врасплох.</w:t>
      </w:r>
    </w:p>
    <w:p w:rsidR="00D73299" w:rsidRDefault="00D73299">
      <w:pPr>
        <w:jc w:val="both"/>
        <w:rPr>
          <w:rStyle w:val="Typewriter"/>
          <w:rFonts w:ascii="Times New Roman" w:hAnsi="Times New Roman"/>
          <w:sz w:val="24"/>
        </w:rPr>
      </w:pPr>
      <w:r>
        <w:rPr>
          <w:rStyle w:val="10"/>
          <w:sz w:val="24"/>
        </w:rPr>
        <w:t>Первое.</w:t>
      </w:r>
      <w:r>
        <w:rPr>
          <w:rStyle w:val="Typewriter"/>
          <w:rFonts w:ascii="Times New Roman" w:hAnsi="Times New Roman"/>
          <w:sz w:val="24"/>
        </w:rPr>
        <w:t xml:space="preserve"> Вы должны быть подвижны, готовы к действию, внимательны к новым возможностям. В поговорке о том, что безработный – это не состояние, а характер, есть большая доля правды.</w:t>
      </w:r>
    </w:p>
    <w:p w:rsidR="00D73299" w:rsidRDefault="00D73299">
      <w:pPr>
        <w:jc w:val="both"/>
        <w:rPr>
          <w:rStyle w:val="Typewriter"/>
          <w:rFonts w:ascii="Times New Roman" w:hAnsi="Times New Roman"/>
          <w:sz w:val="24"/>
        </w:rPr>
      </w:pPr>
      <w:r>
        <w:rPr>
          <w:rStyle w:val="10"/>
          <w:sz w:val="24"/>
        </w:rPr>
        <w:t>Второе.</w:t>
      </w:r>
      <w:r>
        <w:rPr>
          <w:rStyle w:val="Typewriter"/>
          <w:rFonts w:ascii="Times New Roman" w:hAnsi="Times New Roman"/>
          <w:sz w:val="24"/>
        </w:rPr>
        <w:t xml:space="preserve"> Вам придется отказаться от большой доли душевного комфорта и амбиций. Если случиться, что ваши прежние заслуги и статус не будут приниматься в расчет на новом месте, не обращайте на это внимание. Не ждите похвал и внимания к себе: пусть они будут приятным сюрпризом.</w:t>
      </w:r>
    </w:p>
    <w:p w:rsidR="00D73299" w:rsidRDefault="00D73299">
      <w:pPr>
        <w:jc w:val="both"/>
        <w:rPr>
          <w:rStyle w:val="Typewriter"/>
          <w:rFonts w:ascii="Times New Roman" w:hAnsi="Times New Roman"/>
          <w:sz w:val="24"/>
        </w:rPr>
      </w:pPr>
      <w:r>
        <w:rPr>
          <w:rStyle w:val="10"/>
          <w:sz w:val="24"/>
        </w:rPr>
        <w:t>Третье.</w:t>
      </w:r>
      <w:r>
        <w:rPr>
          <w:rStyle w:val="Typewriter"/>
          <w:rFonts w:ascii="Times New Roman" w:hAnsi="Times New Roman"/>
          <w:sz w:val="24"/>
        </w:rPr>
        <w:t xml:space="preserve"> Привычка, с которой надо расстаться – бытовая стабильность и регулярные поступления денег. </w:t>
      </w:r>
    </w:p>
    <w:p w:rsidR="00D73299" w:rsidRDefault="00D73299">
      <w:pPr>
        <w:jc w:val="both"/>
        <w:rPr>
          <w:rStyle w:val="Typewriter"/>
          <w:rFonts w:ascii="Times New Roman" w:hAnsi="Times New Roman"/>
          <w:sz w:val="24"/>
        </w:rPr>
      </w:pPr>
      <w:r>
        <w:rPr>
          <w:rStyle w:val="10"/>
          <w:sz w:val="24"/>
        </w:rPr>
        <w:t>Также</w:t>
      </w:r>
      <w:r>
        <w:rPr>
          <w:rStyle w:val="Typewriter"/>
          <w:rFonts w:ascii="Times New Roman" w:hAnsi="Times New Roman"/>
          <w:sz w:val="24"/>
        </w:rPr>
        <w:t xml:space="preserve"> на вас ложится еще одна сложнейшая психологическая задача – уберечься от эмоционального перенапряжения. </w:t>
      </w:r>
      <w:r>
        <w:rPr>
          <w:rStyle w:val="Typewriter"/>
          <w:rFonts w:ascii="Times New Roman" w:hAnsi="Times New Roman"/>
          <w:i/>
          <w:sz w:val="24"/>
        </w:rPr>
        <w:t>Первый шаг</w:t>
      </w:r>
      <w:r>
        <w:rPr>
          <w:rStyle w:val="Typewriter"/>
          <w:rFonts w:ascii="Times New Roman" w:hAnsi="Times New Roman"/>
          <w:sz w:val="24"/>
        </w:rPr>
        <w:t xml:space="preserve"> к этому – настроить себя на то, что безработица – это постепенно решаемая проблема, а не ужасное бедствие, спасения от которого нет. В этом вам поможет установленный режим дня, целенаправленный поиск места работы и т.д. То есть вы должны видеть, что постепенно, шаг за шагом, вы продвигаетесь к цели. </w:t>
      </w:r>
      <w:r>
        <w:rPr>
          <w:rStyle w:val="10"/>
          <w:b w:val="0"/>
          <w:i/>
          <w:sz w:val="24"/>
        </w:rPr>
        <w:t>Второй шаг</w:t>
      </w:r>
      <w:r>
        <w:rPr>
          <w:rStyle w:val="Typewriter"/>
          <w:rFonts w:ascii="Times New Roman" w:hAnsi="Times New Roman"/>
          <w:sz w:val="24"/>
        </w:rPr>
        <w:t xml:space="preserve"> – пропускать информацию только через разум, не допуская ее к сердцу. Не нужно позволять жалеть себя – ни себе, ни другим. В любую минуту вы должны понимать, что делаете.</w:t>
      </w:r>
    </w:p>
    <w:p w:rsidR="00D73299" w:rsidRDefault="00D73299">
      <w:pPr>
        <w:jc w:val="both"/>
        <w:rPr>
          <w:rStyle w:val="Typewriter"/>
          <w:rFonts w:ascii="Times New Roman" w:hAnsi="Times New Roman"/>
          <w:sz w:val="24"/>
        </w:rPr>
      </w:pPr>
    </w:p>
    <w:p w:rsidR="00D73299" w:rsidRDefault="00D73299">
      <w:pPr>
        <w:jc w:val="center"/>
        <w:rPr>
          <w:rStyle w:val="Typewriter"/>
          <w:rFonts w:ascii="Times New Roman" w:hAnsi="Times New Roman"/>
          <w:sz w:val="24"/>
        </w:rPr>
      </w:pPr>
      <w:r>
        <w:rPr>
          <w:rStyle w:val="Typewriter"/>
          <w:rFonts w:ascii="Times New Roman" w:hAnsi="Times New Roman"/>
          <w:b/>
          <w:sz w:val="24"/>
        </w:rPr>
        <w:t>Информация для безработного</w:t>
      </w:r>
      <w:r>
        <w:rPr>
          <w:rStyle w:val="Typewriter"/>
          <w:rFonts w:ascii="Times New Roman" w:hAnsi="Times New Roman"/>
          <w:sz w:val="24"/>
        </w:rPr>
        <w:br/>
      </w:r>
    </w:p>
    <w:p w:rsidR="00D73299" w:rsidRDefault="00D73299">
      <w:pPr>
        <w:ind w:firstLine="425"/>
        <w:jc w:val="both"/>
        <w:rPr>
          <w:sz w:val="24"/>
        </w:rPr>
      </w:pPr>
      <w:r>
        <w:rPr>
          <w:sz w:val="24"/>
        </w:rPr>
        <w:t>Сегодня, на 6-й месяц после обвала 17 августа, существуют самые разные оценки состояния рынка труда и рабочей силы. Одно остается неизменным: число официально зарегистрированных безработных значительно ниже, чем их реальное количество (примерно на 40-45%). Перед десятками тысяч людей очень остро встала проблема поиска работы. Но, как ни странно, не все рассматривают обращение в государственные службы занятости как реальный шанс найти себе место хотя бы временного трудоустройства. Специалисты Комитета труда и занятости полагают, что во многом это связано с недостаточной правовой грамотностью населения, которое слабо представляет себе собственные права, возможности и вообще все, что может последовать за обращением на биржу труда.</w:t>
      </w:r>
    </w:p>
    <w:p w:rsidR="00D73299" w:rsidRDefault="00D73299">
      <w:pPr>
        <w:pStyle w:val="1"/>
        <w:ind w:firstLine="426"/>
        <w:jc w:val="both"/>
      </w:pPr>
      <w:r>
        <w:t xml:space="preserve">Итак, если вы остались без работы прежде всего не впадайте в отчаяние, а обратитесь в Ваше районное отделение Комитета труда и занятости. А затем приходите и начните с изучения информации на досках объявлений. Здесь Вы найдете полный перечень имеющихся на сегодняшний день вакансий, список документов, необходимых для регистрации в качестве безработного и получения пособия по безработице, перечень Ваших прав и обязанностей. </w:t>
      </w:r>
    </w:p>
    <w:p w:rsidR="00D73299" w:rsidRDefault="00D73299">
      <w:pPr>
        <w:pStyle w:val="1"/>
        <w:ind w:firstLine="426"/>
        <w:jc w:val="both"/>
      </w:pPr>
      <w:r>
        <w:t>Если в информационном зале Вы не найдете устраивающей вакансии - идите на прием к специалисту службы занятости. Он определит уровень Вашей профессиональной подготовки и образования, личные предпочтения, состояние здоровья и предложит два варианта подходящей работы. В случае, если не удается найти работу по своей специальности - есть возможность обрести новую профессию. После собеседования консультант по профессиональной подготовке поможет Вам: на основании Ваших пожеланий, способностей и профессионального опыта он подберет для Вас наиболее подходящую специальность и учебное заведение, в котором Вы будете ее осваивать. Подготавливается Ваш договор со службой занятости на профессиональное обучение и направление в установленной форме. Вас ознакомят с условиями договора и взаимными обязательствами. До начала обучения Вы продолжаете считаться безработным и имеете право на получение пособия, если будете выполнять предусмотренные законодательством требования. Весь период обучения Вы будете получать стипендию, по окончании курса Вам будут выданы соответствующие документы. Во время обучения Вы можете продолжать поиски работы уже по своей новой специальности, а также имеете право обращаться в службу занятости для направления на оплачиваемые общественные работы во внеурочное время.</w:t>
      </w:r>
    </w:p>
    <w:p w:rsidR="00D73299" w:rsidRDefault="00D73299">
      <w:pPr>
        <w:pStyle w:val="1"/>
        <w:ind w:firstLine="426"/>
        <w:jc w:val="both"/>
      </w:pPr>
      <w:r>
        <w:t>Безработным может быть признан тот, кто не имеет работы и заработка, не моложе 16 лет, не получает пенсии, не участвует в профессиональном обучении и не получает стипендию.</w:t>
      </w:r>
    </w:p>
    <w:p w:rsidR="00D73299" w:rsidRDefault="00D73299">
      <w:pPr>
        <w:pStyle w:val="1"/>
        <w:ind w:left="360"/>
        <w:jc w:val="center"/>
        <w:rPr>
          <w:i/>
          <w:u w:val="single"/>
        </w:rPr>
      </w:pPr>
      <w:r>
        <w:rPr>
          <w:i/>
          <w:u w:val="single"/>
        </w:rPr>
        <w:t>Как стать безработным «в законе»</w:t>
      </w:r>
    </w:p>
    <w:p w:rsidR="00D73299" w:rsidRDefault="00D73299">
      <w:pPr>
        <w:pStyle w:val="1"/>
        <w:ind w:firstLine="720"/>
        <w:jc w:val="both"/>
      </w:pPr>
      <w:r>
        <w:t xml:space="preserve">Прежде всего для этого необходимо запастись целым набором документов. Это: паспорт или документ, его заменяющий; трудовая книжка; документы об образовании и удостоверяющие профессиональную квалификацию; справка о среднем заработке за последние 3 месяца работы; справка с места жительства об имеющихся иждивенцах (только детях); военный билет для военнообязанных; справка для имеющих ограничения по состоянию здоровья; удостоверение беженца или вынужденного переселенца - для беженцев и переселенцев; для инвалидов - индивидуальную программу реабилитации инвалида; для выпускников учебных заведений предоставить для регистрации справку из учебного заведения о свободном распределении. Для тех, кто раньше не работал и ищет работу впервые, достаточно паспорта и документа об образовании. Справка о среднем заработке также не нужна тем, кто решил устроиться на работу после длительного перерыва (свыше трех лет) или имел не более чем полгода оплачиваемой работы на протяжении года, предшествовавшего началу безработицы (при нынешних задержках зарплаты на многих предприятиях это весьма актуально). </w:t>
      </w:r>
    </w:p>
    <w:p w:rsidR="00D73299" w:rsidRDefault="00D73299">
      <w:pPr>
        <w:pStyle w:val="1"/>
        <w:ind w:firstLine="709"/>
        <w:jc w:val="both"/>
      </w:pPr>
      <w:r>
        <w:t xml:space="preserve">Собрав и представив в службу все необходимые бумаги, вы можете рассчитывать на регистрацию в качестве человека, ищущего работу. Статус собственно безработного и право на получение соответствующего пособия вам предоставят через 10 дней после регистрации в том случае, если за этот срок вам не подыщут место работы. </w:t>
      </w:r>
    </w:p>
    <w:p w:rsidR="00D73299" w:rsidRDefault="00D73299">
      <w:pPr>
        <w:pStyle w:val="1"/>
        <w:ind w:left="360"/>
        <w:jc w:val="center"/>
        <w:rPr>
          <w:i/>
        </w:rPr>
      </w:pPr>
      <w:r>
        <w:rPr>
          <w:i/>
        </w:rPr>
        <w:t>Что это вам дает</w:t>
      </w:r>
    </w:p>
    <w:p w:rsidR="00D73299" w:rsidRDefault="00D73299">
      <w:pPr>
        <w:pStyle w:val="1"/>
        <w:ind w:firstLine="709"/>
        <w:jc w:val="both"/>
      </w:pPr>
      <w:r>
        <w:t xml:space="preserve">1. Бесплатные консультации специалистов службы занятости, которые обязаны подобрать вам соответствующие вакансии. Понятие «обязаны» вовсе не означает, что предложенные места работы будут полностью отвечать вашим запросам и потребностям. Работник службы занятости может считать свою миссию по отношению к вам выполненной, если предложит вам одно-два вакантных места по вашей или смежной с ней специальности, с зарплатой, не меньшей, чем та, которую вы получали на последнем месте работы. (В последнее время, увы, это правило соблюдается не всегда.) </w:t>
      </w:r>
    </w:p>
    <w:p w:rsidR="00D73299" w:rsidRDefault="00D73299">
      <w:pPr>
        <w:pStyle w:val="1"/>
        <w:ind w:firstLine="709"/>
        <w:jc w:val="both"/>
      </w:pPr>
      <w:r>
        <w:t xml:space="preserve">2. Вам не имеют права предлагать откровенно неподходящие места работы - например расположенные в другом городе (если у вас самих нет намерения сменить место жительства) или не гарантирующие соблюдение правил техники безопасности и охраны труда в производственном процессе. </w:t>
      </w:r>
    </w:p>
    <w:p w:rsidR="00D73299" w:rsidRDefault="00D73299">
      <w:pPr>
        <w:pStyle w:val="1"/>
        <w:ind w:firstLine="709"/>
        <w:jc w:val="both"/>
      </w:pPr>
      <w:r>
        <w:t xml:space="preserve">3. Если за 10 дней вас не трудоустроят, вы имеете право на пособие по безработице. Его размер в первые три месяца безработицы составит 75% от вашего заработка на последнем месте работы, следующие 4 месяца - 60%, в дальнейшем - 45%, но во всех случаях не ниже минимального размера оплаты труда в РФ и не выше среднемесячной заработной платы по Челябинской области. Конечно, имеется в виду ваш «официальный» заработок, а не то, что вы, может быть, получали в действительности. Так что не то что шикарной, но и сколько-нибудь сносной жизни пособие по безработице вам не обеспечит. Для получения этих денег необходимо открыть лицевой счет в Сбербанке в течении пяти дней с момента оформления заявления. (17 февраля 1999 г., в Москве может быть изменен порядок начисления пособий по безработице. Правительство Москвы намерено начислять пособия по безработице, исходя из прожиточного минимума, а не из зарплаты за последние три месяца работы. В среду, 17 февраля, сообщил председатель Комитета по труду и занятости г. Москвы Александр Жданов). Время выплаты пособия не может превышать 12 месяцев в суммарном исчислении в течение 18 календарных месяцев. Для граждан со стажем работы, дающим право на пенсию по старости, но не достигшим пенсионного возраста, продолжительность выплаты пособия увеличивается на две недели за каждый дополнительный год работы в течение 36 календарных месяцев. </w:t>
      </w:r>
    </w:p>
    <w:p w:rsidR="00D73299" w:rsidRDefault="00D73299">
      <w:pPr>
        <w:pStyle w:val="1"/>
        <w:jc w:val="both"/>
      </w:pPr>
      <w:r>
        <w:rPr>
          <w:rStyle w:val="10"/>
          <w:i/>
        </w:rPr>
        <w:t>Внимание!</w:t>
      </w:r>
      <w:r>
        <w:rPr>
          <w:rStyle w:val="11"/>
        </w:rPr>
        <w:t xml:space="preserve"> Выплата может быть приостановлена на срок до трех месяцев, если Вы уволены с последнего места работы за нарушение дисциплины и другие виновные действия или отказались от двух вариантов подходящей работы. К тому же размер пособия может быть сокращен на 25% на срок до месяца в случае Вашей неявки без уважительных причин на переговоры по трудоустройству с работодателем в течение трех дней. Или в случае отказа явиться за получением направления на работу в службу занятости.</w:t>
      </w:r>
    </w:p>
    <w:p w:rsidR="00D73299" w:rsidRDefault="00D73299">
      <w:pPr>
        <w:pStyle w:val="1"/>
        <w:jc w:val="both"/>
      </w:pPr>
      <w:r>
        <w:rPr>
          <w:rStyle w:val="11"/>
        </w:rPr>
        <w:t>Выплата пособия не производится в периоды временной нетрудоспособности безработного, декретного отпуска, призыва на военные сборы и выезда из места постоянного проживания в связи с обучением в вечерних и заочных учреждениях профессионального образования.</w:t>
      </w:r>
    </w:p>
    <w:p w:rsidR="00D73299" w:rsidRDefault="00D73299">
      <w:pPr>
        <w:pStyle w:val="1"/>
        <w:ind w:firstLine="709"/>
        <w:jc w:val="both"/>
      </w:pPr>
      <w:r>
        <w:t xml:space="preserve">4. Если вы дважды отказались от предложенных мест работы, вас могут снять с учета, однако уже через пару недель вы вправе зарегистрироваться вновь. </w:t>
      </w:r>
    </w:p>
    <w:p w:rsidR="00D73299" w:rsidRDefault="00D73299">
      <w:pPr>
        <w:pStyle w:val="1"/>
        <w:ind w:firstLine="709"/>
        <w:jc w:val="both"/>
      </w:pPr>
      <w:r>
        <w:t xml:space="preserve">5. Если вашего трудового стажа достаточно для оформления пенсии, а до законного пенсионного возраста вам осталось не больше двух лет, вы можете преспокойно оформить себе досрочную пенсию. </w:t>
      </w:r>
    </w:p>
    <w:p w:rsidR="00D73299" w:rsidRDefault="00D73299">
      <w:pPr>
        <w:pStyle w:val="1"/>
        <w:jc w:val="center"/>
        <w:rPr>
          <w:i/>
        </w:rPr>
      </w:pPr>
      <w:r>
        <w:rPr>
          <w:i/>
        </w:rPr>
        <w:t>Чего это от вас требует</w:t>
      </w:r>
    </w:p>
    <w:p w:rsidR="00D73299" w:rsidRDefault="00D73299">
      <w:pPr>
        <w:pStyle w:val="1"/>
        <w:ind w:firstLine="709"/>
        <w:jc w:val="both"/>
      </w:pPr>
      <w:r>
        <w:t xml:space="preserve">1. Чтобы регулярно получать пособие по безработице, нужно не реже 2 раз в месяц перерегистрироваться в центре занятости. </w:t>
      </w:r>
    </w:p>
    <w:p w:rsidR="00D73299" w:rsidRDefault="00D73299">
      <w:pPr>
        <w:pStyle w:val="1"/>
        <w:ind w:firstLine="709"/>
        <w:jc w:val="both"/>
      </w:pPr>
      <w:r>
        <w:t xml:space="preserve">2. Если предложение, сделанное вам службой занятости, вас привлекло, вы должны взять там специальное направление и явиться на переговоры к работодателю не позже чем через 3 дня после того, как получили направление. Если переговоры увенчались успехом, сообщите об этом в службу занятости. В противном случае возьмите у работодателя бумагу с официальным отказом предоставить вам работу и опять-таки отдайте ее в службу. </w:t>
      </w:r>
    </w:p>
    <w:p w:rsidR="00D73299" w:rsidRDefault="00D73299">
      <w:pPr>
        <w:pStyle w:val="1"/>
        <w:ind w:firstLine="709"/>
        <w:jc w:val="both"/>
      </w:pPr>
      <w:r>
        <w:t xml:space="preserve">3. В случае болезни или других причин, мешающих вам вовремя явиться на перерегистрацию в службу занятости, вы должны поставить об этом в известность ее сотрудников. </w:t>
      </w:r>
    </w:p>
    <w:p w:rsidR="00D73299" w:rsidRDefault="00D73299">
      <w:pPr>
        <w:pStyle w:val="1"/>
        <w:ind w:firstLine="709"/>
        <w:jc w:val="both"/>
      </w:pPr>
      <w:r>
        <w:t xml:space="preserve">4. Официально зарегистрированному безработному запрещается... работать. В том смысле, что различные приработки на стороне по закону могут быть основанием для снятия с учета в службе занятости. </w:t>
      </w:r>
    </w:p>
    <w:p w:rsidR="00D73299" w:rsidRDefault="00D73299">
      <w:pPr>
        <w:pStyle w:val="H1"/>
        <w:ind w:left="360"/>
        <w:jc w:val="center"/>
        <w:rPr>
          <w:sz w:val="24"/>
        </w:rPr>
      </w:pPr>
      <w:r>
        <w:rPr>
          <w:sz w:val="24"/>
        </w:rPr>
        <w:t>То, чего вы не знали о безработных или стеснялись спросить</w:t>
      </w:r>
    </w:p>
    <w:p w:rsidR="00D73299" w:rsidRDefault="00D73299">
      <w:pPr>
        <w:pStyle w:val="1"/>
        <w:ind w:left="360"/>
        <w:rPr>
          <w:i/>
          <w:u w:val="single"/>
        </w:rPr>
      </w:pPr>
      <w:r>
        <w:rPr>
          <w:i/>
          <w:u w:val="single"/>
        </w:rPr>
        <w:t>кроме пособия, многим положена материальная помощь</w:t>
      </w:r>
    </w:p>
    <w:p w:rsidR="00D73299" w:rsidRDefault="00D73299">
      <w:pPr>
        <w:pStyle w:val="1"/>
        <w:ind w:firstLine="709"/>
        <w:jc w:val="both"/>
      </w:pPr>
      <w:r>
        <w:t>Во-первых, положена материальная помощь лицам, находящимся на иждивении безработного по 0,5 МРОТ на каждого, такой вид помощи оказывается на срок не более 12 месяцев.</w:t>
      </w:r>
    </w:p>
    <w:p w:rsidR="00D73299" w:rsidRDefault="00D73299">
      <w:pPr>
        <w:pStyle w:val="1"/>
        <w:ind w:firstLine="709"/>
        <w:jc w:val="both"/>
      </w:pPr>
      <w:r>
        <w:t>Во-вторых - дотация за пользование городским общественным транспортом в размере стоимости проездного на наземных видах транспорта.</w:t>
      </w:r>
    </w:p>
    <w:p w:rsidR="00D73299" w:rsidRDefault="00D73299">
      <w:pPr>
        <w:pStyle w:val="1"/>
        <w:ind w:firstLine="709"/>
        <w:jc w:val="both"/>
      </w:pPr>
      <w:r>
        <w:t xml:space="preserve">В период безработицы оплачивается и больничный в размере пособия, а период выплаты пособия продлевается на время нетрудоспособности. Однако если оплата больничного вам не положена (это касается лиц, впервые ищущих работу и длительно не работавших), то весь период нетрудоспособности вам будут оказывать материальную помощь в размере 2 МРОТ. </w:t>
      </w:r>
    </w:p>
    <w:p w:rsidR="00D73299" w:rsidRDefault="00D73299">
      <w:pPr>
        <w:pStyle w:val="1"/>
        <w:ind w:firstLine="709"/>
        <w:jc w:val="both"/>
      </w:pPr>
      <w:r>
        <w:t xml:space="preserve">Для детей этой категории безработных положена доплата за пользование детскими дошкольными учреждениями в размере 0,5 МРОТ. Если безработный относится к социально незащищенной категории (инвалиды, одинокие, разведенные, многодетные и др. - список можно уточнить в службе занятости), то доплата производится вне зависимости от дохода семьи. </w:t>
      </w:r>
    </w:p>
    <w:p w:rsidR="00D73299" w:rsidRDefault="00D73299">
      <w:pPr>
        <w:pStyle w:val="1"/>
        <w:ind w:firstLine="709"/>
        <w:jc w:val="both"/>
      </w:pPr>
      <w:r>
        <w:t>Единовременная разовая материальная помощь в размере 10 МРОТ оказывается в случае смерти безработного или членов его семьи. При этом имеются в виду не только родственники по прямой линии (родители, дети), но и другие (теща, свекровь и т.п.), проживавшие вместе с безработным. Для</w:t>
      </w:r>
      <w:r>
        <w:rPr>
          <w:highlight w:val="magenta"/>
        </w:rPr>
        <w:t xml:space="preserve"> </w:t>
      </w:r>
      <w:r>
        <w:t xml:space="preserve">получения помощи достаточно подать заявление в службу занятости, в течение 7 дней оно будет рассмотрено, а деньги выплатят одновременно с ближайшей выплатой пособия. Существенная деталь: если раньше в случае смерти безработного деньги переводились на его личный счет, с которого родственники могли получить их не ранее, чем через полгода, то теперь сумму переводят на личный счет любого из родственников. </w:t>
      </w:r>
    </w:p>
    <w:p w:rsidR="00D73299" w:rsidRDefault="00D73299">
      <w:pPr>
        <w:pStyle w:val="1"/>
        <w:ind w:firstLine="709"/>
        <w:jc w:val="both"/>
      </w:pPr>
      <w:r>
        <w:t xml:space="preserve">Ну и наконец, если истекает установленный законодательством срок выплаты пособия, то безработному могут еще в течение 6 месяцев выплачивать материальную помощь в размере минимальной оплаты труда. </w:t>
      </w:r>
    </w:p>
    <w:p w:rsidR="00D73299" w:rsidRDefault="00D73299">
      <w:pPr>
        <w:pStyle w:val="1"/>
        <w:ind w:firstLine="709"/>
        <w:jc w:val="both"/>
      </w:pPr>
      <w:r>
        <w:t>Так же для детей безработных ежегодно должны выделяться бесплатные билеты на новогодние представления, развлекательные мероприятия во время осенних и весенних каникул - все это вне зависимости от доходов семьи. Отметим, что по закону материальная помощь оказывается в том случае, если Фонд занятости располагает необходимыми средствами.</w:t>
      </w:r>
    </w:p>
    <w:p w:rsidR="00D73299" w:rsidRDefault="00D73299">
      <w:pPr>
        <w:pStyle w:val="1"/>
        <w:ind w:firstLine="709"/>
        <w:jc w:val="center"/>
        <w:rPr>
          <w:b/>
        </w:rPr>
      </w:pPr>
    </w:p>
    <w:p w:rsidR="00D73299" w:rsidRDefault="00D73299">
      <w:pPr>
        <w:pStyle w:val="1"/>
        <w:ind w:firstLine="709"/>
        <w:jc w:val="center"/>
        <w:rPr>
          <w:b/>
        </w:rPr>
      </w:pPr>
      <w:r>
        <w:rPr>
          <w:b/>
        </w:rPr>
        <w:t>Обобщение</w:t>
      </w:r>
    </w:p>
    <w:p w:rsidR="00D73299" w:rsidRDefault="00D73299">
      <w:pPr>
        <w:pStyle w:val="1"/>
        <w:ind w:firstLine="709"/>
        <w:jc w:val="both"/>
      </w:pPr>
      <w:r>
        <w:t>Проводился электронный опрос (участвовало 1828 человек) "Какая помощь вам могла бы потребоваться в случае потери работы?" Почти половина опрошенных (48%) в случае потери работы предпочла бы иметь помощь в виде достоверной информации о рынке труда.</w:t>
      </w:r>
    </w:p>
    <w:p w:rsidR="00D73299" w:rsidRDefault="00D73299">
      <w:pPr>
        <w:pStyle w:val="1"/>
        <w:ind w:firstLine="709"/>
        <w:jc w:val="both"/>
      </w:pPr>
      <w:r>
        <w:t>Для того, чтобы помочь человеку определиться в профессиональном выборе начинают публиковать профессиограммы с подробной характеристикой профессий, пользующихся спросом на рынке труда.</w:t>
      </w:r>
    </w:p>
    <w:p w:rsidR="00D73299" w:rsidRDefault="00D73299">
      <w:pPr>
        <w:pStyle w:val="1"/>
        <w:ind w:firstLine="709"/>
        <w:jc w:val="both"/>
      </w:pPr>
      <w:r>
        <w:t>В Москве Комитет по трудоустройству продолжает, исходя из возможностей Фонда занятости, работу по оказанию финансовой помощи работодателям, создающим и сохраняющим рабочие места. Предоставление финансовой помощи предприятиям и организациям осуществляется на основании конкурса проектов работодателей. Проекты всесторонне анализируются, что позволяет выявить предприятия, которые действительно нуждаются в дополнительном финансировании и, с одной стороны обеспечивают занятость населения, а с другой - выпускают продукцию, которая может заинтересовать жителей Москвы.</w:t>
      </w:r>
    </w:p>
    <w:p w:rsidR="00D73299" w:rsidRDefault="00D73299">
      <w:pPr>
        <w:pStyle w:val="1"/>
        <w:ind w:firstLine="709"/>
        <w:jc w:val="both"/>
      </w:pPr>
      <w:r>
        <w:t>Несмотря на замедленный рост существуют явные признаки, что безработица растет и будет расти в дальнейшем. Также имеет место скрытая безработица. Два ее наиболее характерных проявления - перевод работников на неполный рабочий день или отправление их в вынужденные отпуска без сохранения заработной платы.</w:t>
      </w:r>
    </w:p>
    <w:p w:rsidR="00D73299" w:rsidRDefault="00D73299">
      <w:pPr>
        <w:pStyle w:val="1"/>
        <w:ind w:firstLine="709"/>
        <w:jc w:val="both"/>
      </w:pPr>
      <w:r>
        <w:t>Как же обстоят дела на нашем ММК? В прошлом году в Магнитогорске побывали эксперты ООН. Их прежде всего интересовали социальные вопросы, в частности, проблема безработицы на предприятиях черной металлургии РФ и эффективного использования персонала на ММК.</w:t>
      </w:r>
    </w:p>
    <w:p w:rsidR="00D73299" w:rsidRDefault="00D73299">
      <w:pPr>
        <w:pStyle w:val="1"/>
        <w:ind w:firstLine="709"/>
        <w:jc w:val="both"/>
      </w:pPr>
      <w:r>
        <w:t>Металлургия во всем мире переживает не лучшие времена. В результате реструктуризации предприятий значительная часть персонала может оказаться без работы. Исследования ООН позволяют свести воедино информацию о промышленном потенциале предприятий рынка, чтобы удержать ситуацию под контролем. Результаты исследований используют в своей работе Европейский Банк и другие международные финансовые институты. Нередко они оказывают содействие при решении социальных вопросов.</w:t>
      </w:r>
    </w:p>
    <w:p w:rsidR="00D73299" w:rsidRDefault="00D73299">
      <w:pPr>
        <w:pStyle w:val="1"/>
        <w:ind w:firstLine="709"/>
        <w:jc w:val="both"/>
      </w:pPr>
      <w:r>
        <w:t>В Европе в результате внедрения новых технологий и модернизаций предприятий 50000 человек потеряли работу. В нашем городе массовое сокращение персонала могло стать причиной социального взрыва. Вопреки кризису менеджерам предприятия удалось избежать сокращения персонала. ММК не банкрот. Программа перспективного развития, разработанная на комбинате, позволяет с уверенностью говорить о том, что и в дальнейшем массовых сокращений персонала не будет.</w:t>
      </w:r>
    </w:p>
    <w:p w:rsidR="00D73299" w:rsidRDefault="00D73299">
      <w:pPr>
        <w:pStyle w:val="1"/>
        <w:ind w:firstLine="709"/>
        <w:jc w:val="both"/>
      </w:pPr>
      <w:r>
        <w:t>На ММК открыты новые производства: кирпичный завод, завод железобетонных изделий, два мясоперерабатывающих комплекса и другие. Инвестиционные ресурсы и собственные средства предприятия позволяют реализовать ряд проектов. В будущем эти проекты гарантируют предприятию устойчивое положение на рынке и новые рабочие места. В ходе модернизации предприятия работники приобретают новые специальности. Около 12000 человек получили новые профессии в учебном центре ММК.</w:t>
      </w:r>
    </w:p>
    <w:p w:rsidR="00D73299" w:rsidRDefault="00D73299">
      <w:pPr>
        <w:pStyle w:val="1"/>
        <w:ind w:firstLine="709"/>
        <w:jc w:val="both"/>
      </w:pPr>
      <w:r>
        <w:t xml:space="preserve">Создание дочерних предприятий также позволило избежать массовых увольнений. Получив юридическую самостоятельность эти предприятия смогли привлечь инвестиционные ресурсы, а также находить заказчиков вне комбината. ООН отметили, что переобучение и рациональное использование персонала на ММК позволяет говорить об определенных успехах нашего предприятия. Конечно же, на ММК есть проблемы. Некоторые дочерние предприятия испытывают серьезные трудности, есть скрытая безработица. Но тем не менее реконструкция предприятия предполагает решение социальных вопросов. </w:t>
      </w:r>
    </w:p>
    <w:p w:rsidR="00D73299" w:rsidRDefault="00D73299">
      <w:pPr>
        <w:pStyle w:val="1"/>
        <w:ind w:firstLine="709"/>
        <w:jc w:val="both"/>
      </w:pPr>
      <w:r>
        <w:br/>
      </w:r>
    </w:p>
    <w:p w:rsidR="00D73299" w:rsidRDefault="00D73299">
      <w:pPr>
        <w:pStyle w:val="1"/>
      </w:pPr>
    </w:p>
    <w:p w:rsidR="00D73299" w:rsidRDefault="00D73299">
      <w:pPr>
        <w:ind w:firstLine="425"/>
        <w:rPr>
          <w:sz w:val="24"/>
        </w:rPr>
      </w:pPr>
    </w:p>
    <w:p w:rsidR="00D73299" w:rsidRDefault="00D73299">
      <w:pPr>
        <w:ind w:firstLine="425"/>
        <w:rPr>
          <w:sz w:val="24"/>
        </w:rPr>
      </w:pPr>
    </w:p>
    <w:p w:rsidR="00D73299" w:rsidRDefault="00D73299">
      <w:pPr>
        <w:ind w:firstLine="425"/>
        <w:rPr>
          <w:sz w:val="24"/>
        </w:rPr>
      </w:pPr>
    </w:p>
    <w:p w:rsidR="00D73299" w:rsidRDefault="00D73299">
      <w:pPr>
        <w:ind w:firstLine="425"/>
        <w:rPr>
          <w:sz w:val="24"/>
        </w:rPr>
      </w:pPr>
    </w:p>
    <w:p w:rsidR="00D73299" w:rsidRDefault="00D73299">
      <w:pPr>
        <w:ind w:firstLine="425"/>
        <w:rPr>
          <w:sz w:val="24"/>
        </w:rPr>
      </w:pPr>
    </w:p>
    <w:p w:rsidR="00D73299" w:rsidRDefault="00D73299">
      <w:pPr>
        <w:ind w:firstLine="425"/>
        <w:rPr>
          <w:sz w:val="24"/>
        </w:rPr>
      </w:pPr>
    </w:p>
    <w:p w:rsidR="00D73299" w:rsidRDefault="00D73299">
      <w:pPr>
        <w:ind w:firstLine="425"/>
        <w:jc w:val="center"/>
        <w:rPr>
          <w:b/>
          <w:sz w:val="24"/>
        </w:rPr>
      </w:pPr>
      <w:r>
        <w:rPr>
          <w:b/>
          <w:sz w:val="24"/>
        </w:rPr>
        <w:t>Используемая литература</w:t>
      </w:r>
    </w:p>
    <w:p w:rsidR="00D73299" w:rsidRDefault="00D73299">
      <w:pPr>
        <w:numPr>
          <w:ilvl w:val="0"/>
          <w:numId w:val="4"/>
        </w:numPr>
        <w:tabs>
          <w:tab w:val="clear" w:pos="360"/>
          <w:tab w:val="num" w:pos="785"/>
        </w:tabs>
        <w:ind w:left="785"/>
        <w:jc w:val="both"/>
        <w:rPr>
          <w:sz w:val="24"/>
        </w:rPr>
      </w:pPr>
      <w:r>
        <w:rPr>
          <w:sz w:val="24"/>
        </w:rPr>
        <w:t>газета "Магнитогорский рабочий", 9.10.98</w:t>
      </w:r>
    </w:p>
    <w:p w:rsidR="00D73299" w:rsidRDefault="00D73299">
      <w:pPr>
        <w:numPr>
          <w:ilvl w:val="0"/>
          <w:numId w:val="4"/>
        </w:numPr>
        <w:tabs>
          <w:tab w:val="clear" w:pos="360"/>
          <w:tab w:val="num" w:pos="785"/>
        </w:tabs>
        <w:ind w:left="785"/>
        <w:jc w:val="both"/>
        <w:rPr>
          <w:sz w:val="24"/>
        </w:rPr>
      </w:pPr>
      <w:r>
        <w:rPr>
          <w:sz w:val="24"/>
        </w:rPr>
        <w:t>Электронная версия:</w:t>
      </w:r>
    </w:p>
    <w:p w:rsidR="00D73299" w:rsidRDefault="00D73299">
      <w:pPr>
        <w:numPr>
          <w:ilvl w:val="0"/>
          <w:numId w:val="5"/>
        </w:numPr>
        <w:jc w:val="both"/>
        <w:rPr>
          <w:sz w:val="24"/>
        </w:rPr>
      </w:pPr>
      <w:r>
        <w:rPr>
          <w:sz w:val="24"/>
        </w:rPr>
        <w:t>Статья Александра Иванова "Защита от безработицы"</w:t>
      </w:r>
    </w:p>
    <w:p w:rsidR="00D73299" w:rsidRDefault="00D73299">
      <w:pPr>
        <w:numPr>
          <w:ilvl w:val="0"/>
          <w:numId w:val="5"/>
        </w:numPr>
        <w:jc w:val="both"/>
        <w:rPr>
          <w:sz w:val="24"/>
        </w:rPr>
      </w:pPr>
      <w:r>
        <w:rPr>
          <w:sz w:val="24"/>
        </w:rPr>
        <w:t>"Сегодня", №267, 30.11.98</w:t>
      </w:r>
    </w:p>
    <w:p w:rsidR="00D73299" w:rsidRDefault="00D73299">
      <w:pPr>
        <w:numPr>
          <w:ilvl w:val="0"/>
          <w:numId w:val="5"/>
        </w:numPr>
        <w:jc w:val="both"/>
        <w:rPr>
          <w:sz w:val="24"/>
        </w:rPr>
      </w:pPr>
      <w:r>
        <w:rPr>
          <w:sz w:val="24"/>
        </w:rPr>
        <w:t>"Памятка безработному", Дмитрий Казеннов</w:t>
      </w:r>
    </w:p>
    <w:p w:rsidR="00D73299" w:rsidRDefault="00D73299">
      <w:pPr>
        <w:numPr>
          <w:ilvl w:val="0"/>
          <w:numId w:val="5"/>
        </w:numPr>
        <w:jc w:val="both"/>
        <w:rPr>
          <w:sz w:val="24"/>
        </w:rPr>
      </w:pPr>
      <w:r>
        <w:rPr>
          <w:sz w:val="24"/>
        </w:rPr>
        <w:t>"Новые известия", №228, 3.12.98</w:t>
      </w:r>
    </w:p>
    <w:p w:rsidR="00D73299" w:rsidRDefault="00D73299">
      <w:pPr>
        <w:pStyle w:val="2"/>
        <w:rPr>
          <w:b w:val="0"/>
          <w:i w:val="0"/>
        </w:rPr>
      </w:pPr>
    </w:p>
    <w:p w:rsidR="00D73299" w:rsidRDefault="00D73299">
      <w:pPr>
        <w:pStyle w:val="2"/>
        <w:rPr>
          <w:b w:val="0"/>
          <w:i w:val="0"/>
        </w:rPr>
      </w:pPr>
      <w:bookmarkStart w:id="0" w:name="_GoBack"/>
      <w:bookmarkEnd w:id="0"/>
    </w:p>
    <w:sectPr w:rsidR="00D73299">
      <w:type w:val="continuous"/>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764AED"/>
    <w:multiLevelType w:val="singleLevel"/>
    <w:tmpl w:val="0419000F"/>
    <w:lvl w:ilvl="0">
      <w:start w:val="1"/>
      <w:numFmt w:val="decimal"/>
      <w:lvlText w:val="%1."/>
      <w:lvlJc w:val="left"/>
      <w:pPr>
        <w:tabs>
          <w:tab w:val="num" w:pos="360"/>
        </w:tabs>
        <w:ind w:left="360" w:hanging="360"/>
      </w:pPr>
    </w:lvl>
  </w:abstractNum>
  <w:abstractNum w:abstractNumId="2">
    <w:nsid w:val="16CB183A"/>
    <w:multiLevelType w:val="singleLevel"/>
    <w:tmpl w:val="77463A38"/>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3">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AB3"/>
    <w:rsid w:val="00072AB3"/>
    <w:rsid w:val="005E71DD"/>
    <w:rsid w:val="009F2509"/>
    <w:rsid w:val="00D73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D3FB882-0671-4D75-84D5-AED5B437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character" w:customStyle="1" w:styleId="Typewriter">
    <w:name w:val="Typewriter"/>
    <w:rPr>
      <w:rFonts w:ascii="Courier New" w:hAnsi="Courier New"/>
      <w:sz w:val="20"/>
    </w:rPr>
  </w:style>
  <w:style w:type="paragraph" w:customStyle="1" w:styleId="H4">
    <w:name w:val="H4"/>
    <w:basedOn w:val="1"/>
    <w:next w:val="1"/>
    <w:pPr>
      <w:keepNext/>
      <w:outlineLvl w:val="4"/>
    </w:pPr>
    <w:rPr>
      <w:b/>
    </w:rPr>
  </w:style>
  <w:style w:type="character" w:customStyle="1" w:styleId="10">
    <w:name w:val="Строгий1"/>
    <w:rPr>
      <w:b/>
    </w:rPr>
  </w:style>
  <w:style w:type="character" w:customStyle="1" w:styleId="11">
    <w:name w:val="Виділення1"/>
    <w:rPr>
      <w:i/>
    </w:rPr>
  </w:style>
  <w:style w:type="paragraph" w:customStyle="1" w:styleId="H1">
    <w:name w:val="H1"/>
    <w:basedOn w:val="1"/>
    <w:next w:val="1"/>
    <w:pPr>
      <w:keepNext/>
      <w:outlineLvl w:val="1"/>
    </w:pPr>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3523</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Безработица</vt:lpstr>
    </vt:vector>
  </TitlesOfParts>
  <Company>Dom</Company>
  <LinksUpToDate>false</LinksUpToDate>
  <CharactersWithSpaces>23558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Безработица</dc:title>
  <dc:subject/>
  <dc:creator>Olga</dc:creator>
  <cp:keywords/>
  <cp:lastModifiedBy>Irina</cp:lastModifiedBy>
  <cp:revision>2</cp:revision>
  <dcterms:created xsi:type="dcterms:W3CDTF">2014-08-06T19:12:00Z</dcterms:created>
  <dcterms:modified xsi:type="dcterms:W3CDTF">2014-08-06T19:12:00Z</dcterms:modified>
</cp:coreProperties>
</file>