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1611" w:rsidRPr="002F1869" w:rsidRDefault="00F71611" w:rsidP="00F71611">
      <w:pPr>
        <w:spacing w:before="120"/>
        <w:jc w:val="center"/>
        <w:rPr>
          <w:b/>
          <w:sz w:val="32"/>
        </w:rPr>
      </w:pPr>
      <w:r w:rsidRPr="002F1869">
        <w:rPr>
          <w:b/>
          <w:sz w:val="32"/>
        </w:rPr>
        <w:t>Системный анализ в биологии</w:t>
      </w:r>
    </w:p>
    <w:p w:rsidR="00F71611" w:rsidRPr="00290615" w:rsidRDefault="00F71611" w:rsidP="00F71611">
      <w:pPr>
        <w:spacing w:before="120"/>
        <w:ind w:firstLine="567"/>
        <w:jc w:val="both"/>
      </w:pPr>
      <w:r w:rsidRPr="00290615">
        <w:t>Системный анализ – это научная дисциплина</w:t>
      </w:r>
      <w:r>
        <w:t xml:space="preserve">, </w:t>
      </w:r>
      <w:r w:rsidRPr="00290615">
        <w:t>в которой изучаются проблемы принятия обоснованных решений относительно сложных систем. Под решением здесь понимается некоторый формализованный или неформализованный выбор одного из возможных вариантов достижения цели. Системный анализ</w:t>
      </w:r>
      <w:r>
        <w:t xml:space="preserve">, </w:t>
      </w:r>
      <w:r w:rsidRPr="00290615">
        <w:t>в частности</w:t>
      </w:r>
      <w:r>
        <w:t xml:space="preserve">, </w:t>
      </w:r>
      <w:r w:rsidRPr="00290615">
        <w:t>дает методики принятия решений</w:t>
      </w:r>
      <w:r>
        <w:t xml:space="preserve">, </w:t>
      </w:r>
      <w:r w:rsidRPr="00290615">
        <w:t>позволяющие целенаправленно отыскивать приемлемые решения</w:t>
      </w:r>
      <w:r>
        <w:t xml:space="preserve">, </w:t>
      </w:r>
      <w:r w:rsidRPr="00290615">
        <w:t>отбрасывая те из них</w:t>
      </w:r>
      <w:r>
        <w:t xml:space="preserve">, </w:t>
      </w:r>
      <w:r w:rsidRPr="00290615">
        <w:t xml:space="preserve">которые заведомо уступают другим. </w:t>
      </w:r>
    </w:p>
    <w:p w:rsidR="00F71611" w:rsidRPr="00290615" w:rsidRDefault="00F71611" w:rsidP="00F71611">
      <w:pPr>
        <w:spacing w:before="120"/>
        <w:ind w:firstLine="567"/>
        <w:jc w:val="both"/>
      </w:pPr>
      <w:r w:rsidRPr="00290615">
        <w:t>Системный анализ возник в ответ на требования практики</w:t>
      </w:r>
      <w:r>
        <w:t xml:space="preserve">, </w:t>
      </w:r>
      <w:r w:rsidRPr="00290615">
        <w:t>поставившей нас перед необходимостью изучать и проектировать сложные системы</w:t>
      </w:r>
      <w:r>
        <w:t xml:space="preserve">, </w:t>
      </w:r>
      <w:r w:rsidRPr="00290615">
        <w:t>управлять ими в условиях неполноты информации</w:t>
      </w:r>
      <w:r>
        <w:t xml:space="preserve">, </w:t>
      </w:r>
      <w:r w:rsidRPr="00290615">
        <w:t>ограниченности ресурсов</w:t>
      </w:r>
      <w:r>
        <w:t xml:space="preserve">, </w:t>
      </w:r>
      <w:r w:rsidRPr="00290615">
        <w:t>дефицита времени.[</w:t>
      </w:r>
      <w:r w:rsidRPr="002F1869">
        <w:t>1</w:t>
      </w:r>
      <w:r w:rsidRPr="00290615">
        <w:t xml:space="preserve">] </w:t>
      </w:r>
    </w:p>
    <w:p w:rsidR="00F71611" w:rsidRPr="00290615" w:rsidRDefault="00F71611" w:rsidP="00F71611">
      <w:pPr>
        <w:spacing w:before="120"/>
        <w:ind w:firstLine="567"/>
        <w:jc w:val="both"/>
      </w:pPr>
      <w:r w:rsidRPr="00290615">
        <w:t>Хотя хронология науки относит момент зарождения теории систем и системного анализа (ТССА) к средине текущего столетия</w:t>
      </w:r>
      <w:r>
        <w:t xml:space="preserve">, </w:t>
      </w:r>
      <w:r w:rsidRPr="00290615">
        <w:t>тем не менее</w:t>
      </w:r>
      <w:r>
        <w:t xml:space="preserve">, </w:t>
      </w:r>
      <w:r w:rsidRPr="00290615">
        <w:t>можно понять</w:t>
      </w:r>
      <w:r>
        <w:t xml:space="preserve">, </w:t>
      </w:r>
      <w:r w:rsidRPr="00290615">
        <w:t>что ее возраст оставляет ровно столько</w:t>
      </w:r>
      <w:r>
        <w:t xml:space="preserve">, </w:t>
      </w:r>
      <w:r w:rsidRPr="00290615">
        <w:t xml:space="preserve">сколько существует Homo Sapiens. </w:t>
      </w:r>
    </w:p>
    <w:p w:rsidR="00F71611" w:rsidRPr="00290615" w:rsidRDefault="00F71611" w:rsidP="00F71611">
      <w:pPr>
        <w:spacing w:before="120"/>
        <w:ind w:firstLine="567"/>
        <w:jc w:val="both"/>
      </w:pPr>
      <w:r w:rsidRPr="00290615">
        <w:t>Другое дело</w:t>
      </w:r>
      <w:r>
        <w:t xml:space="preserve">, </w:t>
      </w:r>
      <w:r w:rsidRPr="00290615">
        <w:t>что по мере развитие науки</w:t>
      </w:r>
      <w:r>
        <w:t xml:space="preserve">, </w:t>
      </w:r>
      <w:r w:rsidRPr="00290615">
        <w:t>прежде всего — кибернетики</w:t>
      </w:r>
      <w:r>
        <w:t xml:space="preserve">, </w:t>
      </w:r>
      <w:r w:rsidRPr="00290615">
        <w:t>эта отрасль прикладной науки сформировалась в самостоятельный раздел. Ветви ТССА прослеживаются во всех “ведомственных кибернетиках”: биологической</w:t>
      </w:r>
      <w:r>
        <w:t xml:space="preserve">, </w:t>
      </w:r>
      <w:r w:rsidRPr="00290615">
        <w:t>медицинской</w:t>
      </w:r>
      <w:r>
        <w:t xml:space="preserve">, </w:t>
      </w:r>
      <w:r w:rsidRPr="00290615">
        <w:t>технической и экономической. В каждом случае объекты</w:t>
      </w:r>
      <w:r>
        <w:t xml:space="preserve">, </w:t>
      </w:r>
      <w:r w:rsidRPr="00290615">
        <w:t>составляющие систему</w:t>
      </w:r>
      <w:r>
        <w:t xml:space="preserve">, </w:t>
      </w:r>
      <w:r w:rsidRPr="00290615">
        <w:t>могут быть самого широкого диапазона — от живых существ в биологии до механизмов</w:t>
      </w:r>
      <w:r>
        <w:t xml:space="preserve">, </w:t>
      </w:r>
      <w:r w:rsidRPr="00290615">
        <w:t>компьютеров или каналов связи в технике. [</w:t>
      </w:r>
      <w:r w:rsidRPr="002F1869">
        <w:t>2</w:t>
      </w:r>
      <w:r w:rsidRPr="00290615">
        <w:t xml:space="preserve">] </w:t>
      </w:r>
    </w:p>
    <w:p w:rsidR="00F71611" w:rsidRPr="00290615" w:rsidRDefault="00F71611" w:rsidP="00F71611">
      <w:pPr>
        <w:spacing w:before="120"/>
        <w:ind w:firstLine="567"/>
        <w:jc w:val="both"/>
      </w:pPr>
      <w:r w:rsidRPr="00290615">
        <w:t>ВОЗНИКНОВЕНИЕ ТЕОРЕТИЧЕСКОЙ БИОЛОГИИ</w:t>
      </w:r>
    </w:p>
    <w:p w:rsidR="00F71611" w:rsidRPr="00290615" w:rsidRDefault="00F71611" w:rsidP="00F71611">
      <w:pPr>
        <w:spacing w:before="120"/>
        <w:ind w:firstLine="567"/>
        <w:jc w:val="both"/>
      </w:pPr>
      <w:r w:rsidRPr="00290615">
        <w:t>Неудовлетворенность общим состоянием биологической теории не раз побуждала исследователей (и не только биологов по специальности) к попыткам построить различные варианты теоретической биологии или хотя бы наметить пути построения этой дисциплины. У авторов этих попыток нет единства в том</w:t>
      </w:r>
      <w:r>
        <w:t xml:space="preserve">, </w:t>
      </w:r>
      <w:r w:rsidRPr="00290615">
        <w:t>какой же должна быть теоретическая биология — должна ли она строиться по аналогии с теоретической физикой</w:t>
      </w:r>
      <w:r>
        <w:t xml:space="preserve">, </w:t>
      </w:r>
      <w:r w:rsidRPr="00290615">
        <w:t>или иметь явно выраженный математический характер («математическая биология»)</w:t>
      </w:r>
      <w:r>
        <w:t xml:space="preserve">, </w:t>
      </w:r>
      <w:r w:rsidRPr="00290615">
        <w:t>или же она должна появиться в результате органического синтеза теории эволюции и теории наследственности. Сходятся они</w:t>
      </w:r>
      <w:r>
        <w:t xml:space="preserve">, </w:t>
      </w:r>
      <w:r w:rsidRPr="00290615">
        <w:t>пожалуй</w:t>
      </w:r>
      <w:r>
        <w:t xml:space="preserve">, </w:t>
      </w:r>
      <w:r w:rsidRPr="00290615">
        <w:t>лишь в одном — вследствие чрезвычайной сложности и многоуровневости явлений жизни раскрыть ее глубинные основы</w:t>
      </w:r>
      <w:r>
        <w:t xml:space="preserve">, </w:t>
      </w:r>
      <w:r w:rsidRPr="00290615">
        <w:t>ее специфику невозможно усилиями одних биологов; здесь необходим комплексный</w:t>
      </w:r>
      <w:r>
        <w:t xml:space="preserve">, </w:t>
      </w:r>
      <w:r w:rsidRPr="00290615">
        <w:t>междисциплинарный подход</w:t>
      </w:r>
      <w:r>
        <w:t xml:space="preserve">, </w:t>
      </w:r>
      <w:r w:rsidRPr="00290615">
        <w:t xml:space="preserve">использование принципов и методов различных наук. </w:t>
      </w:r>
    </w:p>
    <w:p w:rsidR="00F71611" w:rsidRPr="00290615" w:rsidRDefault="00F71611" w:rsidP="00F71611">
      <w:pPr>
        <w:spacing w:before="120"/>
        <w:ind w:firstLine="567"/>
        <w:jc w:val="both"/>
      </w:pPr>
      <w:r w:rsidRPr="00290615">
        <w:t>Несмотря на всю важность и плодотворность предпринятых усилий</w:t>
      </w:r>
      <w:r>
        <w:t xml:space="preserve">, </w:t>
      </w:r>
      <w:r w:rsidRPr="00290615">
        <w:t>явным успехом они до сих пор не увенчались. В арсенале научных дисциплин теоретическая биология в настоящее время отсутствует</w:t>
      </w:r>
      <w:r>
        <w:t xml:space="preserve">, </w:t>
      </w:r>
      <w:r w:rsidRPr="00290615">
        <w:t>и вряд ли сегодня можно с достаточной уверенностью очертить ее будущие контуры. Однако создание такой дисциплины — едва ли не самая важная из задач</w:t>
      </w:r>
      <w:r>
        <w:t xml:space="preserve">, </w:t>
      </w:r>
      <w:r w:rsidRPr="00290615">
        <w:t>стоящих ныне перед мировой наукой. Одни лишь экспериментальные исследования не раскроют загадку жизни</w:t>
      </w:r>
      <w:r>
        <w:t xml:space="preserve">, </w:t>
      </w:r>
      <w:r w:rsidRPr="00290615">
        <w:t>если в их основе не будет достаточно прочного теоретического фундамента. Интересная попытка обсудить пути построения теоретической биологии была предпринята недавно на совместном заседании — так называемом «Круглом столе» журналов «Вопросы философии» и «Журчала общей биологии». Эта встреча</w:t>
      </w:r>
      <w:r>
        <w:t xml:space="preserve">, </w:t>
      </w:r>
      <w:r w:rsidRPr="00290615">
        <w:t>как и можно было ожидать</w:t>
      </w:r>
      <w:r>
        <w:t xml:space="preserve">, </w:t>
      </w:r>
      <w:r w:rsidRPr="00290615">
        <w:t>выявила наличие значительных разногласий но обсуждаемому вопросу. Обнаружились не только сторонники</w:t>
      </w:r>
      <w:r>
        <w:t xml:space="preserve">, </w:t>
      </w:r>
      <w:r w:rsidRPr="00290615">
        <w:t>но и противники самого понятия «теоретическая биология». Один выступавшие были склонны отождествить предмет теоретической биологии с общей биологией</w:t>
      </w:r>
      <w:r>
        <w:t xml:space="preserve">, </w:t>
      </w:r>
      <w:r w:rsidRPr="00290615">
        <w:t>другие</w:t>
      </w:r>
      <w:r>
        <w:t xml:space="preserve">, </w:t>
      </w:r>
      <w:r w:rsidRPr="00290615">
        <w:t>противопоставляли последней «общую теорию жизни». Не было единства и в трактовке роли системных методов в развитии теоретической биологии: наряду с темп</w:t>
      </w:r>
      <w:r>
        <w:t xml:space="preserve">, </w:t>
      </w:r>
      <w:r w:rsidRPr="00290615">
        <w:t>для кого системные методы являются синонимом формального направления в разработке этой дисциплины</w:t>
      </w:r>
      <w:r>
        <w:t xml:space="preserve">, </w:t>
      </w:r>
      <w:r w:rsidRPr="00290615">
        <w:t>в дискуссии выступили и те</w:t>
      </w:r>
      <w:r>
        <w:t xml:space="preserve">, </w:t>
      </w:r>
      <w:r w:rsidRPr="00290615">
        <w:t xml:space="preserve">кто считает задачей системного подхода исследование содержательных проблем биологической теории. </w:t>
      </w:r>
    </w:p>
    <w:p w:rsidR="00F71611" w:rsidRPr="00290615" w:rsidRDefault="00F71611" w:rsidP="00F71611">
      <w:pPr>
        <w:spacing w:before="120"/>
        <w:ind w:firstLine="567"/>
        <w:jc w:val="both"/>
      </w:pPr>
      <w:r w:rsidRPr="00290615">
        <w:t>Мы далеки от стремления прогнозировать пути развития теоретической биологии. Как бы ни были важны дискуссии но философско-методологическим вопросам той или иной науки</w:t>
      </w:r>
      <w:r>
        <w:t xml:space="preserve">, </w:t>
      </w:r>
      <w:r w:rsidRPr="00290615">
        <w:t>далеко не каждое теоретическое обобщение</w:t>
      </w:r>
      <w:r>
        <w:t xml:space="preserve">, </w:t>
      </w:r>
      <w:r w:rsidRPr="00290615">
        <w:t>высказанное в ходе этих дискуссий</w:t>
      </w:r>
      <w:r>
        <w:t xml:space="preserve">, </w:t>
      </w:r>
      <w:r w:rsidRPr="00290615">
        <w:t>органически включается в содержание данной научной дисциплины. Наука нередко ищет свои пути ощупью</w:t>
      </w:r>
      <w:r>
        <w:t xml:space="preserve">, </w:t>
      </w:r>
      <w:r w:rsidRPr="00290615">
        <w:t>и лишь на определенной стадии развития она обнаруживает неодолимую потребность в методологической рефлексии. Трудно сказать</w:t>
      </w:r>
      <w:r>
        <w:t xml:space="preserve">, </w:t>
      </w:r>
      <w:r w:rsidRPr="00290615">
        <w:t>наступила ли такая стадия в развитии современной биологии</w:t>
      </w:r>
      <w:r>
        <w:t xml:space="preserve">, </w:t>
      </w:r>
      <w:r w:rsidRPr="00290615">
        <w:t>взятой как целое. В то же время</w:t>
      </w:r>
      <w:r>
        <w:t xml:space="preserve">, </w:t>
      </w:r>
      <w:r w:rsidRPr="00290615">
        <w:t>как справедливо отмечалось в обзоре упомянутого «Круглого стола»</w:t>
      </w:r>
      <w:r>
        <w:t xml:space="preserve">, </w:t>
      </w:r>
      <w:r w:rsidRPr="00290615">
        <w:t>опубликованном в журнале «Вопросы философии»</w:t>
      </w:r>
      <w:r>
        <w:t xml:space="preserve">, </w:t>
      </w:r>
      <w:r w:rsidRPr="00290615">
        <w:t>«... каждый раз</w:t>
      </w:r>
      <w:r>
        <w:t xml:space="preserve">, </w:t>
      </w:r>
      <w:r w:rsidRPr="00290615">
        <w:t>когда исследователи сталкиваются с различными способами представления действительности</w:t>
      </w:r>
      <w:r>
        <w:t xml:space="preserve">, </w:t>
      </w:r>
      <w:r w:rsidRPr="00290615">
        <w:t>они вынуждены пересматривать основные предпосылки и перспективы познания</w:t>
      </w:r>
      <w:r>
        <w:t xml:space="preserve">, </w:t>
      </w:r>
      <w:r w:rsidRPr="00290615">
        <w:t>что</w:t>
      </w:r>
      <w:r>
        <w:t xml:space="preserve">, </w:t>
      </w:r>
      <w:r w:rsidRPr="00290615">
        <w:t>в частности</w:t>
      </w:r>
      <w:r>
        <w:t xml:space="preserve">, </w:t>
      </w:r>
      <w:r w:rsidRPr="00290615">
        <w:t>является пролегоменами и к построению теоретической биологии». Именно в связи с оценкой таких предпосылок являются важными попытки выработки новых подходов и понятийных средств описания явлений жизни</w:t>
      </w:r>
      <w:r>
        <w:t xml:space="preserve">, </w:t>
      </w:r>
      <w:r w:rsidRPr="00290615">
        <w:t xml:space="preserve">предпринимаемые в рамках системных исследований. </w:t>
      </w:r>
    </w:p>
    <w:p w:rsidR="00F71611" w:rsidRPr="00290615" w:rsidRDefault="00F71611" w:rsidP="00F71611">
      <w:pPr>
        <w:spacing w:before="120"/>
        <w:ind w:firstLine="567"/>
        <w:jc w:val="both"/>
      </w:pPr>
      <w:r w:rsidRPr="00290615">
        <w:t>Отметим</w:t>
      </w:r>
      <w:r>
        <w:t xml:space="preserve">, </w:t>
      </w:r>
      <w:r w:rsidRPr="00290615">
        <w:t>что для исследователя</w:t>
      </w:r>
      <w:r>
        <w:t xml:space="preserve">, </w:t>
      </w:r>
      <w:r w:rsidRPr="00290615">
        <w:t>работающего в области методологии системного подхода</w:t>
      </w:r>
      <w:r>
        <w:t xml:space="preserve">, </w:t>
      </w:r>
      <w:r w:rsidRPr="00290615">
        <w:t>современные теоретические поиски в биологии представляют особый интерес. Движения в этих двух сферах научного знания испытывают взаимное влияние</w:t>
      </w:r>
      <w:r>
        <w:t xml:space="preserve">, </w:t>
      </w:r>
      <w:r w:rsidRPr="00290615">
        <w:t>иногда идут параллельно</w:t>
      </w:r>
      <w:r>
        <w:t xml:space="preserve">, </w:t>
      </w:r>
      <w:r w:rsidRPr="00290615">
        <w:t>иногда расходятся. Не ставя сейчас перед собой задачу подробно проанализировать эту связь</w:t>
      </w:r>
      <w:r>
        <w:t xml:space="preserve">, </w:t>
      </w:r>
      <w:r w:rsidRPr="00290615">
        <w:t xml:space="preserve">рассмотрим некоторые примеры использования системных принципов при разработке теоретических проблем биологии. </w:t>
      </w:r>
    </w:p>
    <w:p w:rsidR="00F71611" w:rsidRPr="00290615" w:rsidRDefault="00F71611" w:rsidP="00F71611">
      <w:pPr>
        <w:spacing w:before="120"/>
        <w:ind w:firstLine="567"/>
        <w:jc w:val="both"/>
      </w:pPr>
      <w:r w:rsidRPr="00290615">
        <w:t>ПРИМЕНЕНИЕ ТЕОРИИ СИСТЕМ К БИОЛОГИИ</w:t>
      </w:r>
    </w:p>
    <w:p w:rsidR="00F71611" w:rsidRPr="00290615" w:rsidRDefault="00F71611" w:rsidP="00F71611">
      <w:pPr>
        <w:spacing w:before="120"/>
        <w:ind w:firstLine="567"/>
        <w:jc w:val="both"/>
      </w:pPr>
      <w:r w:rsidRPr="00290615">
        <w:t>Один из вариантов применения системных идей к анализу формирования современной картины органического мира разработан К. М. Хайловым. С его точки зрения</w:t>
      </w:r>
      <w:r>
        <w:t xml:space="preserve">, </w:t>
      </w:r>
      <w:r w:rsidRPr="00290615">
        <w:t>это формирование прошло ряд этапов</w:t>
      </w:r>
      <w:r>
        <w:t xml:space="preserve">, </w:t>
      </w:r>
      <w:r w:rsidRPr="00290615">
        <w:t>в ходе которых выкристаллизовалось само понятие «биологическая система» и была построена системная картина жизни. При этом существенно отметить</w:t>
      </w:r>
      <w:r>
        <w:t xml:space="preserve">, </w:t>
      </w:r>
      <w:r w:rsidRPr="00290615">
        <w:t>что вплоть до начала XX в. основным и по сути дела единственным объектом биологического исследования был организм. В соответствии с этим на первое место в биологии выдвинулась проблема разнообразия и целесообразности организмов. Выявление сходства в пределах разнообразия и положило начало первому периоду систематизации живой природы</w:t>
      </w:r>
      <w:r>
        <w:t xml:space="preserve">, </w:t>
      </w:r>
      <w:r w:rsidRPr="00290615">
        <w:t>т. е. построения концептуальных моделей живых систем. Однако ранние натуралисты-систематики не знали никаких реальных связей между организмами — ни генетических связей близкородственных организмов (перенос генетического материала в пределах вида)</w:t>
      </w:r>
      <w:r>
        <w:t xml:space="preserve">, </w:t>
      </w:r>
      <w:r w:rsidRPr="00290615">
        <w:t>ни филогенетических связей отдаленных видов</w:t>
      </w:r>
      <w:r>
        <w:t xml:space="preserve">, </w:t>
      </w:r>
      <w:r w:rsidRPr="00290615">
        <w:t>ни тем более биоценотических связей. Поэтому единственное</w:t>
      </w:r>
      <w:r>
        <w:t xml:space="preserve">, </w:t>
      </w:r>
      <w:r w:rsidRPr="00290615">
        <w:t>на чем могла базироваться систематизация</w:t>
      </w:r>
      <w:r>
        <w:t xml:space="preserve">, </w:t>
      </w:r>
      <w:r w:rsidRPr="00290615">
        <w:t>— это морфологическое сходство организмов. Таким образом</w:t>
      </w:r>
      <w:r>
        <w:t xml:space="preserve">, </w:t>
      </w:r>
      <w:r w:rsidRPr="00290615">
        <w:t>первые представления о «системе» вида (и соответственно вся система живой природы) строились по принципу</w:t>
      </w:r>
      <w:r>
        <w:t xml:space="preserve">, </w:t>
      </w:r>
      <w:r w:rsidRPr="00290615">
        <w:t xml:space="preserve">чуждому связям. </w:t>
      </w:r>
    </w:p>
    <w:p w:rsidR="00F71611" w:rsidRPr="00290615" w:rsidRDefault="00F71611" w:rsidP="00F71611">
      <w:pPr>
        <w:spacing w:before="120"/>
        <w:ind w:firstLine="567"/>
        <w:jc w:val="both"/>
      </w:pPr>
      <w:r w:rsidRPr="00290615">
        <w:t>Но уже идея системы видов повлекла за собой значительные следствия. Если вид строился по принципу морфологического однообразия его элементов-индивидов</w:t>
      </w:r>
      <w:r>
        <w:t xml:space="preserve">, </w:t>
      </w:r>
      <w:r w:rsidRPr="00290615">
        <w:t>то система видов включала разнообразные элементы-виды. Наличие разнообразия видов привело к необходимости придать системе живой природы некоторый внутренний порядок. Виды были расположены по степени сложности</w:t>
      </w:r>
      <w:r>
        <w:t xml:space="preserve">, </w:t>
      </w:r>
      <w:r w:rsidRPr="00290615">
        <w:t>и это явилось интуитивным предвосхищением эволюционной идеи (поскольку такое расположение неизбежно должно было в общих чертах совпасть с эволюционным рядом). Развитие эволюционных представлений</w:t>
      </w:r>
      <w:r>
        <w:t xml:space="preserve">, </w:t>
      </w:r>
      <w:r w:rsidRPr="00290615">
        <w:t>базирующихся на принципе филогенетических связей растительных и животных организмов</w:t>
      </w:r>
      <w:r>
        <w:t xml:space="preserve">, </w:t>
      </w:r>
      <w:r w:rsidRPr="00290615">
        <w:t xml:space="preserve">привело к построению филогенетической системы живой природы. </w:t>
      </w:r>
    </w:p>
    <w:p w:rsidR="00F71611" w:rsidRPr="00290615" w:rsidRDefault="00F71611" w:rsidP="00F71611">
      <w:pPr>
        <w:spacing w:before="120"/>
        <w:ind w:firstLine="567"/>
        <w:jc w:val="both"/>
      </w:pPr>
      <w:r w:rsidRPr="00290615">
        <w:t>Органический мир впервые предстал перед исследователями как множество элементов (видов) с вполне определенными межэлементными связями. Правда</w:t>
      </w:r>
      <w:r>
        <w:t xml:space="preserve">, </w:t>
      </w:r>
      <w:r w:rsidRPr="00290615">
        <w:t>пока был обнаружен лишь один из типов связей</w:t>
      </w:r>
      <w:r>
        <w:t xml:space="preserve">, </w:t>
      </w:r>
      <w:r w:rsidRPr="00290615">
        <w:t>но уже казалось</w:t>
      </w:r>
      <w:r>
        <w:t xml:space="preserve">, </w:t>
      </w:r>
      <w:r w:rsidRPr="00290615">
        <w:t xml:space="preserve">что основные черты картины живой природы установлены достаточно полно. </w:t>
      </w:r>
    </w:p>
    <w:p w:rsidR="00F71611" w:rsidRPr="00290615" w:rsidRDefault="00F71611" w:rsidP="00F71611">
      <w:pPr>
        <w:spacing w:before="120"/>
        <w:ind w:firstLine="567"/>
        <w:jc w:val="both"/>
      </w:pPr>
      <w:r w:rsidRPr="00290615">
        <w:t>В действительности же</w:t>
      </w:r>
      <w:r>
        <w:t xml:space="preserve">, </w:t>
      </w:r>
      <w:r w:rsidRPr="00290615">
        <w:t>как отмечает К. М. Хайлов</w:t>
      </w:r>
      <w:r>
        <w:t xml:space="preserve">, </w:t>
      </w:r>
      <w:r w:rsidRPr="00290615">
        <w:t>эта картина была крайне неполна: во-первых</w:t>
      </w:r>
      <w:r>
        <w:t xml:space="preserve">, </w:t>
      </w:r>
      <w:r w:rsidRPr="00290615">
        <w:t>единственными ее элементами признавались индивид и вид — всего две из многих живых систем; во-вторых</w:t>
      </w:r>
      <w:r>
        <w:t xml:space="preserve">, </w:t>
      </w:r>
      <w:r w:rsidRPr="00290615">
        <w:t>ни индивид</w:t>
      </w:r>
      <w:r>
        <w:t xml:space="preserve">, </w:t>
      </w:r>
      <w:r w:rsidRPr="00290615">
        <w:t>ни вид сами не были изучены как живущие и функционирующие системы</w:t>
      </w:r>
      <w:r>
        <w:t xml:space="preserve">, </w:t>
      </w:r>
      <w:r w:rsidRPr="00290615">
        <w:t>т. е. как множество с разнообразием и актуальными связями элементов. Наконец</w:t>
      </w:r>
      <w:r>
        <w:t xml:space="preserve">, </w:t>
      </w:r>
      <w:r w:rsidRPr="00290615">
        <w:t>сама филогенетическая система видов построена не на актуальных (действующих) связях</w:t>
      </w:r>
      <w:r>
        <w:t xml:space="preserve">, </w:t>
      </w:r>
      <w:r w:rsidRPr="00290615">
        <w:t>а представляет собой как бы статический отпечаток уже совершившихся процессов развития. Поэтому из знания этой системы нельзя было вывести никаких представлений о таких существенных динамических свойствах живых систем</w:t>
      </w:r>
      <w:r>
        <w:t xml:space="preserve">, </w:t>
      </w:r>
      <w:r w:rsidRPr="00290615">
        <w:t>как внутреннее взаимодействие составляющих их элементов</w:t>
      </w:r>
      <w:r>
        <w:t xml:space="preserve">, </w:t>
      </w:r>
      <w:r w:rsidRPr="00290615">
        <w:t>регуляция</w:t>
      </w:r>
      <w:r>
        <w:t xml:space="preserve">, </w:t>
      </w:r>
      <w:r w:rsidRPr="00290615">
        <w:t>регенерация</w:t>
      </w:r>
      <w:r>
        <w:t xml:space="preserve">, </w:t>
      </w:r>
      <w:r w:rsidRPr="00290615">
        <w:t xml:space="preserve">устойчивость и т. п. </w:t>
      </w:r>
    </w:p>
    <w:p w:rsidR="00F71611" w:rsidRPr="00290615" w:rsidRDefault="00F71611" w:rsidP="00F71611">
      <w:pPr>
        <w:spacing w:before="120"/>
        <w:ind w:firstLine="567"/>
        <w:jc w:val="both"/>
      </w:pPr>
      <w:r w:rsidRPr="00290615">
        <w:t>Возможность изучения вида как подлинно живущей и функционирующей системы открылась лишь с переходом от представлений о морфологическом однообразии организмов вида к представлениям о генетическом разнообразии особей вида; от идеи «вид — простое множество» к идее «вид — множество с межорганизменными генетическими связями». Исходным моментом явился здесь анализ актуальных генетических связей</w:t>
      </w:r>
      <w:r>
        <w:t xml:space="preserve">, </w:t>
      </w:r>
      <w:r w:rsidRPr="00290615">
        <w:t>т. е. скрещивания особей друг с другом. Единицей деления стала менделевская популяция</w:t>
      </w:r>
      <w:r>
        <w:t xml:space="preserve">, </w:t>
      </w:r>
      <w:r w:rsidRPr="00290615">
        <w:t>и вид выступил как максимальная менделевская популяция (что весьма существенно контрастировало с прежним пониманием вида</w:t>
      </w:r>
      <w:r>
        <w:t xml:space="preserve">, </w:t>
      </w:r>
      <w:r w:rsidRPr="00290615">
        <w:t>выработанным в рамках морфологического подхода). Это позволило впервые в истории биологии увидеть образовании неорганизменного уровня</w:t>
      </w:r>
      <w:r>
        <w:t xml:space="preserve">, </w:t>
      </w:r>
      <w:r w:rsidRPr="00290615">
        <w:t>обладающие рядом свойств живого организма (способность к адаптивным реакциям</w:t>
      </w:r>
      <w:r>
        <w:t xml:space="preserve">, </w:t>
      </w:r>
      <w:r w:rsidRPr="00290615">
        <w:t>сохранение устойчивости в определенных пределах</w:t>
      </w:r>
      <w:r>
        <w:t xml:space="preserve">, </w:t>
      </w:r>
      <w:r w:rsidRPr="00290615">
        <w:t>т. е. «целесообразное» поведение). Выделение связи определенного типа и вычленение на ее основе актуально генетической системы вида дало возможность построить</w:t>
      </w:r>
      <w:r>
        <w:t xml:space="preserve">, </w:t>
      </w:r>
      <w:r w:rsidRPr="00290615">
        <w:t>новую системную картину живой природы</w:t>
      </w:r>
      <w:r>
        <w:t xml:space="preserve">, </w:t>
      </w:r>
      <w:r w:rsidRPr="00290615">
        <w:t>в которой место элементарной единицы занимал уже не индивид</w:t>
      </w:r>
      <w:r>
        <w:t xml:space="preserve">, </w:t>
      </w:r>
      <w:r w:rsidRPr="00290615">
        <w:t xml:space="preserve">а вид. Идею организмоцентризма сменила идея видоцентризма. </w:t>
      </w:r>
    </w:p>
    <w:p w:rsidR="00F71611" w:rsidRPr="00290615" w:rsidRDefault="00F71611" w:rsidP="00F71611">
      <w:pPr>
        <w:spacing w:before="120"/>
        <w:ind w:firstLine="567"/>
        <w:jc w:val="both"/>
      </w:pPr>
      <w:r w:rsidRPr="00290615">
        <w:t>Снова казалось</w:t>
      </w:r>
      <w:r>
        <w:t xml:space="preserve">, </w:t>
      </w:r>
      <w:r w:rsidRPr="00290615">
        <w:t>что биологическая реальность охвачена полностью. Однако в этой картине отсутствовали такие важные живые системы</w:t>
      </w:r>
      <w:r>
        <w:t xml:space="preserve">, </w:t>
      </w:r>
      <w:r w:rsidRPr="00290615">
        <w:t>как биоценозы — моновидовые и поливидовые сообщества организмов</w:t>
      </w:r>
      <w:r>
        <w:t xml:space="preserve"> - </w:t>
      </w:r>
      <w:r w:rsidRPr="00290615">
        <w:t>и биогеоценозы (экосистемы). В отличие от организменной биологии классического периода в экологии</w:t>
      </w:r>
      <w:r>
        <w:t xml:space="preserve">, </w:t>
      </w:r>
      <w:r w:rsidRPr="00290615">
        <w:t>связь между экологическими элементами с самого начала стала предметом исследования. Как обнаружилось в начале XX в.</w:t>
      </w:r>
      <w:r>
        <w:t xml:space="preserve">, </w:t>
      </w:r>
      <w:r w:rsidRPr="00290615">
        <w:t xml:space="preserve">эта связь выступает в двух различных формах — в форме связи разных организмов друг с другом и в форме связи организмов с факторами абиотической среды. Эти типы связи стали предметом двух взаимодополняющих направлений экологии — биоценологии и биогеоценологии. </w:t>
      </w:r>
    </w:p>
    <w:p w:rsidR="00F71611" w:rsidRPr="00290615" w:rsidRDefault="00F71611" w:rsidP="00F71611">
      <w:pPr>
        <w:spacing w:before="120"/>
        <w:ind w:firstLine="567"/>
        <w:jc w:val="both"/>
      </w:pPr>
      <w:r w:rsidRPr="00290615">
        <w:t>Взаимосвязанное развитие всех современных направлений биологического исследования приводит к ряду важных методологических уточнений</w:t>
      </w:r>
      <w:r>
        <w:t xml:space="preserve">, </w:t>
      </w:r>
      <w:r w:rsidRPr="00290615">
        <w:t>касающихся существа системного подхода в биологии. Согласно К. М. Хайлову</w:t>
      </w:r>
      <w:r>
        <w:t xml:space="preserve">, </w:t>
      </w:r>
      <w:r w:rsidRPr="00290615">
        <w:t>системный подход отражает растущее понимание того</w:t>
      </w:r>
      <w:r>
        <w:t xml:space="preserve">, </w:t>
      </w:r>
      <w:r w:rsidRPr="00290615">
        <w:t>что современная биология имеет дело не с одним</w:t>
      </w:r>
      <w:r>
        <w:t xml:space="preserve">, </w:t>
      </w:r>
      <w:r w:rsidRPr="00290615">
        <w:t>а с целым рядом объектов и уровней организации</w:t>
      </w:r>
      <w:r>
        <w:t xml:space="preserve">, </w:t>
      </w:r>
      <w:r w:rsidRPr="00290615">
        <w:t>каждый из которых занимает не менее важное положение в органической природе</w:t>
      </w:r>
      <w:r>
        <w:t xml:space="preserve">, </w:t>
      </w:r>
      <w:r w:rsidRPr="00290615">
        <w:t>чем организм. Это</w:t>
      </w:r>
      <w:r>
        <w:t xml:space="preserve">, </w:t>
      </w:r>
      <w:r w:rsidRPr="00290615">
        <w:t>естественно</w:t>
      </w:r>
      <w:r>
        <w:t xml:space="preserve">, </w:t>
      </w:r>
      <w:r w:rsidRPr="00290615">
        <w:t>влечет за собой крушение идеи «центризма»</w:t>
      </w:r>
      <w:r>
        <w:t xml:space="preserve">, </w:t>
      </w:r>
      <w:r w:rsidRPr="00290615">
        <w:t>какой бы то ни было одной системы при построении целостной системной картины живой природы. Наконец</w:t>
      </w:r>
      <w:r>
        <w:t xml:space="preserve">, </w:t>
      </w:r>
      <w:r w:rsidRPr="00290615">
        <w:t>обнаруживается</w:t>
      </w:r>
      <w:r>
        <w:t xml:space="preserve">, </w:t>
      </w:r>
      <w:r w:rsidRPr="00290615">
        <w:t>что системная организация жизни является столь же важным ее аспектом</w:t>
      </w:r>
      <w:r>
        <w:t xml:space="preserve">, </w:t>
      </w:r>
      <w:r w:rsidRPr="00290615">
        <w:t xml:space="preserve">как и эволюция. </w:t>
      </w:r>
    </w:p>
    <w:p w:rsidR="00F71611" w:rsidRPr="00290615" w:rsidRDefault="00F71611" w:rsidP="00F71611">
      <w:pPr>
        <w:spacing w:before="120"/>
        <w:ind w:firstLine="567"/>
        <w:jc w:val="both"/>
      </w:pPr>
      <w:r w:rsidRPr="00290615">
        <w:t>ОБЩАЯ ТЕОРИЯ БИОСИСТЕМ</w:t>
      </w:r>
    </w:p>
    <w:p w:rsidR="00F71611" w:rsidRPr="00290615" w:rsidRDefault="00F71611" w:rsidP="00F71611">
      <w:pPr>
        <w:spacing w:before="120"/>
        <w:ind w:firstLine="567"/>
        <w:jc w:val="both"/>
      </w:pPr>
      <w:r w:rsidRPr="00290615">
        <w:t>Перейдем теперь к характеристике концепции Л. Л. Малиновского. Ее автор подчеркивает</w:t>
      </w:r>
      <w:r>
        <w:t xml:space="preserve">, </w:t>
      </w:r>
      <w:r w:rsidRPr="00290615">
        <w:t>что в настоящее время в теоретической биологии пробивает себе дорогу новое научное направление</w:t>
      </w:r>
      <w:r>
        <w:t xml:space="preserve">, </w:t>
      </w:r>
      <w:r w:rsidRPr="00290615">
        <w:t>ставящее вопросы о типах взаимодействий</w:t>
      </w:r>
      <w:r>
        <w:t xml:space="preserve">, </w:t>
      </w:r>
      <w:r w:rsidRPr="00290615">
        <w:t>об основных движущих силах явлений без их детализации</w:t>
      </w:r>
      <w:r>
        <w:t xml:space="preserve">, </w:t>
      </w:r>
      <w:r w:rsidRPr="00290615">
        <w:t>о системах элементов иногда и без подробной характеристики самих элементов. Это направление пока еще окончательно не конституировалось и выступает под разными названиями: общая теория биосистем</w:t>
      </w:r>
      <w:r>
        <w:t xml:space="preserve">, </w:t>
      </w:r>
      <w:r w:rsidRPr="00290615">
        <w:t>учение о биологических структурах</w:t>
      </w:r>
      <w:r>
        <w:t xml:space="preserve">, </w:t>
      </w:r>
      <w:r w:rsidRPr="00290615">
        <w:t>биокибернетика и т. п. Оно изучает взаимодействие в организмах и рассматривает не отдельные клетки</w:t>
      </w:r>
      <w:r>
        <w:t xml:space="preserve">, </w:t>
      </w:r>
      <w:r w:rsidRPr="00290615">
        <w:t>ткани</w:t>
      </w:r>
      <w:r>
        <w:t xml:space="preserve">, </w:t>
      </w:r>
      <w:r w:rsidRPr="00290615">
        <w:t>виды пли биохимические процессы</w:t>
      </w:r>
      <w:r>
        <w:t xml:space="preserve">, </w:t>
      </w:r>
      <w:r w:rsidRPr="00290615">
        <w:t xml:space="preserve">а их связи. </w:t>
      </w:r>
    </w:p>
    <w:p w:rsidR="00F71611" w:rsidRPr="00290615" w:rsidRDefault="00F71611" w:rsidP="00F71611">
      <w:pPr>
        <w:spacing w:before="120"/>
        <w:ind w:firstLine="567"/>
        <w:jc w:val="both"/>
      </w:pPr>
      <w:r w:rsidRPr="00290615">
        <w:t>Действительно</w:t>
      </w:r>
      <w:r>
        <w:t xml:space="preserve">, </w:t>
      </w:r>
      <w:r w:rsidRPr="00290615">
        <w:t>сравним таких животных</w:t>
      </w:r>
      <w:r>
        <w:t xml:space="preserve">, </w:t>
      </w:r>
      <w:r w:rsidRPr="00290615">
        <w:t>как мышь и кит. Разница в весе у них в 10 млн. раз</w:t>
      </w:r>
      <w:r>
        <w:t xml:space="preserve">, </w:t>
      </w:r>
      <w:r w:rsidRPr="00290615">
        <w:t>среда обитания и внешняя форма совершенно различны. Почти все процессы в организме мыши и кита различаются в количественном отношении</w:t>
      </w:r>
      <w:r>
        <w:t xml:space="preserve">, </w:t>
      </w:r>
      <w:r w:rsidRPr="00290615">
        <w:t>и все же план строения у них настолько общий</w:t>
      </w:r>
      <w:r>
        <w:t xml:space="preserve">, </w:t>
      </w:r>
      <w:r w:rsidRPr="00290615">
        <w:t>что их справедливо относят к одному классу млекопитающих. План строения настолько способствует приспособлению</w:t>
      </w:r>
      <w:r>
        <w:t xml:space="preserve">, </w:t>
      </w:r>
      <w:r w:rsidRPr="00290615">
        <w:t>что обеспечивает их жизнеспособность в чрезвычайно различных условиях и с очень разными количественными и отчасти качественными показателями. Этот пример хорошо иллюстрирует мысль Л. Л. Малиновского о том</w:t>
      </w:r>
      <w:r>
        <w:t xml:space="preserve">, </w:t>
      </w:r>
      <w:r w:rsidRPr="00290615">
        <w:t xml:space="preserve">что план строения и структура (архитектура) системы начинают становиться одной из центральных проблем теоретической биологии. </w:t>
      </w:r>
    </w:p>
    <w:p w:rsidR="00F71611" w:rsidRPr="00290615" w:rsidRDefault="00F71611" w:rsidP="00F71611">
      <w:pPr>
        <w:spacing w:before="120"/>
        <w:ind w:firstLine="567"/>
        <w:jc w:val="both"/>
      </w:pPr>
      <w:r w:rsidRPr="00290615">
        <w:t>Это новое направление еще слишком молодо</w:t>
      </w:r>
      <w:r>
        <w:t xml:space="preserve">, </w:t>
      </w:r>
      <w:r w:rsidRPr="00290615">
        <w:t>чтобы можно было вынести окончательные суждения об его эффективности. Однако следует подчеркнуть</w:t>
      </w:r>
      <w:r>
        <w:t xml:space="preserve">, </w:t>
      </w:r>
      <w:r w:rsidRPr="00290615">
        <w:t>что лежащие в его основании идеи уже сейчас помогают по-новому взглянуть на некоторые важные теоретические и практические проблемы. Попробуем показать это на ряде примеров</w:t>
      </w:r>
      <w:r>
        <w:t xml:space="preserve">, </w:t>
      </w:r>
      <w:r w:rsidRPr="00290615">
        <w:t xml:space="preserve">приводимых самим Л. Л. Малиновским. </w:t>
      </w:r>
    </w:p>
    <w:p w:rsidR="00F71611" w:rsidRPr="00290615" w:rsidRDefault="00F71611" w:rsidP="00F71611">
      <w:pPr>
        <w:spacing w:before="120"/>
        <w:ind w:firstLine="567"/>
        <w:jc w:val="both"/>
      </w:pPr>
      <w:r w:rsidRPr="00290615">
        <w:t>Подходя с изложенной точки зрения к наиболее общей классификации структуры биологических систем</w:t>
      </w:r>
      <w:r>
        <w:t xml:space="preserve">, </w:t>
      </w:r>
      <w:r w:rsidRPr="00290615">
        <w:t>автор выделяет два простейших крайних типа: дискретный</w:t>
      </w:r>
      <w:r>
        <w:t xml:space="preserve">, </w:t>
      </w:r>
      <w:r w:rsidRPr="00290615">
        <w:t>или корпускулярный</w:t>
      </w:r>
      <w:r>
        <w:t xml:space="preserve">, </w:t>
      </w:r>
      <w:r w:rsidRPr="00290615">
        <w:t>и жесткофиксированный. Системы первого типа в чистом виде состоят из единиц</w:t>
      </w:r>
      <w:r>
        <w:t xml:space="preserve">, </w:t>
      </w:r>
      <w:r w:rsidRPr="00290615">
        <w:t>практически не связанных друг с другом. Таковы особи одного вида и одного пола</w:t>
      </w:r>
      <w:r>
        <w:t xml:space="preserve">, </w:t>
      </w:r>
      <w:r w:rsidRPr="00290615">
        <w:t>клетки одной ткани</w:t>
      </w:r>
      <w:r>
        <w:t xml:space="preserve">, </w:t>
      </w:r>
      <w:r w:rsidRPr="00290615">
        <w:t>аллеломорфные парные гены; таковы же (с известными оговорками) и множественные органы в одном организме</w:t>
      </w:r>
      <w:r>
        <w:t xml:space="preserve"> - </w:t>
      </w:r>
      <w:r w:rsidRPr="00290615">
        <w:t>пальцы на руках</w:t>
      </w:r>
      <w:r>
        <w:t xml:space="preserve">, </w:t>
      </w:r>
      <w:r w:rsidRPr="00290615">
        <w:t>зубы</w:t>
      </w:r>
      <w:r>
        <w:t xml:space="preserve">, </w:t>
      </w:r>
      <w:r w:rsidRPr="00290615">
        <w:t>однотипные дольки в печени и т. д.. Как правило</w:t>
      </w:r>
      <w:r>
        <w:t xml:space="preserve">, </w:t>
      </w:r>
      <w:r w:rsidRPr="00290615">
        <w:t>само по себе объединение множества однотипных единиц в подобную систему лишь незначительно повышает уровень их общей организации</w:t>
      </w:r>
      <w:r>
        <w:t xml:space="preserve">, </w:t>
      </w:r>
      <w:r w:rsidRPr="00290615">
        <w:t>по такие системы нередко обладают большой приспособительной ценностью</w:t>
      </w:r>
      <w:r>
        <w:t xml:space="preserve">, </w:t>
      </w:r>
      <w:r w:rsidRPr="00290615">
        <w:t xml:space="preserve">поскольку они отличаются большой пластичностью. Составляющие их единицы сравнительно взаимно независимы и подвижны и в силу этого способны к разнообразным перемещениям и комбинаторике. </w:t>
      </w:r>
    </w:p>
    <w:p w:rsidR="00F71611" w:rsidRPr="00290615" w:rsidRDefault="00F71611" w:rsidP="00F71611">
      <w:pPr>
        <w:spacing w:before="120"/>
        <w:ind w:firstLine="567"/>
        <w:jc w:val="both"/>
      </w:pPr>
      <w:r w:rsidRPr="00290615">
        <w:t>Противоположный тип систем характеризуется жесткофиксированными связями составляющих их звеньев</w:t>
      </w:r>
      <w:r>
        <w:t xml:space="preserve">, </w:t>
      </w:r>
      <w:r w:rsidRPr="00290615">
        <w:t xml:space="preserve">наличие или функция каждого из которых является необходимым условием функционирования всей системы. </w:t>
      </w:r>
    </w:p>
    <w:p w:rsidR="00F71611" w:rsidRPr="00290615" w:rsidRDefault="00F71611" w:rsidP="00F71611">
      <w:pPr>
        <w:spacing w:before="120"/>
        <w:ind w:firstLine="567"/>
        <w:jc w:val="both"/>
      </w:pPr>
      <w:r w:rsidRPr="00290615">
        <w:t>Жесткость связей понимается здесь не в механическом</w:t>
      </w:r>
      <w:r>
        <w:t xml:space="preserve">, </w:t>
      </w:r>
      <w:r w:rsidRPr="00290615">
        <w:t>а в организационном смысле</w:t>
      </w:r>
      <w:r>
        <w:t xml:space="preserve">, </w:t>
      </w:r>
      <w:r w:rsidRPr="00290615">
        <w:t>предполагающем строгую согласованность функций системы. Так</w:t>
      </w:r>
      <w:r>
        <w:t xml:space="preserve">, </w:t>
      </w:r>
      <w:r w:rsidRPr="00290615">
        <w:t>например</w:t>
      </w:r>
      <w:r>
        <w:t xml:space="preserve">, </w:t>
      </w:r>
      <w:r w:rsidRPr="00290615">
        <w:t>согласованы между собой последовательно этапы в эмбриональном развитии глаза</w:t>
      </w:r>
      <w:r>
        <w:t xml:space="preserve">, </w:t>
      </w:r>
      <w:r w:rsidRPr="00290615">
        <w:t>где из первичной нервной пластинки развивается глазной бокал</w:t>
      </w:r>
      <w:r>
        <w:t xml:space="preserve">, </w:t>
      </w:r>
      <w:r w:rsidRPr="00290615">
        <w:t>который в свою очередь индуцирует развитие хрусталика</w:t>
      </w:r>
      <w:r>
        <w:t xml:space="preserve">, </w:t>
      </w:r>
      <w:r w:rsidRPr="00290615">
        <w:t>и т. д. В нашем организме жестко связаны и взаимно дополняют друг друга центральная нервная система</w:t>
      </w:r>
      <w:r>
        <w:t xml:space="preserve">, </w:t>
      </w:r>
      <w:r w:rsidRPr="00290615">
        <w:t>система кровообращения</w:t>
      </w:r>
      <w:r>
        <w:t xml:space="preserve">, </w:t>
      </w:r>
      <w:r w:rsidRPr="00290615">
        <w:t>система пищеварения</w:t>
      </w:r>
      <w:r>
        <w:t xml:space="preserve">, </w:t>
      </w:r>
      <w:r w:rsidRPr="00290615">
        <w:t>система выделения и др.. Каждая из них необходима и не может быть заменена другой. Структуры такого типа могут весьма сильно повышать уровень организации систем по сравнению с тем</w:t>
      </w:r>
      <w:r>
        <w:t xml:space="preserve">, </w:t>
      </w:r>
      <w:r w:rsidRPr="00290615">
        <w:t>что имеется в отдельных составляющих их звеньях. Но в то же время такие системы оказываются гораздо менее гибкими и способными к перестройке</w:t>
      </w:r>
      <w:r>
        <w:t xml:space="preserve">, </w:t>
      </w:r>
      <w:r w:rsidRPr="00290615">
        <w:t xml:space="preserve">чем «корпускулярные» системы. </w:t>
      </w:r>
    </w:p>
    <w:p w:rsidR="00F71611" w:rsidRPr="00290615" w:rsidRDefault="00F71611" w:rsidP="00F71611">
      <w:pPr>
        <w:spacing w:before="120"/>
        <w:ind w:firstLine="567"/>
        <w:jc w:val="both"/>
      </w:pPr>
      <w:r w:rsidRPr="00290615">
        <w:t>Нужно оговориться</w:t>
      </w:r>
      <w:r>
        <w:t xml:space="preserve">, </w:t>
      </w:r>
      <w:r w:rsidRPr="00290615">
        <w:t>что системы этих двух крайних типов в чистом виде встречаются очень редко. Но формы</w:t>
      </w:r>
      <w:r>
        <w:t xml:space="preserve">, </w:t>
      </w:r>
      <w:r w:rsidRPr="00290615">
        <w:t>близкие к ним настолько</w:t>
      </w:r>
      <w:r>
        <w:t xml:space="preserve">, </w:t>
      </w:r>
      <w:r w:rsidRPr="00290615">
        <w:t>что в них выявляются свойственные данным типам закономерности</w:t>
      </w:r>
      <w:r>
        <w:t xml:space="preserve">, </w:t>
      </w:r>
      <w:r w:rsidRPr="00290615">
        <w:t>достаточно часты. При этом при переходе от низших уровней</w:t>
      </w:r>
      <w:r>
        <w:t xml:space="preserve">, </w:t>
      </w:r>
      <w:r w:rsidRPr="00290615">
        <w:t>лежащих на грани молекулярной биологии</w:t>
      </w:r>
      <w:r>
        <w:t xml:space="preserve">, </w:t>
      </w:r>
      <w:r w:rsidRPr="00290615">
        <w:t>но все более высоким уровням—клеточному</w:t>
      </w:r>
      <w:r>
        <w:t xml:space="preserve">, </w:t>
      </w:r>
      <w:r w:rsidRPr="00290615">
        <w:t>тканевому</w:t>
      </w:r>
      <w:r>
        <w:t xml:space="preserve">, </w:t>
      </w:r>
      <w:r w:rsidRPr="00290615">
        <w:t>организменному</w:t>
      </w:r>
      <w:r>
        <w:t xml:space="preserve">, </w:t>
      </w:r>
      <w:r w:rsidRPr="00290615">
        <w:t>видовому и т. д.— обнаруживается довольно правильное чередование этих двух типов организации: парные хромосомы (корпускулярность)</w:t>
      </w:r>
      <w:r>
        <w:t xml:space="preserve">, </w:t>
      </w:r>
      <w:r w:rsidRPr="00290615">
        <w:t>взаимное дополнение ядра и клетки (жесткое отношение)</w:t>
      </w:r>
      <w:r>
        <w:t xml:space="preserve">, </w:t>
      </w:r>
      <w:r w:rsidRPr="00290615">
        <w:t>клетки одной ткани (корпускулярность)</w:t>
      </w:r>
      <w:r>
        <w:t xml:space="preserve">, </w:t>
      </w:r>
      <w:r w:rsidRPr="00290615">
        <w:t>взаимное дополнение тканей (жесткое отношение)</w:t>
      </w:r>
      <w:r>
        <w:t xml:space="preserve">, </w:t>
      </w:r>
      <w:r w:rsidRPr="00290615">
        <w:t>множественные органы или их части (корпускулярность)</w:t>
      </w:r>
      <w:r>
        <w:t xml:space="preserve">, </w:t>
      </w:r>
      <w:r w:rsidRPr="00290615">
        <w:t>соотношение систем органов (жесткие отношения)</w:t>
      </w:r>
      <w:r>
        <w:t xml:space="preserve">, </w:t>
      </w:r>
      <w:r w:rsidRPr="00290615">
        <w:t>особи одного пола (корпускулярность)</w:t>
      </w:r>
      <w:r>
        <w:t xml:space="preserve">, </w:t>
      </w:r>
      <w:r w:rsidRPr="00290615">
        <w:t xml:space="preserve">взаимное дополнение полов (жесткое отношение) и т. д. </w:t>
      </w:r>
    </w:p>
    <w:p w:rsidR="00F71611" w:rsidRPr="00290615" w:rsidRDefault="00F71611" w:rsidP="00F71611">
      <w:pPr>
        <w:spacing w:before="120"/>
        <w:ind w:firstLine="567"/>
        <w:jc w:val="both"/>
      </w:pPr>
      <w:r w:rsidRPr="00290615">
        <w:t>Это чередование нетрудно объяснить</w:t>
      </w:r>
      <w:r>
        <w:t xml:space="preserve">, </w:t>
      </w:r>
      <w:r w:rsidRPr="00290615">
        <w:t>если подойти к нему с точки зрения общих принципов структурной организации живых систем. Взаимодополняющие отношения звеньев внутри системы жесткого типа необходимы для повышения уровня организации и эффективности системы; однако они не обеспечивают необходимой гибкости и «живучести» системы. Поэтому такие жесткие системы дважды или многократно повторяются на следующем уровне</w:t>
      </w:r>
      <w:r>
        <w:t xml:space="preserve">, </w:t>
      </w:r>
      <w:r w:rsidRPr="00290615">
        <w:t>выступая уже как единицы корпускулярной системы. Этим обеспечивается и большая надежность</w:t>
      </w:r>
      <w:r>
        <w:t xml:space="preserve">, </w:t>
      </w:r>
      <w:r w:rsidRPr="00290615">
        <w:t>и количественная гибкость следующего уровня организации. Высокоразвитые системы в организме должны в какой-то степени отвечать требованиям разного рода: и гибкости</w:t>
      </w:r>
      <w:r>
        <w:t xml:space="preserve">, </w:t>
      </w:r>
      <w:r w:rsidRPr="00290615">
        <w:t>и экономичности</w:t>
      </w:r>
      <w:r>
        <w:t xml:space="preserve">, </w:t>
      </w:r>
      <w:r w:rsidRPr="00290615">
        <w:t>и координированности. Поскольку каждый тип простейших систем</w:t>
      </w:r>
      <w:r>
        <w:t xml:space="preserve">, </w:t>
      </w:r>
      <w:r w:rsidRPr="00290615">
        <w:t>обеспечивая один из этих свойств</w:t>
      </w:r>
      <w:r>
        <w:t xml:space="preserve">, </w:t>
      </w:r>
      <w:r w:rsidRPr="00290615">
        <w:t>автоматически исключает другие</w:t>
      </w:r>
      <w:r>
        <w:t xml:space="preserve">, </w:t>
      </w:r>
      <w:r w:rsidRPr="00290615">
        <w:t xml:space="preserve">постольку известные оптимальные сочетания. Достигаются чередованием обоих типов па разных уровнях организации. </w:t>
      </w:r>
    </w:p>
    <w:p w:rsidR="00F71611" w:rsidRPr="00290615" w:rsidRDefault="00F71611" w:rsidP="00F71611">
      <w:pPr>
        <w:spacing w:before="120"/>
        <w:ind w:firstLine="567"/>
        <w:jc w:val="both"/>
      </w:pPr>
      <w:r w:rsidRPr="00290615">
        <w:t>Однако возможен и другой путь</w:t>
      </w:r>
      <w:r>
        <w:t xml:space="preserve">, </w:t>
      </w:r>
      <w:r w:rsidRPr="00290615">
        <w:t>обеспечивающий оптимальное совмещение «корпускулярности» и «жесткости». Это такое строение системы</w:t>
      </w:r>
      <w:r>
        <w:t xml:space="preserve">, </w:t>
      </w:r>
      <w:r w:rsidRPr="00290615">
        <w:t>когда на одном уровне совмещаются некоторые черты обоих типов. Так</w:t>
      </w:r>
      <w:r>
        <w:t xml:space="preserve">, </w:t>
      </w:r>
      <w:r w:rsidRPr="00290615">
        <w:t>для филогенеза очень важно</w:t>
      </w:r>
      <w:r>
        <w:t xml:space="preserve">, </w:t>
      </w:r>
      <w:r w:rsidRPr="00290615">
        <w:t>чтобы эволюционное изменение одного органа не отражалось бы па других. Например</w:t>
      </w:r>
      <w:r>
        <w:t xml:space="preserve">, </w:t>
      </w:r>
      <w:r w:rsidRPr="00290615">
        <w:t>даже благоприятное изменение глазного бокала с большой вероятностью может нарушить совершенство хрусталика. Такое положение очень затрудняет свободную эволюцию более ранних в индивидуальном развитии органов (в данном случае бокала). С другой стороны</w:t>
      </w:r>
      <w:r>
        <w:t xml:space="preserve">, </w:t>
      </w:r>
      <w:r w:rsidRPr="00290615">
        <w:t>та же зависимость хрусталика от бокала имеет и приспособительное значение: ею обеспечивается то</w:t>
      </w:r>
      <w:r>
        <w:t xml:space="preserve">, </w:t>
      </w:r>
      <w:r w:rsidRPr="00290615">
        <w:t>что хрусталик всегда возникает именно перед бокалом</w:t>
      </w:r>
      <w:r>
        <w:t xml:space="preserve">, </w:t>
      </w:r>
      <w:r w:rsidRPr="00290615">
        <w:t>как это требуется для полноценного развития глаза. Требования к координированному развитию приходят здесь в противоречие с требованиями к эволюционной независимости органов</w:t>
      </w:r>
      <w:r>
        <w:t xml:space="preserve">, </w:t>
      </w:r>
      <w:r w:rsidRPr="00290615">
        <w:t>которая обеспечила бы возможность совершенствования каждого органа</w:t>
      </w:r>
      <w:r>
        <w:t xml:space="preserve">, </w:t>
      </w:r>
      <w:r w:rsidRPr="00290615">
        <w:t>не нарушая совершенства другого. Если координация достигается последовательной связью А — В — С — D — Е</w:t>
      </w:r>
      <w:r>
        <w:t xml:space="preserve">, </w:t>
      </w:r>
      <w:r w:rsidRPr="00290615">
        <w:t>то эволюционно независимым здесь является лишь последнее звено</w:t>
      </w:r>
      <w:r>
        <w:t xml:space="preserve">, </w:t>
      </w:r>
      <w:r w:rsidRPr="00290615">
        <w:t>поскольку от его изменений не зависит ни один предыдущий орган. Для полной эволюционной независимости было бы идеальным</w:t>
      </w:r>
      <w:r>
        <w:t xml:space="preserve">, </w:t>
      </w:r>
      <w:r w:rsidRPr="00290615">
        <w:t>если бы каждый орган развивался совершенно самостоятельно. Система была бы корпускулярной</w:t>
      </w:r>
      <w:r>
        <w:t xml:space="preserve">, </w:t>
      </w:r>
      <w:r w:rsidRPr="00290615">
        <w:t>и новый вариант каждого органа мог бы в новых поколениях замещать старый</w:t>
      </w:r>
      <w:r>
        <w:t xml:space="preserve">, </w:t>
      </w:r>
      <w:r w:rsidRPr="00290615">
        <w:t xml:space="preserve">не влияя на другие органы. </w:t>
      </w:r>
    </w:p>
    <w:p w:rsidR="00F71611" w:rsidRPr="00290615" w:rsidRDefault="00F71611" w:rsidP="00F71611">
      <w:pPr>
        <w:spacing w:before="120"/>
        <w:ind w:firstLine="567"/>
        <w:jc w:val="both"/>
      </w:pPr>
      <w:r w:rsidRPr="00290615">
        <w:t>Систему</w:t>
      </w:r>
      <w:r>
        <w:t xml:space="preserve">, </w:t>
      </w:r>
      <w:r w:rsidRPr="00290615">
        <w:t>оптимально совмещающую в себе оба достоинства крайних типов (независимость и координацию)</w:t>
      </w:r>
      <w:r>
        <w:t xml:space="preserve">, </w:t>
      </w:r>
      <w:r w:rsidRPr="00290615">
        <w:t>А. А. Малиновский назвал «звездным» типом системы. Это такой тип</w:t>
      </w:r>
      <w:r>
        <w:t xml:space="preserve">, </w:t>
      </w:r>
      <w:r w:rsidRPr="00290615">
        <w:t>когда один орган А берет на себя прямую стимуляцию развития органов пли функции В и С и D и Е. Орган А оказывается тогда как бы в центре (разумеется</w:t>
      </w:r>
      <w:r>
        <w:t xml:space="preserve">, </w:t>
      </w:r>
      <w:r w:rsidRPr="00290615">
        <w:t>не в пространственно-геометрическом смысле</w:t>
      </w:r>
      <w:r>
        <w:t xml:space="preserve">, </w:t>
      </w:r>
      <w:r w:rsidRPr="00290615">
        <w:t>а остальные органы связаны с ним как луч со звездой. При таком типе взаимоотношении лишь один объединяющий другие признаки орган — наиболее ярко это выражено в системе желез внутренней секреции — оказывается эволюционно связанным</w:t>
      </w:r>
      <w:r>
        <w:t xml:space="preserve">, </w:t>
      </w:r>
      <w:r w:rsidRPr="00290615">
        <w:t>так как его изменение сразу отразилось бы на всех зависимых органах. И действительно</w:t>
      </w:r>
      <w:r>
        <w:t xml:space="preserve">, </w:t>
      </w:r>
      <w:r w:rsidRPr="00290615">
        <w:t>железы внутренней секреции чрезвычайно консервативны. Зато признаки</w:t>
      </w:r>
      <w:r>
        <w:t xml:space="preserve">, </w:t>
      </w:r>
      <w:r w:rsidRPr="00290615">
        <w:t>определяемые железой</w:t>
      </w:r>
      <w:r>
        <w:t xml:space="preserve">, </w:t>
      </w:r>
      <w:r w:rsidRPr="00290615">
        <w:t>все являются конечными в цепи зависимостей; поэтому они могут свободно эволюционировать и в результате резко различаются у разных видов. С гормоном половой железы у оленя связаны рога</w:t>
      </w:r>
      <w:r>
        <w:t xml:space="preserve">, </w:t>
      </w:r>
      <w:r w:rsidRPr="00290615">
        <w:t>у льва — грива</w:t>
      </w:r>
      <w:r>
        <w:t xml:space="preserve">, </w:t>
      </w:r>
      <w:r w:rsidRPr="00290615">
        <w:t>у птиц</w:t>
      </w:r>
      <w:r>
        <w:t xml:space="preserve"> - </w:t>
      </w:r>
      <w:r w:rsidRPr="00290615">
        <w:t>характерное оперение и т. д. В то же время все признаки</w:t>
      </w:r>
      <w:r>
        <w:t xml:space="preserve">, </w:t>
      </w:r>
      <w:r w:rsidRPr="00290615">
        <w:t>определяемые одной железой</w:t>
      </w:r>
      <w:r>
        <w:t xml:space="preserve">, </w:t>
      </w:r>
      <w:r w:rsidRPr="00290615">
        <w:t>оказываются через нее тесно связанными между собой. Вокруг каждой железы группируются признаки одной и той же приспособительной направленности: вокруг половой — признаки</w:t>
      </w:r>
      <w:r>
        <w:t xml:space="preserve">, </w:t>
      </w:r>
      <w:r w:rsidRPr="00290615">
        <w:t>способствующие функции размножения</w:t>
      </w:r>
      <w:r>
        <w:t xml:space="preserve">, </w:t>
      </w:r>
      <w:r w:rsidRPr="00290615">
        <w:t>вокруг адреналовой системы — функции</w:t>
      </w:r>
      <w:r>
        <w:t xml:space="preserve">, </w:t>
      </w:r>
      <w:r w:rsidRPr="00290615">
        <w:t>мобилизующие возможности организма в острых ситуациях (бегство</w:t>
      </w:r>
      <w:r>
        <w:t xml:space="preserve">, </w:t>
      </w:r>
      <w:r w:rsidRPr="00290615">
        <w:t xml:space="preserve">борьба) и т. д. </w:t>
      </w:r>
    </w:p>
    <w:p w:rsidR="00F71611" w:rsidRPr="00290615" w:rsidRDefault="00F71611" w:rsidP="00F71611">
      <w:pPr>
        <w:spacing w:before="120"/>
        <w:ind w:firstLine="567"/>
        <w:jc w:val="both"/>
      </w:pPr>
      <w:r w:rsidRPr="00290615">
        <w:t>Таким образом</w:t>
      </w:r>
      <w:r>
        <w:t xml:space="preserve">, </w:t>
      </w:r>
      <w:r w:rsidRPr="00290615">
        <w:t>в случае «звездной» связи онтогенетическая координация достигается почти максимально</w:t>
      </w:r>
      <w:r>
        <w:t xml:space="preserve">, </w:t>
      </w:r>
      <w:r w:rsidRPr="00290615">
        <w:t>как и в жесткой системе</w:t>
      </w:r>
      <w:r>
        <w:t xml:space="preserve">, </w:t>
      </w:r>
      <w:r w:rsidRPr="00290615">
        <w:t>а эволюционная гибкость теряется только для одного звена — для центрального органа</w:t>
      </w:r>
      <w:r>
        <w:t xml:space="preserve">, </w:t>
      </w:r>
      <w:r w:rsidRPr="00290615">
        <w:t xml:space="preserve">объединяющего все другие. Этот тип достаточно широко распространен в живых системах. </w:t>
      </w:r>
    </w:p>
    <w:p w:rsidR="00F71611" w:rsidRPr="00290615" w:rsidRDefault="00F71611" w:rsidP="00F71611">
      <w:pPr>
        <w:spacing w:before="120"/>
        <w:ind w:firstLine="567"/>
        <w:jc w:val="both"/>
      </w:pPr>
      <w:r w:rsidRPr="00290615">
        <w:t>ЗАКЛЮЧЕНИЕ</w:t>
      </w:r>
    </w:p>
    <w:p w:rsidR="00F71611" w:rsidRPr="00290615" w:rsidRDefault="00F71611" w:rsidP="00F71611">
      <w:pPr>
        <w:spacing w:before="120"/>
        <w:ind w:firstLine="567"/>
        <w:jc w:val="both"/>
      </w:pPr>
      <w:r w:rsidRPr="00290615">
        <w:t>Мы видим что уже выделение простейших типов организации живых существ помогает объяснить некоторые существенные особенности структуры и эволюции биологических организмов. Более того</w:t>
      </w:r>
      <w:r>
        <w:t xml:space="preserve">, </w:t>
      </w:r>
      <w:r w:rsidRPr="00290615">
        <w:t>из него вытекают и некоторые важные практические следствия. Одно из них базируется на представлении о корпускулярности механизма наследственности</w:t>
      </w:r>
      <w:r>
        <w:t xml:space="preserve">, </w:t>
      </w:r>
      <w:r w:rsidRPr="00290615">
        <w:t>т. е. той дискретности передачи наследственных признаков</w:t>
      </w:r>
      <w:r>
        <w:t xml:space="preserve">, </w:t>
      </w:r>
      <w:r w:rsidRPr="00290615">
        <w:t>которую противники генетики ставили в упрек этой науке. Известно</w:t>
      </w:r>
      <w:r>
        <w:t xml:space="preserve">, </w:t>
      </w:r>
      <w:r w:rsidRPr="00290615">
        <w:t>что в борьбе с вредителями и инфекциями обычно применяются антибиотики или инсектициды. Часто</w:t>
      </w:r>
      <w:r>
        <w:t xml:space="preserve">, </w:t>
      </w:r>
      <w:r w:rsidRPr="00290615">
        <w:t>применяя определенный инсектицид</w:t>
      </w:r>
      <w:r>
        <w:t xml:space="preserve">, </w:t>
      </w:r>
      <w:r w:rsidRPr="00290615">
        <w:t>получают среди уничтожаемых насекомых устойчивую к нему расу. Тогда приходится переходить к другому инсектициду и т. д. Таким образом</w:t>
      </w:r>
      <w:r>
        <w:t xml:space="preserve">, </w:t>
      </w:r>
      <w:r w:rsidRPr="00290615">
        <w:t>идет бесконечная борьба с перевесом</w:t>
      </w:r>
      <w:r>
        <w:t xml:space="preserve">, </w:t>
      </w:r>
      <w:r w:rsidRPr="00290615">
        <w:t>пожалуй</w:t>
      </w:r>
      <w:r>
        <w:t xml:space="preserve">, </w:t>
      </w:r>
      <w:r w:rsidRPr="00290615">
        <w:t>на стороне не человека</w:t>
      </w:r>
      <w:r>
        <w:t xml:space="preserve">, </w:t>
      </w:r>
      <w:r w:rsidRPr="00290615">
        <w:t>а его врага. Подобный подход к борьбе с вредными насекомыми неправилен</w:t>
      </w:r>
      <w:r>
        <w:t xml:space="preserve">, </w:t>
      </w:r>
      <w:r w:rsidRPr="00290615">
        <w:t>так как всегда существует достаточно большая вероятность приспособиться к одному инсектициду путем соответствующей единичной мутации. Когда же вид</w:t>
      </w:r>
      <w:r>
        <w:t xml:space="preserve">, </w:t>
      </w:r>
      <w:r w:rsidRPr="00290615">
        <w:t>таким образом</w:t>
      </w:r>
      <w:r>
        <w:t xml:space="preserve">, </w:t>
      </w:r>
      <w:r w:rsidRPr="00290615">
        <w:t>приспособится</w:t>
      </w:r>
      <w:r>
        <w:t xml:space="preserve">, </w:t>
      </w:r>
      <w:r w:rsidRPr="00290615">
        <w:t>то последующее размножение даст миллионы особей</w:t>
      </w:r>
      <w:r>
        <w:t xml:space="preserve">, </w:t>
      </w:r>
      <w:r w:rsidRPr="00290615">
        <w:t>и на их фойе применение нового инсектицида также может быть нейтрализовано повой мутацией</w:t>
      </w:r>
      <w:r>
        <w:t xml:space="preserve">, </w:t>
      </w:r>
      <w:r w:rsidRPr="00290615">
        <w:t>может дать новую расу</w:t>
      </w:r>
      <w:r>
        <w:t xml:space="preserve">, </w:t>
      </w:r>
      <w:r w:rsidRPr="00290615">
        <w:t>устойчивую уже к обоим ядам. Напротив</w:t>
      </w:r>
      <w:r>
        <w:t xml:space="preserve">, </w:t>
      </w:r>
      <w:r w:rsidRPr="00290615">
        <w:t>одновременное применение хотя бы только двух инсектицидов требует для выживания насекомого и создания устойчивой расы возникновения у одной особи одновременно двух полезных специфических мутаций</w:t>
      </w:r>
      <w:r>
        <w:t xml:space="preserve">, </w:t>
      </w:r>
      <w:r w:rsidRPr="00290615">
        <w:t>и к тому же прочно сцепленных</w:t>
      </w:r>
      <w:r>
        <w:t xml:space="preserve">, </w:t>
      </w:r>
      <w:r w:rsidRPr="00290615">
        <w:t>ибо если они разойдутся в потомстве</w:t>
      </w:r>
      <w:r>
        <w:t xml:space="preserve">, </w:t>
      </w:r>
      <w:r w:rsidRPr="00290615">
        <w:t>то все потомки</w:t>
      </w:r>
      <w:r>
        <w:t xml:space="preserve">, </w:t>
      </w:r>
      <w:r w:rsidRPr="00290615">
        <w:t>с одной только защищающей их мутацией</w:t>
      </w:r>
      <w:r>
        <w:t xml:space="preserve">, </w:t>
      </w:r>
      <w:r w:rsidRPr="00290615">
        <w:t>погибнут от второго яда</w:t>
      </w:r>
      <w:r>
        <w:t xml:space="preserve">, </w:t>
      </w:r>
      <w:r w:rsidRPr="00290615">
        <w:t>защиты от которого они лишились</w:t>
      </w:r>
      <w:r>
        <w:t xml:space="preserve">, </w:t>
      </w:r>
      <w:r w:rsidRPr="00290615">
        <w:t>потеряв вторую мутацию. Однако возникновение двух мутаций</w:t>
      </w:r>
      <w:r>
        <w:t xml:space="preserve">, </w:t>
      </w:r>
      <w:r w:rsidRPr="00290615">
        <w:t>одновременно защищающих каждая от одного из специфических ядов</w:t>
      </w:r>
      <w:r>
        <w:t xml:space="preserve">, </w:t>
      </w:r>
      <w:r w:rsidRPr="00290615">
        <w:t>да еще мутации сцепленных</w:t>
      </w:r>
      <w:r>
        <w:t xml:space="preserve">, </w:t>
      </w:r>
      <w:r w:rsidRPr="00290615">
        <w:t>явление практически невозможное. Поэтому</w:t>
      </w:r>
      <w:r>
        <w:t xml:space="preserve">, </w:t>
      </w:r>
      <w:r w:rsidRPr="00290615">
        <w:t>хотя это на первое время менее экономично</w:t>
      </w:r>
      <w:r>
        <w:t xml:space="preserve">, </w:t>
      </w:r>
      <w:r w:rsidRPr="00290615">
        <w:t>одновременное применение двух-трех разнотипных инсектицидов было бы чрезвычайно рентабельным</w:t>
      </w:r>
      <w:r>
        <w:t xml:space="preserve">, </w:t>
      </w:r>
      <w:r w:rsidRPr="00290615">
        <w:t>так как оно почти полностью гарантирует от возникновения устойчивых к ним рас насекомых. То же касается и применения антибиотиков. Два антибиотика или антибиотик плюс какой-то другой бактерицидный препарат</w:t>
      </w:r>
      <w:r>
        <w:t xml:space="preserve">, </w:t>
      </w:r>
      <w:r w:rsidRPr="00290615">
        <w:t>применяемые одновременно</w:t>
      </w:r>
      <w:r>
        <w:t xml:space="preserve">, </w:t>
      </w:r>
      <w:r w:rsidRPr="00290615">
        <w:t>а не последовательно</w:t>
      </w:r>
      <w:r>
        <w:t xml:space="preserve">, </w:t>
      </w:r>
      <w:r w:rsidRPr="00290615">
        <w:t>дали бы возможность избежать возникновения устойчивых рас микроорганизмов или сделать такое возникновение гораздо более редким. [</w:t>
      </w:r>
      <w:r w:rsidRPr="002F1869">
        <w:t>3</w:t>
      </w:r>
      <w:r w:rsidRPr="00290615">
        <w:t xml:space="preserve">] </w:t>
      </w:r>
    </w:p>
    <w:p w:rsidR="00F71611" w:rsidRPr="002F1869" w:rsidRDefault="00F71611" w:rsidP="00F71611">
      <w:pPr>
        <w:spacing w:before="120"/>
        <w:jc w:val="center"/>
        <w:rPr>
          <w:b/>
          <w:sz w:val="28"/>
        </w:rPr>
      </w:pPr>
      <w:bookmarkStart w:id="0" w:name="1"/>
      <w:bookmarkEnd w:id="0"/>
      <w:r w:rsidRPr="002F1869">
        <w:rPr>
          <w:b/>
          <w:sz w:val="28"/>
        </w:rPr>
        <w:t>Список литературы</w:t>
      </w:r>
    </w:p>
    <w:p w:rsidR="00F71611" w:rsidRPr="00290615" w:rsidRDefault="00F71611" w:rsidP="00F71611">
      <w:pPr>
        <w:spacing w:before="120"/>
        <w:ind w:firstLine="567"/>
        <w:jc w:val="both"/>
      </w:pPr>
      <w:r w:rsidRPr="00290615">
        <w:t>1. Перегудов Ф. И</w:t>
      </w:r>
      <w:r>
        <w:t xml:space="preserve">, </w:t>
      </w:r>
      <w:r w:rsidRPr="00290615">
        <w:t>Тарасенко Ф. П. Введение в системный анализ. М. «Высшая школа»</w:t>
      </w:r>
      <w:r>
        <w:t xml:space="preserve">, </w:t>
      </w:r>
      <w:r w:rsidRPr="00290615">
        <w:t xml:space="preserve">1986г. </w:t>
      </w:r>
    </w:p>
    <w:p w:rsidR="00F71611" w:rsidRPr="00290615" w:rsidRDefault="00F71611" w:rsidP="00F71611">
      <w:pPr>
        <w:spacing w:before="120"/>
        <w:ind w:firstLine="567"/>
        <w:jc w:val="both"/>
      </w:pPr>
      <w:bookmarkStart w:id="1" w:name="2"/>
      <w:bookmarkEnd w:id="1"/>
      <w:r w:rsidRPr="00290615">
        <w:t>2. Губанов В. А. Введение в системный анализ. Издательство ЛГУ</w:t>
      </w:r>
      <w:r>
        <w:t xml:space="preserve">, </w:t>
      </w:r>
      <w:r w:rsidRPr="00290615">
        <w:t xml:space="preserve">1988г. </w:t>
      </w:r>
    </w:p>
    <w:p w:rsidR="00F71611" w:rsidRDefault="00F71611" w:rsidP="00F71611">
      <w:pPr>
        <w:spacing w:before="120"/>
        <w:ind w:firstLine="567"/>
        <w:jc w:val="both"/>
      </w:pPr>
      <w:bookmarkStart w:id="2" w:name="3"/>
      <w:bookmarkEnd w:id="2"/>
      <w:r w:rsidRPr="00290615">
        <w:t>3. Блауберг Н. В. Становление и сущность системного подхода. М. «Наука»</w:t>
      </w:r>
      <w:r>
        <w:t xml:space="preserve">, </w:t>
      </w:r>
      <w:r w:rsidRPr="00290615">
        <w:t>1983г</w:t>
      </w:r>
    </w:p>
    <w:p w:rsidR="00811DD4" w:rsidRDefault="00811DD4">
      <w:bookmarkStart w:id="3" w:name="_GoBack"/>
      <w:bookmarkEnd w:id="3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1611"/>
    <w:rsid w:val="001A35F6"/>
    <w:rsid w:val="00217DDD"/>
    <w:rsid w:val="00290615"/>
    <w:rsid w:val="002F1869"/>
    <w:rsid w:val="004B3CEF"/>
    <w:rsid w:val="00811DD4"/>
    <w:rsid w:val="00930A67"/>
    <w:rsid w:val="00F7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5BF68C0-9A4B-441A-98AB-4D54442FC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611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7161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3287</Words>
  <Characters>18736</Characters>
  <Application>Microsoft Office Word</Application>
  <DocSecurity>0</DocSecurity>
  <Lines>156</Lines>
  <Paragraphs>43</Paragraphs>
  <ScaleCrop>false</ScaleCrop>
  <Company>Home</Company>
  <LinksUpToDate>false</LinksUpToDate>
  <CharactersWithSpaces>21980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Системный анализ в биологии</dc:title>
  <dc:subject/>
  <dc:creator>User</dc:creator>
  <cp:keywords/>
  <dc:description/>
  <cp:lastModifiedBy>Irina</cp:lastModifiedBy>
  <cp:revision>2</cp:revision>
  <dcterms:created xsi:type="dcterms:W3CDTF">2014-07-19T09:20:00Z</dcterms:created>
  <dcterms:modified xsi:type="dcterms:W3CDTF">2014-07-19T09:20:00Z</dcterms:modified>
</cp:coreProperties>
</file>