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917" w:rsidRDefault="002B7917">
      <w:pPr>
        <w:pStyle w:val="10"/>
        <w:spacing w:line="360" w:lineRule="auto"/>
        <w:ind w:right="1400" w:firstLine="0"/>
        <w:jc w:val="left"/>
        <w:rPr>
          <w:sz w:val="22"/>
        </w:rPr>
      </w:pPr>
      <w:r>
        <w:rPr>
          <w:b/>
          <w:sz w:val="22"/>
        </w:rPr>
        <w:t>Вопрос 1. ПЛАНИРОВАНИЕ АУДИТА</w:t>
      </w:r>
    </w:p>
    <w:p w:rsidR="002B7917" w:rsidRDefault="002B7917">
      <w:pPr>
        <w:pStyle w:val="10"/>
        <w:spacing w:line="360" w:lineRule="auto"/>
        <w:ind w:firstLine="0"/>
        <w:jc w:val="left"/>
        <w:rPr>
          <w:noProof/>
          <w:sz w:val="22"/>
        </w:rPr>
      </w:pPr>
    </w:p>
    <w:p w:rsidR="002B7917" w:rsidRDefault="002B7917">
      <w:pPr>
        <w:pStyle w:val="10"/>
        <w:spacing w:line="360" w:lineRule="auto"/>
        <w:rPr>
          <w:sz w:val="22"/>
        </w:rPr>
      </w:pPr>
      <w:r>
        <w:rPr>
          <w:sz w:val="22"/>
        </w:rPr>
        <w:t>Общие вопросы: ЦЕЛИ И ЗАДАЧИ АУДИТА.</w:t>
      </w:r>
    </w:p>
    <w:p w:rsidR="002B7917" w:rsidRDefault="002B7917">
      <w:pPr>
        <w:pStyle w:val="10"/>
        <w:spacing w:line="360" w:lineRule="auto"/>
        <w:rPr>
          <w:sz w:val="22"/>
        </w:rPr>
      </w:pPr>
    </w:p>
    <w:p w:rsidR="002B7917" w:rsidRDefault="002B7917">
      <w:pPr>
        <w:pStyle w:val="10"/>
        <w:spacing w:line="360" w:lineRule="auto"/>
        <w:rPr>
          <w:sz w:val="22"/>
        </w:rPr>
      </w:pPr>
      <w:r>
        <w:rPr>
          <w:sz w:val="22"/>
        </w:rPr>
        <w:t>Аудиторская деятельность (аудит) - это предпринимательская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w:t>
      </w:r>
    </w:p>
    <w:p w:rsidR="002B7917" w:rsidRDefault="002B7917">
      <w:pPr>
        <w:pStyle w:val="Blockquote"/>
        <w:numPr>
          <w:ilvl w:val="0"/>
          <w:numId w:val="3"/>
        </w:numPr>
        <w:spacing w:line="360" w:lineRule="auto"/>
        <w:rPr>
          <w:sz w:val="22"/>
        </w:rPr>
      </w:pPr>
      <w:r>
        <w:rPr>
          <w:sz w:val="22"/>
        </w:rPr>
        <w:t xml:space="preserve">постановка, восстановление и ведение бухгалтерского учета; </w:t>
      </w:r>
    </w:p>
    <w:p w:rsidR="002B7917" w:rsidRDefault="002B7917">
      <w:pPr>
        <w:pStyle w:val="Blockquote"/>
        <w:numPr>
          <w:ilvl w:val="0"/>
          <w:numId w:val="3"/>
        </w:numPr>
        <w:spacing w:line="360" w:lineRule="auto"/>
        <w:rPr>
          <w:sz w:val="22"/>
        </w:rPr>
      </w:pPr>
      <w:r>
        <w:rPr>
          <w:sz w:val="22"/>
        </w:rPr>
        <w:t xml:space="preserve">составление деклараций о доходах и бухгалтерской (финансовой) отчетности; </w:t>
      </w:r>
    </w:p>
    <w:p w:rsidR="002B7917" w:rsidRDefault="002B7917">
      <w:pPr>
        <w:pStyle w:val="Blockquote"/>
        <w:numPr>
          <w:ilvl w:val="0"/>
          <w:numId w:val="3"/>
        </w:numPr>
        <w:spacing w:line="360" w:lineRule="auto"/>
        <w:rPr>
          <w:sz w:val="22"/>
        </w:rPr>
      </w:pPr>
      <w:r>
        <w:rPr>
          <w:sz w:val="22"/>
        </w:rPr>
        <w:t xml:space="preserve">анализ финансово-хозяйственной деятельности; </w:t>
      </w:r>
    </w:p>
    <w:p w:rsidR="002B7917" w:rsidRDefault="002B7917">
      <w:pPr>
        <w:pStyle w:val="Blockquote"/>
        <w:numPr>
          <w:ilvl w:val="0"/>
          <w:numId w:val="3"/>
        </w:numPr>
        <w:spacing w:line="360" w:lineRule="auto"/>
        <w:rPr>
          <w:sz w:val="22"/>
        </w:rPr>
      </w:pPr>
      <w:r>
        <w:rPr>
          <w:sz w:val="22"/>
        </w:rPr>
        <w:t xml:space="preserve">оценка активов и пассивов экономического субъекта; </w:t>
      </w:r>
    </w:p>
    <w:p w:rsidR="002B7917" w:rsidRDefault="002B7917">
      <w:pPr>
        <w:pStyle w:val="Blockquote"/>
        <w:numPr>
          <w:ilvl w:val="0"/>
          <w:numId w:val="3"/>
        </w:numPr>
        <w:spacing w:line="360" w:lineRule="auto"/>
        <w:rPr>
          <w:sz w:val="22"/>
        </w:rPr>
      </w:pPr>
      <w:r>
        <w:rPr>
          <w:sz w:val="22"/>
        </w:rPr>
        <w:t xml:space="preserve">консультирование в вопросах финансового, налогового, банковского и иного хозяйственного законодательства; </w:t>
      </w:r>
    </w:p>
    <w:p w:rsidR="002B7917" w:rsidRDefault="002B7917">
      <w:pPr>
        <w:pStyle w:val="Blockquote"/>
        <w:numPr>
          <w:ilvl w:val="0"/>
          <w:numId w:val="3"/>
        </w:numPr>
        <w:spacing w:line="360" w:lineRule="auto"/>
        <w:rPr>
          <w:sz w:val="22"/>
        </w:rPr>
      </w:pPr>
      <w:r>
        <w:rPr>
          <w:sz w:val="22"/>
        </w:rPr>
        <w:t xml:space="preserve">обучение; </w:t>
      </w:r>
    </w:p>
    <w:p w:rsidR="002B7917" w:rsidRDefault="002B7917">
      <w:pPr>
        <w:pStyle w:val="10"/>
        <w:spacing w:line="360" w:lineRule="auto"/>
        <w:rPr>
          <w:sz w:val="22"/>
        </w:rPr>
      </w:pPr>
      <w:r>
        <w:rPr>
          <w:sz w:val="22"/>
        </w:rPr>
        <w:t>Аудит -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Российская Федерация, полноты и точности отражения в финансовой отчетности деятельности предприятия. Экспертиза завершается составлением аудиторского заключения.</w:t>
      </w:r>
    </w:p>
    <w:p w:rsidR="002B7917" w:rsidRDefault="002B7917">
      <w:pPr>
        <w:pStyle w:val="10"/>
        <w:spacing w:line="360" w:lineRule="auto"/>
        <w:rPr>
          <w:sz w:val="22"/>
        </w:rPr>
      </w:pPr>
      <w:r>
        <w:rPr>
          <w:sz w:val="22"/>
        </w:rPr>
        <w:t>Цель аудита - решение конкретной задачи, которая определяется законодательством, системой нормативного регулирования аудиторской деятельности, договорным обязательствам аудитора и клиента.</w:t>
      </w:r>
    </w:p>
    <w:p w:rsidR="002B7917" w:rsidRDefault="002B7917">
      <w:pPr>
        <w:pStyle w:val="10"/>
        <w:spacing w:line="360" w:lineRule="auto"/>
        <w:ind w:firstLine="460"/>
        <w:rPr>
          <w:sz w:val="22"/>
        </w:rPr>
      </w:pPr>
    </w:p>
    <w:p w:rsidR="002B7917" w:rsidRDefault="002B7917">
      <w:pPr>
        <w:pStyle w:val="10"/>
        <w:spacing w:line="360" w:lineRule="auto"/>
        <w:ind w:firstLine="460"/>
        <w:rPr>
          <w:sz w:val="22"/>
        </w:rPr>
      </w:pPr>
    </w:p>
    <w:p w:rsidR="002B7917" w:rsidRDefault="002B7917">
      <w:pPr>
        <w:pStyle w:val="10"/>
        <w:spacing w:line="360" w:lineRule="auto"/>
        <w:ind w:firstLine="460"/>
        <w:rPr>
          <w:sz w:val="22"/>
        </w:rPr>
      </w:pPr>
    </w:p>
    <w:p w:rsidR="002B7917" w:rsidRDefault="002B7917">
      <w:pPr>
        <w:pStyle w:val="10"/>
        <w:spacing w:line="360" w:lineRule="auto"/>
        <w:ind w:firstLine="460"/>
        <w:rPr>
          <w:b/>
          <w:sz w:val="22"/>
        </w:rPr>
      </w:pPr>
      <w:r>
        <w:rPr>
          <w:b/>
          <w:sz w:val="22"/>
        </w:rPr>
        <w:t>ПОРЯДОК ПЛАНИРОВАНИЯ АУДИТА</w:t>
      </w:r>
    </w:p>
    <w:p w:rsidR="002B7917" w:rsidRDefault="002B7917">
      <w:pPr>
        <w:pStyle w:val="10"/>
        <w:spacing w:line="360" w:lineRule="auto"/>
        <w:ind w:firstLine="460"/>
        <w:rPr>
          <w:sz w:val="22"/>
        </w:rPr>
      </w:pPr>
    </w:p>
    <w:p w:rsidR="002B7917" w:rsidRDefault="002B7917">
      <w:pPr>
        <w:pStyle w:val="10"/>
        <w:spacing w:line="360" w:lineRule="auto"/>
        <w:ind w:firstLine="460"/>
        <w:rPr>
          <w:sz w:val="22"/>
        </w:rPr>
      </w:pPr>
      <w:r>
        <w:rPr>
          <w:sz w:val="22"/>
        </w:rPr>
        <w:t>Порядок планирования аудита определяется правилами (стандартами) регламентирующими ауди</w:t>
      </w:r>
      <w:r>
        <w:rPr>
          <w:sz w:val="22"/>
        </w:rPr>
        <w:softHyphen/>
        <w:t>торскую деятельность и соответствует Временным правилам аудиторской дея</w:t>
      </w:r>
      <w:r>
        <w:rPr>
          <w:sz w:val="22"/>
        </w:rPr>
        <w:softHyphen/>
        <w:t>тельности в Российской Федерации, утвержденным Указом Президента Рос</w:t>
      </w:r>
      <w:r>
        <w:rPr>
          <w:sz w:val="22"/>
        </w:rPr>
        <w:softHyphen/>
        <w:t>сийской Федерации</w:t>
      </w:r>
      <w:r>
        <w:rPr>
          <w:noProof/>
          <w:sz w:val="22"/>
        </w:rPr>
        <w:t xml:space="preserve"> № 2263</w:t>
      </w:r>
      <w:r>
        <w:rPr>
          <w:sz w:val="22"/>
        </w:rPr>
        <w:t xml:space="preserve"> от</w:t>
      </w:r>
      <w:r>
        <w:rPr>
          <w:noProof/>
          <w:sz w:val="22"/>
        </w:rPr>
        <w:t xml:space="preserve"> 22</w:t>
      </w:r>
      <w:r>
        <w:rPr>
          <w:sz w:val="22"/>
        </w:rPr>
        <w:t xml:space="preserve"> де</w:t>
      </w:r>
      <w:r>
        <w:rPr>
          <w:sz w:val="22"/>
        </w:rPr>
        <w:softHyphen/>
        <w:t>кабря</w:t>
      </w:r>
      <w:r>
        <w:rPr>
          <w:noProof/>
          <w:sz w:val="22"/>
        </w:rPr>
        <w:t xml:space="preserve"> 1993</w:t>
      </w:r>
      <w:r>
        <w:rPr>
          <w:sz w:val="22"/>
        </w:rPr>
        <w:t xml:space="preserve"> г. Целью планирования является установление норм, применя</w:t>
      </w:r>
      <w:r>
        <w:rPr>
          <w:sz w:val="22"/>
        </w:rPr>
        <w:softHyphen/>
        <w:t>емых аудиторской фирмой или ауди</w:t>
      </w:r>
      <w:r>
        <w:rPr>
          <w:sz w:val="22"/>
        </w:rPr>
        <w:softHyphen/>
        <w:t>тором, работающим самостоятельно в качестве индивидуального предпринима</w:t>
      </w:r>
      <w:r>
        <w:rPr>
          <w:sz w:val="22"/>
        </w:rPr>
        <w:softHyphen/>
        <w:t>теля при планировании аудита бухгалтерской отчетности экономического субъекта.</w:t>
      </w:r>
    </w:p>
    <w:p w:rsidR="002B7917" w:rsidRDefault="002B7917">
      <w:pPr>
        <w:pStyle w:val="10"/>
        <w:spacing w:line="360" w:lineRule="auto"/>
        <w:ind w:firstLine="460"/>
        <w:rPr>
          <w:sz w:val="22"/>
        </w:rPr>
      </w:pPr>
      <w:r>
        <w:rPr>
          <w:sz w:val="22"/>
        </w:rPr>
        <w:t>Задачами правила (стандарта) аудиторской деятельности являются:</w:t>
      </w:r>
    </w:p>
    <w:p w:rsidR="002B7917" w:rsidRDefault="002B7917">
      <w:pPr>
        <w:pStyle w:val="10"/>
        <w:spacing w:line="360" w:lineRule="auto"/>
        <w:rPr>
          <w:sz w:val="22"/>
        </w:rPr>
      </w:pPr>
      <w:r>
        <w:rPr>
          <w:sz w:val="22"/>
        </w:rPr>
        <w:t>а) описание предварительного этапа планирования аудита;</w:t>
      </w:r>
    </w:p>
    <w:p w:rsidR="002B7917" w:rsidRDefault="002B7917">
      <w:pPr>
        <w:pStyle w:val="10"/>
        <w:spacing w:line="360" w:lineRule="auto"/>
        <w:rPr>
          <w:sz w:val="22"/>
        </w:rPr>
      </w:pPr>
      <w:r>
        <w:rPr>
          <w:sz w:val="22"/>
        </w:rPr>
        <w:t>б) формулирование принципов под</w:t>
      </w:r>
      <w:r>
        <w:rPr>
          <w:sz w:val="22"/>
        </w:rPr>
        <w:softHyphen/>
        <w:t>готовки общего плана и программы аудита;</w:t>
      </w:r>
    </w:p>
    <w:p w:rsidR="002B7917" w:rsidRDefault="002B7917">
      <w:pPr>
        <w:pStyle w:val="10"/>
        <w:spacing w:line="360" w:lineRule="auto"/>
        <w:ind w:firstLine="460"/>
        <w:rPr>
          <w:sz w:val="22"/>
        </w:rPr>
      </w:pPr>
      <w:r>
        <w:rPr>
          <w:sz w:val="22"/>
        </w:rPr>
        <w:t>в) описание порядка подготовки и составления общего плана и программы аудита.</w:t>
      </w:r>
    </w:p>
    <w:p w:rsidR="002B7917" w:rsidRDefault="002B7917">
      <w:pPr>
        <w:pStyle w:val="10"/>
        <w:spacing w:line="360" w:lineRule="auto"/>
        <w:ind w:firstLine="460"/>
        <w:rPr>
          <w:sz w:val="22"/>
        </w:rPr>
      </w:pPr>
      <w:r>
        <w:rPr>
          <w:sz w:val="22"/>
        </w:rPr>
        <w:t>Требования данного правила (стандарта) являются обязательными для всех аудиторских организаций при осуществлении аудита, предусматрива</w:t>
      </w:r>
      <w:r>
        <w:rPr>
          <w:sz w:val="22"/>
        </w:rPr>
        <w:softHyphen/>
        <w:t>ющего подготовку официального ауди</w:t>
      </w:r>
      <w:r>
        <w:rPr>
          <w:sz w:val="22"/>
        </w:rPr>
        <w:softHyphen/>
        <w:t>торского заключения, за исключением</w:t>
      </w:r>
    </w:p>
    <w:p w:rsidR="002B7917" w:rsidRDefault="002B7917">
      <w:pPr>
        <w:pStyle w:val="10"/>
        <w:spacing w:line="360" w:lineRule="auto"/>
        <w:ind w:firstLine="0"/>
        <w:rPr>
          <w:sz w:val="22"/>
        </w:rPr>
      </w:pPr>
      <w:r>
        <w:rPr>
          <w:sz w:val="22"/>
        </w:rPr>
        <w:t>тех его положений, где прямо указано, что они носят рекомендательный характер.</w:t>
      </w:r>
    </w:p>
    <w:p w:rsidR="002B7917" w:rsidRDefault="002B7917">
      <w:pPr>
        <w:pStyle w:val="10"/>
        <w:spacing w:line="360" w:lineRule="auto"/>
        <w:rPr>
          <w:sz w:val="22"/>
        </w:rPr>
      </w:pPr>
      <w:r>
        <w:rPr>
          <w:sz w:val="22"/>
        </w:rPr>
        <w:t>Требования данного правила (стандарта) носят рекомендательный ха</w:t>
      </w:r>
      <w:r>
        <w:rPr>
          <w:sz w:val="22"/>
        </w:rPr>
        <w:softHyphen/>
        <w:t>рактер при проведении аудита, не предусматривающего подготовку по его результатам официального аудиторского заключения, а также при оказании сопутствующих аудиту услуг. В случае отклонения при выполнении конкрет</w:t>
      </w:r>
      <w:r>
        <w:rPr>
          <w:sz w:val="22"/>
        </w:rPr>
        <w:softHyphen/>
        <w:t>ного задания от обязательных требова</w:t>
      </w:r>
      <w:r>
        <w:rPr>
          <w:sz w:val="22"/>
        </w:rPr>
        <w:softHyphen/>
        <w:t>ний данного правила (стандарта) ауди</w:t>
      </w:r>
      <w:r>
        <w:rPr>
          <w:sz w:val="22"/>
        </w:rPr>
        <w:softHyphen/>
        <w:t>торская организация в обязательном порядке должна отметить это в своей рабочей документации и в письменном отчете   руководству   экономического субъекта, заказавшего аудит и (или) сопутствующие ему услуги.</w:t>
      </w:r>
    </w:p>
    <w:p w:rsidR="002B7917" w:rsidRDefault="002B7917">
      <w:pPr>
        <w:pStyle w:val="10"/>
        <w:spacing w:before="180" w:line="360" w:lineRule="auto"/>
        <w:ind w:right="800" w:firstLine="0"/>
        <w:jc w:val="left"/>
        <w:rPr>
          <w:sz w:val="22"/>
        </w:rPr>
      </w:pPr>
      <w:r>
        <w:rPr>
          <w:b/>
          <w:sz w:val="22"/>
        </w:rPr>
        <w:t>Назначение и принципы планирования аудита</w:t>
      </w:r>
    </w:p>
    <w:p w:rsidR="002B7917" w:rsidRDefault="002B7917">
      <w:pPr>
        <w:pStyle w:val="10"/>
        <w:spacing w:before="40" w:line="360" w:lineRule="auto"/>
        <w:rPr>
          <w:sz w:val="22"/>
        </w:rPr>
      </w:pPr>
      <w:r>
        <w:rPr>
          <w:sz w:val="22"/>
        </w:rPr>
        <w:t>Аудиторская организация дол</w:t>
      </w:r>
      <w:r>
        <w:rPr>
          <w:sz w:val="22"/>
        </w:rPr>
        <w:softHyphen/>
        <w:t>жна начинать планировать аудит до написания письма-обязательства и до заключения договора с экономическим субъектом о проведении аудита.</w:t>
      </w:r>
    </w:p>
    <w:p w:rsidR="002B7917" w:rsidRDefault="002B7917">
      <w:pPr>
        <w:pStyle w:val="10"/>
        <w:spacing w:line="360" w:lineRule="auto"/>
        <w:rPr>
          <w:sz w:val="22"/>
        </w:rPr>
      </w:pPr>
      <w:r>
        <w:rPr>
          <w:sz w:val="22"/>
        </w:rPr>
        <w:t>Планирование, являясь началь</w:t>
      </w:r>
      <w:r>
        <w:rPr>
          <w:sz w:val="22"/>
        </w:rPr>
        <w:softHyphen/>
        <w:t>ным этапом проведения аудита, состоит в разработке аудиторской организацией общего плана аудита с указанием ожи</w:t>
      </w:r>
      <w:r>
        <w:rPr>
          <w:sz w:val="22"/>
        </w:rPr>
        <w:softHyphen/>
        <w:t>даемого объема, графиков и сроков проведения аудита, а также в разра</w:t>
      </w:r>
      <w:r>
        <w:rPr>
          <w:sz w:val="22"/>
        </w:rPr>
        <w:softHyphen/>
        <w:t>ботке аудиторской программы, опреде</w:t>
      </w:r>
      <w:r>
        <w:rPr>
          <w:sz w:val="22"/>
        </w:rPr>
        <w:softHyphen/>
        <w:t>ляющей объем, виды и последователь</w:t>
      </w:r>
      <w:r>
        <w:rPr>
          <w:sz w:val="22"/>
        </w:rPr>
        <w:softHyphen/>
        <w:t>ность осуществления аудиторских про</w:t>
      </w:r>
      <w:r>
        <w:rPr>
          <w:sz w:val="22"/>
        </w:rPr>
        <w:softHyphen/>
        <w:t>цедур, необходимых для формирования аудиторской организацией объективного и обоснованного мнения о бухгалтерской отчетности организации.</w:t>
      </w:r>
    </w:p>
    <w:p w:rsidR="002B7917" w:rsidRDefault="002B7917">
      <w:pPr>
        <w:pStyle w:val="10"/>
        <w:spacing w:line="360" w:lineRule="auto"/>
        <w:rPr>
          <w:sz w:val="22"/>
        </w:rPr>
      </w:pPr>
      <w:r>
        <w:rPr>
          <w:sz w:val="22"/>
        </w:rPr>
        <w:t>Планирование аудита должно проводиться аудиторской организацией в соответствии с общими принципами проведения аудита, а также в соответ</w:t>
      </w:r>
      <w:r>
        <w:rPr>
          <w:sz w:val="22"/>
        </w:rPr>
        <w:softHyphen/>
        <w:t>ствии со следующими частными прин</w:t>
      </w:r>
      <w:r>
        <w:rPr>
          <w:sz w:val="22"/>
        </w:rPr>
        <w:softHyphen/>
        <w:t>ципами:</w:t>
      </w:r>
    </w:p>
    <w:p w:rsidR="002B7917" w:rsidRDefault="002B7917">
      <w:pPr>
        <w:pStyle w:val="10"/>
        <w:spacing w:line="360" w:lineRule="auto"/>
        <w:ind w:left="440" w:firstLine="0"/>
        <w:rPr>
          <w:sz w:val="22"/>
        </w:rPr>
      </w:pPr>
      <w:r>
        <w:rPr>
          <w:sz w:val="22"/>
        </w:rPr>
        <w:t>а) комплексности планирования;</w:t>
      </w:r>
    </w:p>
    <w:p w:rsidR="002B7917" w:rsidRDefault="002B7917">
      <w:pPr>
        <w:pStyle w:val="10"/>
        <w:spacing w:line="360" w:lineRule="auto"/>
        <w:ind w:left="440" w:firstLine="0"/>
        <w:rPr>
          <w:sz w:val="22"/>
        </w:rPr>
      </w:pPr>
      <w:r>
        <w:rPr>
          <w:sz w:val="22"/>
        </w:rPr>
        <w:t>б) непрерывности планирования;</w:t>
      </w:r>
    </w:p>
    <w:p w:rsidR="002B7917" w:rsidRDefault="002B7917">
      <w:pPr>
        <w:pStyle w:val="10"/>
        <w:spacing w:line="360" w:lineRule="auto"/>
        <w:ind w:left="440" w:firstLine="0"/>
        <w:rPr>
          <w:sz w:val="22"/>
        </w:rPr>
      </w:pPr>
      <w:r>
        <w:rPr>
          <w:sz w:val="22"/>
        </w:rPr>
        <w:t>в) оптимальности планирования.</w:t>
      </w:r>
    </w:p>
    <w:p w:rsidR="002B7917" w:rsidRDefault="002B7917">
      <w:pPr>
        <w:pStyle w:val="10"/>
        <w:spacing w:line="360" w:lineRule="auto"/>
        <w:rPr>
          <w:sz w:val="22"/>
        </w:rPr>
      </w:pPr>
      <w:r>
        <w:rPr>
          <w:sz w:val="22"/>
        </w:rPr>
        <w:t>Принцип комплексности пла</w:t>
      </w:r>
      <w:r>
        <w:rPr>
          <w:sz w:val="22"/>
        </w:rPr>
        <w:softHyphen/>
        <w:t>нирования аудита предполагает обеспе</w:t>
      </w:r>
      <w:r>
        <w:rPr>
          <w:sz w:val="22"/>
        </w:rPr>
        <w:softHyphen/>
        <w:t>чение взаимоувязанности и согласован</w:t>
      </w:r>
      <w:r>
        <w:rPr>
          <w:sz w:val="22"/>
        </w:rPr>
        <w:softHyphen/>
        <w:t>ности всех этапов планирования</w:t>
      </w:r>
      <w:r>
        <w:rPr>
          <w:noProof/>
          <w:sz w:val="22"/>
        </w:rPr>
        <w:t xml:space="preserve"> -</w:t>
      </w:r>
      <w:r>
        <w:rPr>
          <w:sz w:val="22"/>
        </w:rPr>
        <w:t xml:space="preserve"> от предварительного планирования до со</w:t>
      </w:r>
      <w:r>
        <w:rPr>
          <w:sz w:val="22"/>
        </w:rPr>
        <w:softHyphen/>
        <w:t>ставления общего плана и программы аудита.</w:t>
      </w:r>
    </w:p>
    <w:p w:rsidR="002B7917" w:rsidRDefault="002B7917">
      <w:pPr>
        <w:pStyle w:val="10"/>
        <w:spacing w:line="360" w:lineRule="auto"/>
        <w:rPr>
          <w:sz w:val="22"/>
        </w:rPr>
      </w:pPr>
      <w:r>
        <w:rPr>
          <w:sz w:val="22"/>
        </w:rPr>
        <w:t>Принцип непрерывности пла</w:t>
      </w:r>
      <w:r>
        <w:rPr>
          <w:sz w:val="22"/>
        </w:rPr>
        <w:softHyphen/>
        <w:t>нирования аудита выражается в уста</w:t>
      </w:r>
      <w:r>
        <w:rPr>
          <w:sz w:val="22"/>
        </w:rPr>
        <w:softHyphen/>
        <w:t>новлении сопряженных заданий группе аудиторов и увязке этапов планирова</w:t>
      </w:r>
      <w:r>
        <w:rPr>
          <w:sz w:val="22"/>
        </w:rPr>
        <w:softHyphen/>
        <w:t>ния по срокам и по смежным хозяй</w:t>
      </w:r>
      <w:r>
        <w:rPr>
          <w:sz w:val="22"/>
        </w:rPr>
        <w:softHyphen/>
        <w:t>ствующим субъектам (структурным под</w:t>
      </w:r>
      <w:r>
        <w:rPr>
          <w:sz w:val="22"/>
        </w:rPr>
        <w:softHyphen/>
        <w:t>разделениям, выделенным на отдельный баланс, филиалам, представительствам, дочерним организациям). При плани</w:t>
      </w:r>
      <w:r>
        <w:rPr>
          <w:sz w:val="22"/>
        </w:rPr>
        <w:softHyphen/>
        <w:t>ровании аудита на длительный период времени, в случае аудиторского сопро</w:t>
      </w:r>
      <w:r>
        <w:rPr>
          <w:sz w:val="22"/>
        </w:rPr>
        <w:softHyphen/>
        <w:t>вождения экономического субъекта, в течение года аудиторской организации следует своевременно корректировать планы и программы проведения аудита с учетом изменений в финансово-хо</w:t>
      </w:r>
      <w:r>
        <w:rPr>
          <w:sz w:val="22"/>
        </w:rPr>
        <w:softHyphen/>
        <w:t>зяйственной деятельности экономиче</w:t>
      </w:r>
      <w:r>
        <w:rPr>
          <w:sz w:val="22"/>
        </w:rPr>
        <w:softHyphen/>
        <w:t>ского субъекта и результатов проме</w:t>
      </w:r>
      <w:r>
        <w:rPr>
          <w:sz w:val="22"/>
        </w:rPr>
        <w:softHyphen/>
        <w:t>жуточных аудиторских проверок.</w:t>
      </w:r>
    </w:p>
    <w:p w:rsidR="002B7917" w:rsidRDefault="002B7917">
      <w:pPr>
        <w:pStyle w:val="10"/>
        <w:spacing w:line="360" w:lineRule="auto"/>
        <w:rPr>
          <w:sz w:val="22"/>
        </w:rPr>
      </w:pPr>
      <w:r>
        <w:rPr>
          <w:sz w:val="22"/>
        </w:rPr>
        <w:t>Принцип оптимальности пла</w:t>
      </w:r>
      <w:r>
        <w:rPr>
          <w:sz w:val="22"/>
        </w:rPr>
        <w:softHyphen/>
        <w:t>нирования аудита заключается в том, что в процессе планирования аудитор</w:t>
      </w:r>
      <w:r>
        <w:rPr>
          <w:sz w:val="22"/>
        </w:rPr>
        <w:softHyphen/>
        <w:t>ской организации следует обеспечить вариантность планирования для возмож</w:t>
      </w:r>
      <w:r>
        <w:rPr>
          <w:sz w:val="22"/>
        </w:rPr>
        <w:softHyphen/>
        <w:t>ности выбора оптимального варианта общего плана и программы аудита на основании критериев, определенных са</w:t>
      </w:r>
      <w:r>
        <w:rPr>
          <w:sz w:val="22"/>
        </w:rPr>
        <w:softHyphen/>
        <w:t>мой аудиторской организацией.</w:t>
      </w:r>
    </w:p>
    <w:p w:rsidR="002B7917" w:rsidRDefault="002B7917">
      <w:pPr>
        <w:pStyle w:val="10"/>
        <w:spacing w:line="360" w:lineRule="auto"/>
        <w:rPr>
          <w:sz w:val="22"/>
        </w:rPr>
      </w:pPr>
      <w:r>
        <w:rPr>
          <w:sz w:val="22"/>
        </w:rPr>
        <w:t>При планировании аудита аудиторской организации следует выде</w:t>
      </w:r>
      <w:r>
        <w:rPr>
          <w:sz w:val="22"/>
        </w:rPr>
        <w:softHyphen/>
        <w:t>лить следующие основные этапы:</w:t>
      </w:r>
    </w:p>
    <w:p w:rsidR="002B7917" w:rsidRDefault="002B7917">
      <w:pPr>
        <w:pStyle w:val="10"/>
        <w:spacing w:line="360" w:lineRule="auto"/>
        <w:rPr>
          <w:sz w:val="22"/>
        </w:rPr>
      </w:pPr>
      <w:r>
        <w:rPr>
          <w:sz w:val="22"/>
        </w:rPr>
        <w:t>а) предварительное планирование аудита;</w:t>
      </w:r>
    </w:p>
    <w:p w:rsidR="002B7917" w:rsidRDefault="002B7917">
      <w:pPr>
        <w:pStyle w:val="10"/>
        <w:spacing w:line="360" w:lineRule="auto"/>
        <w:rPr>
          <w:sz w:val="22"/>
        </w:rPr>
      </w:pPr>
      <w:r>
        <w:rPr>
          <w:sz w:val="22"/>
        </w:rPr>
        <w:t>б) подготовка и составление общего плана</w:t>
      </w:r>
      <w:r>
        <w:rPr>
          <w:noProof/>
          <w:sz w:val="22"/>
        </w:rPr>
        <w:t>.</w:t>
      </w:r>
      <w:r>
        <w:rPr>
          <w:sz w:val="22"/>
        </w:rPr>
        <w:t xml:space="preserve"> аудита;</w:t>
      </w:r>
    </w:p>
    <w:p w:rsidR="002B7917" w:rsidRDefault="002B7917">
      <w:pPr>
        <w:pStyle w:val="10"/>
        <w:spacing w:line="360" w:lineRule="auto"/>
        <w:rPr>
          <w:sz w:val="22"/>
        </w:rPr>
      </w:pPr>
      <w:r>
        <w:rPr>
          <w:sz w:val="22"/>
        </w:rPr>
        <w:t>в) подготовка и составление про</w:t>
      </w:r>
      <w:r>
        <w:rPr>
          <w:sz w:val="22"/>
        </w:rPr>
        <w:softHyphen/>
        <w:t>граммы аудита.</w:t>
      </w:r>
    </w:p>
    <w:p w:rsidR="002B7917" w:rsidRDefault="002B7917">
      <w:pPr>
        <w:pStyle w:val="10"/>
        <w:spacing w:before="160" w:line="360" w:lineRule="auto"/>
        <w:ind w:right="400" w:firstLine="0"/>
        <w:jc w:val="left"/>
        <w:rPr>
          <w:b/>
          <w:sz w:val="22"/>
        </w:rPr>
      </w:pPr>
      <w:r>
        <w:rPr>
          <w:b/>
          <w:sz w:val="22"/>
        </w:rPr>
        <w:t>Содержание предварительного планирования аудита</w:t>
      </w:r>
    </w:p>
    <w:p w:rsidR="002B7917" w:rsidRDefault="002B7917">
      <w:pPr>
        <w:pStyle w:val="10"/>
        <w:spacing w:before="20" w:line="360" w:lineRule="auto"/>
        <w:rPr>
          <w:sz w:val="22"/>
        </w:rPr>
      </w:pPr>
      <w:r>
        <w:rPr>
          <w:sz w:val="22"/>
        </w:rPr>
        <w:t>Для эффективного планирова</w:t>
      </w:r>
      <w:r>
        <w:rPr>
          <w:sz w:val="22"/>
        </w:rPr>
        <w:softHyphen/>
        <w:t>ния аудита до написания письма-обя</w:t>
      </w:r>
      <w:r>
        <w:rPr>
          <w:sz w:val="22"/>
        </w:rPr>
        <w:softHyphen/>
        <w:t>зательства и до заключения договора о проведении аудита аудиторская ор</w:t>
      </w:r>
      <w:r>
        <w:rPr>
          <w:sz w:val="22"/>
        </w:rPr>
        <w:softHyphen/>
        <w:t>ганизация должна согласовать с руко</w:t>
      </w:r>
      <w:r>
        <w:rPr>
          <w:sz w:val="22"/>
        </w:rPr>
        <w:softHyphen/>
        <w:t>водством экономического субъекта ос</w:t>
      </w:r>
      <w:r>
        <w:rPr>
          <w:sz w:val="22"/>
        </w:rPr>
        <w:softHyphen/>
        <w:t>новные организационные вопросы, свя</w:t>
      </w:r>
      <w:r>
        <w:rPr>
          <w:sz w:val="22"/>
        </w:rPr>
        <w:softHyphen/>
        <w:t>занные с проведением аудита.</w:t>
      </w:r>
    </w:p>
    <w:p w:rsidR="002B7917" w:rsidRDefault="002B7917">
      <w:pPr>
        <w:pStyle w:val="10"/>
        <w:spacing w:line="360" w:lineRule="auto"/>
        <w:rPr>
          <w:sz w:val="22"/>
        </w:rPr>
      </w:pPr>
      <w:r>
        <w:rPr>
          <w:sz w:val="22"/>
        </w:rPr>
        <w:t>На этапе предварительного планирования аудитор должен ознако</w:t>
      </w:r>
      <w:r>
        <w:rPr>
          <w:sz w:val="22"/>
        </w:rPr>
        <w:softHyphen/>
        <w:t>миться с финансово-хозяйственной де</w:t>
      </w:r>
      <w:r>
        <w:rPr>
          <w:sz w:val="22"/>
        </w:rPr>
        <w:softHyphen/>
        <w:t>ятельностью экономического субъекта и иметь информацию о:</w:t>
      </w:r>
    </w:p>
    <w:p w:rsidR="002B7917" w:rsidRDefault="002B7917">
      <w:pPr>
        <w:pStyle w:val="10"/>
        <w:spacing w:line="360" w:lineRule="auto"/>
        <w:ind w:firstLine="420"/>
        <w:rPr>
          <w:sz w:val="22"/>
        </w:rPr>
      </w:pPr>
      <w:r>
        <w:rPr>
          <w:sz w:val="22"/>
        </w:rPr>
        <w:t>а) внешних факторах, влияющих на хозяйственную деятельность эконо</w:t>
      </w:r>
      <w:r>
        <w:rPr>
          <w:sz w:val="22"/>
        </w:rPr>
        <w:softHyphen/>
        <w:t>мического субъекта, отражающих эко</w:t>
      </w:r>
      <w:r>
        <w:rPr>
          <w:sz w:val="22"/>
        </w:rPr>
        <w:softHyphen/>
        <w:t>номическую ситуацию в стране (реги</w:t>
      </w:r>
      <w:r>
        <w:rPr>
          <w:sz w:val="22"/>
        </w:rPr>
        <w:softHyphen/>
        <w:t>оне) в целом и ее отраслевые особен</w:t>
      </w:r>
      <w:r>
        <w:rPr>
          <w:sz w:val="22"/>
        </w:rPr>
        <w:softHyphen/>
        <w:t>ности;</w:t>
      </w:r>
    </w:p>
    <w:p w:rsidR="002B7917" w:rsidRDefault="002B7917">
      <w:pPr>
        <w:pStyle w:val="10"/>
        <w:spacing w:line="360" w:lineRule="auto"/>
        <w:ind w:left="40" w:firstLine="420"/>
        <w:rPr>
          <w:sz w:val="22"/>
        </w:rPr>
      </w:pPr>
      <w:r>
        <w:rPr>
          <w:sz w:val="22"/>
        </w:rPr>
        <w:t>б) внутренних факторах, влияющих на хозяйственную деятельность эконо</w:t>
      </w:r>
      <w:r>
        <w:rPr>
          <w:sz w:val="22"/>
        </w:rPr>
        <w:softHyphen/>
        <w:t>мического субъекта, связанных с его индивидуальными особенностями.</w:t>
      </w:r>
    </w:p>
    <w:p w:rsidR="002B7917" w:rsidRDefault="002B7917">
      <w:pPr>
        <w:pStyle w:val="10"/>
        <w:spacing w:line="360" w:lineRule="auto"/>
        <w:ind w:left="40" w:firstLine="420"/>
        <w:rPr>
          <w:sz w:val="22"/>
        </w:rPr>
      </w:pPr>
      <w:r>
        <w:rPr>
          <w:sz w:val="22"/>
        </w:rPr>
        <w:t>Аудитору также следует ознако</w:t>
      </w:r>
      <w:r>
        <w:rPr>
          <w:sz w:val="22"/>
        </w:rPr>
        <w:softHyphen/>
        <w:t>миться с:</w:t>
      </w:r>
    </w:p>
    <w:p w:rsidR="002B7917" w:rsidRDefault="002B7917">
      <w:pPr>
        <w:pStyle w:val="10"/>
        <w:spacing w:line="360" w:lineRule="auto"/>
        <w:rPr>
          <w:sz w:val="22"/>
        </w:rPr>
      </w:pPr>
      <w:r>
        <w:rPr>
          <w:sz w:val="22"/>
        </w:rPr>
        <w:t>а) организационно-управленческой структурой экономического субъекта;</w:t>
      </w:r>
    </w:p>
    <w:p w:rsidR="002B7917" w:rsidRDefault="002B7917">
      <w:pPr>
        <w:pStyle w:val="10"/>
        <w:spacing w:line="360" w:lineRule="auto"/>
        <w:rPr>
          <w:sz w:val="22"/>
        </w:rPr>
      </w:pPr>
      <w:r>
        <w:rPr>
          <w:sz w:val="22"/>
        </w:rPr>
        <w:t>б) видами производственной дея</w:t>
      </w:r>
      <w:r>
        <w:rPr>
          <w:sz w:val="22"/>
        </w:rPr>
        <w:softHyphen/>
        <w:t>тельности и номенклатурой выпускае</w:t>
      </w:r>
      <w:r>
        <w:rPr>
          <w:sz w:val="22"/>
        </w:rPr>
        <w:softHyphen/>
        <w:t>мой продукции;</w:t>
      </w:r>
    </w:p>
    <w:p w:rsidR="002B7917" w:rsidRDefault="002B7917">
      <w:pPr>
        <w:pStyle w:val="10"/>
        <w:spacing w:line="360" w:lineRule="auto"/>
        <w:rPr>
          <w:sz w:val="22"/>
        </w:rPr>
      </w:pPr>
      <w:r>
        <w:rPr>
          <w:sz w:val="22"/>
        </w:rPr>
        <w:t>в) структурой капитала и курсом акций (в случае, если акции экономи</w:t>
      </w:r>
      <w:r>
        <w:rPr>
          <w:sz w:val="22"/>
        </w:rPr>
        <w:softHyphen/>
        <w:t>ческого субъекта подлежат котировке);</w:t>
      </w:r>
    </w:p>
    <w:p w:rsidR="002B7917" w:rsidRDefault="002B7917">
      <w:pPr>
        <w:pStyle w:val="10"/>
        <w:spacing w:line="360" w:lineRule="auto"/>
        <w:rPr>
          <w:sz w:val="22"/>
        </w:rPr>
      </w:pPr>
      <w:r>
        <w:rPr>
          <w:sz w:val="22"/>
        </w:rPr>
        <w:t>г) технологическими особенностями производства продукции;</w:t>
      </w:r>
    </w:p>
    <w:p w:rsidR="002B7917" w:rsidRDefault="002B7917">
      <w:pPr>
        <w:pStyle w:val="10"/>
        <w:spacing w:line="360" w:lineRule="auto"/>
        <w:ind w:firstLine="420"/>
        <w:rPr>
          <w:sz w:val="22"/>
        </w:rPr>
      </w:pPr>
      <w:r>
        <w:rPr>
          <w:sz w:val="22"/>
        </w:rPr>
        <w:t>д) уровнем рентабельности;</w:t>
      </w:r>
    </w:p>
    <w:p w:rsidR="002B7917" w:rsidRDefault="002B7917">
      <w:pPr>
        <w:pStyle w:val="10"/>
        <w:spacing w:line="360" w:lineRule="auto"/>
        <w:ind w:firstLine="420"/>
        <w:rPr>
          <w:sz w:val="22"/>
        </w:rPr>
      </w:pPr>
      <w:r>
        <w:rPr>
          <w:sz w:val="22"/>
        </w:rPr>
        <w:t>е) основными покупателями и по</w:t>
      </w:r>
      <w:r>
        <w:rPr>
          <w:sz w:val="22"/>
        </w:rPr>
        <w:softHyphen/>
        <w:t>ставщиками экономического субъекта;</w:t>
      </w:r>
    </w:p>
    <w:p w:rsidR="002B7917" w:rsidRDefault="002B7917">
      <w:pPr>
        <w:pStyle w:val="10"/>
        <w:spacing w:line="360" w:lineRule="auto"/>
        <w:ind w:firstLine="420"/>
        <w:rPr>
          <w:sz w:val="22"/>
        </w:rPr>
      </w:pPr>
      <w:r>
        <w:rPr>
          <w:sz w:val="22"/>
        </w:rPr>
        <w:t>ж) порядком распределения при</w:t>
      </w:r>
      <w:r>
        <w:rPr>
          <w:sz w:val="22"/>
        </w:rPr>
        <w:softHyphen/>
        <w:t>были, остающейся в распоряжении ор</w:t>
      </w:r>
      <w:r>
        <w:rPr>
          <w:sz w:val="22"/>
        </w:rPr>
        <w:softHyphen/>
        <w:t>ганизации;</w:t>
      </w:r>
    </w:p>
    <w:p w:rsidR="002B7917" w:rsidRDefault="002B7917">
      <w:pPr>
        <w:pStyle w:val="10"/>
        <w:spacing w:line="360" w:lineRule="auto"/>
        <w:ind w:firstLine="420"/>
        <w:rPr>
          <w:sz w:val="22"/>
        </w:rPr>
      </w:pPr>
      <w:r>
        <w:rPr>
          <w:sz w:val="22"/>
        </w:rPr>
        <w:t>з) существованием дочерних и за</w:t>
      </w:r>
      <w:r>
        <w:rPr>
          <w:sz w:val="22"/>
        </w:rPr>
        <w:softHyphen/>
        <w:t>висимых организаций;</w:t>
      </w:r>
    </w:p>
    <w:p w:rsidR="002B7917" w:rsidRDefault="002B7917">
      <w:pPr>
        <w:pStyle w:val="10"/>
        <w:spacing w:line="360" w:lineRule="auto"/>
        <w:ind w:firstLine="420"/>
        <w:rPr>
          <w:sz w:val="22"/>
        </w:rPr>
      </w:pPr>
      <w:r>
        <w:rPr>
          <w:sz w:val="22"/>
        </w:rPr>
        <w:t>и) организованной экономическим субъектом системой внутреннего конт</w:t>
      </w:r>
      <w:r>
        <w:rPr>
          <w:sz w:val="22"/>
        </w:rPr>
        <w:softHyphen/>
        <w:t>роля;</w:t>
      </w:r>
    </w:p>
    <w:p w:rsidR="002B7917" w:rsidRDefault="002B7917">
      <w:pPr>
        <w:pStyle w:val="10"/>
        <w:spacing w:line="360" w:lineRule="auto"/>
        <w:ind w:firstLine="420"/>
        <w:rPr>
          <w:sz w:val="22"/>
        </w:rPr>
      </w:pPr>
      <w:r>
        <w:rPr>
          <w:sz w:val="22"/>
        </w:rPr>
        <w:t>к) принципами формирования оп</w:t>
      </w:r>
      <w:r>
        <w:rPr>
          <w:sz w:val="22"/>
        </w:rPr>
        <w:softHyphen/>
        <w:t>латы труда персонала.</w:t>
      </w:r>
    </w:p>
    <w:p w:rsidR="002B7917" w:rsidRDefault="002B7917">
      <w:pPr>
        <w:pStyle w:val="10"/>
        <w:spacing w:line="360" w:lineRule="auto"/>
        <w:ind w:firstLine="420"/>
        <w:rPr>
          <w:sz w:val="22"/>
        </w:rPr>
      </w:pPr>
      <w:r>
        <w:rPr>
          <w:sz w:val="22"/>
        </w:rPr>
        <w:t>Источниками получения ин</w:t>
      </w:r>
      <w:r>
        <w:rPr>
          <w:sz w:val="22"/>
        </w:rPr>
        <w:softHyphen/>
        <w:t>формации об организации для аудитора должны являться:</w:t>
      </w:r>
    </w:p>
    <w:p w:rsidR="002B7917" w:rsidRDefault="002B7917">
      <w:pPr>
        <w:pStyle w:val="10"/>
        <w:spacing w:line="360" w:lineRule="auto"/>
        <w:rPr>
          <w:sz w:val="22"/>
        </w:rPr>
      </w:pPr>
      <w:r>
        <w:rPr>
          <w:sz w:val="22"/>
        </w:rPr>
        <w:t>а) устав экономического субъекта;</w:t>
      </w:r>
    </w:p>
    <w:p w:rsidR="002B7917" w:rsidRDefault="002B7917">
      <w:pPr>
        <w:pStyle w:val="10"/>
        <w:spacing w:line="360" w:lineRule="auto"/>
        <w:rPr>
          <w:sz w:val="22"/>
        </w:rPr>
      </w:pPr>
      <w:r>
        <w:rPr>
          <w:sz w:val="22"/>
        </w:rPr>
        <w:t>б) документы о регистрации эко</w:t>
      </w:r>
      <w:r>
        <w:rPr>
          <w:sz w:val="22"/>
        </w:rPr>
        <w:softHyphen/>
        <w:t>номического субъекта;</w:t>
      </w:r>
    </w:p>
    <w:p w:rsidR="002B7917" w:rsidRDefault="002B7917">
      <w:pPr>
        <w:pStyle w:val="10"/>
        <w:spacing w:line="360" w:lineRule="auto"/>
        <w:rPr>
          <w:sz w:val="22"/>
        </w:rPr>
      </w:pPr>
      <w:r>
        <w:rPr>
          <w:sz w:val="22"/>
        </w:rPr>
        <w:t>в) протоколы заседаний совета ди</w:t>
      </w:r>
      <w:r>
        <w:rPr>
          <w:sz w:val="22"/>
        </w:rPr>
        <w:softHyphen/>
        <w:t>ректоров, собраний акционеров либо других аналогичных органов управления экономического субъекта;</w:t>
      </w:r>
    </w:p>
    <w:p w:rsidR="002B7917" w:rsidRDefault="002B7917">
      <w:pPr>
        <w:pStyle w:val="10"/>
        <w:spacing w:line="360" w:lineRule="auto"/>
        <w:rPr>
          <w:sz w:val="22"/>
        </w:rPr>
      </w:pPr>
      <w:r>
        <w:rPr>
          <w:sz w:val="22"/>
        </w:rPr>
        <w:t>г) документы, регламентирующие учетную политику экономического субъ</w:t>
      </w:r>
      <w:r>
        <w:rPr>
          <w:sz w:val="22"/>
        </w:rPr>
        <w:softHyphen/>
        <w:t>екта и внесение изменений в нее;</w:t>
      </w:r>
    </w:p>
    <w:p w:rsidR="002B7917" w:rsidRDefault="002B7917">
      <w:pPr>
        <w:pStyle w:val="10"/>
        <w:spacing w:line="360" w:lineRule="auto"/>
        <w:rPr>
          <w:sz w:val="22"/>
        </w:rPr>
      </w:pPr>
      <w:r>
        <w:rPr>
          <w:sz w:val="22"/>
        </w:rPr>
        <w:t>д) бухгалтерская отчетность;</w:t>
      </w:r>
    </w:p>
    <w:p w:rsidR="002B7917" w:rsidRDefault="002B7917">
      <w:pPr>
        <w:pStyle w:val="10"/>
        <w:spacing w:line="360" w:lineRule="auto"/>
        <w:rPr>
          <w:sz w:val="22"/>
        </w:rPr>
      </w:pPr>
      <w:r>
        <w:rPr>
          <w:sz w:val="22"/>
        </w:rPr>
        <w:t>е) статистическая отчетность;</w:t>
      </w:r>
    </w:p>
    <w:p w:rsidR="002B7917" w:rsidRDefault="002B7917">
      <w:pPr>
        <w:pStyle w:val="10"/>
        <w:spacing w:line="360" w:lineRule="auto"/>
        <w:rPr>
          <w:sz w:val="22"/>
        </w:rPr>
      </w:pPr>
      <w:r>
        <w:rPr>
          <w:sz w:val="22"/>
        </w:rPr>
        <w:t>ж) документы планирования дея</w:t>
      </w:r>
      <w:r>
        <w:rPr>
          <w:sz w:val="22"/>
        </w:rPr>
        <w:softHyphen/>
        <w:t>тельности   экономического   субъекта (планы, сметы, проекты)</w:t>
      </w:r>
      <w:r>
        <w:rPr>
          <w:noProof/>
          <w:sz w:val="22"/>
        </w:rPr>
        <w:t>;</w:t>
      </w:r>
    </w:p>
    <w:p w:rsidR="002B7917" w:rsidRDefault="002B7917">
      <w:pPr>
        <w:pStyle w:val="10"/>
        <w:spacing w:line="360" w:lineRule="auto"/>
        <w:rPr>
          <w:sz w:val="22"/>
        </w:rPr>
      </w:pPr>
      <w:r>
        <w:rPr>
          <w:sz w:val="22"/>
        </w:rPr>
        <w:t>з) контракты, договоры, соглаше</w:t>
      </w:r>
      <w:r>
        <w:rPr>
          <w:sz w:val="22"/>
        </w:rPr>
        <w:softHyphen/>
        <w:t>ния экономического субъекта;</w:t>
      </w:r>
    </w:p>
    <w:p w:rsidR="002B7917" w:rsidRDefault="002B7917">
      <w:pPr>
        <w:pStyle w:val="10"/>
        <w:spacing w:line="360" w:lineRule="auto"/>
        <w:rPr>
          <w:sz w:val="22"/>
        </w:rPr>
      </w:pPr>
      <w:r>
        <w:rPr>
          <w:sz w:val="22"/>
        </w:rPr>
        <w:t>и) внутренние отчеты аудиторов, консультантов;</w:t>
      </w:r>
    </w:p>
    <w:p w:rsidR="002B7917" w:rsidRDefault="002B7917">
      <w:pPr>
        <w:pStyle w:val="10"/>
        <w:spacing w:line="360" w:lineRule="auto"/>
        <w:rPr>
          <w:sz w:val="22"/>
        </w:rPr>
      </w:pPr>
      <w:r>
        <w:rPr>
          <w:sz w:val="22"/>
        </w:rPr>
        <w:t>к) внутрифирменные инструкции;</w:t>
      </w:r>
    </w:p>
    <w:p w:rsidR="002B7917" w:rsidRDefault="002B7917">
      <w:pPr>
        <w:pStyle w:val="10"/>
        <w:spacing w:line="360" w:lineRule="auto"/>
        <w:rPr>
          <w:sz w:val="22"/>
        </w:rPr>
      </w:pPr>
      <w:r>
        <w:rPr>
          <w:sz w:val="22"/>
        </w:rPr>
        <w:t>л) материалы налоговых проверок;</w:t>
      </w:r>
    </w:p>
    <w:p w:rsidR="002B7917" w:rsidRDefault="002B7917">
      <w:pPr>
        <w:pStyle w:val="10"/>
        <w:spacing w:line="360" w:lineRule="auto"/>
        <w:ind w:firstLine="420"/>
        <w:rPr>
          <w:sz w:val="22"/>
        </w:rPr>
      </w:pPr>
      <w:r>
        <w:rPr>
          <w:sz w:val="22"/>
        </w:rPr>
        <w:t>м) материалы судебных и арбит</w:t>
      </w:r>
      <w:r>
        <w:rPr>
          <w:sz w:val="22"/>
        </w:rPr>
        <w:softHyphen/>
        <w:t>ражных исков;</w:t>
      </w:r>
    </w:p>
    <w:p w:rsidR="002B7917" w:rsidRDefault="002B7917">
      <w:pPr>
        <w:pStyle w:val="10"/>
        <w:spacing w:line="360" w:lineRule="auto"/>
        <w:ind w:firstLine="420"/>
        <w:rPr>
          <w:sz w:val="22"/>
        </w:rPr>
      </w:pPr>
      <w:r>
        <w:rPr>
          <w:sz w:val="22"/>
        </w:rPr>
        <w:t>н) документы, регламентирующие производственную и организационную структуру экономического субъекта, список его филиалов и дочерних компаний;</w:t>
      </w:r>
    </w:p>
    <w:p w:rsidR="002B7917" w:rsidRDefault="002B7917">
      <w:pPr>
        <w:pStyle w:val="10"/>
        <w:spacing w:line="360" w:lineRule="auto"/>
        <w:ind w:firstLine="420"/>
        <w:rPr>
          <w:sz w:val="22"/>
        </w:rPr>
      </w:pPr>
      <w:r>
        <w:rPr>
          <w:noProof/>
          <w:sz w:val="22"/>
        </w:rPr>
        <w:t>о)</w:t>
      </w:r>
      <w:r>
        <w:rPr>
          <w:sz w:val="22"/>
        </w:rPr>
        <w:t xml:space="preserve"> сведения, полученные из бесед с руководством и исполнительным пер</w:t>
      </w:r>
      <w:r>
        <w:rPr>
          <w:sz w:val="22"/>
        </w:rPr>
        <w:softHyphen/>
        <w:t>соналом экономического субъекта;</w:t>
      </w:r>
    </w:p>
    <w:p w:rsidR="002B7917" w:rsidRDefault="002B7917">
      <w:pPr>
        <w:pStyle w:val="10"/>
        <w:spacing w:line="360" w:lineRule="auto"/>
        <w:ind w:firstLine="420"/>
        <w:rPr>
          <w:sz w:val="22"/>
        </w:rPr>
      </w:pPr>
      <w:r>
        <w:rPr>
          <w:sz w:val="22"/>
        </w:rPr>
        <w:t>п) информация, полученная при осмотре экономического субъекта, его основных участков, складов.</w:t>
      </w:r>
    </w:p>
    <w:p w:rsidR="002B7917" w:rsidRDefault="002B7917">
      <w:pPr>
        <w:pStyle w:val="10"/>
        <w:spacing w:line="360" w:lineRule="auto"/>
        <w:ind w:firstLine="460"/>
        <w:rPr>
          <w:sz w:val="22"/>
        </w:rPr>
      </w:pPr>
      <w:r>
        <w:rPr>
          <w:sz w:val="22"/>
        </w:rPr>
        <w:t>На этапе предварительного планирования аудиторская организация оценивает   возможность   проведения аудита. В случае, если аудиторская организация считает возможным прове</w:t>
      </w:r>
      <w:r>
        <w:rPr>
          <w:sz w:val="22"/>
        </w:rPr>
        <w:softHyphen/>
        <w:t>дение аудита, она переходит к форми</w:t>
      </w:r>
      <w:r>
        <w:rPr>
          <w:sz w:val="22"/>
        </w:rPr>
        <w:softHyphen/>
        <w:t>рованию штата для проведения аудита и заключает договор с экономическим субъектом.</w:t>
      </w:r>
    </w:p>
    <w:p w:rsidR="002B7917" w:rsidRDefault="002B7917">
      <w:pPr>
        <w:pStyle w:val="10"/>
        <w:spacing w:line="360" w:lineRule="auto"/>
        <w:ind w:firstLine="460"/>
        <w:rPr>
          <w:sz w:val="22"/>
        </w:rPr>
      </w:pPr>
      <w:r>
        <w:rPr>
          <w:sz w:val="22"/>
        </w:rPr>
        <w:t>При планировании состава специалистов, входящих в аудиторскую группу, аудиторская организация обя</w:t>
      </w:r>
      <w:r>
        <w:rPr>
          <w:sz w:val="22"/>
        </w:rPr>
        <w:softHyphen/>
        <w:t>зана учитывать:</w:t>
      </w:r>
    </w:p>
    <w:p w:rsidR="002B7917" w:rsidRDefault="002B7917">
      <w:pPr>
        <w:pStyle w:val="10"/>
        <w:spacing w:line="360" w:lineRule="auto"/>
        <w:rPr>
          <w:sz w:val="22"/>
        </w:rPr>
      </w:pPr>
      <w:r>
        <w:rPr>
          <w:sz w:val="22"/>
        </w:rPr>
        <w:t>а) бюджет рабочего времени для каждого этапа аудита: подготовитель</w:t>
      </w:r>
      <w:r>
        <w:rPr>
          <w:sz w:val="22"/>
        </w:rPr>
        <w:softHyphen/>
        <w:t>ного, основного и заключительного;</w:t>
      </w:r>
    </w:p>
    <w:p w:rsidR="002B7917" w:rsidRDefault="002B7917">
      <w:pPr>
        <w:pStyle w:val="10"/>
        <w:spacing w:line="360" w:lineRule="auto"/>
        <w:rPr>
          <w:sz w:val="22"/>
        </w:rPr>
      </w:pPr>
      <w:r>
        <w:rPr>
          <w:sz w:val="22"/>
        </w:rPr>
        <w:t>б) предполагаемые сроки работы группы;</w:t>
      </w:r>
    </w:p>
    <w:p w:rsidR="002B7917" w:rsidRDefault="002B7917">
      <w:pPr>
        <w:pStyle w:val="10"/>
        <w:spacing w:line="360" w:lineRule="auto"/>
        <w:rPr>
          <w:sz w:val="22"/>
        </w:rPr>
      </w:pPr>
      <w:r>
        <w:rPr>
          <w:sz w:val="22"/>
        </w:rPr>
        <w:t>в) количественный состав группы;</w:t>
      </w:r>
    </w:p>
    <w:p w:rsidR="002B7917" w:rsidRDefault="002B7917">
      <w:pPr>
        <w:pStyle w:val="10"/>
        <w:spacing w:line="360" w:lineRule="auto"/>
        <w:rPr>
          <w:sz w:val="22"/>
        </w:rPr>
      </w:pPr>
      <w:r>
        <w:rPr>
          <w:sz w:val="22"/>
        </w:rPr>
        <w:t>г) должностной уровень членов группы;</w:t>
      </w:r>
    </w:p>
    <w:p w:rsidR="002B7917" w:rsidRDefault="002B7917">
      <w:pPr>
        <w:pStyle w:val="10"/>
        <w:spacing w:line="360" w:lineRule="auto"/>
        <w:rPr>
          <w:sz w:val="22"/>
        </w:rPr>
      </w:pPr>
      <w:r>
        <w:rPr>
          <w:sz w:val="22"/>
        </w:rPr>
        <w:t>д) преемственность персонала группы;</w:t>
      </w:r>
    </w:p>
    <w:p w:rsidR="002B7917" w:rsidRDefault="002B7917">
      <w:pPr>
        <w:pStyle w:val="10"/>
        <w:spacing w:line="360" w:lineRule="auto"/>
        <w:rPr>
          <w:sz w:val="22"/>
        </w:rPr>
      </w:pPr>
      <w:r>
        <w:rPr>
          <w:sz w:val="22"/>
        </w:rPr>
        <w:t>е) квалификационный уровень чле</w:t>
      </w:r>
      <w:r>
        <w:rPr>
          <w:sz w:val="22"/>
        </w:rPr>
        <w:softHyphen/>
        <w:t>нов группы.</w:t>
      </w:r>
    </w:p>
    <w:p w:rsidR="002B7917" w:rsidRDefault="002B7917">
      <w:pPr>
        <w:pStyle w:val="10"/>
        <w:spacing w:before="160" w:line="360" w:lineRule="auto"/>
        <w:ind w:right="400" w:firstLine="0"/>
        <w:jc w:val="left"/>
        <w:rPr>
          <w:sz w:val="22"/>
        </w:rPr>
      </w:pPr>
      <w:r>
        <w:rPr>
          <w:b/>
          <w:sz w:val="22"/>
        </w:rPr>
        <w:t>Принципы подготовки общего плана и программы аудита</w:t>
      </w:r>
    </w:p>
    <w:p w:rsidR="002B7917" w:rsidRDefault="002B7917">
      <w:pPr>
        <w:pStyle w:val="10"/>
        <w:spacing w:before="40" w:line="360" w:lineRule="auto"/>
        <w:rPr>
          <w:sz w:val="22"/>
        </w:rPr>
      </w:pPr>
      <w:r>
        <w:rPr>
          <w:sz w:val="22"/>
        </w:rPr>
        <w:t>Начиная разработку общего плана и программы аудита, аудиторская организация должна основываться на предварительных знаниях об экономи</w:t>
      </w:r>
      <w:r>
        <w:rPr>
          <w:sz w:val="22"/>
        </w:rPr>
        <w:softHyphen/>
        <w:t>ческом субъекте, а также на резуль</w:t>
      </w:r>
      <w:r>
        <w:rPr>
          <w:sz w:val="22"/>
        </w:rPr>
        <w:softHyphen/>
        <w:t>татах проведенных аналитических про</w:t>
      </w:r>
      <w:r>
        <w:rPr>
          <w:sz w:val="22"/>
        </w:rPr>
        <w:softHyphen/>
        <w:t>цедур.</w:t>
      </w:r>
    </w:p>
    <w:p w:rsidR="002B7917" w:rsidRDefault="002B7917">
      <w:pPr>
        <w:pStyle w:val="10"/>
        <w:spacing w:line="360" w:lineRule="auto"/>
        <w:ind w:firstLine="460"/>
        <w:rPr>
          <w:sz w:val="22"/>
        </w:rPr>
      </w:pPr>
      <w:r>
        <w:rPr>
          <w:sz w:val="22"/>
        </w:rPr>
        <w:t>С помощью проведения ана</w:t>
      </w:r>
      <w:r>
        <w:rPr>
          <w:sz w:val="22"/>
        </w:rPr>
        <w:softHyphen/>
        <w:t>литических процедур аудиторская ор</w:t>
      </w:r>
      <w:r>
        <w:rPr>
          <w:sz w:val="22"/>
        </w:rPr>
        <w:softHyphen/>
        <w:t>ганизация должна выявить области, значимые для аудита. Сложность, объем и сроки проведения аналитических про</w:t>
      </w:r>
      <w:r>
        <w:rPr>
          <w:sz w:val="22"/>
        </w:rPr>
        <w:softHyphen/>
        <w:t>цедур аудиторской организации следует варьировать в зависимости от объема и сложности данных бухгалтерской от</w:t>
      </w:r>
      <w:r>
        <w:rPr>
          <w:sz w:val="22"/>
        </w:rPr>
        <w:softHyphen/>
        <w:t>четности экономического субъекта.</w:t>
      </w:r>
    </w:p>
    <w:p w:rsidR="002B7917" w:rsidRDefault="002B7917">
      <w:pPr>
        <w:pStyle w:val="10"/>
        <w:spacing w:line="360" w:lineRule="auto"/>
        <w:ind w:firstLine="460"/>
        <w:rPr>
          <w:sz w:val="22"/>
        </w:rPr>
      </w:pPr>
      <w:r>
        <w:rPr>
          <w:sz w:val="22"/>
        </w:rPr>
        <w:t>В процессе подготовки общего плана и программы аудита аудиторская организация оценивает эффективность системы внутреннего контроля, дейст</w:t>
      </w:r>
      <w:r>
        <w:rPr>
          <w:sz w:val="22"/>
        </w:rPr>
        <w:softHyphen/>
        <w:t>вующей у экономического субъекта, и производит оценку риска системы внут</w:t>
      </w:r>
      <w:r>
        <w:rPr>
          <w:sz w:val="22"/>
        </w:rPr>
        <w:softHyphen/>
        <w:t>реннего контроля (контрольного риска). Система внутреннего контроля может считаться эффективной, если она сво</w:t>
      </w:r>
      <w:r>
        <w:rPr>
          <w:sz w:val="22"/>
        </w:rPr>
        <w:softHyphen/>
        <w:t>евременно предупреждает о возникно</w:t>
      </w:r>
      <w:r>
        <w:rPr>
          <w:sz w:val="22"/>
        </w:rPr>
        <w:softHyphen/>
        <w:t>вении недостоверной информации, а также выявляет недостоверную инфор</w:t>
      </w:r>
      <w:r>
        <w:rPr>
          <w:sz w:val="22"/>
        </w:rPr>
        <w:softHyphen/>
        <w:t>мацию. Оценивая эффективность сис</w:t>
      </w:r>
      <w:r>
        <w:rPr>
          <w:sz w:val="22"/>
        </w:rPr>
        <w:softHyphen/>
        <w:t>темы внутреннего контроля, аудитор</w:t>
      </w:r>
      <w:r>
        <w:rPr>
          <w:sz w:val="22"/>
        </w:rPr>
        <w:softHyphen/>
        <w:t>ская организация должна собрать до</w:t>
      </w:r>
      <w:r>
        <w:rPr>
          <w:sz w:val="22"/>
        </w:rPr>
        <w:softHyphen/>
        <w:t>статочное количество аудиторских до</w:t>
      </w:r>
      <w:r>
        <w:rPr>
          <w:sz w:val="22"/>
        </w:rPr>
        <w:softHyphen/>
        <w:t>казательств. Если аудиторская органи</w:t>
      </w:r>
      <w:r>
        <w:rPr>
          <w:sz w:val="22"/>
        </w:rPr>
        <w:softHyphen/>
        <w:t>зация решает положиться на систему внутреннего контроля и систему бух</w:t>
      </w:r>
      <w:r>
        <w:rPr>
          <w:sz w:val="22"/>
        </w:rPr>
        <w:softHyphen/>
        <w:t>галтерского учета для получения до</w:t>
      </w:r>
      <w:r>
        <w:rPr>
          <w:sz w:val="22"/>
        </w:rPr>
        <w:softHyphen/>
        <w:t>статочной степени уверенности в до</w:t>
      </w:r>
      <w:r>
        <w:rPr>
          <w:sz w:val="22"/>
        </w:rPr>
        <w:softHyphen/>
        <w:t>стоверности бухгалтерской отчетности, она должна соответствующим образом скорректировать объем предстоящего аудита.</w:t>
      </w:r>
    </w:p>
    <w:p w:rsidR="002B7917" w:rsidRDefault="002B7917">
      <w:pPr>
        <w:pStyle w:val="10"/>
        <w:spacing w:line="360" w:lineRule="auto"/>
        <w:ind w:firstLine="460"/>
        <w:rPr>
          <w:sz w:val="22"/>
        </w:rPr>
      </w:pPr>
      <w:r>
        <w:rPr>
          <w:sz w:val="22"/>
        </w:rPr>
        <w:t>При подготовке общего плана и программы аудита аудиторской ор</w:t>
      </w:r>
      <w:r>
        <w:rPr>
          <w:sz w:val="22"/>
        </w:rPr>
        <w:softHyphen/>
        <w:t>ганизации следует установить прием</w:t>
      </w:r>
      <w:r>
        <w:rPr>
          <w:sz w:val="22"/>
        </w:rPr>
        <w:softHyphen/>
        <w:t>лемые для нее уровень существенности и аудиторский риск, позволяющие счи</w:t>
      </w:r>
      <w:r>
        <w:rPr>
          <w:sz w:val="22"/>
        </w:rPr>
        <w:softHyphen/>
        <w:t>тать бухгалтерскую отчетность досто</w:t>
      </w:r>
      <w:r>
        <w:rPr>
          <w:sz w:val="22"/>
        </w:rPr>
        <w:softHyphen/>
        <w:t>верной. Планируя аудиторский риск, аудиторская  организация определяет внутрихозяйственный риск бухгалтер</w:t>
      </w:r>
      <w:r>
        <w:rPr>
          <w:sz w:val="22"/>
        </w:rPr>
        <w:softHyphen/>
        <w:t>ской отчетности и риск контроля, ко</w:t>
      </w:r>
      <w:r>
        <w:rPr>
          <w:sz w:val="22"/>
        </w:rPr>
        <w:softHyphen/>
        <w:t>торые присущи этой отчетности неза</w:t>
      </w:r>
      <w:r>
        <w:rPr>
          <w:sz w:val="22"/>
        </w:rPr>
        <w:softHyphen/>
        <w:t>висимо от аудита экономического субъ</w:t>
      </w:r>
      <w:r>
        <w:rPr>
          <w:sz w:val="22"/>
        </w:rPr>
        <w:softHyphen/>
        <w:t>екта. С помощью установленных рисков и уровня существенности аудиторская организация выявляет значимые для аудита области и планирует необходи</w:t>
      </w:r>
      <w:r>
        <w:rPr>
          <w:sz w:val="22"/>
        </w:rPr>
        <w:softHyphen/>
        <w:t>мые аудиторские процедуры. В процессе аудита могут возникнуть обстоятельст</w:t>
      </w:r>
      <w:r>
        <w:rPr>
          <w:sz w:val="22"/>
        </w:rPr>
        <w:softHyphen/>
        <w:t>ва, влияющие на изменение аудитор</w:t>
      </w:r>
      <w:r>
        <w:rPr>
          <w:sz w:val="22"/>
        </w:rPr>
        <w:softHyphen/>
        <w:t>ского риска и уровня существенности, установленные при планировании.</w:t>
      </w:r>
    </w:p>
    <w:p w:rsidR="002B7917" w:rsidRDefault="002B7917">
      <w:pPr>
        <w:pStyle w:val="10"/>
        <w:spacing w:line="360" w:lineRule="auto"/>
        <w:rPr>
          <w:sz w:val="22"/>
        </w:rPr>
      </w:pPr>
      <w:r>
        <w:rPr>
          <w:sz w:val="22"/>
        </w:rPr>
        <w:t>Составляя общий план и про</w:t>
      </w:r>
      <w:r>
        <w:rPr>
          <w:sz w:val="22"/>
        </w:rPr>
        <w:softHyphen/>
        <w:t>грамму аудита, аудиторской организа</w:t>
      </w:r>
      <w:r>
        <w:rPr>
          <w:sz w:val="22"/>
        </w:rPr>
        <w:softHyphen/>
        <w:t>ции следует учитывать степень авто</w:t>
      </w:r>
      <w:r>
        <w:rPr>
          <w:sz w:val="22"/>
        </w:rPr>
        <w:softHyphen/>
        <w:t>матизации обработки учетной инфор</w:t>
      </w:r>
      <w:r>
        <w:rPr>
          <w:sz w:val="22"/>
        </w:rPr>
        <w:softHyphen/>
        <w:t>мации, что также позволит аудиторской организации точнее определить объем и характер аудиторских процедур.</w:t>
      </w:r>
    </w:p>
    <w:p w:rsidR="002B7917" w:rsidRDefault="002B7917">
      <w:pPr>
        <w:pStyle w:val="10"/>
        <w:spacing w:line="360" w:lineRule="auto"/>
        <w:rPr>
          <w:sz w:val="22"/>
        </w:rPr>
      </w:pPr>
      <w:r>
        <w:rPr>
          <w:sz w:val="22"/>
        </w:rPr>
        <w:t>Аудиторская организация, если сочтет это целесообразным, может со</w:t>
      </w:r>
      <w:r>
        <w:rPr>
          <w:sz w:val="22"/>
        </w:rPr>
        <w:softHyphen/>
        <w:t>гласовать с руководством проверяемого экономического субъекта отдельные по</w:t>
      </w:r>
      <w:r>
        <w:rPr>
          <w:sz w:val="22"/>
        </w:rPr>
        <w:softHyphen/>
        <w:t>ложения общего плана и программы аудита. При этом аудиторская органи</w:t>
      </w:r>
      <w:r>
        <w:rPr>
          <w:sz w:val="22"/>
        </w:rPr>
        <w:softHyphen/>
        <w:t>зация является независимой в выборе приемов и методов аудита, отраженных в общем плане и программе, но несет полную ответственность за результаты своей работы в соответствии с данным общим планом и данной программой.</w:t>
      </w:r>
    </w:p>
    <w:p w:rsidR="002B7917" w:rsidRDefault="002B7917">
      <w:pPr>
        <w:pStyle w:val="10"/>
        <w:spacing w:line="360" w:lineRule="auto"/>
        <w:rPr>
          <w:sz w:val="22"/>
        </w:rPr>
      </w:pPr>
      <w:r>
        <w:rPr>
          <w:sz w:val="22"/>
        </w:rPr>
        <w:t>Результаты проводимых ауди</w:t>
      </w:r>
      <w:r>
        <w:rPr>
          <w:sz w:val="22"/>
        </w:rPr>
        <w:softHyphen/>
        <w:t>торской организацией процедур при подготовке общего плана и программы следует детально документировать, так как данные результаты являются осно</w:t>
      </w:r>
      <w:r>
        <w:rPr>
          <w:sz w:val="22"/>
        </w:rPr>
        <w:softHyphen/>
        <w:t>ванием для планирования аудита и могут использоваться в течение всего процесса аудита.</w:t>
      </w:r>
    </w:p>
    <w:p w:rsidR="002B7917" w:rsidRDefault="002B7917">
      <w:pPr>
        <w:pStyle w:val="10"/>
        <w:spacing w:before="120" w:line="360" w:lineRule="auto"/>
        <w:ind w:right="800" w:firstLine="0"/>
        <w:jc w:val="left"/>
        <w:rPr>
          <w:b/>
          <w:sz w:val="22"/>
        </w:rPr>
      </w:pPr>
      <w:r>
        <w:rPr>
          <w:b/>
          <w:sz w:val="22"/>
        </w:rPr>
        <w:t>Подготовка и составление общего плана аудита</w:t>
      </w:r>
    </w:p>
    <w:p w:rsidR="002B7917" w:rsidRDefault="002B7917">
      <w:pPr>
        <w:pStyle w:val="10"/>
        <w:spacing w:before="20" w:line="360" w:lineRule="auto"/>
        <w:ind w:firstLine="460"/>
        <w:rPr>
          <w:sz w:val="22"/>
        </w:rPr>
      </w:pPr>
      <w:r>
        <w:rPr>
          <w:sz w:val="22"/>
        </w:rPr>
        <w:t>Общий план должен служить руководством в осуществлении програм</w:t>
      </w:r>
      <w:r>
        <w:rPr>
          <w:sz w:val="22"/>
        </w:rPr>
        <w:softHyphen/>
        <w:t>мы аудита.</w:t>
      </w:r>
    </w:p>
    <w:p w:rsidR="002B7917" w:rsidRDefault="002B7917">
      <w:pPr>
        <w:pStyle w:val="10"/>
        <w:spacing w:line="360" w:lineRule="auto"/>
        <w:ind w:firstLine="460"/>
        <w:rPr>
          <w:sz w:val="22"/>
        </w:rPr>
      </w:pPr>
      <w:r>
        <w:rPr>
          <w:sz w:val="22"/>
        </w:rPr>
        <w:t>В процессе аудита у аудитор</w:t>
      </w:r>
      <w:r>
        <w:rPr>
          <w:sz w:val="22"/>
        </w:rPr>
        <w:softHyphen/>
        <w:t>ской организации могут возникнуть основания для пересмотра отдельных положений общего плана. Вносимые в план изменения, а также причины изменений аудитору следует подробно документировать.</w:t>
      </w:r>
    </w:p>
    <w:p w:rsidR="002B7917" w:rsidRDefault="002B7917">
      <w:pPr>
        <w:pStyle w:val="10"/>
        <w:spacing w:line="360" w:lineRule="auto"/>
        <w:ind w:firstLine="460"/>
        <w:rPr>
          <w:sz w:val="22"/>
        </w:rPr>
      </w:pPr>
      <w:r>
        <w:rPr>
          <w:sz w:val="22"/>
        </w:rPr>
        <w:t>В общем плане аудиторская организация должна предусмотреть сро</w:t>
      </w:r>
      <w:r>
        <w:rPr>
          <w:sz w:val="22"/>
        </w:rPr>
        <w:softHyphen/>
        <w:t>ки проведения аудита и составить график проведения аудита, подготовки отчета (письменной информации руко</w:t>
      </w:r>
      <w:r>
        <w:rPr>
          <w:sz w:val="22"/>
        </w:rPr>
        <w:softHyphen/>
        <w:t>водству экономического субъекта) и аудиторского заключения. В процессе планирования затрат времени аудитору необходимо учесть:</w:t>
      </w:r>
    </w:p>
    <w:p w:rsidR="002B7917" w:rsidRDefault="002B7917">
      <w:pPr>
        <w:pStyle w:val="10"/>
        <w:spacing w:line="360" w:lineRule="auto"/>
        <w:ind w:firstLine="460"/>
        <w:rPr>
          <w:sz w:val="22"/>
        </w:rPr>
      </w:pPr>
      <w:r>
        <w:rPr>
          <w:sz w:val="22"/>
        </w:rPr>
        <w:t>а) реальные трудозатраты;</w:t>
      </w:r>
    </w:p>
    <w:p w:rsidR="002B7917" w:rsidRDefault="002B7917">
      <w:pPr>
        <w:pStyle w:val="10"/>
        <w:spacing w:line="360" w:lineRule="auto"/>
        <w:ind w:firstLine="460"/>
        <w:rPr>
          <w:sz w:val="22"/>
        </w:rPr>
      </w:pPr>
      <w:r>
        <w:rPr>
          <w:sz w:val="22"/>
        </w:rPr>
        <w:t>б) расчет затрат времени в преды</w:t>
      </w:r>
      <w:r>
        <w:rPr>
          <w:sz w:val="22"/>
        </w:rPr>
        <w:softHyphen/>
        <w:t>дущем периоде (в случае проведения повторного аудита) и его связь с текущим расчетом;</w:t>
      </w:r>
    </w:p>
    <w:p w:rsidR="002B7917" w:rsidRDefault="002B7917">
      <w:pPr>
        <w:pStyle w:val="10"/>
        <w:spacing w:line="360" w:lineRule="auto"/>
        <w:ind w:firstLine="460"/>
        <w:rPr>
          <w:sz w:val="22"/>
        </w:rPr>
      </w:pPr>
      <w:r>
        <w:rPr>
          <w:sz w:val="22"/>
        </w:rPr>
        <w:t>в) уровень существенности;</w:t>
      </w:r>
    </w:p>
    <w:p w:rsidR="002B7917" w:rsidRDefault="002B7917">
      <w:pPr>
        <w:pStyle w:val="10"/>
        <w:spacing w:line="360" w:lineRule="auto"/>
        <w:ind w:firstLine="460"/>
        <w:rPr>
          <w:sz w:val="22"/>
        </w:rPr>
      </w:pPr>
      <w:r>
        <w:rPr>
          <w:sz w:val="22"/>
        </w:rPr>
        <w:t>г)  проведенные оценки рисков аудита.</w:t>
      </w:r>
    </w:p>
    <w:p w:rsidR="002B7917" w:rsidRDefault="002B7917">
      <w:pPr>
        <w:pStyle w:val="10"/>
        <w:spacing w:line="360" w:lineRule="auto"/>
        <w:ind w:firstLine="460"/>
        <w:rPr>
          <w:sz w:val="22"/>
        </w:rPr>
      </w:pPr>
      <w:r>
        <w:rPr>
          <w:sz w:val="22"/>
        </w:rPr>
        <w:t>В общем плане аудиторская организация определяет способ прове</w:t>
      </w:r>
      <w:r>
        <w:rPr>
          <w:sz w:val="22"/>
        </w:rPr>
        <w:softHyphen/>
        <w:t>дения аудита на основании результатов предварительного анализа, оценки на</w:t>
      </w:r>
      <w:r>
        <w:rPr>
          <w:sz w:val="22"/>
        </w:rPr>
        <w:softHyphen/>
        <w:t>дежности системы внутреннего контро</w:t>
      </w:r>
      <w:r>
        <w:rPr>
          <w:sz w:val="22"/>
        </w:rPr>
        <w:softHyphen/>
        <w:t>ля, оценки рисков аудита. В случае решения провести выборочный аудит аудитор формирует аудиторскую выбор</w:t>
      </w:r>
      <w:r>
        <w:rPr>
          <w:sz w:val="22"/>
        </w:rPr>
        <w:softHyphen/>
        <w:t>ку в соответствии с правилом (стан</w:t>
      </w:r>
      <w:r>
        <w:rPr>
          <w:sz w:val="22"/>
        </w:rPr>
        <w:softHyphen/>
        <w:t>дартом) аудиторской деятельности «Ау</w:t>
      </w:r>
      <w:r>
        <w:rPr>
          <w:sz w:val="22"/>
        </w:rPr>
        <w:softHyphen/>
        <w:t>диторская выборка».</w:t>
      </w:r>
    </w:p>
    <w:p w:rsidR="002B7917" w:rsidRDefault="002B7917">
      <w:pPr>
        <w:pStyle w:val="10"/>
        <w:spacing w:line="360" w:lineRule="auto"/>
        <w:rPr>
          <w:sz w:val="22"/>
        </w:rPr>
      </w:pPr>
      <w:r>
        <w:rPr>
          <w:sz w:val="22"/>
        </w:rPr>
        <w:t>Составной частью общего пла</w:t>
      </w:r>
      <w:r>
        <w:rPr>
          <w:sz w:val="22"/>
        </w:rPr>
        <w:softHyphen/>
        <w:t>на являются положения по планирова</w:t>
      </w:r>
      <w:r>
        <w:rPr>
          <w:sz w:val="22"/>
        </w:rPr>
        <w:softHyphen/>
        <w:t>нию управления и контроля качества выполняемого аудита. В общем плане рекомендуется предусмотреть:</w:t>
      </w:r>
    </w:p>
    <w:p w:rsidR="002B7917" w:rsidRDefault="002B7917">
      <w:pPr>
        <w:pStyle w:val="10"/>
        <w:spacing w:line="360" w:lineRule="auto"/>
        <w:rPr>
          <w:sz w:val="22"/>
        </w:rPr>
      </w:pPr>
      <w:r>
        <w:rPr>
          <w:sz w:val="22"/>
        </w:rPr>
        <w:t>а) формирование аудиторской группы, численность и квалификацию ауди</w:t>
      </w:r>
      <w:r>
        <w:rPr>
          <w:sz w:val="22"/>
        </w:rPr>
        <w:softHyphen/>
        <w:t>торов, привлекаемых к проведению ау</w:t>
      </w:r>
      <w:r>
        <w:rPr>
          <w:sz w:val="22"/>
        </w:rPr>
        <w:softHyphen/>
        <w:t>дита;</w:t>
      </w:r>
    </w:p>
    <w:p w:rsidR="002B7917" w:rsidRDefault="002B7917">
      <w:pPr>
        <w:pStyle w:val="10"/>
        <w:spacing w:line="360" w:lineRule="auto"/>
        <w:rPr>
          <w:sz w:val="22"/>
        </w:rPr>
      </w:pPr>
      <w:r>
        <w:rPr>
          <w:sz w:val="22"/>
        </w:rPr>
        <w:t>б) распределение аудиторов в со</w:t>
      </w:r>
      <w:r>
        <w:rPr>
          <w:sz w:val="22"/>
        </w:rPr>
        <w:softHyphen/>
        <w:t>ответствии с их профессиональными качествами и должностными уровнями по конкретным участкам аудита;</w:t>
      </w:r>
    </w:p>
    <w:p w:rsidR="002B7917" w:rsidRDefault="002B7917">
      <w:pPr>
        <w:pStyle w:val="10"/>
        <w:spacing w:line="360" w:lineRule="auto"/>
        <w:rPr>
          <w:sz w:val="22"/>
        </w:rPr>
      </w:pPr>
      <w:r>
        <w:rPr>
          <w:sz w:val="22"/>
        </w:rPr>
        <w:t>в) инструктирование всех членов команды об их обязанностях, ознаком</w:t>
      </w:r>
      <w:r>
        <w:rPr>
          <w:sz w:val="22"/>
        </w:rPr>
        <w:softHyphen/>
        <w:t>ление их с финансово-хозяйственной деятельностью экономического субъекта, а также с положениями общего плана аудита;</w:t>
      </w:r>
    </w:p>
    <w:p w:rsidR="002B7917" w:rsidRDefault="002B7917">
      <w:pPr>
        <w:pStyle w:val="10"/>
        <w:spacing w:line="360" w:lineRule="auto"/>
        <w:rPr>
          <w:sz w:val="22"/>
        </w:rPr>
      </w:pPr>
      <w:r>
        <w:rPr>
          <w:sz w:val="22"/>
        </w:rPr>
        <w:t>г) контроль руководителя за вы</w:t>
      </w:r>
      <w:r>
        <w:rPr>
          <w:sz w:val="22"/>
        </w:rPr>
        <w:softHyphen/>
        <w:t>полнением плана и качеством работы ассистентов аудитора, за ведением ими рабочей документации и надлежащим оформлением результатов аудита;</w:t>
      </w:r>
    </w:p>
    <w:p w:rsidR="002B7917" w:rsidRDefault="002B7917">
      <w:pPr>
        <w:pStyle w:val="10"/>
        <w:spacing w:line="360" w:lineRule="auto"/>
        <w:ind w:firstLine="460"/>
        <w:rPr>
          <w:sz w:val="22"/>
        </w:rPr>
      </w:pPr>
      <w:r>
        <w:rPr>
          <w:sz w:val="22"/>
        </w:rPr>
        <w:t>д) разъяснение руководителем ау</w:t>
      </w:r>
      <w:r>
        <w:rPr>
          <w:sz w:val="22"/>
        </w:rPr>
        <w:softHyphen/>
        <w:t>диторской группы методических вопро</w:t>
      </w:r>
      <w:r>
        <w:rPr>
          <w:sz w:val="22"/>
        </w:rPr>
        <w:softHyphen/>
        <w:t>сов, связанных с практической реали</w:t>
      </w:r>
      <w:r>
        <w:rPr>
          <w:sz w:val="22"/>
        </w:rPr>
        <w:softHyphen/>
        <w:t>зацией аудиторских процедур;</w:t>
      </w:r>
    </w:p>
    <w:p w:rsidR="002B7917" w:rsidRDefault="002B7917">
      <w:pPr>
        <w:pStyle w:val="10"/>
        <w:spacing w:line="360" w:lineRule="auto"/>
        <w:ind w:firstLine="460"/>
        <w:rPr>
          <w:sz w:val="22"/>
        </w:rPr>
      </w:pPr>
      <w:r>
        <w:rPr>
          <w:sz w:val="22"/>
        </w:rPr>
        <w:t>е) документальное оформление осо</w:t>
      </w:r>
      <w:r>
        <w:rPr>
          <w:sz w:val="22"/>
        </w:rPr>
        <w:softHyphen/>
        <w:t>бого мнения члена аудиторской группы (исполнителя) при возникновении раз</w:t>
      </w:r>
      <w:r>
        <w:rPr>
          <w:sz w:val="22"/>
        </w:rPr>
        <w:softHyphen/>
        <w:t>ногласий в оценке того или иного факта между руководителем аудитор</w:t>
      </w:r>
      <w:r>
        <w:rPr>
          <w:sz w:val="22"/>
        </w:rPr>
        <w:softHyphen/>
        <w:t>ской группы и ее рядовым членом.</w:t>
      </w:r>
    </w:p>
    <w:p w:rsidR="002B7917" w:rsidRDefault="002B7917">
      <w:pPr>
        <w:pStyle w:val="10"/>
        <w:spacing w:line="360" w:lineRule="auto"/>
        <w:rPr>
          <w:sz w:val="22"/>
        </w:rPr>
      </w:pPr>
      <w:r>
        <w:rPr>
          <w:sz w:val="22"/>
        </w:rPr>
        <w:t>Аудиторская организация оп</w:t>
      </w:r>
      <w:r>
        <w:rPr>
          <w:sz w:val="22"/>
        </w:rPr>
        <w:softHyphen/>
        <w:t>ределяет в общем плане роль внутрен</w:t>
      </w:r>
      <w:r>
        <w:rPr>
          <w:sz w:val="22"/>
        </w:rPr>
        <w:softHyphen/>
        <w:t>него аудита, а также необходимость привлечения экспертов в процессе про</w:t>
      </w:r>
      <w:r>
        <w:rPr>
          <w:sz w:val="22"/>
        </w:rPr>
        <w:softHyphen/>
        <w:t>ведения аудита.</w:t>
      </w:r>
    </w:p>
    <w:p w:rsidR="002B7917" w:rsidRDefault="002B7917">
      <w:pPr>
        <w:pStyle w:val="10"/>
        <w:spacing w:line="360" w:lineRule="auto"/>
        <w:rPr>
          <w:sz w:val="22"/>
        </w:rPr>
      </w:pPr>
      <w:r>
        <w:rPr>
          <w:b/>
          <w:sz w:val="22"/>
        </w:rPr>
        <w:t>Подготовка и составление программы аудита</w:t>
      </w:r>
    </w:p>
    <w:p w:rsidR="002B7917" w:rsidRDefault="002B7917">
      <w:pPr>
        <w:pStyle w:val="10"/>
        <w:spacing w:line="360" w:lineRule="auto"/>
        <w:ind w:firstLine="460"/>
        <w:rPr>
          <w:sz w:val="22"/>
        </w:rPr>
      </w:pPr>
      <w:r>
        <w:rPr>
          <w:sz w:val="22"/>
        </w:rPr>
        <w:t>Программа аудита является развитием общего плана аудита и пред</w:t>
      </w:r>
      <w:r>
        <w:rPr>
          <w:sz w:val="22"/>
        </w:rPr>
        <w:softHyphen/>
        <w:t>ставляет собой детальный перечень со</w:t>
      </w:r>
      <w:r>
        <w:rPr>
          <w:sz w:val="22"/>
        </w:rPr>
        <w:softHyphen/>
        <w:t>держания аудиторских процедур, необ</w:t>
      </w:r>
      <w:r>
        <w:rPr>
          <w:sz w:val="22"/>
        </w:rPr>
        <w:softHyphen/>
        <w:t>ходимых для практической реализации плана аудита. Программа служит под</w:t>
      </w:r>
      <w:r>
        <w:rPr>
          <w:sz w:val="22"/>
        </w:rPr>
        <w:softHyphen/>
        <w:t>робной инструкцией ассистентам ауди</w:t>
      </w:r>
      <w:r>
        <w:rPr>
          <w:sz w:val="22"/>
        </w:rPr>
        <w:softHyphen/>
        <w:t>тора и одновременно является для руководителей аудиторской организации и аудиторской группы средством кон</w:t>
      </w:r>
      <w:r>
        <w:rPr>
          <w:sz w:val="22"/>
        </w:rPr>
        <w:softHyphen/>
        <w:t>троля качества работы.</w:t>
      </w:r>
    </w:p>
    <w:p w:rsidR="002B7917" w:rsidRDefault="002B7917">
      <w:pPr>
        <w:pStyle w:val="10"/>
        <w:spacing w:line="360" w:lineRule="auto"/>
        <w:ind w:firstLine="460"/>
        <w:rPr>
          <w:sz w:val="22"/>
        </w:rPr>
      </w:pPr>
      <w:r>
        <w:rPr>
          <w:sz w:val="22"/>
        </w:rPr>
        <w:t>Аудитору следует документаль</w:t>
      </w:r>
      <w:r>
        <w:rPr>
          <w:sz w:val="22"/>
        </w:rPr>
        <w:softHyphen/>
        <w:t>но оформить программу аудита, обоз</w:t>
      </w:r>
      <w:r>
        <w:rPr>
          <w:sz w:val="22"/>
        </w:rPr>
        <w:softHyphen/>
        <w:t>начить номером или кодом каждую проводимую аудиторскую процедуру, чтобы аудитор в процессе работы имел возможность делать ссылки на них в своих рабочих документах.</w:t>
      </w:r>
    </w:p>
    <w:p w:rsidR="002B7917" w:rsidRDefault="002B7917">
      <w:pPr>
        <w:pStyle w:val="10"/>
        <w:spacing w:line="360" w:lineRule="auto"/>
        <w:ind w:firstLine="460"/>
        <w:rPr>
          <w:sz w:val="22"/>
        </w:rPr>
      </w:pPr>
      <w:r>
        <w:rPr>
          <w:sz w:val="22"/>
        </w:rPr>
        <w:t>Аудиторскую программу сле</w:t>
      </w:r>
      <w:r>
        <w:rPr>
          <w:sz w:val="22"/>
        </w:rPr>
        <w:softHyphen/>
        <w:t>дует составлять в виде программы тестов средств контроля и в виде программы аудиторских процедур по существу.</w:t>
      </w:r>
    </w:p>
    <w:p w:rsidR="002B7917" w:rsidRDefault="002B7917">
      <w:pPr>
        <w:pStyle w:val="10"/>
        <w:spacing w:line="360" w:lineRule="auto"/>
        <w:ind w:firstLine="460"/>
        <w:rPr>
          <w:sz w:val="22"/>
        </w:rPr>
      </w:pPr>
      <w:r>
        <w:rPr>
          <w:sz w:val="22"/>
        </w:rPr>
        <w:t>Программа тестов средств кон</w:t>
      </w:r>
      <w:r>
        <w:rPr>
          <w:sz w:val="22"/>
        </w:rPr>
        <w:softHyphen/>
        <w:t>троля представляет собой перечень со</w:t>
      </w:r>
      <w:r>
        <w:rPr>
          <w:sz w:val="22"/>
        </w:rPr>
        <w:softHyphen/>
        <w:t>вокупности действий, предназначенных для сбора информации о функциони</w:t>
      </w:r>
      <w:r>
        <w:rPr>
          <w:sz w:val="22"/>
        </w:rPr>
        <w:softHyphen/>
        <w:t>ровании системы внутреннего контроля и учета. Назначение тестов средств контроля в том, что они помогают выявить существенные недостатки средств контроля экономического субъекта.</w:t>
      </w:r>
    </w:p>
    <w:p w:rsidR="002B7917" w:rsidRDefault="002B7917">
      <w:pPr>
        <w:pStyle w:val="10"/>
        <w:spacing w:line="360" w:lineRule="auto"/>
        <w:ind w:firstLine="460"/>
        <w:rPr>
          <w:sz w:val="22"/>
        </w:rPr>
      </w:pPr>
      <w:r>
        <w:rPr>
          <w:sz w:val="22"/>
        </w:rPr>
        <w:t>Аудиторские процедуры по существу включают в себя детальную проверку верности отражения в бух</w:t>
      </w:r>
      <w:r>
        <w:rPr>
          <w:sz w:val="22"/>
        </w:rPr>
        <w:softHyphen/>
        <w:t>галтерском учете оборотов и сальдо по счетам. Программа аудиторских проце</w:t>
      </w:r>
      <w:r>
        <w:rPr>
          <w:sz w:val="22"/>
        </w:rPr>
        <w:softHyphen/>
        <w:t>дур по существу представляет собой перечень действий аудитора для таких детальных конкретных проверок. Для процедур по существу аудитору следует определить, какие именно разделы бух</w:t>
      </w:r>
      <w:r>
        <w:rPr>
          <w:sz w:val="22"/>
        </w:rPr>
        <w:softHyphen/>
        <w:t>галтерского учета он будет проверять, и составить программу аудита по каж</w:t>
      </w:r>
      <w:r>
        <w:rPr>
          <w:sz w:val="22"/>
        </w:rPr>
        <w:softHyphen/>
        <w:t>дому разделу бухгалтерского учета.</w:t>
      </w:r>
    </w:p>
    <w:p w:rsidR="002B7917" w:rsidRDefault="002B7917">
      <w:pPr>
        <w:pStyle w:val="10"/>
        <w:spacing w:line="360" w:lineRule="auto"/>
        <w:ind w:firstLine="460"/>
        <w:rPr>
          <w:sz w:val="22"/>
        </w:rPr>
      </w:pPr>
      <w:r>
        <w:rPr>
          <w:sz w:val="22"/>
        </w:rPr>
        <w:t>В зависимости от изменений условий проведения аудита и резуль</w:t>
      </w:r>
      <w:r>
        <w:rPr>
          <w:sz w:val="22"/>
        </w:rPr>
        <w:softHyphen/>
        <w:t>татов аудиторских процедур программа аудита может пересматриваться. При</w:t>
      </w:r>
      <w:r>
        <w:rPr>
          <w:sz w:val="22"/>
        </w:rPr>
        <w:softHyphen/>
        <w:t>чины и результаты изменений следует документировать.</w:t>
      </w:r>
    </w:p>
    <w:p w:rsidR="002B7917" w:rsidRDefault="002B7917">
      <w:pPr>
        <w:pStyle w:val="10"/>
        <w:spacing w:line="360" w:lineRule="auto"/>
        <w:ind w:firstLine="460"/>
        <w:rPr>
          <w:sz w:val="22"/>
        </w:rPr>
      </w:pPr>
      <w:r>
        <w:rPr>
          <w:sz w:val="22"/>
        </w:rPr>
        <w:t>Выводы аудитора по каждому разделу аудиторской программы, доку</w:t>
      </w:r>
      <w:r>
        <w:rPr>
          <w:sz w:val="22"/>
        </w:rPr>
        <w:softHyphen/>
        <w:t>ментально отраженные в рабочих до</w:t>
      </w:r>
      <w:r>
        <w:rPr>
          <w:sz w:val="22"/>
        </w:rPr>
        <w:softHyphen/>
        <w:t>кументах, являются фактическим ма</w:t>
      </w:r>
      <w:r>
        <w:rPr>
          <w:sz w:val="22"/>
        </w:rPr>
        <w:softHyphen/>
        <w:t>териалом для составления аудиторского отчета (письменной информации руко</w:t>
      </w:r>
      <w:r>
        <w:rPr>
          <w:sz w:val="22"/>
        </w:rPr>
        <w:softHyphen/>
        <w:t>водству экономического субъекта) и аудиторского заключения, а также основанием для формирования объек</w:t>
      </w:r>
      <w:r>
        <w:rPr>
          <w:sz w:val="22"/>
        </w:rPr>
        <w:softHyphen/>
        <w:t>тивного мнения аудитора о бухгал</w:t>
      </w:r>
      <w:r>
        <w:rPr>
          <w:sz w:val="22"/>
        </w:rPr>
        <w:softHyphen/>
        <w:t>терской отчетности  экономического субъекта.</w:t>
      </w:r>
    </w:p>
    <w:p w:rsidR="002B7917" w:rsidRDefault="002B7917">
      <w:pPr>
        <w:pStyle w:val="10"/>
        <w:spacing w:line="360" w:lineRule="auto"/>
        <w:rPr>
          <w:sz w:val="22"/>
        </w:rPr>
      </w:pPr>
      <w:r>
        <w:rPr>
          <w:sz w:val="22"/>
        </w:rPr>
        <w:t>По окончании процесса пла</w:t>
      </w:r>
      <w:r>
        <w:rPr>
          <w:sz w:val="22"/>
        </w:rPr>
        <w:softHyphen/>
        <w:t>нирования аудита общий план и про</w:t>
      </w:r>
      <w:r>
        <w:rPr>
          <w:sz w:val="22"/>
        </w:rPr>
        <w:softHyphen/>
        <w:t>грамма аудита должны быть оформлены документально и завизированы в уста</w:t>
      </w:r>
      <w:r>
        <w:rPr>
          <w:sz w:val="22"/>
        </w:rPr>
        <w:softHyphen/>
        <w:t>новленном порядке.</w:t>
      </w:r>
    </w:p>
    <w:p w:rsidR="002B7917" w:rsidRDefault="002B7917">
      <w:pPr>
        <w:pStyle w:val="10"/>
        <w:spacing w:line="360" w:lineRule="auto"/>
        <w:rPr>
          <w:sz w:val="22"/>
        </w:rPr>
      </w:pPr>
    </w:p>
    <w:p w:rsidR="002B7917" w:rsidRDefault="002B7917">
      <w:pPr>
        <w:pStyle w:val="10"/>
        <w:spacing w:line="360" w:lineRule="auto"/>
        <w:ind w:left="320" w:firstLine="0"/>
        <w:rPr>
          <w:sz w:val="22"/>
        </w:rPr>
      </w:pPr>
      <w:r>
        <w:rPr>
          <w:b/>
          <w:sz w:val="22"/>
        </w:rPr>
        <w:t>Вопрос 2. ГОСУДАРСТВЕННЫЙ КОНТРОЛЬ ЗА АУДИТОРСКОЙ ДЕЯТЕЛЬНОСТЬЮ</w:t>
      </w:r>
    </w:p>
    <w:p w:rsidR="002B7917" w:rsidRDefault="002B7917">
      <w:pPr>
        <w:pStyle w:val="10"/>
        <w:spacing w:before="400" w:line="360" w:lineRule="auto"/>
        <w:rPr>
          <w:sz w:val="22"/>
        </w:rPr>
      </w:pPr>
      <w:r>
        <w:rPr>
          <w:sz w:val="22"/>
        </w:rPr>
        <w:t>В целях повышения эффективности деятельности предприятий и организаций в условиях перехода к рыночным отношениям в Рос</w:t>
      </w:r>
      <w:r>
        <w:rPr>
          <w:sz w:val="22"/>
        </w:rPr>
        <w:softHyphen/>
        <w:t>сийской Федерации создана система органов контроля.</w:t>
      </w:r>
    </w:p>
    <w:p w:rsidR="002B7917" w:rsidRDefault="002B7917">
      <w:pPr>
        <w:pStyle w:val="10"/>
        <w:spacing w:line="360" w:lineRule="auto"/>
        <w:rPr>
          <w:sz w:val="22"/>
        </w:rPr>
      </w:pPr>
      <w:r>
        <w:rPr>
          <w:sz w:val="22"/>
        </w:rPr>
        <w:t xml:space="preserve">Высшим органом финансово-экономического контроля является </w:t>
      </w:r>
      <w:r>
        <w:rPr>
          <w:i/>
          <w:sz w:val="22"/>
        </w:rPr>
        <w:t>Контрольная палата Российской Федерации</w:t>
      </w:r>
      <w:r>
        <w:rPr>
          <w:sz w:val="22"/>
        </w:rPr>
        <w:t>, образуемая законода</w:t>
      </w:r>
      <w:r>
        <w:rPr>
          <w:sz w:val="22"/>
        </w:rPr>
        <w:softHyphen/>
        <w:t>тельным органом страны и действующая под его руководством. Для</w:t>
      </w:r>
      <w:r>
        <w:rPr>
          <w:noProof/>
          <w:sz w:val="22"/>
        </w:rPr>
        <w:t xml:space="preserve"> . </w:t>
      </w:r>
      <w:r>
        <w:rPr>
          <w:sz w:val="22"/>
        </w:rPr>
        <w:t>обсуждения вопросов планирования и организации работы, методо</w:t>
      </w:r>
      <w:r>
        <w:rPr>
          <w:sz w:val="22"/>
        </w:rPr>
        <w:softHyphen/>
        <w:t>логии контрольной деятельности, подготовки отчетов и информа</w:t>
      </w:r>
      <w:r>
        <w:rPr>
          <w:sz w:val="22"/>
        </w:rPr>
        <w:softHyphen/>
        <w:t xml:space="preserve">ции создается совет </w:t>
      </w:r>
      <w:r>
        <w:rPr>
          <w:i/>
          <w:sz w:val="22"/>
        </w:rPr>
        <w:t>Контрольной палаты</w:t>
      </w:r>
      <w:r>
        <w:rPr>
          <w:sz w:val="22"/>
        </w:rPr>
        <w:t>. Он имеет право при вскрытии злоупотреблений передавать материалы в правоохрани</w:t>
      </w:r>
      <w:r>
        <w:rPr>
          <w:sz w:val="22"/>
        </w:rPr>
        <w:softHyphen/>
        <w:t>тельные органы, ставить вопрос перед собственниками предприятий о привлечении к ответственности должностных лиц, производить денежные начеты на должностных лиц в размере нанесенного ими государству ущерба (но не более трехмесячного должностного ок</w:t>
      </w:r>
      <w:r>
        <w:rPr>
          <w:sz w:val="22"/>
        </w:rPr>
        <w:softHyphen/>
        <w:t xml:space="preserve">лада). В функции </w:t>
      </w:r>
      <w:r>
        <w:rPr>
          <w:i/>
          <w:sz w:val="22"/>
        </w:rPr>
        <w:t>Контрольной палаты</w:t>
      </w:r>
      <w:r>
        <w:rPr>
          <w:sz w:val="22"/>
        </w:rPr>
        <w:t xml:space="preserve"> входит:</w:t>
      </w:r>
    </w:p>
    <w:p w:rsidR="002B7917" w:rsidRDefault="002B7917">
      <w:pPr>
        <w:pStyle w:val="10"/>
        <w:numPr>
          <w:ilvl w:val="0"/>
          <w:numId w:val="1"/>
        </w:numPr>
        <w:spacing w:line="360" w:lineRule="auto"/>
        <w:rPr>
          <w:sz w:val="22"/>
        </w:rPr>
      </w:pPr>
      <w:r>
        <w:rPr>
          <w:sz w:val="22"/>
        </w:rPr>
        <w:t xml:space="preserve">осуществление контроля за состоянием контрольно-ревизионной работы в министерствах, ведомствах и других органах управления; </w:t>
      </w:r>
    </w:p>
    <w:p w:rsidR="002B7917" w:rsidRDefault="002B7917">
      <w:pPr>
        <w:pStyle w:val="10"/>
        <w:numPr>
          <w:ilvl w:val="0"/>
          <w:numId w:val="1"/>
        </w:numPr>
        <w:spacing w:line="360" w:lineRule="auto"/>
        <w:rPr>
          <w:sz w:val="22"/>
        </w:rPr>
      </w:pPr>
      <w:r>
        <w:rPr>
          <w:sz w:val="22"/>
        </w:rPr>
        <w:t>проведение финансовых ревизий, проверок и обследований с привлечением квалифицированных специалистов из других органи</w:t>
      </w:r>
      <w:r>
        <w:rPr>
          <w:sz w:val="22"/>
        </w:rPr>
        <w:softHyphen/>
        <w:t xml:space="preserve">заций; </w:t>
      </w:r>
    </w:p>
    <w:p w:rsidR="002B7917" w:rsidRDefault="002B7917">
      <w:pPr>
        <w:pStyle w:val="10"/>
        <w:numPr>
          <w:ilvl w:val="0"/>
          <w:numId w:val="1"/>
        </w:numPr>
        <w:spacing w:line="360" w:lineRule="auto"/>
        <w:rPr>
          <w:sz w:val="22"/>
        </w:rPr>
      </w:pPr>
      <w:r>
        <w:rPr>
          <w:sz w:val="22"/>
        </w:rPr>
        <w:t>координирование деятельности контрольных органов, осуществ</w:t>
      </w:r>
      <w:r>
        <w:rPr>
          <w:sz w:val="22"/>
        </w:rPr>
        <w:softHyphen/>
        <w:t xml:space="preserve">ляющих финансово-экономический контроль; </w:t>
      </w:r>
    </w:p>
    <w:p w:rsidR="002B7917" w:rsidRDefault="002B7917">
      <w:pPr>
        <w:pStyle w:val="10"/>
        <w:numPr>
          <w:ilvl w:val="0"/>
          <w:numId w:val="1"/>
        </w:numPr>
        <w:spacing w:line="360" w:lineRule="auto"/>
        <w:rPr>
          <w:sz w:val="22"/>
        </w:rPr>
      </w:pPr>
      <w:r>
        <w:rPr>
          <w:sz w:val="22"/>
        </w:rPr>
        <w:t>вынесение администрации проверяемых предприятий обязатель</w:t>
      </w:r>
      <w:r>
        <w:rPr>
          <w:sz w:val="22"/>
        </w:rPr>
        <w:softHyphen/>
        <w:t>ных для исполнения указаний об устранении в установленные сроки выявленных нарушений и внесении в бюджет недоплаченных сумм.</w:t>
      </w:r>
    </w:p>
    <w:p w:rsidR="002B7917" w:rsidRDefault="002B7917">
      <w:pPr>
        <w:pStyle w:val="10"/>
        <w:spacing w:line="360" w:lineRule="auto"/>
        <w:rPr>
          <w:sz w:val="22"/>
        </w:rPr>
      </w:pPr>
      <w:r>
        <w:rPr>
          <w:sz w:val="22"/>
        </w:rPr>
        <w:t>Другие органы контроля действуют в соответствии с предостав</w:t>
      </w:r>
      <w:r>
        <w:rPr>
          <w:sz w:val="22"/>
        </w:rPr>
        <w:softHyphen/>
        <w:t>ленными им полномочиями.</w:t>
      </w:r>
    </w:p>
    <w:p w:rsidR="002B7917" w:rsidRDefault="002B7917">
      <w:pPr>
        <w:pStyle w:val="10"/>
        <w:spacing w:line="360" w:lineRule="auto"/>
        <w:rPr>
          <w:sz w:val="22"/>
        </w:rPr>
      </w:pPr>
      <w:r>
        <w:rPr>
          <w:sz w:val="22"/>
        </w:rPr>
        <w:t>Развитие межотраслевых концернов, ассоциаций, объединений, арендных, акционерных, совместных предприятий, коммерческих банков, малых предприятий, кооперативов потребовало перестрой</w:t>
      </w:r>
      <w:r>
        <w:rPr>
          <w:sz w:val="22"/>
        </w:rPr>
        <w:softHyphen/>
        <w:t xml:space="preserve">ки контроля адекватно рыночным методам хозяйствования. В связи с этим в России создана аудиторская служба, руководство которой осуществляет </w:t>
      </w:r>
      <w:r>
        <w:rPr>
          <w:i/>
          <w:sz w:val="22"/>
        </w:rPr>
        <w:t>Комиссия по аудиторской деятельности при Президенте Российской Федерации</w:t>
      </w:r>
      <w:r>
        <w:rPr>
          <w:sz w:val="22"/>
        </w:rPr>
        <w:t xml:space="preserve"> и региональные палаты аудиторов. </w:t>
      </w:r>
      <w:r>
        <w:rPr>
          <w:i/>
          <w:sz w:val="22"/>
        </w:rPr>
        <w:t>Аудитор</w:t>
      </w:r>
      <w:r>
        <w:rPr>
          <w:i/>
          <w:sz w:val="22"/>
        </w:rPr>
        <w:softHyphen/>
        <w:t>ская палата</w:t>
      </w:r>
      <w:r>
        <w:rPr>
          <w:noProof/>
          <w:sz w:val="22"/>
        </w:rPr>
        <w:t xml:space="preserve"> —</w:t>
      </w:r>
      <w:r>
        <w:rPr>
          <w:sz w:val="22"/>
        </w:rPr>
        <w:t xml:space="preserve"> независимый контролирующий орган, действующий на основе самоокупаемости и самофинансирования. Средства палаты со</w:t>
      </w:r>
      <w:r>
        <w:rPr>
          <w:sz w:val="22"/>
        </w:rPr>
        <w:softHyphen/>
        <w:t>стоят из вступительных и членских взносов; доходов от приема экза</w:t>
      </w:r>
      <w:r>
        <w:rPr>
          <w:sz w:val="22"/>
        </w:rPr>
        <w:softHyphen/>
        <w:t>менов у аудиторов и выдачи</w:t>
      </w:r>
      <w:r>
        <w:rPr>
          <w:b/>
          <w:sz w:val="22"/>
        </w:rPr>
        <w:t xml:space="preserve"> </w:t>
      </w:r>
      <w:r>
        <w:rPr>
          <w:sz w:val="22"/>
        </w:rPr>
        <w:t>им лицензий на право осуществления аудиторской деятельности; доходов от преподавательской, информа</w:t>
      </w:r>
      <w:r>
        <w:rPr>
          <w:sz w:val="22"/>
        </w:rPr>
        <w:softHyphen/>
        <w:t>ционной и издательской деятельности; других не запрещенных зако</w:t>
      </w:r>
      <w:r>
        <w:rPr>
          <w:sz w:val="22"/>
        </w:rPr>
        <w:softHyphen/>
        <w:t>ном поступлений.</w:t>
      </w:r>
    </w:p>
    <w:p w:rsidR="002B7917" w:rsidRDefault="002B7917">
      <w:pPr>
        <w:pStyle w:val="10"/>
        <w:spacing w:line="360" w:lineRule="auto"/>
        <w:rPr>
          <w:sz w:val="22"/>
        </w:rPr>
      </w:pPr>
      <w:r>
        <w:rPr>
          <w:sz w:val="22"/>
        </w:rPr>
        <w:t>Средства палаты направляются на обеспечение ее деятельности, а также на создание фондов, предназначенных для выполнения ус</w:t>
      </w:r>
      <w:r>
        <w:rPr>
          <w:sz w:val="22"/>
        </w:rPr>
        <w:softHyphen/>
        <w:t>тавных задач палаты, материального поощрения и др. Аудиторские фирмы строят свои взаимоотношения с палатой и заказчиками на договорной хозрасчетной основе.</w:t>
      </w:r>
    </w:p>
    <w:p w:rsidR="002B7917" w:rsidRDefault="002B7917">
      <w:pPr>
        <w:pStyle w:val="10"/>
        <w:spacing w:line="360" w:lineRule="auto"/>
        <w:rPr>
          <w:sz w:val="22"/>
        </w:rPr>
      </w:pPr>
      <w:r>
        <w:rPr>
          <w:i/>
          <w:sz w:val="22"/>
        </w:rPr>
        <w:t>Аудиторская палата</w:t>
      </w:r>
      <w:r>
        <w:rPr>
          <w:sz w:val="22"/>
        </w:rPr>
        <w:t xml:space="preserve"> осуществляет организационное и методиче</w:t>
      </w:r>
      <w:r>
        <w:rPr>
          <w:sz w:val="22"/>
        </w:rPr>
        <w:softHyphen/>
        <w:t>ское руководство аудитом, координацию и контроль аудиторской деятельности. На нее возлагаются следующие функции:</w:t>
      </w:r>
    </w:p>
    <w:p w:rsidR="002B7917" w:rsidRDefault="002B7917">
      <w:pPr>
        <w:pStyle w:val="10"/>
        <w:numPr>
          <w:ilvl w:val="0"/>
          <w:numId w:val="1"/>
        </w:numPr>
        <w:spacing w:line="360" w:lineRule="auto"/>
        <w:rPr>
          <w:noProof/>
          <w:sz w:val="22"/>
        </w:rPr>
      </w:pPr>
      <w:r>
        <w:rPr>
          <w:sz w:val="22"/>
        </w:rPr>
        <w:t>учет аудиторских организаций (аудиторов)</w:t>
      </w:r>
      <w:r>
        <w:rPr>
          <w:noProof/>
          <w:sz w:val="22"/>
        </w:rPr>
        <w:t>;</w:t>
      </w:r>
    </w:p>
    <w:p w:rsidR="002B7917" w:rsidRDefault="002B7917">
      <w:pPr>
        <w:pStyle w:val="10"/>
        <w:numPr>
          <w:ilvl w:val="0"/>
          <w:numId w:val="1"/>
        </w:numPr>
        <w:spacing w:line="360" w:lineRule="auto"/>
        <w:rPr>
          <w:sz w:val="22"/>
        </w:rPr>
      </w:pPr>
      <w:r>
        <w:rPr>
          <w:sz w:val="22"/>
        </w:rPr>
        <w:t>разработка методических рекомендаций по осуществлению аудита и координация аудиторской деятельности;</w:t>
      </w:r>
    </w:p>
    <w:p w:rsidR="002B7917" w:rsidRDefault="002B7917">
      <w:pPr>
        <w:pStyle w:val="10"/>
        <w:numPr>
          <w:ilvl w:val="0"/>
          <w:numId w:val="1"/>
        </w:numPr>
        <w:spacing w:line="360" w:lineRule="auto"/>
        <w:rPr>
          <w:sz w:val="22"/>
        </w:rPr>
      </w:pPr>
      <w:r>
        <w:rPr>
          <w:sz w:val="22"/>
        </w:rPr>
        <w:t>разработка и совершенствование квалификационных требований к аудиторам и порядка занятия аудиторской деятельностью, а также организация и проведение экзаменов, аттестация аудиторов и выдача им квалификационных удостоверений (лицензий)</w:t>
      </w:r>
      <w:r>
        <w:rPr>
          <w:noProof/>
          <w:sz w:val="22"/>
        </w:rPr>
        <w:t>;</w:t>
      </w:r>
    </w:p>
    <w:p w:rsidR="002B7917" w:rsidRDefault="002B7917">
      <w:pPr>
        <w:pStyle w:val="10"/>
        <w:numPr>
          <w:ilvl w:val="0"/>
          <w:numId w:val="1"/>
        </w:numPr>
        <w:spacing w:line="360" w:lineRule="auto"/>
        <w:rPr>
          <w:sz w:val="22"/>
        </w:rPr>
      </w:pPr>
      <w:r>
        <w:rPr>
          <w:sz w:val="22"/>
        </w:rPr>
        <w:t>изучение рынка аудиторских услуг и распространение опыта аудиторской деятельности;</w:t>
      </w:r>
    </w:p>
    <w:p w:rsidR="002B7917" w:rsidRDefault="002B7917">
      <w:pPr>
        <w:pStyle w:val="10"/>
        <w:numPr>
          <w:ilvl w:val="0"/>
          <w:numId w:val="1"/>
        </w:numPr>
        <w:spacing w:line="360" w:lineRule="auto"/>
        <w:rPr>
          <w:sz w:val="22"/>
        </w:rPr>
      </w:pPr>
      <w:r>
        <w:rPr>
          <w:sz w:val="22"/>
        </w:rPr>
        <w:t>разработка примерных тарифов на основные виды аудиторских услуг;</w:t>
      </w:r>
    </w:p>
    <w:p w:rsidR="002B7917" w:rsidRDefault="002B7917">
      <w:pPr>
        <w:pStyle w:val="10"/>
        <w:numPr>
          <w:ilvl w:val="0"/>
          <w:numId w:val="1"/>
        </w:numPr>
        <w:spacing w:line="360" w:lineRule="auto"/>
        <w:rPr>
          <w:sz w:val="22"/>
        </w:rPr>
      </w:pPr>
      <w:r>
        <w:rPr>
          <w:sz w:val="22"/>
        </w:rPr>
        <w:t>ежегодное составление и представление соответствующим орга</w:t>
      </w:r>
      <w:r>
        <w:rPr>
          <w:sz w:val="22"/>
        </w:rPr>
        <w:softHyphen/>
        <w:t>нам сводного отчета об аудиторской деятельности в стране или ре</w:t>
      </w:r>
      <w:r>
        <w:rPr>
          <w:sz w:val="22"/>
        </w:rPr>
        <w:softHyphen/>
        <w:t>спублике (формы отчетности о работе аудиторов, сводного отчета об аудиторской деятельности и аудиторских заключений устанав</w:t>
      </w:r>
      <w:r>
        <w:rPr>
          <w:sz w:val="22"/>
        </w:rPr>
        <w:softHyphen/>
        <w:t>ливаются палатой по согласованию с Министерством финансов);</w:t>
      </w:r>
    </w:p>
    <w:p w:rsidR="002B7917" w:rsidRDefault="002B7917">
      <w:pPr>
        <w:pStyle w:val="10"/>
        <w:numPr>
          <w:ilvl w:val="0"/>
          <w:numId w:val="1"/>
        </w:numPr>
        <w:spacing w:line="360" w:lineRule="auto"/>
        <w:rPr>
          <w:sz w:val="22"/>
        </w:rPr>
      </w:pPr>
      <w:r>
        <w:rPr>
          <w:sz w:val="22"/>
        </w:rPr>
        <w:t>решение вопросов, связанных с лишением аудиторов квалифи</w:t>
      </w:r>
      <w:r>
        <w:rPr>
          <w:sz w:val="22"/>
        </w:rPr>
        <w:softHyphen/>
        <w:t>кационных удостоверений (лицензий) и применением к ним других взысканий за некачественное проведение аудита;</w:t>
      </w:r>
    </w:p>
    <w:p w:rsidR="002B7917" w:rsidRDefault="002B7917">
      <w:pPr>
        <w:pStyle w:val="10"/>
        <w:numPr>
          <w:ilvl w:val="0"/>
          <w:numId w:val="1"/>
        </w:numPr>
        <w:spacing w:line="360" w:lineRule="auto"/>
        <w:rPr>
          <w:sz w:val="22"/>
        </w:rPr>
      </w:pPr>
      <w:r>
        <w:rPr>
          <w:sz w:val="22"/>
        </w:rPr>
        <w:t>контроль за деятельностью аудиторов и аудиторских фирм, рас</w:t>
      </w:r>
      <w:r>
        <w:rPr>
          <w:sz w:val="22"/>
        </w:rPr>
        <w:softHyphen/>
        <w:t>смотрение претензий к их деятельности, а также оперативное ре</w:t>
      </w:r>
      <w:r>
        <w:rPr>
          <w:sz w:val="22"/>
        </w:rPr>
        <w:softHyphen/>
        <w:t>шение споров, возникающих между аудиторами и заказчиками;</w:t>
      </w:r>
    </w:p>
    <w:p w:rsidR="002B7917" w:rsidRDefault="002B7917">
      <w:pPr>
        <w:pStyle w:val="10"/>
        <w:numPr>
          <w:ilvl w:val="0"/>
          <w:numId w:val="1"/>
        </w:numPr>
        <w:spacing w:line="360" w:lineRule="auto"/>
        <w:rPr>
          <w:sz w:val="22"/>
        </w:rPr>
      </w:pPr>
      <w:r>
        <w:rPr>
          <w:sz w:val="22"/>
        </w:rPr>
        <w:t>проведение работы по повышению квалификации аудиторских кадров, разработка учебных программ и аудиторских экзаменов;</w:t>
      </w:r>
    </w:p>
    <w:p w:rsidR="002B7917" w:rsidRDefault="002B7917">
      <w:pPr>
        <w:pStyle w:val="10"/>
        <w:numPr>
          <w:ilvl w:val="0"/>
          <w:numId w:val="1"/>
        </w:numPr>
        <w:spacing w:line="360" w:lineRule="auto"/>
        <w:rPr>
          <w:sz w:val="22"/>
        </w:rPr>
      </w:pPr>
      <w:r>
        <w:rPr>
          <w:sz w:val="22"/>
        </w:rPr>
        <w:t>решение других вопросов аудиторской деятельности, входящих в компетенцию палаты.</w:t>
      </w:r>
      <w:r>
        <w:rPr>
          <w:noProof/>
          <w:sz w:val="22"/>
        </w:rPr>
        <w:t xml:space="preserve">                               .</w:t>
      </w:r>
    </w:p>
    <w:p w:rsidR="002B7917" w:rsidRDefault="002B7917">
      <w:pPr>
        <w:pStyle w:val="10"/>
        <w:spacing w:line="360" w:lineRule="auto"/>
        <w:rPr>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b/>
          <w:sz w:val="22"/>
        </w:rPr>
      </w:pPr>
    </w:p>
    <w:p w:rsidR="002B7917" w:rsidRDefault="002B7917">
      <w:pPr>
        <w:pStyle w:val="10"/>
        <w:spacing w:line="360" w:lineRule="auto"/>
        <w:ind w:hanging="540"/>
        <w:rPr>
          <w:sz w:val="22"/>
        </w:rPr>
      </w:pPr>
      <w:r>
        <w:rPr>
          <w:b/>
          <w:sz w:val="22"/>
        </w:rPr>
        <w:t>Вопрос 3. ИСПОЛЬЗУЯ КАКИЕ АУДИТОРСКИЕ ДОКАЗАТЕЛЬСТВА МОЖНО УБЕДИТЬСЯ В ПРАВИЛЬНОСТИ ОПРЕДЕЛЕНИЯ ПРИБЫЛИ ОТ РЕАЛИЗАЦИИ ПРОДУКЦИИ (РАБОТ, УСЛУГ?</w:t>
      </w:r>
    </w:p>
    <w:p w:rsidR="002B7917" w:rsidRDefault="002B7917">
      <w:pPr>
        <w:pStyle w:val="10"/>
        <w:spacing w:line="360" w:lineRule="auto"/>
        <w:rPr>
          <w:sz w:val="22"/>
        </w:rPr>
      </w:pPr>
    </w:p>
    <w:p w:rsidR="002B7917" w:rsidRDefault="002B7917">
      <w:pPr>
        <w:pStyle w:val="10"/>
        <w:spacing w:line="360" w:lineRule="auto"/>
        <w:rPr>
          <w:sz w:val="22"/>
        </w:rPr>
      </w:pPr>
      <w:r>
        <w:rPr>
          <w:sz w:val="22"/>
        </w:rPr>
        <w:t>При определении прибыли от реализации продукции (работ, услуг) аудитор проводит экспертизу бухгалтерского (финансового) учета, составления соответствующей отчетности и состояния внутреннего контроля. В результате проверки аудитором дается оценка соблюдения установленного порядка ведения бухгалтерского учета, подготовки бухгалтерской отчетности.</w:t>
      </w:r>
    </w:p>
    <w:p w:rsidR="002B7917" w:rsidRDefault="002B7917">
      <w:pPr>
        <w:pStyle w:val="10"/>
        <w:spacing w:line="360" w:lineRule="auto"/>
        <w:rPr>
          <w:sz w:val="22"/>
        </w:rPr>
      </w:pPr>
      <w:r>
        <w:rPr>
          <w:sz w:val="22"/>
        </w:rPr>
        <w:t>Нарушения, выявленные аудитором при проверке правильности определения прибыли от реализации продукции могут возникнуть по следующим причинам, используемым в качестве аудиторских доказательств:</w:t>
      </w:r>
    </w:p>
    <w:p w:rsidR="002B7917" w:rsidRDefault="002B7917">
      <w:pPr>
        <w:pStyle w:val="10"/>
        <w:numPr>
          <w:ilvl w:val="0"/>
          <w:numId w:val="1"/>
        </w:numPr>
        <w:spacing w:line="360" w:lineRule="auto"/>
        <w:rPr>
          <w:sz w:val="22"/>
        </w:rPr>
      </w:pPr>
      <w:r>
        <w:rPr>
          <w:sz w:val="22"/>
        </w:rPr>
        <w:t>отсутствие или несоблюдение принятой учетной политики;</w:t>
      </w:r>
    </w:p>
    <w:p w:rsidR="002B7917" w:rsidRDefault="002B7917">
      <w:pPr>
        <w:pStyle w:val="10"/>
        <w:numPr>
          <w:ilvl w:val="0"/>
          <w:numId w:val="1"/>
        </w:numPr>
        <w:spacing w:line="360" w:lineRule="auto"/>
        <w:rPr>
          <w:sz w:val="22"/>
        </w:rPr>
      </w:pPr>
      <w:r>
        <w:rPr>
          <w:sz w:val="22"/>
        </w:rPr>
        <w:t>нарушение налогового и валютного законодательства;</w:t>
      </w:r>
    </w:p>
    <w:p w:rsidR="002B7917" w:rsidRDefault="002B7917">
      <w:pPr>
        <w:pStyle w:val="10"/>
        <w:numPr>
          <w:ilvl w:val="0"/>
          <w:numId w:val="1"/>
        </w:numPr>
        <w:spacing w:line="360" w:lineRule="auto"/>
        <w:rPr>
          <w:sz w:val="22"/>
        </w:rPr>
      </w:pPr>
      <w:r>
        <w:rPr>
          <w:sz w:val="22"/>
        </w:rPr>
        <w:t>несоответствие величины оборотных средств быстрому росту объемов продаж (производства) или значительному снижению прибыли;</w:t>
      </w:r>
    </w:p>
    <w:p w:rsidR="002B7917" w:rsidRDefault="002B7917">
      <w:pPr>
        <w:pStyle w:val="10"/>
        <w:numPr>
          <w:ilvl w:val="0"/>
          <w:numId w:val="1"/>
        </w:numPr>
        <w:spacing w:line="360" w:lineRule="auto"/>
        <w:rPr>
          <w:sz w:val="22"/>
        </w:rPr>
      </w:pPr>
      <w:r>
        <w:rPr>
          <w:sz w:val="22"/>
        </w:rPr>
        <w:t>нетипичные сделки, особенно заключенные в период окончания года, которые существенно влияют на величину финансовых показателей;</w:t>
      </w:r>
    </w:p>
    <w:p w:rsidR="002B7917" w:rsidRDefault="002B7917">
      <w:pPr>
        <w:pStyle w:val="10"/>
        <w:numPr>
          <w:ilvl w:val="0"/>
          <w:numId w:val="1"/>
        </w:numPr>
        <w:spacing w:line="360" w:lineRule="auto"/>
        <w:rPr>
          <w:sz w:val="22"/>
        </w:rPr>
      </w:pPr>
      <w:r>
        <w:rPr>
          <w:sz w:val="22"/>
        </w:rPr>
        <w:t>наличие платежей за услуги, сумма которых явно не соответствует предоставленным услугам</w:t>
      </w:r>
    </w:p>
    <w:p w:rsidR="002B7917" w:rsidRDefault="002B7917">
      <w:pPr>
        <w:pStyle w:val="10"/>
        <w:spacing w:line="360" w:lineRule="auto"/>
        <w:rPr>
          <w:sz w:val="22"/>
        </w:rPr>
      </w:pPr>
      <w:r>
        <w:rPr>
          <w:sz w:val="22"/>
        </w:rPr>
        <w:t>Аудиторские доказательства применяются для составления обоснованного мнения о достоверности бухгалтерской отчетности экономического субъекта.</w:t>
      </w:r>
    </w:p>
    <w:p w:rsidR="002B7917" w:rsidRDefault="002B7917">
      <w:pPr>
        <w:pStyle w:val="10"/>
        <w:spacing w:line="360" w:lineRule="auto"/>
        <w:rPr>
          <w:sz w:val="22"/>
        </w:rPr>
      </w:pPr>
      <w:r>
        <w:rPr>
          <w:sz w:val="22"/>
        </w:rPr>
        <w:t>Правильность определения прибыли от реализации продукции (работ, услуг) влияет на правомерность исчисления налога на прибыль. При проверке правильности определения прибыли от реализации продукции (работ, услуг) необходимо провести проверку всех составляющих, участвующих в расчете прибыли.</w:t>
      </w:r>
    </w:p>
    <w:p w:rsidR="002B7917" w:rsidRDefault="002B7917">
      <w:pPr>
        <w:pStyle w:val="10"/>
        <w:spacing w:line="360" w:lineRule="auto"/>
        <w:rPr>
          <w:sz w:val="22"/>
        </w:rPr>
      </w:pPr>
      <w:r>
        <w:rPr>
          <w:sz w:val="22"/>
        </w:rPr>
        <w:t xml:space="preserve">Прибыль от реализации продукции определяется следующим образом: </w:t>
      </w:r>
      <w:r>
        <w:rPr>
          <w:i/>
          <w:sz w:val="22"/>
        </w:rPr>
        <w:t>Выручка (нетто) от реализации  продукции, работ, услуг (за минусом налога на добавленную стоимость, акцизов и аналогичных обязательных платежей - суммы установленных процентных надбавок к розничным ценам на радиоприемники и телевизоры, вносимые в доход бюджета; экспортные пошлины) – Себестоимость реализации продукции, работ, услуг – Коммерческие расходы – Управленческие расходы</w:t>
      </w:r>
      <w:r>
        <w:rPr>
          <w:sz w:val="22"/>
        </w:rPr>
        <w:t>.</w:t>
      </w:r>
    </w:p>
    <w:p w:rsidR="002B7917" w:rsidRDefault="002B7917">
      <w:pPr>
        <w:pStyle w:val="10"/>
        <w:spacing w:line="360" w:lineRule="auto"/>
        <w:rPr>
          <w:sz w:val="22"/>
        </w:rPr>
      </w:pPr>
      <w:r>
        <w:rPr>
          <w:sz w:val="22"/>
        </w:rPr>
        <w:t>В процессе аудита устанавливают соответствие данных отчета о прибылях и убытках Главной книге, журналам-ордерам, другим учет</w:t>
      </w:r>
      <w:r>
        <w:rPr>
          <w:sz w:val="22"/>
        </w:rPr>
        <w:softHyphen/>
        <w:t xml:space="preserve">ным регистрам, расчетам и первичным документам. </w:t>
      </w:r>
    </w:p>
    <w:p w:rsidR="002B7917" w:rsidRDefault="002B7917">
      <w:pPr>
        <w:pStyle w:val="10"/>
        <w:spacing w:line="360" w:lineRule="auto"/>
        <w:rPr>
          <w:sz w:val="22"/>
        </w:rPr>
      </w:pPr>
      <w:r>
        <w:rPr>
          <w:sz w:val="22"/>
        </w:rPr>
        <w:t>Аудиторам следует сплошным порядком проверить со</w:t>
      </w:r>
      <w:r>
        <w:rPr>
          <w:sz w:val="22"/>
        </w:rPr>
        <w:softHyphen/>
        <w:t>блюдение требований Положения о составе затрат по про</w:t>
      </w:r>
      <w:r>
        <w:rPr>
          <w:sz w:val="22"/>
        </w:rPr>
        <w:softHyphen/>
        <w:t>изводству и реализации продукции и о порядке фор</w:t>
      </w:r>
      <w:r>
        <w:rPr>
          <w:sz w:val="22"/>
        </w:rPr>
        <w:softHyphen/>
        <w:t>мирования финансовых результатов (с учетом изменений и дополнений, внесенных в него постановлений Прави</w:t>
      </w:r>
      <w:r>
        <w:rPr>
          <w:sz w:val="22"/>
        </w:rPr>
        <w:softHyphen/>
        <w:t>тельства РФ от</w:t>
      </w:r>
      <w:r>
        <w:rPr>
          <w:noProof/>
          <w:sz w:val="22"/>
        </w:rPr>
        <w:t xml:space="preserve"> 01.07.95</w:t>
      </w:r>
      <w:r>
        <w:rPr>
          <w:sz w:val="22"/>
        </w:rPr>
        <w:t xml:space="preserve"> г.</w:t>
      </w:r>
      <w:r>
        <w:rPr>
          <w:noProof/>
          <w:sz w:val="22"/>
        </w:rPr>
        <w:t xml:space="preserve"> № 661)</w:t>
      </w:r>
      <w:r>
        <w:rPr>
          <w:sz w:val="22"/>
        </w:rPr>
        <w:t xml:space="preserve"> и установить обосно</w:t>
      </w:r>
      <w:r>
        <w:rPr>
          <w:sz w:val="22"/>
        </w:rPr>
        <w:softHyphen/>
        <w:t>ванность включения расходов в себестоимость, а также их списания за счет балансовой прибыли и прибыли, ос</w:t>
      </w:r>
      <w:r>
        <w:rPr>
          <w:sz w:val="22"/>
        </w:rPr>
        <w:softHyphen/>
        <w:t>тающейся в распоряжении организации.</w:t>
      </w:r>
    </w:p>
    <w:p w:rsidR="002B7917" w:rsidRDefault="002B7917">
      <w:pPr>
        <w:pStyle w:val="10"/>
        <w:spacing w:line="360" w:lineRule="auto"/>
        <w:rPr>
          <w:sz w:val="22"/>
        </w:rPr>
      </w:pPr>
      <w:r>
        <w:rPr>
          <w:sz w:val="22"/>
        </w:rPr>
        <w:t>Результат от реализации продукции (работ, услуг) вы</w:t>
      </w:r>
      <w:r>
        <w:rPr>
          <w:sz w:val="22"/>
        </w:rPr>
        <w:softHyphen/>
        <w:t>являют ежемесячно на счете</w:t>
      </w:r>
      <w:r>
        <w:rPr>
          <w:noProof/>
          <w:sz w:val="22"/>
        </w:rPr>
        <w:t xml:space="preserve"> 46</w:t>
      </w:r>
      <w:r>
        <w:rPr>
          <w:sz w:val="22"/>
        </w:rPr>
        <w:t xml:space="preserve"> при сопоставлении полу</w:t>
      </w:r>
      <w:r>
        <w:rPr>
          <w:sz w:val="22"/>
        </w:rPr>
        <w:softHyphen/>
        <w:t>ченной выручки (кредит счета) и затрат на ее производст</w:t>
      </w:r>
      <w:r>
        <w:rPr>
          <w:sz w:val="22"/>
        </w:rPr>
        <w:softHyphen/>
        <w:t>во и сбыт (дебет счета), включая НДС. Полученное саль</w:t>
      </w:r>
      <w:r>
        <w:rPr>
          <w:sz w:val="22"/>
        </w:rPr>
        <w:softHyphen/>
        <w:t>до списывают в кредит счета</w:t>
      </w:r>
      <w:r>
        <w:rPr>
          <w:noProof/>
          <w:sz w:val="22"/>
        </w:rPr>
        <w:t xml:space="preserve"> 80</w:t>
      </w:r>
      <w:r>
        <w:rPr>
          <w:sz w:val="22"/>
        </w:rPr>
        <w:t xml:space="preserve"> (прибыль) или дебет (убы</w:t>
      </w:r>
      <w:r>
        <w:rPr>
          <w:sz w:val="22"/>
        </w:rPr>
        <w:softHyphen/>
        <w:t>ток).</w:t>
      </w:r>
    </w:p>
    <w:p w:rsidR="002B7917" w:rsidRDefault="002B7917">
      <w:pPr>
        <w:pStyle w:val="10"/>
        <w:spacing w:line="360" w:lineRule="auto"/>
        <w:ind w:firstLine="200"/>
        <w:rPr>
          <w:sz w:val="22"/>
        </w:rPr>
      </w:pPr>
    </w:p>
    <w:p w:rsidR="002B7917" w:rsidRDefault="002B7917">
      <w:pPr>
        <w:pStyle w:val="10"/>
        <w:spacing w:line="360" w:lineRule="auto"/>
        <w:rPr>
          <w:sz w:val="22"/>
        </w:rPr>
      </w:pPr>
      <w:r>
        <w:rPr>
          <w:sz w:val="22"/>
        </w:rPr>
        <w:t xml:space="preserve">Пунктом.7 Указа Президента РФ “Об основных направлениях налоговой реформы в РФ и мерах по укреплению налоговой и платежной дисциплины” от 08.05.96 г. № 685 предусмотрена обязанность всех организаций (за исключением субъектов малого предпринимательства) определять 01.10.96 г. выручку от реализации продукции (работ, услуг) по методу начисления (т.е. получения предоплаты (аванса) или отгрузки продукции, выполнения работ или оказания услуг). Указом Президента РФ от 03.04.97 № 283 внесены изменения в п.7 Указа Президента Российской Федерации от 08.05.96 № 685. В целях исчисления и уплаты налога на прибыль предприятий и организаций плательщики данного налога, за исключением субъектов малого предпринимательства, обязаны с 1 января 1998 года применять в системе бухгалтерского учета и отчетности метод начисления, при котором выручка от реализации продукции (работ, услуг) производится соответственно с ранее наступившей даты: • получения предоплаты; • отгрузки продукции, выполнения работ или оказания услуг. В соответствии с проектом Федерального закона РФ “О порядке учета затрат на производство и реализацию продукции (товаров, работ, услуг), определения финансовых результатов деятельности организаций и распределения их дохода” для целей налогообложения в 1998 году доход от реализации продукции (товаров, работ, услуг), основных средств, нематериальных активов и иного имущества организации определяется по мере отгрузки (моменту передачи продукции, товаров ( выполнения работ, оказания услуг), основных средств, нематериальных активов и иного имущества организации. При исчислении величины внереализационных доходов и расходов применяется также метод начислений. В случае использования организациями, являющимися субъектами малого предпринимательства, кассового метода учета затраты, связанные с производством и реализацией продукции (работ, товаров, услуг), для целей налогообложения принимаются по мере их оплаты. </w:t>
      </w:r>
    </w:p>
    <w:p w:rsidR="002B7917" w:rsidRDefault="002B7917">
      <w:pPr>
        <w:pStyle w:val="10"/>
        <w:spacing w:line="360" w:lineRule="auto"/>
        <w:rPr>
          <w:sz w:val="22"/>
        </w:rPr>
      </w:pPr>
      <w:r>
        <w:rPr>
          <w:sz w:val="22"/>
        </w:rPr>
        <w:t>В соответствии с П.2.5. Инструкции ГНС от 10.08.95 №37 "О порядке исчисления и уплаты в бюджет налога на прибыль предприятий и организаций", п.9. Инструкции ГНС от 11.10.95 №39 "О порядке исчисления и уплаты налога на добавленную стоимость", п.17 Инструкции ГНС от 15.05.95 №30 "О порядке исчисления и уплаты налогов, поступающих в дорожные фонды" предприятия, осуществляющие реализацию продукции (работ, услуг) по ценам не выше фактической себестоимости, для целей налогообложения принимают рыночную цену на аналогичную продукцию, сложившуюся на момент реализации, но не ниже фактической себестоимости.</w:t>
      </w:r>
    </w:p>
    <w:p w:rsidR="002B7917" w:rsidRDefault="002B7917">
      <w:pPr>
        <w:pStyle w:val="10"/>
        <w:spacing w:line="360" w:lineRule="auto"/>
        <w:rPr>
          <w:sz w:val="22"/>
        </w:rPr>
      </w:pPr>
      <w:r>
        <w:rPr>
          <w:sz w:val="22"/>
        </w:rPr>
        <w:t>Действующими нормативными актами не определен порядок расчета себестоимости для целей налогообложения убыточной продукции на предприятиях, которые не распределяют условно-постоянные расходы между объектами калькулирования, а списывают в соответствии с принятой учетной политикой непосредственно на счета учета реализации. Остается неясным, необходимо ли в этом случае в целях налогообложения рассчитывать полную себестоимость продукции и какую базу для распределения общезаводских расходов применять.</w:t>
      </w:r>
    </w:p>
    <w:p w:rsidR="002B7917" w:rsidRDefault="002B7917">
      <w:pPr>
        <w:pStyle w:val="10"/>
        <w:spacing w:line="360" w:lineRule="auto"/>
        <w:rPr>
          <w:sz w:val="22"/>
        </w:rPr>
      </w:pPr>
      <w:r>
        <w:rPr>
          <w:sz w:val="22"/>
        </w:rPr>
        <w:t>В целях предотвращения необходимости уплаты налога на прибыль, в том случае, если в интересах предприятия целесообразно предоставить скидку покупателям и продать продукцию ниже себестоимости, разработана методика расчетов, которой предусмотрено предоставление скидки не в момент получения товара, а при его оплате, вследствие чего, скидка учитывается не на счетах учета реализации, а в составе внереализационных расходов. Такая методика позволяет значительно снизить налоги при реализации ниже себестоимости, а в некоторых случаях избежать их уплаты.</w:t>
      </w:r>
    </w:p>
    <w:p w:rsidR="002B7917" w:rsidRDefault="002B7917">
      <w:pPr>
        <w:pStyle w:val="10"/>
        <w:spacing w:line="360" w:lineRule="auto"/>
        <w:rPr>
          <w:sz w:val="22"/>
        </w:rPr>
      </w:pPr>
    </w:p>
    <w:p w:rsidR="002B7917" w:rsidRDefault="002B7917">
      <w:pPr>
        <w:pStyle w:val="10"/>
        <w:spacing w:line="360" w:lineRule="auto"/>
        <w:rPr>
          <w:sz w:val="22"/>
        </w:rPr>
      </w:pPr>
    </w:p>
    <w:p w:rsidR="002B7917" w:rsidRDefault="002B7917">
      <w:pPr>
        <w:pStyle w:val="10"/>
        <w:spacing w:line="360" w:lineRule="auto"/>
        <w:rPr>
          <w:b/>
          <w:sz w:val="22"/>
        </w:rPr>
      </w:pPr>
      <w:r>
        <w:rPr>
          <w:b/>
          <w:sz w:val="22"/>
        </w:rPr>
        <w:t>Список использованной литературы:</w:t>
      </w:r>
    </w:p>
    <w:p w:rsidR="002B7917" w:rsidRDefault="002B7917">
      <w:pPr>
        <w:pStyle w:val="10"/>
        <w:spacing w:line="360" w:lineRule="auto"/>
        <w:rPr>
          <w:b/>
          <w:sz w:val="22"/>
        </w:rPr>
      </w:pPr>
    </w:p>
    <w:p w:rsidR="002B7917" w:rsidRDefault="002B7917">
      <w:pPr>
        <w:pStyle w:val="10"/>
        <w:numPr>
          <w:ilvl w:val="0"/>
          <w:numId w:val="2"/>
        </w:numPr>
        <w:spacing w:line="360" w:lineRule="auto"/>
        <w:rPr>
          <w:sz w:val="22"/>
        </w:rPr>
      </w:pPr>
      <w:r>
        <w:rPr>
          <w:sz w:val="22"/>
        </w:rPr>
        <w:t>«Аудиторские ведомости», ежемесячный журнал, №6/97;</w:t>
      </w:r>
    </w:p>
    <w:p w:rsidR="002B7917" w:rsidRDefault="002B7917">
      <w:pPr>
        <w:pStyle w:val="10"/>
        <w:numPr>
          <w:ilvl w:val="0"/>
          <w:numId w:val="2"/>
        </w:numPr>
        <w:spacing w:line="360" w:lineRule="auto"/>
        <w:rPr>
          <w:sz w:val="22"/>
        </w:rPr>
      </w:pPr>
      <w:r>
        <w:rPr>
          <w:sz w:val="22"/>
        </w:rPr>
        <w:t>Андреев В.Д., Практический аудит, М.: Экономика, 1994г.</w:t>
      </w:r>
    </w:p>
    <w:p w:rsidR="002B7917" w:rsidRDefault="002B7917">
      <w:pPr>
        <w:pStyle w:val="10"/>
        <w:numPr>
          <w:ilvl w:val="0"/>
          <w:numId w:val="2"/>
        </w:numPr>
        <w:spacing w:line="360" w:lineRule="auto"/>
        <w:rPr>
          <w:sz w:val="22"/>
        </w:rPr>
      </w:pPr>
      <w:r>
        <w:rPr>
          <w:sz w:val="22"/>
        </w:rPr>
        <w:t xml:space="preserve">Камышанов П.И. Практическое пособие по аудиту, М.: ИНФРА-М, 1996г.  </w:t>
      </w:r>
    </w:p>
    <w:p w:rsidR="002B7917" w:rsidRDefault="002B7917">
      <w:pPr>
        <w:pStyle w:val="10"/>
        <w:numPr>
          <w:ilvl w:val="0"/>
          <w:numId w:val="2"/>
        </w:numPr>
        <w:spacing w:line="360" w:lineRule="auto"/>
      </w:pPr>
      <w:r>
        <w:rPr>
          <w:sz w:val="22"/>
        </w:rPr>
        <w:t>Барышников Н.П., Организация и методика проведения общего аудита, М.: ФИЛИНЪ, 1996г.</w:t>
      </w:r>
      <w:bookmarkStart w:id="0" w:name="_GoBack"/>
      <w:bookmarkEnd w:id="0"/>
    </w:p>
    <w:sectPr w:rsidR="002B7917">
      <w:headerReference w:type="even" r:id="rId7"/>
      <w:headerReference w:type="default" r:id="rId8"/>
      <w:type w:val="continuous"/>
      <w:pgSz w:w="11900" w:h="16820" w:code="9"/>
      <w:pgMar w:top="907" w:right="680" w:bottom="964" w:left="124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917" w:rsidRDefault="002B7917">
      <w:r>
        <w:separator/>
      </w:r>
    </w:p>
  </w:endnote>
  <w:endnote w:type="continuationSeparator" w:id="0">
    <w:p w:rsidR="002B7917" w:rsidRDefault="002B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917" w:rsidRDefault="002B7917">
      <w:r>
        <w:separator/>
      </w:r>
    </w:p>
  </w:footnote>
  <w:footnote w:type="continuationSeparator" w:id="0">
    <w:p w:rsidR="002B7917" w:rsidRDefault="002B7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17" w:rsidRDefault="002B7917">
    <w:pPr>
      <w:pStyle w:val="a4"/>
      <w:framePr w:wrap="around" w:vAnchor="text" w:hAnchor="margin" w:xAlign="right" w:y="1"/>
      <w:rPr>
        <w:rStyle w:val="a5"/>
      </w:rPr>
    </w:pPr>
  </w:p>
  <w:p w:rsidR="002B7917" w:rsidRDefault="002B791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917" w:rsidRDefault="009E6824">
    <w:pPr>
      <w:pStyle w:val="a4"/>
      <w:framePr w:wrap="around" w:vAnchor="text" w:hAnchor="margin" w:xAlign="right" w:y="1"/>
      <w:rPr>
        <w:rStyle w:val="a5"/>
      </w:rPr>
    </w:pPr>
    <w:r>
      <w:rPr>
        <w:rStyle w:val="a5"/>
        <w:noProof/>
      </w:rPr>
      <w:t>1</w:t>
    </w:r>
  </w:p>
  <w:p w:rsidR="002B7917" w:rsidRDefault="002B791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750597E"/>
    <w:multiLevelType w:val="singleLevel"/>
    <w:tmpl w:val="0A1AD0CA"/>
    <w:lvl w:ilvl="0">
      <w:start w:val="1"/>
      <w:numFmt w:val="bullet"/>
      <w:lvlText w:val="-"/>
      <w:lvlJc w:val="left"/>
      <w:pPr>
        <w:tabs>
          <w:tab w:val="num" w:pos="800"/>
        </w:tabs>
        <w:ind w:left="800" w:hanging="360"/>
      </w:pPr>
      <w:rPr>
        <w:rFonts w:hint="default"/>
      </w:rPr>
    </w:lvl>
  </w:abstractNum>
  <w:abstractNum w:abstractNumId="2">
    <w:nsid w:val="2DA263D0"/>
    <w:multiLevelType w:val="singleLevel"/>
    <w:tmpl w:val="E73EB530"/>
    <w:lvl w:ilvl="0">
      <w:start w:val="1"/>
      <w:numFmt w:val="decimal"/>
      <w:lvlText w:val="%1."/>
      <w:lvlJc w:val="left"/>
      <w:pPr>
        <w:tabs>
          <w:tab w:val="num" w:pos="800"/>
        </w:tabs>
        <w:ind w:left="800" w:hanging="360"/>
      </w:pPr>
      <w:rPr>
        <w:rFonts w:hint="default"/>
      </w:rPr>
    </w:lvl>
  </w:abstractNum>
  <w:num w:numId="1">
    <w:abstractNumId w:val="1"/>
  </w:num>
  <w:num w:numId="2">
    <w:abstractNumId w:val="2"/>
  </w:num>
  <w:num w:numId="3">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824"/>
    <w:rsid w:val="001D1495"/>
    <w:rsid w:val="002B7917"/>
    <w:rsid w:val="008C73C5"/>
    <w:rsid w:val="009E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F649D-8ADC-4EDE-A750-4A69061D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80" w:lineRule="auto"/>
      <w:ind w:firstLine="440"/>
      <w:jc w:val="both"/>
    </w:pPr>
    <w:rPr>
      <w:snapToGrid w:val="0"/>
    </w:rPr>
  </w:style>
  <w:style w:type="paragraph" w:customStyle="1" w:styleId="FR1">
    <w:name w:val="FR1"/>
    <w:pPr>
      <w:widowControl w:val="0"/>
      <w:spacing w:before="340"/>
    </w:pPr>
    <w:rPr>
      <w:rFonts w:ascii="Arial" w:hAnsi="Arial"/>
      <w:b/>
      <w:snapToGrid w:val="0"/>
      <w:sz w:val="18"/>
    </w:rPr>
  </w:style>
  <w:style w:type="paragraph" w:styleId="a3">
    <w:name w:val="Body Text"/>
    <w:basedOn w:val="a"/>
    <w:semiHidden/>
    <w:pPr>
      <w:spacing w:line="360" w:lineRule="auto"/>
      <w:jc w:val="both"/>
    </w:pPr>
    <w:rPr>
      <w:rFonts w:ascii="Bookman Old Style" w:hAnsi="Bookman Old Style"/>
    </w:rPr>
  </w:style>
  <w:style w:type="paragraph" w:styleId="a4">
    <w:name w:val="header"/>
    <w:basedOn w:val="a"/>
    <w:semiHidden/>
    <w:pPr>
      <w:tabs>
        <w:tab w:val="center" w:pos="4153"/>
        <w:tab w:val="right" w:pos="8306"/>
      </w:tabs>
    </w:pPr>
  </w:style>
  <w:style w:type="character" w:styleId="a5">
    <w:name w:val="page number"/>
    <w:basedOn w:val="a0"/>
    <w:semiHidden/>
  </w:style>
  <w:style w:type="character" w:customStyle="1" w:styleId="11">
    <w:name w:val="Строгий1"/>
    <w:rPr>
      <w:b/>
    </w:rPr>
  </w:style>
  <w:style w:type="paragraph" w:customStyle="1" w:styleId="H2">
    <w:name w:val="H2"/>
    <w:basedOn w:val="10"/>
    <w:next w:val="10"/>
    <w:pPr>
      <w:keepNext/>
      <w:widowControl/>
      <w:spacing w:before="100" w:after="100" w:line="240" w:lineRule="auto"/>
      <w:ind w:firstLine="0"/>
      <w:jc w:val="left"/>
      <w:outlineLvl w:val="2"/>
    </w:pPr>
    <w:rPr>
      <w:b/>
      <w:sz w:val="36"/>
    </w:rPr>
  </w:style>
  <w:style w:type="paragraph" w:customStyle="1" w:styleId="Blockquote">
    <w:name w:val="Blockquote"/>
    <w:basedOn w:val="10"/>
    <w:pPr>
      <w:widowControl/>
      <w:spacing w:before="100" w:after="100" w:line="240" w:lineRule="auto"/>
      <w:ind w:left="360" w:right="360"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4112</Words>
  <Characters>23440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OSB6114</Company>
  <LinksUpToDate>false</LinksUpToDate>
  <CharactersWithSpaces>27498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IGOR</dc:creator>
  <cp:keywords/>
  <cp:lastModifiedBy>Irina</cp:lastModifiedBy>
  <cp:revision>2</cp:revision>
  <cp:lastPrinted>1999-03-23T17:28:00Z</cp:lastPrinted>
  <dcterms:created xsi:type="dcterms:W3CDTF">2014-08-03T19:16:00Z</dcterms:created>
  <dcterms:modified xsi:type="dcterms:W3CDTF">2014-08-03T19:16:00Z</dcterms:modified>
</cp:coreProperties>
</file>