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572" w:rsidRPr="00D3414A" w:rsidRDefault="00960572" w:rsidP="00960572">
      <w:pPr>
        <w:spacing w:before="120"/>
        <w:jc w:val="center"/>
        <w:rPr>
          <w:b/>
          <w:sz w:val="32"/>
        </w:rPr>
      </w:pPr>
      <w:r w:rsidRPr="00D3414A">
        <w:rPr>
          <w:b/>
          <w:sz w:val="32"/>
        </w:rPr>
        <w:t>РНК-мир: у истоков жизни</w:t>
      </w:r>
    </w:p>
    <w:p w:rsidR="00960572" w:rsidRPr="00D3414A" w:rsidRDefault="00960572" w:rsidP="00960572">
      <w:pPr>
        <w:spacing w:before="120"/>
        <w:jc w:val="center"/>
        <w:rPr>
          <w:sz w:val="28"/>
        </w:rPr>
      </w:pPr>
      <w:r w:rsidRPr="00D3414A">
        <w:rPr>
          <w:sz w:val="28"/>
        </w:rPr>
        <w:t>С.А. Боринская,  к.б.н., Институт генетики РАН, г. Москва</w:t>
      </w:r>
    </w:p>
    <w:p w:rsidR="00960572" w:rsidRPr="00F41A10" w:rsidRDefault="00960572" w:rsidP="00960572">
      <w:pPr>
        <w:spacing w:before="120"/>
        <w:ind w:firstLine="567"/>
        <w:jc w:val="both"/>
      </w:pPr>
      <w:r w:rsidRPr="00F41A10">
        <w:t>Происхождение жизни остается одной из самых интригующих тайн. В «домолекулярный» период развития биологии научные концепции возникновения живых организмов представляли собой в значительной мере непротиворечивые гипотезы. С развитием молекулярной биологии и особенно геномных исследований последнего десятилетия появились эмпирические данные</w:t>
      </w:r>
      <w:r>
        <w:t xml:space="preserve">, </w:t>
      </w:r>
      <w:r w:rsidRPr="00F41A10">
        <w:t>которые дают более прочные основания для того</w:t>
      </w:r>
      <w:r>
        <w:t xml:space="preserve">, </w:t>
      </w:r>
      <w:r w:rsidRPr="00F41A10">
        <w:t>чтобы реконструировать последовательность появления по крайне мере некоторых ключевых процессов в живых организмах. Не имея возможности дать здесь обзор того пути</w:t>
      </w:r>
      <w:r>
        <w:t xml:space="preserve">, </w:t>
      </w:r>
      <w:r w:rsidRPr="00F41A10">
        <w:t>который прошла наука со времен первых работ Опарина и Холдейна</w:t>
      </w:r>
      <w:r>
        <w:t xml:space="preserve">, </w:t>
      </w:r>
      <w:r w:rsidRPr="00F41A10">
        <w:t>приведем лишь несколько примеров разрабатываемых ныне подходов. Популярные обзоры начальных этапов зарождения жизни</w:t>
      </w:r>
      <w:r>
        <w:t xml:space="preserve">, </w:t>
      </w:r>
      <w:r w:rsidRPr="00F41A10">
        <w:t>включая работы академиков А.С. Спирина</w:t>
      </w:r>
      <w:r>
        <w:t xml:space="preserve">, </w:t>
      </w:r>
      <w:r w:rsidRPr="00F41A10">
        <w:t>А.Г. Заварзина и других ведущих ученых в этой области</w:t>
      </w:r>
      <w:r>
        <w:t xml:space="preserve">, </w:t>
      </w:r>
      <w:r w:rsidRPr="00F41A10">
        <w:t xml:space="preserve">можно найти на сайте А.В. Маркова «Проблемы эволюции» в разделе «Зарождение жизни. Прокариотная биосфера» (http://macroevolution.narod.ru/paleobac.htm#1). </w:t>
      </w:r>
    </w:p>
    <w:p w:rsidR="00960572" w:rsidRPr="00F41A10" w:rsidRDefault="00960572" w:rsidP="00960572">
      <w:pPr>
        <w:spacing w:before="120"/>
        <w:ind w:firstLine="567"/>
        <w:jc w:val="both"/>
      </w:pPr>
      <w:r w:rsidRPr="00F41A10">
        <w:t>Вопрос происхождения жизни возникал на новом уровне всякий раз</w:t>
      </w:r>
      <w:r>
        <w:t xml:space="preserve">, </w:t>
      </w:r>
      <w:r w:rsidRPr="00F41A10">
        <w:t>как менялись представления о живых организмах. Когда были сформированы представления о клеточной природе жизни</w:t>
      </w:r>
      <w:r>
        <w:t xml:space="preserve">, </w:t>
      </w:r>
      <w:r w:rsidRPr="00F41A10">
        <w:t>возник вопрос о происхождении клетки. Когда стали известны строение и функции ДНК</w:t>
      </w:r>
      <w:r>
        <w:t xml:space="preserve">, </w:t>
      </w:r>
      <w:r w:rsidRPr="00F41A10">
        <w:t>РНК</w:t>
      </w:r>
      <w:r>
        <w:t xml:space="preserve">, </w:t>
      </w:r>
      <w:r w:rsidRPr="00F41A10">
        <w:t>белков</w:t>
      </w:r>
      <w:r>
        <w:t xml:space="preserve">, </w:t>
      </w:r>
      <w:r w:rsidRPr="00F41A10">
        <w:t>ученые попытались понять</w:t>
      </w:r>
      <w:r>
        <w:t xml:space="preserve">, </w:t>
      </w:r>
      <w:r w:rsidRPr="00F41A10">
        <w:t>каков был порядок появления этих «молекул жизни». ДНК способна хранить наследственную информацию</w:t>
      </w:r>
      <w:r>
        <w:t xml:space="preserve">, </w:t>
      </w:r>
      <w:r w:rsidRPr="00F41A10">
        <w:t>но не выполняет каталитические функции и без белков не может реплицироваться</w:t>
      </w:r>
      <w:r>
        <w:t xml:space="preserve">, </w:t>
      </w:r>
      <w:r w:rsidRPr="00F41A10">
        <w:t>белки же не могут самовоспроизводиться. РНК</w:t>
      </w:r>
      <w:r>
        <w:t xml:space="preserve">, </w:t>
      </w:r>
      <w:r w:rsidRPr="00F41A10">
        <w:t>казалось бы</w:t>
      </w:r>
      <w:r>
        <w:t xml:space="preserve">, </w:t>
      </w:r>
      <w:r w:rsidRPr="00F41A10">
        <w:t>играет лишь роль посредника между ДНК и белками и</w:t>
      </w:r>
      <w:r>
        <w:t xml:space="preserve">, </w:t>
      </w:r>
      <w:r w:rsidRPr="00F41A10">
        <w:t>в некоторых случаях</w:t>
      </w:r>
      <w:r>
        <w:t xml:space="preserve">, </w:t>
      </w:r>
      <w:r w:rsidRPr="00F41A10">
        <w:t xml:space="preserve">выполняет структурные (рРНК) и транспортные (тРНК) функции. </w:t>
      </w:r>
    </w:p>
    <w:p w:rsidR="00960572" w:rsidRPr="00F41A10" w:rsidRDefault="00960572" w:rsidP="00960572">
      <w:pPr>
        <w:spacing w:before="120"/>
        <w:ind w:firstLine="567"/>
        <w:jc w:val="both"/>
      </w:pPr>
      <w:r w:rsidRPr="00F41A10">
        <w:t>Однако именно РНК привлекла внимание исследователей 1980-х гг. Два открытия оказали наибольшее влияние на формирование существующих сейчас представлений. Первое – это обнаружение фермента ревертазы и осуществляемого ею процесса обратной транскрипции</w:t>
      </w:r>
      <w:r>
        <w:t xml:space="preserve">, </w:t>
      </w:r>
      <w:r w:rsidRPr="00F41A10">
        <w:t>т.е. синтеза ДНК на РНК (Г.Темин и Д.Балтимор</w:t>
      </w:r>
      <w:r>
        <w:t xml:space="preserve">, </w:t>
      </w:r>
      <w:r w:rsidRPr="00F41A10">
        <w:t xml:space="preserve">Нобелевская премия </w:t>
      </w:r>
      <w:smartTag w:uri="urn:schemas-microsoft-com:office:smarttags" w:element="metricconverter">
        <w:smartTagPr>
          <w:attr w:name="ProductID" w:val="1975 г"/>
        </w:smartTagPr>
        <w:r w:rsidRPr="00F41A10">
          <w:t>1975 г</w:t>
        </w:r>
      </w:smartTag>
      <w:r w:rsidRPr="00F41A10">
        <w:t>.). Второе – открытие рибозимов – молекул РНК</w:t>
      </w:r>
      <w:r>
        <w:t xml:space="preserve">, </w:t>
      </w:r>
      <w:r w:rsidRPr="00F41A10">
        <w:t>обладающих каталитической активностью (С.Олтмен и Т.Чех</w:t>
      </w:r>
      <w:r>
        <w:t xml:space="preserve">, </w:t>
      </w:r>
      <w:r w:rsidRPr="00F41A10">
        <w:t xml:space="preserve">Нобелевская премия </w:t>
      </w:r>
      <w:smartTag w:uri="urn:schemas-microsoft-com:office:smarttags" w:element="metricconverter">
        <w:smartTagPr>
          <w:attr w:name="ProductID" w:val="1989 г"/>
        </w:smartTagPr>
        <w:r w:rsidRPr="00F41A10">
          <w:t>1989 г</w:t>
        </w:r>
      </w:smartTag>
      <w:r w:rsidRPr="00F41A10">
        <w:t>.). Тот факт</w:t>
      </w:r>
      <w:r>
        <w:t xml:space="preserve">, </w:t>
      </w:r>
      <w:r w:rsidRPr="00F41A10">
        <w:t>что РНК способна катализировать биохимические реакции</w:t>
      </w:r>
      <w:r>
        <w:t xml:space="preserve">, </w:t>
      </w:r>
      <w:r w:rsidRPr="00F41A10">
        <w:t>указывал</w:t>
      </w:r>
      <w:r>
        <w:t xml:space="preserve">, </w:t>
      </w:r>
      <w:r w:rsidRPr="00F41A10">
        <w:t>что именно она – подходящий кандидат для того</w:t>
      </w:r>
      <w:r>
        <w:t xml:space="preserve">, </w:t>
      </w:r>
      <w:r w:rsidRPr="00F41A10">
        <w:t xml:space="preserve">чтобы быть первой среди других «главных» макромолекул клетки. </w:t>
      </w:r>
    </w:p>
    <w:p w:rsidR="00960572" w:rsidRPr="00F41A10" w:rsidRDefault="00960572" w:rsidP="00960572">
      <w:pPr>
        <w:spacing w:before="120"/>
        <w:ind w:firstLine="567"/>
        <w:jc w:val="both"/>
      </w:pPr>
      <w:r w:rsidRPr="00F41A10">
        <w:t>РНК способна катализировать биохимические процессы</w:t>
      </w:r>
      <w:r>
        <w:t xml:space="preserve">, </w:t>
      </w:r>
      <w:r w:rsidRPr="00F41A10">
        <w:t>и сейчас показано</w:t>
      </w:r>
      <w:r>
        <w:t xml:space="preserve">, </w:t>
      </w:r>
      <w:r w:rsidRPr="00F41A10">
        <w:t>что в рибосомах и в некоторых ферментах она выполняет не только структурные функции</w:t>
      </w:r>
      <w:r>
        <w:t xml:space="preserve">, </w:t>
      </w:r>
      <w:r w:rsidRPr="00F41A10">
        <w:t>но и непосредственно участвует в катализе</w:t>
      </w:r>
      <w:r>
        <w:t xml:space="preserve">, </w:t>
      </w:r>
      <w:r w:rsidRPr="00F41A10">
        <w:t>т.е. работает как рибозим. Кроме того</w:t>
      </w:r>
      <w:r>
        <w:t xml:space="preserve">, </w:t>
      </w:r>
      <w:r w:rsidRPr="00F41A10">
        <w:t>очевидно</w:t>
      </w:r>
      <w:r>
        <w:t xml:space="preserve">, </w:t>
      </w:r>
      <w:r w:rsidRPr="00F41A10">
        <w:t>что РНК способна хранить и воспроизводить генетическую информацию так же</w:t>
      </w:r>
      <w:r>
        <w:t xml:space="preserve">, </w:t>
      </w:r>
      <w:r w:rsidRPr="00F41A10">
        <w:t xml:space="preserve">как и ДНК. </w:t>
      </w:r>
    </w:p>
    <w:p w:rsidR="00960572" w:rsidRPr="00F41A10" w:rsidRDefault="00960572" w:rsidP="00960572">
      <w:pPr>
        <w:spacing w:before="120"/>
        <w:ind w:firstLine="567"/>
        <w:jc w:val="both"/>
      </w:pPr>
      <w:r w:rsidRPr="00F41A10">
        <w:t>Множество деталей биохимических процессов получили логическое объяснение с принятием предположения о появлении РНК на самых ранних этапах зарождения жизни. Так</w:t>
      </w:r>
      <w:r>
        <w:t xml:space="preserve">, </w:t>
      </w:r>
      <w:r w:rsidRPr="00F41A10">
        <w:t>например</w:t>
      </w:r>
      <w:r>
        <w:t xml:space="preserve">, </w:t>
      </w:r>
      <w:r w:rsidRPr="00F41A10">
        <w:t>ДНК-полимераза не способна самостоятельно инициировать синтез ДНК</w:t>
      </w:r>
      <w:r>
        <w:t xml:space="preserve">, </w:t>
      </w:r>
      <w:r w:rsidRPr="00F41A10">
        <w:t>и ей необходима помощь другого фермента</w:t>
      </w:r>
      <w:r>
        <w:t xml:space="preserve">, </w:t>
      </w:r>
      <w:r w:rsidRPr="00F41A10">
        <w:t>праймазы</w:t>
      </w:r>
      <w:r>
        <w:t xml:space="preserve">, </w:t>
      </w:r>
      <w:r w:rsidRPr="00F41A10">
        <w:t>который синтезирует небольшой фрагмент РНК (РНК-затравку). Можно полагать</w:t>
      </w:r>
      <w:r>
        <w:t xml:space="preserve">, </w:t>
      </w:r>
      <w:r w:rsidRPr="00F41A10">
        <w:t>что ДНК-полимераза так и «не научилась» начинать синтез самостоятельно и использование затравки представляет собой реликт</w:t>
      </w:r>
      <w:r>
        <w:t xml:space="preserve">, </w:t>
      </w:r>
      <w:r w:rsidRPr="00F41A10">
        <w:t>оставшийся с того времени</w:t>
      </w:r>
      <w:r>
        <w:t xml:space="preserve">, </w:t>
      </w:r>
      <w:r w:rsidRPr="00F41A10">
        <w:t xml:space="preserve">когда главной молекулой была РНК. </w:t>
      </w:r>
    </w:p>
    <w:p w:rsidR="00960572" w:rsidRPr="00F41A10" w:rsidRDefault="00960572" w:rsidP="00960572">
      <w:pPr>
        <w:spacing w:before="120"/>
        <w:ind w:firstLine="567"/>
        <w:jc w:val="both"/>
      </w:pPr>
      <w:r w:rsidRPr="00F41A10">
        <w:t>Эти и многие другие факты легли в основу представлений о том</w:t>
      </w:r>
      <w:r>
        <w:t xml:space="preserve">, </w:t>
      </w:r>
      <w:r w:rsidRPr="00F41A10">
        <w:t>что исходно молекулы РНК выполняли функции и геномные</w:t>
      </w:r>
      <w:r>
        <w:t xml:space="preserve">, </w:t>
      </w:r>
      <w:r w:rsidRPr="00F41A10">
        <w:t>и каталитические</w:t>
      </w:r>
      <w:r>
        <w:t xml:space="preserve">, </w:t>
      </w:r>
      <w:r w:rsidRPr="00F41A10">
        <w:t>затем появились белки и лишь потом ДНК. Эта концепция</w:t>
      </w:r>
      <w:r>
        <w:t xml:space="preserve">, </w:t>
      </w:r>
      <w:r w:rsidRPr="00F41A10">
        <w:t>получившая название «РНК-мир»</w:t>
      </w:r>
      <w:r>
        <w:t xml:space="preserve">, </w:t>
      </w:r>
      <w:r w:rsidRPr="00F41A10">
        <w:t xml:space="preserve">в настоящее время почти общепринята в англоязычных учебниках. Сам термин «РНК-мир» предложен в </w:t>
      </w:r>
      <w:smartTag w:uri="urn:schemas-microsoft-com:office:smarttags" w:element="metricconverter">
        <w:smartTagPr>
          <w:attr w:name="ProductID" w:val="1986 г"/>
        </w:smartTagPr>
        <w:r w:rsidRPr="00F41A10">
          <w:t>1986 г</w:t>
        </w:r>
      </w:smartTag>
      <w:r w:rsidRPr="00F41A10">
        <w:t>. химиком Уолтером Гилбертом (получившим Нобелевскую премию за создание методов определения последовательностей нуклеотидов)</w:t>
      </w:r>
      <w:r>
        <w:t xml:space="preserve">, </w:t>
      </w:r>
      <w:r w:rsidRPr="00F41A10">
        <w:t xml:space="preserve">интересовавшимся проблемой происхождения жизни. </w:t>
      </w:r>
    </w:p>
    <w:p w:rsidR="00960572" w:rsidRPr="00F41A10" w:rsidRDefault="00960572" w:rsidP="00960572">
      <w:pPr>
        <w:spacing w:before="120"/>
        <w:ind w:firstLine="567"/>
        <w:jc w:val="both"/>
      </w:pPr>
      <w:r w:rsidRPr="00F41A10">
        <w:t>Собственно идея о возможности существования автономных «РНК-организмов» была высказана в конце 1960-х гг.</w:t>
      </w:r>
      <w:r>
        <w:t xml:space="preserve">, </w:t>
      </w:r>
      <w:r w:rsidRPr="00F41A10">
        <w:t>еще до открытия рибозимов</w:t>
      </w:r>
      <w:r>
        <w:t xml:space="preserve">, </w:t>
      </w:r>
      <w:r w:rsidRPr="00F41A10">
        <w:t>американскими учеными Карлом Везе (микробиологом) и Лесли Оргелом (специалистом по химической эволюции). Они предположили</w:t>
      </w:r>
      <w:r>
        <w:t xml:space="preserve">, </w:t>
      </w:r>
      <w:r w:rsidRPr="00F41A10">
        <w:t>что такие организмы были бы возможны</w:t>
      </w:r>
      <w:r>
        <w:t xml:space="preserve">, </w:t>
      </w:r>
      <w:r w:rsidRPr="00F41A10">
        <w:t>если бы РНК могла выполнять некоторые каталитические функции</w:t>
      </w:r>
      <w:r>
        <w:t xml:space="preserve">, </w:t>
      </w:r>
      <w:r w:rsidRPr="00F41A10">
        <w:t>и указали</w:t>
      </w:r>
      <w:r>
        <w:t xml:space="preserve">, </w:t>
      </w:r>
      <w:r w:rsidRPr="00F41A10">
        <w:t>что в этом случае можно было бы рассматривать коферменты</w:t>
      </w:r>
      <w:r>
        <w:t xml:space="preserve">, </w:t>
      </w:r>
      <w:r w:rsidRPr="00F41A10">
        <w:t>включающие в свой состав нуклеотиды</w:t>
      </w:r>
      <w:r>
        <w:t xml:space="preserve">, </w:t>
      </w:r>
      <w:r w:rsidRPr="00F41A10">
        <w:t>как оставшиеся от времени</w:t>
      </w:r>
      <w:r>
        <w:t xml:space="preserve">, </w:t>
      </w:r>
      <w:r w:rsidRPr="00F41A10">
        <w:t xml:space="preserve">когда РНК функционировала без помощи белков. </w:t>
      </w:r>
    </w:p>
    <w:p w:rsidR="00960572" w:rsidRPr="00F41A10" w:rsidRDefault="00960572" w:rsidP="00960572">
      <w:pPr>
        <w:spacing w:before="120"/>
        <w:ind w:firstLine="567"/>
        <w:jc w:val="both"/>
      </w:pPr>
      <w:r w:rsidRPr="00F41A10">
        <w:t>Попытки реконструировать свойства древнейших организмов были сделаны на основе сравнения разных ветвей филогенетического древа жизни. Логика сравнений была следующей: если у представителей самых различных филогенетически отдаленных таксонов тот или иной признак присутствует</w:t>
      </w:r>
      <w:r>
        <w:t xml:space="preserve">, </w:t>
      </w:r>
      <w:r w:rsidRPr="00F41A10">
        <w:t>то можно считать</w:t>
      </w:r>
      <w:r>
        <w:t xml:space="preserve">, </w:t>
      </w:r>
      <w:r w:rsidRPr="00F41A10">
        <w:t xml:space="preserve">что он присутствовал и у их общего предка. </w:t>
      </w:r>
    </w:p>
    <w:p w:rsidR="00960572" w:rsidRPr="00F41A10" w:rsidRDefault="00960572" w:rsidP="00960572">
      <w:pPr>
        <w:spacing w:before="120"/>
        <w:ind w:firstLine="567"/>
        <w:jc w:val="both"/>
      </w:pPr>
      <w:r w:rsidRPr="00F41A10">
        <w:t>В конце 1970-х гг. К.Везе предложил новую</w:t>
      </w:r>
      <w:r>
        <w:t xml:space="preserve">, </w:t>
      </w:r>
      <w:r w:rsidRPr="00F41A10">
        <w:t>трехдоменную</w:t>
      </w:r>
      <w:r>
        <w:t xml:space="preserve">, </w:t>
      </w:r>
      <w:r w:rsidRPr="00F41A10">
        <w:t>классификацию организмов вместо принятого до того подразделения их на две группы – прокариот и эукариот. Он показал</w:t>
      </w:r>
      <w:r>
        <w:t xml:space="preserve">, </w:t>
      </w:r>
      <w:r w:rsidRPr="00F41A10">
        <w:t>что рРНК прокариот (которые существенно отличаются от эукариотических рРНК) по сходству нуклеотидных последовательностей можно подразделить на две группы. В одной из них оказались многие виды-экстремофилы (галлофилы</w:t>
      </w:r>
      <w:r>
        <w:t xml:space="preserve">, </w:t>
      </w:r>
      <w:r w:rsidRPr="00F41A10">
        <w:t>термофилы и т.п.)</w:t>
      </w:r>
      <w:r>
        <w:t xml:space="preserve">, </w:t>
      </w:r>
      <w:r w:rsidRPr="00F41A10">
        <w:t>в другой – многие хорошо известные бактерии. Различались эти группы не только по рРНК</w:t>
      </w:r>
      <w:r>
        <w:t xml:space="preserve">, </w:t>
      </w:r>
      <w:r w:rsidRPr="00F41A10">
        <w:t>но и по строению самой рибосомы</w:t>
      </w:r>
      <w:r>
        <w:t xml:space="preserve">, </w:t>
      </w:r>
      <w:r w:rsidRPr="00F41A10">
        <w:t>строению и составу компонентов клеточной мембраны и другим признакам. Вторая группа была названа эубактериями</w:t>
      </w:r>
      <w:r>
        <w:t xml:space="preserve">, </w:t>
      </w:r>
      <w:r w:rsidRPr="00F41A10">
        <w:t>или просто бактериями (Bacteria). Полагая</w:t>
      </w:r>
      <w:r>
        <w:t xml:space="preserve">, </w:t>
      </w:r>
      <w:r w:rsidRPr="00F41A10">
        <w:t>что прокариоты первой из выделенных групп могут быть более древними</w:t>
      </w:r>
      <w:r>
        <w:t xml:space="preserve">, </w:t>
      </w:r>
      <w:r w:rsidRPr="00F41A10">
        <w:t>чем собственно бактерии</w:t>
      </w:r>
      <w:r>
        <w:t xml:space="preserve">, </w:t>
      </w:r>
      <w:r w:rsidRPr="00F41A10">
        <w:t>Везе назвал их архебактериями</w:t>
      </w:r>
      <w:r>
        <w:t xml:space="preserve">, </w:t>
      </w:r>
      <w:r w:rsidRPr="00F41A10">
        <w:t>или археями (Archaea). Однако впоследствии стало ясно</w:t>
      </w:r>
      <w:r>
        <w:t xml:space="preserve">, </w:t>
      </w:r>
      <w:r w:rsidRPr="00F41A10">
        <w:t>что обе группы произошли от общего предка</w:t>
      </w:r>
      <w:r>
        <w:t xml:space="preserve">, </w:t>
      </w:r>
      <w:r w:rsidRPr="00F41A10">
        <w:t>поэтому считать одну из них более древней</w:t>
      </w:r>
      <w:r>
        <w:t xml:space="preserve">, </w:t>
      </w:r>
      <w:r w:rsidRPr="00F41A10">
        <w:t>чем другую</w:t>
      </w:r>
      <w:r>
        <w:t xml:space="preserve">, </w:t>
      </w:r>
      <w:r w:rsidRPr="00F41A10">
        <w:t>нет оснований. Эта классификация стала общепринятой</w:t>
      </w:r>
      <w:r>
        <w:t xml:space="preserve">, </w:t>
      </w:r>
      <w:r w:rsidRPr="00F41A10">
        <w:t>и теперь все организмы подразделяют на три надцарства</w:t>
      </w:r>
      <w:r>
        <w:t xml:space="preserve">, </w:t>
      </w:r>
      <w:r w:rsidRPr="00F41A10">
        <w:t>или империи: археи</w:t>
      </w:r>
      <w:r>
        <w:t xml:space="preserve">, </w:t>
      </w:r>
      <w:r w:rsidRPr="00F41A10">
        <w:t xml:space="preserve">бактерии и эукариоты. </w:t>
      </w:r>
    </w:p>
    <w:p w:rsidR="00960572" w:rsidRPr="00F41A10" w:rsidRDefault="00960572" w:rsidP="00960572">
      <w:pPr>
        <w:spacing w:before="120"/>
        <w:ind w:firstLine="567"/>
        <w:jc w:val="both"/>
      </w:pPr>
      <w:r w:rsidRPr="00F41A10">
        <w:t>Так как эукариотическая клетка</w:t>
      </w:r>
      <w:r>
        <w:t xml:space="preserve">, </w:t>
      </w:r>
      <w:r w:rsidRPr="00F41A10">
        <w:t>согласно современным представлениям</w:t>
      </w:r>
      <w:r>
        <w:t xml:space="preserve">, </w:t>
      </w:r>
      <w:r w:rsidRPr="00F41A10">
        <w:t>возникла как продукт симбиоза архей и бактерий</w:t>
      </w:r>
      <w:r>
        <w:t xml:space="preserve">, </w:t>
      </w:r>
      <w:r w:rsidRPr="00F41A10">
        <w:t>сравнение именно двух последних групп дает возможность предположить</w:t>
      </w:r>
      <w:r>
        <w:t xml:space="preserve">, </w:t>
      </w:r>
      <w:r w:rsidRPr="00F41A10">
        <w:t>какими свойствами обладал их общий предок – прогенот (этот термин был предложен Везе для обозначения примитивной предковой формы)</w:t>
      </w:r>
      <w:r>
        <w:t xml:space="preserve">, </w:t>
      </w:r>
      <w:r w:rsidRPr="00F41A10">
        <w:t>или</w:t>
      </w:r>
      <w:r>
        <w:t xml:space="preserve">, </w:t>
      </w:r>
      <w:r w:rsidRPr="00F41A10">
        <w:t>более точно</w:t>
      </w:r>
      <w:r>
        <w:t xml:space="preserve">, </w:t>
      </w:r>
      <w:r w:rsidRPr="00F41A10">
        <w:t>последний универсальный общий предок (last universal common ansetor</w:t>
      </w:r>
      <w:r>
        <w:t xml:space="preserve">, </w:t>
      </w:r>
      <w:r w:rsidRPr="00F41A10">
        <w:t>LUCA). Отметим</w:t>
      </w:r>
      <w:r>
        <w:t xml:space="preserve">, </w:t>
      </w:r>
      <w:r w:rsidRPr="00F41A10">
        <w:t>что речь идет не о первом клеточном организме</w:t>
      </w:r>
      <w:r>
        <w:t xml:space="preserve">, </w:t>
      </w:r>
      <w:r w:rsidRPr="00F41A10">
        <w:t>а о неизвестной форме жизни</w:t>
      </w:r>
      <w:r>
        <w:t xml:space="preserve">, </w:t>
      </w:r>
      <w:r w:rsidRPr="00F41A10">
        <w:t>которая дала начало всему разнообразию современных организмов. Реконструкция этой формы идет не от корней к современным ветвям</w:t>
      </w:r>
      <w:r>
        <w:t xml:space="preserve">, </w:t>
      </w:r>
      <w:r w:rsidRPr="00F41A10">
        <w:t>а наоборот</w:t>
      </w:r>
      <w:r>
        <w:t xml:space="preserve">, </w:t>
      </w:r>
      <w:r w:rsidRPr="00F41A10">
        <w:t>от признаков</w:t>
      </w:r>
      <w:r>
        <w:t xml:space="preserve">, </w:t>
      </w:r>
      <w:r w:rsidRPr="00F41A10">
        <w:t>известных для различных групп современных организмов</w:t>
      </w:r>
      <w:r>
        <w:t xml:space="preserve">, </w:t>
      </w:r>
      <w:r w:rsidRPr="00F41A10">
        <w:t>назад</w:t>
      </w:r>
      <w:r>
        <w:t xml:space="preserve">, </w:t>
      </w:r>
      <w:r w:rsidRPr="00F41A10">
        <w:t>в прошлое</w:t>
      </w:r>
      <w:r>
        <w:t xml:space="preserve">, </w:t>
      </w:r>
      <w:r w:rsidRPr="00F41A10">
        <w:t xml:space="preserve">к предкам этих групп и предкам этих предков. </w:t>
      </w:r>
    </w:p>
    <w:p w:rsidR="00960572" w:rsidRPr="00F41A10" w:rsidRDefault="00960572" w:rsidP="00960572">
      <w:pPr>
        <w:spacing w:before="120"/>
        <w:ind w:firstLine="567"/>
        <w:jc w:val="both"/>
      </w:pPr>
      <w:r w:rsidRPr="00F41A10">
        <w:t>В работе</w:t>
      </w:r>
      <w:r>
        <w:t xml:space="preserve">, </w:t>
      </w:r>
      <w:r w:rsidRPr="00F41A10">
        <w:t xml:space="preserve">опубликованной в </w:t>
      </w:r>
      <w:smartTag w:uri="urn:schemas-microsoft-com:office:smarttags" w:element="metricconverter">
        <w:smartTagPr>
          <w:attr w:name="ProductID" w:val="1989 г"/>
        </w:smartTagPr>
        <w:r w:rsidRPr="00F41A10">
          <w:t>1989 г</w:t>
        </w:r>
      </w:smartTag>
      <w:r w:rsidRPr="00F41A10">
        <w:t>.</w:t>
      </w:r>
      <w:r>
        <w:t xml:space="preserve">, </w:t>
      </w:r>
      <w:r w:rsidRPr="00F41A10">
        <w:t>химик и специалист по молекулярной эволюции С.Беннер с коллегами рассмотрели современный молекулярный катализ как комплекс недавно возникших черт</w:t>
      </w:r>
      <w:r>
        <w:t xml:space="preserve">, </w:t>
      </w:r>
      <w:r w:rsidRPr="00F41A10">
        <w:t>наложенных на более древние свойства</w:t>
      </w:r>
      <w:r>
        <w:t xml:space="preserve">, </w:t>
      </w:r>
      <w:r w:rsidRPr="00F41A10">
        <w:t>останки предковой жизни. «Примитивные» процессы</w:t>
      </w:r>
      <w:r>
        <w:t xml:space="preserve">, </w:t>
      </w:r>
      <w:r w:rsidRPr="00F41A10">
        <w:t>доставшиеся современным организмам от РНК-мира</w:t>
      </w:r>
      <w:r>
        <w:t xml:space="preserve">, </w:t>
      </w:r>
      <w:r w:rsidRPr="00F41A10">
        <w:t>должны характеризоваться следующими признаками: 1) в процесс должна быть вовлечена РНК; 2) химические свойства РНК собственно не должны быть существенны для выполнения функции; 3) функция может выполняться и не содержащими РНК компонентами</w:t>
      </w:r>
      <w:r>
        <w:t xml:space="preserve">, </w:t>
      </w:r>
      <w:r w:rsidRPr="00F41A10">
        <w:t xml:space="preserve">причем более эффективно. </w:t>
      </w:r>
    </w:p>
    <w:p w:rsidR="00960572" w:rsidRPr="00F41A10" w:rsidRDefault="00960572" w:rsidP="00960572">
      <w:pPr>
        <w:spacing w:before="120"/>
        <w:ind w:firstLine="567"/>
        <w:jc w:val="both"/>
      </w:pPr>
      <w:r w:rsidRPr="00F41A10">
        <w:t>Перечисленным требованиям отвечают такие кофакторы</w:t>
      </w:r>
      <w:r>
        <w:t xml:space="preserve">, </w:t>
      </w:r>
      <w:r w:rsidRPr="00F41A10">
        <w:t>как никотинамиддинуклеотид (НАД+)</w:t>
      </w:r>
      <w:r>
        <w:t xml:space="preserve">, </w:t>
      </w:r>
      <w:r w:rsidRPr="00F41A10">
        <w:t>S-аденозилметионин</w:t>
      </w:r>
      <w:r>
        <w:t xml:space="preserve">, </w:t>
      </w:r>
      <w:r w:rsidRPr="00F41A10">
        <w:t>кофермент А</w:t>
      </w:r>
      <w:r>
        <w:t xml:space="preserve">, </w:t>
      </w:r>
      <w:r w:rsidRPr="00F41A10">
        <w:t>АТФ</w:t>
      </w:r>
      <w:r>
        <w:t xml:space="preserve">, </w:t>
      </w:r>
      <w:r w:rsidRPr="00F41A10">
        <w:t>флавин-адениннуклеотид (ФАД). Эти кофакторы представлены во всех трех доменах жизни</w:t>
      </w:r>
      <w:r>
        <w:t xml:space="preserve">, </w:t>
      </w:r>
      <w:r w:rsidRPr="00F41A10">
        <w:t>и их РНК-фрагменты не существенны для выполнения кофакторами своих функций. Так</w:t>
      </w:r>
      <w:r>
        <w:t xml:space="preserve">, </w:t>
      </w:r>
      <w:r w:rsidRPr="00F41A10">
        <w:t>в качестве кофактора АТФ является донором фосфата для некоторых ферментов-киназ</w:t>
      </w:r>
      <w:r>
        <w:t xml:space="preserve">, </w:t>
      </w:r>
      <w:r w:rsidRPr="00F41A10">
        <w:t>но эту же функцию выполняет пирофосфат</w:t>
      </w:r>
      <w:r>
        <w:t xml:space="preserve">, </w:t>
      </w:r>
      <w:r w:rsidRPr="00F41A10">
        <w:t>не содержащий нуклеотидов. Донорами метильной группы являются как S-аденозилметионин</w:t>
      </w:r>
      <w:r>
        <w:t xml:space="preserve">, </w:t>
      </w:r>
      <w:r w:rsidRPr="00F41A10">
        <w:t>так и S</w:t>
      </w:r>
      <w:r>
        <w:t xml:space="preserve">, </w:t>
      </w:r>
      <w:r w:rsidRPr="00F41A10">
        <w:t>S-диметилтиоацетат. Скорее всего</w:t>
      </w:r>
      <w:r>
        <w:t xml:space="preserve">, </w:t>
      </w:r>
      <w:r w:rsidRPr="00F41A10">
        <w:t>у общего предка существовали процессы</w:t>
      </w:r>
      <w:r>
        <w:t xml:space="preserve">, </w:t>
      </w:r>
      <w:r w:rsidRPr="00F41A10">
        <w:t>в которых участвовали перечисленные кофакторы. Можно указать и процессы</w:t>
      </w:r>
      <w:r>
        <w:t xml:space="preserve">, </w:t>
      </w:r>
      <w:r w:rsidRPr="00F41A10">
        <w:t>которые у него отсутствовали. Например</w:t>
      </w:r>
      <w:r>
        <w:t xml:space="preserve">, </w:t>
      </w:r>
      <w:r w:rsidRPr="00F41A10">
        <w:t>LUCA не имел системы синтеза мембранных липидов</w:t>
      </w:r>
      <w:r>
        <w:t xml:space="preserve">, </w:t>
      </w:r>
      <w:r w:rsidRPr="00F41A10">
        <w:t>т.к. у архей липиды клеточной мембраны представлены не жирными кислотами</w:t>
      </w:r>
      <w:r>
        <w:t xml:space="preserve">, </w:t>
      </w:r>
      <w:r w:rsidRPr="00F41A10">
        <w:t>а другими веществами (многоатомными спиртами</w:t>
      </w:r>
      <w:r>
        <w:t xml:space="preserve">, </w:t>
      </w:r>
      <w:r w:rsidRPr="00F41A10">
        <w:t xml:space="preserve">и приписывать общему предку синтез компонентов мембраны нет оснований. </w:t>
      </w:r>
    </w:p>
    <w:p w:rsidR="00960572" w:rsidRPr="00F41A10" w:rsidRDefault="00A03C55" w:rsidP="0096057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181.5pt">
            <v:imagedata r:id="rId4" o:title=""/>
          </v:shape>
        </w:pict>
      </w:r>
    </w:p>
    <w:p w:rsidR="00960572" w:rsidRPr="00F41A10" w:rsidRDefault="00960572" w:rsidP="00960572">
      <w:pPr>
        <w:spacing w:before="120"/>
        <w:ind w:firstLine="567"/>
        <w:jc w:val="both"/>
      </w:pPr>
      <w:r w:rsidRPr="00F41A10">
        <w:t>Параллельно с развитием идеи РНК-мира была сформулирована концепция происхождения жизни с участием минеральных соединений</w:t>
      </w:r>
      <w:r>
        <w:t xml:space="preserve">, </w:t>
      </w:r>
      <w:r w:rsidRPr="00F41A10">
        <w:t>таких как соединения фосфора (апатиты) или сульфиды железа (пириты). Жизнь не могла развиться в гомогенном «первичном бульоне»</w:t>
      </w:r>
      <w:r>
        <w:t xml:space="preserve">, </w:t>
      </w:r>
      <w:r w:rsidRPr="00F41A10">
        <w:t>для ее развития нужна была изоляция «биореакторов» от окружающей среды. Минеральные поверхности или полости могли служить для концентрации органических веществ</w:t>
      </w:r>
      <w:r>
        <w:t xml:space="preserve">, </w:t>
      </w:r>
      <w:r w:rsidRPr="00F41A10">
        <w:t>позволяя тем самым решить проблему компартментализации. Кроме того</w:t>
      </w:r>
      <w:r>
        <w:t xml:space="preserve">, </w:t>
      </w:r>
      <w:r w:rsidRPr="00F41A10">
        <w:t>вокруг них или на их границах могли возникать электрохимические и температурные градиенты</w:t>
      </w:r>
      <w:r>
        <w:t xml:space="preserve">, </w:t>
      </w:r>
      <w:r w:rsidRPr="00F41A10">
        <w:t>что также облегчает создание моделей происхождения жизни. По словам М.Рассела</w:t>
      </w:r>
      <w:r>
        <w:t xml:space="preserve">, </w:t>
      </w:r>
      <w:r w:rsidRPr="00F41A10">
        <w:t>профессора геологии в Глазго и одного из создателей концепции происхождения жизни на микроструктурах пирита</w:t>
      </w:r>
      <w:r>
        <w:t xml:space="preserve">, </w:t>
      </w:r>
      <w:r w:rsidRPr="00F41A10">
        <w:t>«жизнь любит жить в градиентах». Предполагается</w:t>
      </w:r>
      <w:r>
        <w:t xml:space="preserve">, </w:t>
      </w:r>
      <w:r w:rsidRPr="00F41A10">
        <w:t>что эти структуры формировались в условиях</w:t>
      </w:r>
      <w:r>
        <w:t xml:space="preserve">, </w:t>
      </w:r>
      <w:r w:rsidRPr="00F41A10">
        <w:t>похожих на те</w:t>
      </w:r>
      <w:r>
        <w:t xml:space="preserve">, </w:t>
      </w:r>
      <w:r w:rsidRPr="00F41A10">
        <w:t>которые существуют в современных глубоководных гидротермальных системах.</w:t>
      </w:r>
    </w:p>
    <w:p w:rsidR="00960572" w:rsidRPr="00F41A10" w:rsidRDefault="00960572" w:rsidP="00960572">
      <w:pPr>
        <w:spacing w:before="120"/>
        <w:ind w:firstLine="567"/>
        <w:jc w:val="both"/>
      </w:pPr>
      <w:r w:rsidRPr="00F41A10">
        <w:t>Принципиально новые возможности реконструкции эволюции и происхождения жизни открылись с прочтением последовательностей нуклеотидов полных геномов. В последнее десятилетие базы данных непрерывно пополняются информацией о полных геномах различных организмов. Это дает возможность сравнивать не отдельные фрагменты биохимических систем</w:t>
      </w:r>
      <w:r>
        <w:t xml:space="preserve">, </w:t>
      </w:r>
      <w:r w:rsidRPr="00F41A10">
        <w:t>а полные картины метаболизма представителей различных ветвей жизни. Анализ геномов подтверждает выводы</w:t>
      </w:r>
      <w:r>
        <w:t xml:space="preserve">, </w:t>
      </w:r>
      <w:r w:rsidRPr="00F41A10">
        <w:t xml:space="preserve">сделанные ранее на основе сравнения метаболических систем и строения клетки. </w:t>
      </w:r>
    </w:p>
    <w:p w:rsidR="00960572" w:rsidRPr="00F41A10" w:rsidRDefault="00960572" w:rsidP="00960572">
      <w:pPr>
        <w:spacing w:before="120"/>
        <w:ind w:firstLine="567"/>
        <w:jc w:val="both"/>
      </w:pPr>
      <w:r w:rsidRPr="00F41A10">
        <w:t>Основные белки системы транскрипции и трансляции у архей и бактерий очень сходны</w:t>
      </w:r>
      <w:r>
        <w:t xml:space="preserve">, </w:t>
      </w:r>
      <w:r w:rsidRPr="00F41A10">
        <w:t>а вот системы синтеза ДНК различаются – у них совершенно разные ферменты ДНК-полимераза</w:t>
      </w:r>
      <w:r>
        <w:t xml:space="preserve">, </w:t>
      </w:r>
      <w:r w:rsidRPr="00F41A10">
        <w:t>праймаза (синтезирующая РНК-затравку) и репликативная геликаза (фермент</w:t>
      </w:r>
      <w:r>
        <w:t xml:space="preserve">, </w:t>
      </w:r>
      <w:r w:rsidRPr="00F41A10">
        <w:t>расплетающий двойную спираль ДНК при репликации). Видимо</w:t>
      </w:r>
      <w:r>
        <w:t xml:space="preserve">, </w:t>
      </w:r>
      <w:r w:rsidRPr="00F41A10">
        <w:t>LUCA имел системы синтеза РНК и трансляции</w:t>
      </w:r>
      <w:r>
        <w:t xml:space="preserve">, </w:t>
      </w:r>
      <w:r w:rsidRPr="00F41A10">
        <w:t>принципиально сходные с современными</w:t>
      </w:r>
      <w:r>
        <w:t xml:space="preserve">, </w:t>
      </w:r>
      <w:r w:rsidRPr="00F41A10">
        <w:t>но не имел двухцепочечной ДНК</w:t>
      </w:r>
      <w:r>
        <w:t xml:space="preserve">, </w:t>
      </w:r>
      <w:r w:rsidRPr="00F41A10">
        <w:t>т.е. наследственным материалом у него была РНК. Однако некоторые компоненты системы ДНК-репликации (ДНК-лигаза и еще несколько белков) у архей и бактерий все же общие. Ферменты биосинтеза предшественников ДНК – рибонуклеотид редуктаза (превращает рибонуклеотиды в дезоксирибонуклеотиды) и тимидилаткиназа – схожи у всех прокариот. Следовательно</w:t>
      </w:r>
      <w:r>
        <w:t xml:space="preserve">, </w:t>
      </w:r>
      <w:r w:rsidRPr="00F41A10">
        <w:t>синтез ДНК у LUCA все же происходил</w:t>
      </w:r>
      <w:r>
        <w:t xml:space="preserve">, </w:t>
      </w:r>
      <w:r w:rsidRPr="00F41A10">
        <w:t>но функции ДНК были иными. Ферментативная система для репликации двухцепочечной ДНК и способность использовать ДНК как основное хранилище информации возникли независимо друг от друга в двух линиях прокариот.</w:t>
      </w:r>
    </w:p>
    <w:p w:rsidR="00960572" w:rsidRPr="00F41A10" w:rsidRDefault="00960572" w:rsidP="00960572">
      <w:pPr>
        <w:spacing w:before="120"/>
        <w:ind w:firstLine="567"/>
        <w:jc w:val="both"/>
      </w:pPr>
      <w:r w:rsidRPr="00F41A10">
        <w:t>Гены</w:t>
      </w:r>
      <w:r>
        <w:t xml:space="preserve">, </w:t>
      </w:r>
      <w:r w:rsidRPr="00F41A10">
        <w:t>определяющие биосинтез компонентов клеточной мембраны и клеточной стенки</w:t>
      </w:r>
      <w:r>
        <w:t xml:space="preserve">, </w:t>
      </w:r>
      <w:r w:rsidRPr="00F41A10">
        <w:t>различны у бактерий и архей. Следовательно</w:t>
      </w:r>
      <w:r>
        <w:t xml:space="preserve">, </w:t>
      </w:r>
      <w:r w:rsidRPr="00F41A10">
        <w:t>эти системы возникли в процессе эволюции независимо</w:t>
      </w:r>
      <w:r>
        <w:t xml:space="preserve">, </w:t>
      </w:r>
      <w:r w:rsidRPr="00F41A10">
        <w:t>и у общего предка отсутствовали: он не имел клеточной мембраны</w:t>
      </w:r>
      <w:r>
        <w:t xml:space="preserve">, </w:t>
      </w:r>
      <w:r w:rsidRPr="00F41A10">
        <w:t>т.е. не был клеткой в современном понимании. Тем не менее некоторые ключевые ферменты</w:t>
      </w:r>
      <w:r>
        <w:t xml:space="preserve">, </w:t>
      </w:r>
      <w:r w:rsidRPr="00F41A10">
        <w:t>для работы которых необходимы мембраны</w:t>
      </w:r>
      <w:r>
        <w:t xml:space="preserve">, </w:t>
      </w:r>
      <w:r w:rsidRPr="00F41A10">
        <w:t>такие как протонная АТФаза</w:t>
      </w:r>
      <w:r>
        <w:t xml:space="preserve">, </w:t>
      </w:r>
      <w:r w:rsidRPr="00F41A10">
        <w:t>похожи у архей и бактерий. Казалось бы</w:t>
      </w:r>
      <w:r>
        <w:t xml:space="preserve">, </w:t>
      </w:r>
      <w:r w:rsidRPr="00F41A10">
        <w:t>это противоречит утверждению</w:t>
      </w:r>
      <w:r>
        <w:t xml:space="preserve">, </w:t>
      </w:r>
      <w:r w:rsidRPr="00F41A10">
        <w:t>что общий предок не имел мембран. Однако речь идет об отсутствии биогенных мембран</w:t>
      </w:r>
      <w:r>
        <w:t xml:space="preserve">, </w:t>
      </w:r>
      <w:r w:rsidRPr="00F41A10">
        <w:t>а не об отсутствии гидрофобных поверхностей вообще. Вероятно</w:t>
      </w:r>
      <w:r>
        <w:t xml:space="preserve">, </w:t>
      </w:r>
      <w:r w:rsidRPr="00F41A10">
        <w:t>можно было использовать гидрофобные слои</w:t>
      </w:r>
      <w:r>
        <w:t xml:space="preserve">, </w:t>
      </w:r>
      <w:r w:rsidRPr="00F41A10">
        <w:t>которые существовали на поверхности минеральных компартментов</w:t>
      </w:r>
      <w:r>
        <w:t xml:space="preserve">, </w:t>
      </w:r>
      <w:r w:rsidRPr="00F41A10">
        <w:t>не имея еще синтеза липидов и его генетического обеспечения.</w:t>
      </w:r>
    </w:p>
    <w:p w:rsidR="00960572" w:rsidRPr="00F41A10" w:rsidRDefault="00960572" w:rsidP="00960572">
      <w:pPr>
        <w:spacing w:before="120"/>
        <w:ind w:firstLine="567"/>
        <w:jc w:val="both"/>
      </w:pPr>
      <w:r w:rsidRPr="00F41A10">
        <w:t>Сравнительная геномика позволяет делать обоснованные эмпирическим материалом предположения о деталях развития жизни</w:t>
      </w:r>
      <w:r>
        <w:t xml:space="preserve">, </w:t>
      </w:r>
      <w:r w:rsidRPr="00F41A10">
        <w:t>которые вряд ли можно было бы вывести на основе чисто логических рассуждений. Например</w:t>
      </w:r>
      <w:r>
        <w:t xml:space="preserve">, </w:t>
      </w:r>
      <w:r w:rsidRPr="00F41A10">
        <w:t>как показано в работах Е.Кунина и его группы из Национального центра биотехнологической информации США</w:t>
      </w:r>
      <w:r>
        <w:t xml:space="preserve">, </w:t>
      </w:r>
      <w:r w:rsidRPr="00F41A10">
        <w:t>РНК-полимеразы происходят из белкового домена</w:t>
      </w:r>
      <w:r>
        <w:t xml:space="preserve">, </w:t>
      </w:r>
      <w:r w:rsidRPr="00F41A10">
        <w:t>который как димер</w:t>
      </w:r>
      <w:r>
        <w:t xml:space="preserve">, </w:t>
      </w:r>
      <w:r w:rsidRPr="00F41A10">
        <w:t>не имеющий каталитической активности</w:t>
      </w:r>
      <w:r>
        <w:t xml:space="preserve">, </w:t>
      </w:r>
      <w:r w:rsidRPr="00F41A10">
        <w:t>вероятно</w:t>
      </w:r>
      <w:r>
        <w:t xml:space="preserve">, </w:t>
      </w:r>
      <w:r w:rsidRPr="00F41A10">
        <w:t xml:space="preserve">функционировал в качестве кофактора рибозима РНК-полимеразы в РНК-мире. </w:t>
      </w:r>
    </w:p>
    <w:p w:rsidR="00960572" w:rsidRPr="00F41A10" w:rsidRDefault="00960572" w:rsidP="00960572">
      <w:pPr>
        <w:spacing w:before="120"/>
        <w:ind w:firstLine="567"/>
        <w:jc w:val="both"/>
      </w:pPr>
      <w:r w:rsidRPr="00F41A10">
        <w:t>Исследование геномов открывает большие перспективы в реконструкции картины появления и эволюции жизни на Земле. Пока наиболее вероятным кажется</w:t>
      </w:r>
      <w:r>
        <w:t xml:space="preserve">, </w:t>
      </w:r>
      <w:r w:rsidRPr="00F41A10">
        <w:t>что общий предок современных организмов не был единственным видом – скорее это была вариабельная коллекция субклеточных процессов</w:t>
      </w:r>
      <w:r>
        <w:t xml:space="preserve">, </w:t>
      </w:r>
      <w:r w:rsidRPr="00F41A10">
        <w:t>которые достаточно свободно обменивались генетической информацией и молекулярными структурами.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572"/>
    <w:rsid w:val="001A35F6"/>
    <w:rsid w:val="00337ED0"/>
    <w:rsid w:val="005D07E1"/>
    <w:rsid w:val="00811DD4"/>
    <w:rsid w:val="00960572"/>
    <w:rsid w:val="00A03C55"/>
    <w:rsid w:val="00B66974"/>
    <w:rsid w:val="00D3414A"/>
    <w:rsid w:val="00F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4608E7A-19F6-4BD6-A905-E3DBB183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5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6057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РНК-мир: у истоков жизни</vt:lpstr>
    </vt:vector>
  </TitlesOfParts>
  <Company>Home</Company>
  <LinksUpToDate>false</LinksUpToDate>
  <CharactersWithSpaces>12115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РНК-мир: у истоков жизни</dc:title>
  <dc:subject/>
  <dc:creator>User</dc:creator>
  <cp:keywords/>
  <dc:description/>
  <cp:lastModifiedBy>admin</cp:lastModifiedBy>
  <cp:revision>2</cp:revision>
  <dcterms:created xsi:type="dcterms:W3CDTF">2014-03-25T18:46:00Z</dcterms:created>
  <dcterms:modified xsi:type="dcterms:W3CDTF">2014-03-25T18:46:00Z</dcterms:modified>
</cp:coreProperties>
</file>