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E82" w:rsidRPr="005E4A8D" w:rsidRDefault="005C0E82" w:rsidP="005E4A8D">
      <w:pPr>
        <w:widowControl w:val="0"/>
        <w:spacing w:line="360" w:lineRule="auto"/>
        <w:ind w:firstLine="709"/>
        <w:jc w:val="both"/>
        <w:rPr>
          <w:sz w:val="28"/>
          <w:szCs w:val="28"/>
        </w:rPr>
      </w:pPr>
      <w:r w:rsidRPr="005E4A8D">
        <w:rPr>
          <w:sz w:val="28"/>
          <w:szCs w:val="28"/>
        </w:rPr>
        <w:t>Содержание</w:t>
      </w:r>
    </w:p>
    <w:p w:rsidR="005C0E82" w:rsidRPr="005E4A8D" w:rsidRDefault="005C0E82" w:rsidP="005E4A8D">
      <w:pPr>
        <w:widowControl w:val="0"/>
        <w:spacing w:line="360" w:lineRule="auto"/>
        <w:ind w:firstLine="709"/>
        <w:jc w:val="both"/>
        <w:rPr>
          <w:sz w:val="28"/>
          <w:szCs w:val="28"/>
        </w:rPr>
      </w:pPr>
    </w:p>
    <w:p w:rsidR="005E4A8D" w:rsidRDefault="005E4A8D" w:rsidP="005E4A8D">
      <w:pPr>
        <w:widowControl w:val="0"/>
        <w:tabs>
          <w:tab w:val="left" w:pos="1382"/>
          <w:tab w:val="left" w:pos="9323"/>
        </w:tabs>
        <w:spacing w:line="360" w:lineRule="auto"/>
        <w:rPr>
          <w:sz w:val="28"/>
          <w:szCs w:val="28"/>
        </w:rPr>
      </w:pPr>
      <w:r w:rsidRPr="005E4A8D">
        <w:rPr>
          <w:sz w:val="28"/>
          <w:szCs w:val="28"/>
        </w:rPr>
        <w:t>Введение</w:t>
      </w:r>
    </w:p>
    <w:p w:rsidR="005E4A8D" w:rsidRPr="005E4A8D" w:rsidRDefault="005E4A8D" w:rsidP="005E4A8D">
      <w:pPr>
        <w:widowControl w:val="0"/>
        <w:tabs>
          <w:tab w:val="left" w:pos="1382"/>
          <w:tab w:val="left" w:pos="9323"/>
        </w:tabs>
        <w:spacing w:line="360" w:lineRule="auto"/>
        <w:rPr>
          <w:sz w:val="28"/>
          <w:szCs w:val="28"/>
        </w:rPr>
      </w:pPr>
      <w:r>
        <w:rPr>
          <w:sz w:val="28"/>
          <w:szCs w:val="28"/>
        </w:rPr>
        <w:t xml:space="preserve">Глава 1. </w:t>
      </w:r>
      <w:r w:rsidRPr="005E4A8D">
        <w:rPr>
          <w:sz w:val="28"/>
          <w:szCs w:val="28"/>
        </w:rPr>
        <w:t>Теоретические аспекты инвестиций</w:t>
      </w:r>
    </w:p>
    <w:p w:rsidR="005E4A8D" w:rsidRPr="005E4A8D" w:rsidRDefault="005E4A8D" w:rsidP="005E4A8D">
      <w:pPr>
        <w:widowControl w:val="0"/>
        <w:tabs>
          <w:tab w:val="left" w:pos="1382"/>
          <w:tab w:val="left" w:pos="9323"/>
        </w:tabs>
        <w:spacing w:line="360" w:lineRule="auto"/>
        <w:rPr>
          <w:sz w:val="28"/>
          <w:szCs w:val="28"/>
        </w:rPr>
      </w:pPr>
      <w:r w:rsidRPr="005E4A8D">
        <w:rPr>
          <w:sz w:val="28"/>
          <w:szCs w:val="28"/>
        </w:rPr>
        <w:t>1.1</w:t>
      </w:r>
      <w:r w:rsidRPr="005E4A8D">
        <w:rPr>
          <w:sz w:val="28"/>
          <w:szCs w:val="28"/>
        </w:rPr>
        <w:tab/>
        <w:t>Инвестиции: сущность, роль, виды и источники</w:t>
      </w:r>
    </w:p>
    <w:p w:rsidR="005E4A8D" w:rsidRPr="005E4A8D" w:rsidRDefault="005E4A8D" w:rsidP="005E4A8D">
      <w:pPr>
        <w:widowControl w:val="0"/>
        <w:tabs>
          <w:tab w:val="left" w:pos="1382"/>
          <w:tab w:val="left" w:pos="9323"/>
        </w:tabs>
        <w:spacing w:line="360" w:lineRule="auto"/>
        <w:rPr>
          <w:sz w:val="28"/>
          <w:szCs w:val="28"/>
        </w:rPr>
      </w:pPr>
      <w:r w:rsidRPr="005E4A8D">
        <w:rPr>
          <w:sz w:val="28"/>
          <w:szCs w:val="28"/>
        </w:rPr>
        <w:t>1.2</w:t>
      </w:r>
      <w:r w:rsidRPr="005E4A8D">
        <w:rPr>
          <w:sz w:val="28"/>
          <w:szCs w:val="28"/>
        </w:rPr>
        <w:tab/>
        <w:t>Инвестиции в основной капитал</w:t>
      </w:r>
    </w:p>
    <w:p w:rsidR="005E4A8D" w:rsidRPr="005E4A8D" w:rsidRDefault="005E4A8D" w:rsidP="005E4A8D">
      <w:pPr>
        <w:widowControl w:val="0"/>
        <w:tabs>
          <w:tab w:val="left" w:pos="1382"/>
          <w:tab w:val="left" w:pos="9323"/>
        </w:tabs>
        <w:spacing w:line="360" w:lineRule="auto"/>
        <w:rPr>
          <w:sz w:val="28"/>
          <w:szCs w:val="28"/>
        </w:rPr>
      </w:pPr>
      <w:r w:rsidRPr="005E4A8D">
        <w:rPr>
          <w:sz w:val="28"/>
          <w:szCs w:val="28"/>
        </w:rPr>
        <w:t>Глава 2</w:t>
      </w:r>
      <w:r>
        <w:rPr>
          <w:sz w:val="28"/>
          <w:szCs w:val="28"/>
        </w:rPr>
        <w:t xml:space="preserve">. </w:t>
      </w:r>
      <w:r w:rsidRPr="005E4A8D">
        <w:rPr>
          <w:sz w:val="28"/>
          <w:szCs w:val="28"/>
        </w:rPr>
        <w:t>Значение инвестиций для развития экономики России</w:t>
      </w:r>
    </w:p>
    <w:p w:rsidR="005E4A8D" w:rsidRPr="005E4A8D" w:rsidRDefault="005E4A8D" w:rsidP="005E4A8D">
      <w:pPr>
        <w:widowControl w:val="0"/>
        <w:tabs>
          <w:tab w:val="left" w:pos="1382"/>
          <w:tab w:val="left" w:pos="9323"/>
        </w:tabs>
        <w:spacing w:line="360" w:lineRule="auto"/>
        <w:rPr>
          <w:sz w:val="28"/>
          <w:szCs w:val="28"/>
        </w:rPr>
      </w:pPr>
      <w:r w:rsidRPr="005E4A8D">
        <w:rPr>
          <w:sz w:val="28"/>
          <w:szCs w:val="28"/>
        </w:rPr>
        <w:t>2.1</w:t>
      </w:r>
      <w:r w:rsidRPr="005E4A8D">
        <w:rPr>
          <w:sz w:val="28"/>
          <w:szCs w:val="28"/>
        </w:rPr>
        <w:tab/>
        <w:t>Особенности инвестиционного процесса в России</w:t>
      </w:r>
    </w:p>
    <w:p w:rsidR="005E4A8D" w:rsidRPr="005E4A8D" w:rsidRDefault="005E4A8D" w:rsidP="005E4A8D">
      <w:pPr>
        <w:widowControl w:val="0"/>
        <w:spacing w:line="360" w:lineRule="auto"/>
        <w:rPr>
          <w:sz w:val="28"/>
          <w:szCs w:val="28"/>
        </w:rPr>
      </w:pPr>
      <w:r w:rsidRPr="005E4A8D">
        <w:rPr>
          <w:sz w:val="28"/>
          <w:szCs w:val="28"/>
        </w:rPr>
        <w:t>2.2</w:t>
      </w:r>
      <w:r w:rsidRPr="005E4A8D">
        <w:rPr>
          <w:sz w:val="28"/>
          <w:szCs w:val="28"/>
        </w:rPr>
        <w:tab/>
        <w:t>Промышленный потенциал: оценка и прогноз</w:t>
      </w:r>
      <w:r>
        <w:rPr>
          <w:sz w:val="28"/>
          <w:szCs w:val="28"/>
        </w:rPr>
        <w:t xml:space="preserve">. </w:t>
      </w:r>
      <w:r w:rsidRPr="005E4A8D">
        <w:rPr>
          <w:sz w:val="28"/>
          <w:szCs w:val="28"/>
        </w:rPr>
        <w:t>Пути выхода экономики России из экономического кризиса</w:t>
      </w:r>
    </w:p>
    <w:p w:rsidR="005E4A8D" w:rsidRPr="005E4A8D" w:rsidRDefault="005E4A8D" w:rsidP="005E4A8D">
      <w:pPr>
        <w:widowControl w:val="0"/>
        <w:tabs>
          <w:tab w:val="left" w:pos="1382"/>
          <w:tab w:val="left" w:pos="9323"/>
        </w:tabs>
        <w:spacing w:line="360" w:lineRule="auto"/>
        <w:rPr>
          <w:sz w:val="28"/>
          <w:szCs w:val="28"/>
        </w:rPr>
      </w:pPr>
      <w:r w:rsidRPr="005E4A8D">
        <w:rPr>
          <w:sz w:val="28"/>
          <w:szCs w:val="28"/>
        </w:rPr>
        <w:t>Глава 3</w:t>
      </w:r>
      <w:r>
        <w:rPr>
          <w:sz w:val="28"/>
          <w:szCs w:val="28"/>
        </w:rPr>
        <w:t xml:space="preserve">. </w:t>
      </w:r>
      <w:r w:rsidRPr="005E4A8D">
        <w:rPr>
          <w:sz w:val="28"/>
          <w:szCs w:val="28"/>
        </w:rPr>
        <w:t>Перспективы развития инвестиционной политики в РФ</w:t>
      </w:r>
    </w:p>
    <w:p w:rsidR="005E4A8D" w:rsidRPr="005E4A8D" w:rsidRDefault="005E4A8D" w:rsidP="005E4A8D">
      <w:pPr>
        <w:widowControl w:val="0"/>
        <w:tabs>
          <w:tab w:val="left" w:pos="1382"/>
          <w:tab w:val="left" w:pos="9323"/>
        </w:tabs>
        <w:spacing w:line="360" w:lineRule="auto"/>
        <w:rPr>
          <w:sz w:val="28"/>
          <w:szCs w:val="28"/>
        </w:rPr>
      </w:pPr>
      <w:r w:rsidRPr="005E4A8D">
        <w:rPr>
          <w:sz w:val="28"/>
          <w:szCs w:val="28"/>
        </w:rPr>
        <w:t>3.1</w:t>
      </w:r>
      <w:r w:rsidRPr="005E4A8D">
        <w:rPr>
          <w:sz w:val="28"/>
          <w:szCs w:val="28"/>
        </w:rPr>
        <w:tab/>
        <w:t>Основные направления развития инвестиционной политики</w:t>
      </w:r>
    </w:p>
    <w:p w:rsidR="005E4A8D" w:rsidRPr="005E4A8D" w:rsidRDefault="005E4A8D" w:rsidP="005E4A8D">
      <w:pPr>
        <w:widowControl w:val="0"/>
        <w:tabs>
          <w:tab w:val="left" w:pos="1382"/>
          <w:tab w:val="left" w:pos="9323"/>
        </w:tabs>
        <w:spacing w:line="360" w:lineRule="auto"/>
        <w:rPr>
          <w:sz w:val="28"/>
          <w:szCs w:val="28"/>
        </w:rPr>
      </w:pPr>
      <w:r w:rsidRPr="005E4A8D">
        <w:rPr>
          <w:sz w:val="28"/>
          <w:szCs w:val="28"/>
        </w:rPr>
        <w:t>3.2</w:t>
      </w:r>
      <w:r w:rsidRPr="005E4A8D">
        <w:rPr>
          <w:sz w:val="28"/>
          <w:szCs w:val="28"/>
        </w:rPr>
        <w:tab/>
        <w:t>Федеральная адресная инвестиционная программа на 2009 г.</w:t>
      </w:r>
    </w:p>
    <w:p w:rsidR="005E4A8D" w:rsidRPr="005E4A8D" w:rsidRDefault="005E4A8D" w:rsidP="005E4A8D">
      <w:pPr>
        <w:widowControl w:val="0"/>
        <w:tabs>
          <w:tab w:val="left" w:pos="1382"/>
          <w:tab w:val="left" w:pos="9323"/>
        </w:tabs>
        <w:spacing w:line="360" w:lineRule="auto"/>
        <w:rPr>
          <w:sz w:val="28"/>
          <w:szCs w:val="28"/>
        </w:rPr>
      </w:pPr>
      <w:r w:rsidRPr="005E4A8D">
        <w:rPr>
          <w:sz w:val="28"/>
          <w:szCs w:val="28"/>
        </w:rPr>
        <w:t>Заключение</w:t>
      </w:r>
    </w:p>
    <w:p w:rsidR="005E4A8D" w:rsidRPr="005E4A8D" w:rsidRDefault="005E4A8D" w:rsidP="005E4A8D">
      <w:pPr>
        <w:widowControl w:val="0"/>
        <w:spacing w:line="360" w:lineRule="auto"/>
        <w:rPr>
          <w:sz w:val="28"/>
          <w:szCs w:val="28"/>
        </w:rPr>
      </w:pPr>
      <w:r w:rsidRPr="005E4A8D">
        <w:rPr>
          <w:sz w:val="28"/>
          <w:szCs w:val="28"/>
        </w:rPr>
        <w:t>Библиографический список</w:t>
      </w:r>
    </w:p>
    <w:p w:rsidR="005C0E82" w:rsidRPr="005E4A8D" w:rsidRDefault="005E4A8D" w:rsidP="005E4A8D">
      <w:pPr>
        <w:widowControl w:val="0"/>
        <w:spacing w:line="360" w:lineRule="auto"/>
        <w:rPr>
          <w:sz w:val="28"/>
          <w:szCs w:val="28"/>
        </w:rPr>
      </w:pPr>
      <w:r>
        <w:rPr>
          <w:sz w:val="28"/>
          <w:szCs w:val="28"/>
        </w:rPr>
        <w:t>Приложение</w:t>
      </w:r>
    </w:p>
    <w:p w:rsidR="005C0E82" w:rsidRPr="005E4A8D" w:rsidRDefault="005E4A8D" w:rsidP="005E4A8D">
      <w:pPr>
        <w:widowControl w:val="0"/>
        <w:spacing w:line="360" w:lineRule="auto"/>
        <w:ind w:firstLine="709"/>
        <w:jc w:val="both"/>
        <w:rPr>
          <w:b/>
          <w:sz w:val="28"/>
          <w:szCs w:val="28"/>
        </w:rPr>
      </w:pPr>
      <w:r>
        <w:rPr>
          <w:sz w:val="28"/>
          <w:szCs w:val="28"/>
        </w:rPr>
        <w:br w:type="page"/>
      </w:r>
      <w:r w:rsidR="005C0E82" w:rsidRPr="005E4A8D">
        <w:rPr>
          <w:b/>
          <w:sz w:val="28"/>
          <w:szCs w:val="28"/>
        </w:rPr>
        <w:t>Введение</w:t>
      </w:r>
    </w:p>
    <w:p w:rsidR="001F2AB7" w:rsidRPr="005E4A8D" w:rsidRDefault="001F2AB7" w:rsidP="005E4A8D">
      <w:pPr>
        <w:widowControl w:val="0"/>
        <w:spacing w:line="360" w:lineRule="auto"/>
        <w:ind w:firstLine="709"/>
        <w:jc w:val="both"/>
        <w:rPr>
          <w:sz w:val="28"/>
          <w:szCs w:val="28"/>
        </w:rPr>
      </w:pPr>
    </w:p>
    <w:p w:rsidR="00841C69" w:rsidRPr="005E4A8D" w:rsidRDefault="00841C69" w:rsidP="005E4A8D">
      <w:pPr>
        <w:widowControl w:val="0"/>
        <w:spacing w:line="360" w:lineRule="auto"/>
        <w:ind w:firstLine="709"/>
        <w:jc w:val="both"/>
        <w:rPr>
          <w:sz w:val="28"/>
          <w:szCs w:val="28"/>
        </w:rPr>
      </w:pPr>
      <w:r w:rsidRPr="005E4A8D">
        <w:rPr>
          <w:sz w:val="28"/>
          <w:szCs w:val="28"/>
        </w:rPr>
        <w:t>Актуальность темы исследования: Преодоление инвестиционного кризиса является важнейшим условием обеспечения устойчивого экономического роста, что следует назвать главной задачей для России на ближайшие годы. Проведение современных экономических реформ в России свидетельствует об особой актуальности разработки проблем инвестиционной сферы и определение ее роли в деле успешного осуществления курса необходимых хозяйственных преобразований. Государство является главным инициатором инвестиционной политики и одновременно выступает как инвестор со всеми принадлежащими инвестору правами. Важность же привлечения капитала для экономического роста, разработка и совершенствование механизмов реинвестирования капитала в экономический рост и развитие обусловлена самим макроэкономическим механизмом.</w:t>
      </w:r>
    </w:p>
    <w:p w:rsidR="00841C69" w:rsidRPr="005E4A8D" w:rsidRDefault="00841C69" w:rsidP="005E4A8D">
      <w:pPr>
        <w:widowControl w:val="0"/>
        <w:spacing w:line="360" w:lineRule="auto"/>
        <w:ind w:firstLine="709"/>
        <w:jc w:val="both"/>
        <w:rPr>
          <w:sz w:val="28"/>
          <w:szCs w:val="28"/>
        </w:rPr>
      </w:pPr>
      <w:r w:rsidRPr="005E4A8D">
        <w:rPr>
          <w:sz w:val="28"/>
          <w:szCs w:val="28"/>
        </w:rPr>
        <w:t>Объект исследования — экономические отношения в области инвестиций и инвестиционной деятельности.</w:t>
      </w:r>
    </w:p>
    <w:p w:rsidR="00841C69" w:rsidRPr="005E4A8D" w:rsidRDefault="00841C69" w:rsidP="005E4A8D">
      <w:pPr>
        <w:widowControl w:val="0"/>
        <w:spacing w:line="360" w:lineRule="auto"/>
        <w:ind w:firstLine="709"/>
        <w:jc w:val="both"/>
        <w:rPr>
          <w:sz w:val="28"/>
          <w:szCs w:val="28"/>
        </w:rPr>
      </w:pPr>
      <w:r w:rsidRPr="005E4A8D">
        <w:rPr>
          <w:sz w:val="28"/>
          <w:szCs w:val="28"/>
        </w:rPr>
        <w:t>Предмет курсовой работы — характер причин и способы преодоления инвестиционного кризиса.</w:t>
      </w:r>
    </w:p>
    <w:p w:rsidR="00841C69" w:rsidRPr="005E4A8D" w:rsidRDefault="00841C69" w:rsidP="005E4A8D">
      <w:pPr>
        <w:widowControl w:val="0"/>
        <w:spacing w:line="360" w:lineRule="auto"/>
        <w:ind w:firstLine="709"/>
        <w:jc w:val="both"/>
        <w:rPr>
          <w:sz w:val="28"/>
          <w:szCs w:val="28"/>
        </w:rPr>
      </w:pPr>
      <w:r w:rsidRPr="005E4A8D">
        <w:rPr>
          <w:sz w:val="28"/>
          <w:szCs w:val="28"/>
        </w:rPr>
        <w:t>Цель курсовой работы — рассмотреть инструменты и механизмы государственного регулирования инвестиционной деятельности и преодоления инвестиционного кризиса на примере России.</w:t>
      </w:r>
    </w:p>
    <w:p w:rsidR="00841C69" w:rsidRPr="005E4A8D" w:rsidRDefault="00841C69" w:rsidP="005E4A8D">
      <w:pPr>
        <w:widowControl w:val="0"/>
        <w:spacing w:line="360" w:lineRule="auto"/>
        <w:ind w:firstLine="709"/>
        <w:jc w:val="both"/>
        <w:rPr>
          <w:sz w:val="28"/>
          <w:szCs w:val="28"/>
        </w:rPr>
      </w:pPr>
      <w:r w:rsidRPr="005E4A8D">
        <w:rPr>
          <w:sz w:val="28"/>
          <w:szCs w:val="28"/>
        </w:rPr>
        <w:t>Задачи курсовой работы:</w:t>
      </w:r>
    </w:p>
    <w:p w:rsidR="00841C69" w:rsidRPr="005E4A8D" w:rsidRDefault="00841C69" w:rsidP="005E4A8D">
      <w:pPr>
        <w:widowControl w:val="0"/>
        <w:spacing w:line="360" w:lineRule="auto"/>
        <w:ind w:firstLine="709"/>
        <w:jc w:val="both"/>
        <w:rPr>
          <w:sz w:val="28"/>
          <w:szCs w:val="28"/>
        </w:rPr>
      </w:pPr>
      <w:r w:rsidRPr="005E4A8D">
        <w:rPr>
          <w:sz w:val="28"/>
          <w:szCs w:val="28"/>
        </w:rPr>
        <w:t>–рассмотреть понятие инвестиций и инвестиционной деятельности,</w:t>
      </w:r>
    </w:p>
    <w:p w:rsidR="00841C69" w:rsidRPr="005E4A8D" w:rsidRDefault="00841C69" w:rsidP="005E4A8D">
      <w:pPr>
        <w:widowControl w:val="0"/>
        <w:spacing w:line="360" w:lineRule="auto"/>
        <w:ind w:firstLine="709"/>
        <w:jc w:val="both"/>
        <w:rPr>
          <w:sz w:val="28"/>
          <w:szCs w:val="28"/>
        </w:rPr>
      </w:pPr>
      <w:r w:rsidRPr="005E4A8D">
        <w:rPr>
          <w:sz w:val="28"/>
          <w:szCs w:val="28"/>
        </w:rPr>
        <w:t>–рассмотреть основные механизмы формирования инвестиций и их регулирования в российской экономике,</w:t>
      </w:r>
    </w:p>
    <w:p w:rsidR="00841C69" w:rsidRPr="005E4A8D" w:rsidRDefault="00841C69" w:rsidP="005E4A8D">
      <w:pPr>
        <w:widowControl w:val="0"/>
        <w:spacing w:line="360" w:lineRule="auto"/>
        <w:ind w:firstLine="709"/>
        <w:jc w:val="both"/>
        <w:rPr>
          <w:sz w:val="28"/>
          <w:szCs w:val="28"/>
        </w:rPr>
      </w:pPr>
      <w:r w:rsidRPr="005E4A8D">
        <w:rPr>
          <w:sz w:val="28"/>
          <w:szCs w:val="28"/>
        </w:rPr>
        <w:t>–дать характеристику современному законодательству о регулировании инвестиционной деятельности,</w:t>
      </w:r>
    </w:p>
    <w:p w:rsidR="00841C69" w:rsidRPr="005E4A8D" w:rsidRDefault="00841C69" w:rsidP="005E4A8D">
      <w:pPr>
        <w:widowControl w:val="0"/>
        <w:spacing w:line="360" w:lineRule="auto"/>
        <w:ind w:firstLine="709"/>
        <w:jc w:val="both"/>
        <w:rPr>
          <w:sz w:val="28"/>
          <w:szCs w:val="28"/>
        </w:rPr>
      </w:pPr>
      <w:r w:rsidRPr="005E4A8D">
        <w:rPr>
          <w:sz w:val="28"/>
          <w:szCs w:val="28"/>
        </w:rPr>
        <w:t>–предложить основные направления улучшения инвестиционного климата.</w:t>
      </w:r>
    </w:p>
    <w:p w:rsidR="00841C69" w:rsidRPr="005E4A8D" w:rsidRDefault="00841C69" w:rsidP="005E4A8D">
      <w:pPr>
        <w:widowControl w:val="0"/>
        <w:spacing w:line="360" w:lineRule="auto"/>
        <w:ind w:firstLine="709"/>
        <w:jc w:val="both"/>
        <w:rPr>
          <w:sz w:val="28"/>
          <w:szCs w:val="28"/>
        </w:rPr>
      </w:pPr>
      <w:r w:rsidRPr="005E4A8D">
        <w:rPr>
          <w:sz w:val="28"/>
          <w:szCs w:val="28"/>
        </w:rPr>
        <w:t>Структура курсовой работы: курсовая работа состоит из введения, трех</w:t>
      </w:r>
      <w:r w:rsidR="00303611" w:rsidRPr="005E4A8D">
        <w:rPr>
          <w:sz w:val="28"/>
          <w:szCs w:val="28"/>
        </w:rPr>
        <w:t xml:space="preserve"> глав, заключения,</w:t>
      </w:r>
      <w:r w:rsidRPr="005E4A8D">
        <w:rPr>
          <w:sz w:val="28"/>
          <w:szCs w:val="28"/>
        </w:rPr>
        <w:t xml:space="preserve"> списка источников</w:t>
      </w:r>
      <w:r w:rsidR="00303611" w:rsidRPr="005E4A8D">
        <w:rPr>
          <w:sz w:val="28"/>
          <w:szCs w:val="28"/>
        </w:rPr>
        <w:t xml:space="preserve"> и приложения</w:t>
      </w:r>
      <w:r w:rsidRPr="005E4A8D">
        <w:rPr>
          <w:sz w:val="28"/>
          <w:szCs w:val="28"/>
        </w:rPr>
        <w:t>.</w:t>
      </w:r>
    </w:p>
    <w:p w:rsidR="00C65007" w:rsidRPr="005E4A8D" w:rsidRDefault="00C65007" w:rsidP="005E4A8D">
      <w:pPr>
        <w:widowControl w:val="0"/>
        <w:spacing w:line="360" w:lineRule="auto"/>
        <w:ind w:firstLine="709"/>
        <w:jc w:val="both"/>
        <w:rPr>
          <w:sz w:val="28"/>
          <w:szCs w:val="28"/>
        </w:rPr>
      </w:pPr>
      <w:r w:rsidRPr="005E4A8D">
        <w:rPr>
          <w:sz w:val="28"/>
          <w:szCs w:val="28"/>
        </w:rPr>
        <w:t>Инвестиции представляют собой одну из важнейших экономических категорий, определяющих развитие экономики. Являясь</w:t>
      </w:r>
      <w:r w:rsidR="005E4A8D">
        <w:rPr>
          <w:sz w:val="28"/>
          <w:szCs w:val="28"/>
        </w:rPr>
        <w:t xml:space="preserve"> </w:t>
      </w:r>
      <w:r w:rsidRPr="005E4A8D">
        <w:rPr>
          <w:sz w:val="28"/>
          <w:szCs w:val="28"/>
        </w:rPr>
        <w:t>одним из важнейших компонентов ВНП, объём инвестиций достаточно сложно прогнозируется на макроуровне.</w:t>
      </w:r>
      <w:r w:rsidR="005E4A8D">
        <w:rPr>
          <w:sz w:val="28"/>
          <w:szCs w:val="28"/>
        </w:rPr>
        <w:t xml:space="preserve"> </w:t>
      </w:r>
    </w:p>
    <w:p w:rsidR="00C65007" w:rsidRPr="005E4A8D" w:rsidRDefault="00C65007" w:rsidP="005E4A8D">
      <w:pPr>
        <w:widowControl w:val="0"/>
        <w:spacing w:line="360" w:lineRule="auto"/>
        <w:ind w:firstLine="709"/>
        <w:jc w:val="both"/>
        <w:rPr>
          <w:sz w:val="28"/>
          <w:szCs w:val="28"/>
        </w:rPr>
      </w:pPr>
      <w:r w:rsidRPr="005E4A8D">
        <w:rPr>
          <w:sz w:val="28"/>
          <w:szCs w:val="28"/>
        </w:rPr>
        <w:t>Инвестиции способствуют накоплению общественного капитала, внедрению достижений науки и техники, вследствие чего создаётся база для расширения производственных возможностей стран и их экономического роста.</w:t>
      </w:r>
    </w:p>
    <w:p w:rsidR="00C65007" w:rsidRPr="005E4A8D" w:rsidRDefault="00C65007" w:rsidP="005E4A8D">
      <w:pPr>
        <w:widowControl w:val="0"/>
        <w:spacing w:line="360" w:lineRule="auto"/>
        <w:ind w:firstLine="709"/>
        <w:jc w:val="both"/>
        <w:rPr>
          <w:sz w:val="28"/>
          <w:szCs w:val="28"/>
        </w:rPr>
      </w:pPr>
      <w:r w:rsidRPr="005E4A8D">
        <w:rPr>
          <w:sz w:val="28"/>
          <w:szCs w:val="28"/>
        </w:rPr>
        <w:t>От процесса инвестирования напрямую зависит создание новых рабочих мест, так как инвестиции определяют процесс расширенного воспроизводства. Инвестиции играют важную роль как на макро-, так и на микро- уровне.</w:t>
      </w:r>
      <w:r w:rsidR="005E4A8D">
        <w:rPr>
          <w:sz w:val="28"/>
          <w:szCs w:val="28"/>
        </w:rPr>
        <w:t xml:space="preserve"> </w:t>
      </w:r>
      <w:r w:rsidRPr="005E4A8D">
        <w:rPr>
          <w:sz w:val="28"/>
          <w:szCs w:val="28"/>
        </w:rPr>
        <w:t>Они определяют будущее страны в целом, отдельного субъекта хозяйствования и являются локомотивом в развитии экономики. Сегодня</w:t>
      </w:r>
      <w:r w:rsidR="005E4A8D">
        <w:rPr>
          <w:sz w:val="28"/>
          <w:szCs w:val="28"/>
        </w:rPr>
        <w:t xml:space="preserve"> </w:t>
      </w:r>
      <w:r w:rsidRPr="005E4A8D">
        <w:rPr>
          <w:sz w:val="28"/>
          <w:szCs w:val="28"/>
        </w:rPr>
        <w:t>инвестиционная политика нашего государства еще слаба, что обусловлено в основном незащищенностью расходов бюджета на инвестиционные цели.</w:t>
      </w:r>
    </w:p>
    <w:p w:rsidR="00C65007" w:rsidRPr="005E4A8D" w:rsidRDefault="00C65007" w:rsidP="005E4A8D">
      <w:pPr>
        <w:pStyle w:val="a9"/>
        <w:widowControl w:val="0"/>
        <w:spacing w:after="0" w:line="360" w:lineRule="auto"/>
        <w:ind w:left="0" w:firstLine="709"/>
        <w:jc w:val="both"/>
        <w:rPr>
          <w:sz w:val="28"/>
          <w:szCs w:val="28"/>
        </w:rPr>
      </w:pPr>
      <w:r w:rsidRPr="005E4A8D">
        <w:rPr>
          <w:sz w:val="28"/>
          <w:szCs w:val="28"/>
        </w:rPr>
        <w:t>Формирование благоприятного инвестиционного климата, т. е. хозяйственной среды, обусловливающей выгодность инвестиционного</w:t>
      </w:r>
      <w:r w:rsidR="005E4A8D">
        <w:rPr>
          <w:sz w:val="28"/>
          <w:szCs w:val="28"/>
        </w:rPr>
        <w:t xml:space="preserve"> </w:t>
      </w:r>
      <w:r w:rsidRPr="005E4A8D">
        <w:rPr>
          <w:sz w:val="28"/>
          <w:szCs w:val="28"/>
        </w:rPr>
        <w:t>процесса, является одной из главных задач, стоящих перед правительствами развитых стран. Сегодняшнее благосостояние есть результат вчерашних инвестиций, а сегодняшние инвестиции закладывают основы будущего благосостояния общества.</w:t>
      </w:r>
      <w:r w:rsidR="001F2AB7" w:rsidRPr="005E4A8D">
        <w:rPr>
          <w:sz w:val="28"/>
          <w:szCs w:val="28"/>
        </w:rPr>
        <w:t xml:space="preserve"> </w:t>
      </w:r>
      <w:r w:rsidRPr="005E4A8D">
        <w:rPr>
          <w:sz w:val="28"/>
        </w:rPr>
        <w:t>Ведущая роль инвестиций</w:t>
      </w:r>
      <w:r w:rsidR="005E4A8D">
        <w:rPr>
          <w:sz w:val="28"/>
        </w:rPr>
        <w:t xml:space="preserve"> </w:t>
      </w:r>
      <w:r w:rsidRPr="005E4A8D">
        <w:rPr>
          <w:sz w:val="28"/>
        </w:rPr>
        <w:t>в развитие экономики определяется тем, что благодаря им, осуществляется накопление капитала предприятий, а следовательно, создание базы для расширения производственных возможностей страны и экономического роста.</w:t>
      </w:r>
      <w:r w:rsidR="001F2AB7" w:rsidRPr="005E4A8D">
        <w:rPr>
          <w:sz w:val="28"/>
          <w:szCs w:val="28"/>
        </w:rPr>
        <w:t xml:space="preserve"> </w:t>
      </w:r>
      <w:r w:rsidRPr="005E4A8D">
        <w:rPr>
          <w:sz w:val="28"/>
        </w:rPr>
        <w:t xml:space="preserve">Несмотря на то, что инвестиции составляют относительно небольшую часть совокупных расходов, именно изменения данного компонента вызывают основные макроэкономические сдвиги. </w:t>
      </w:r>
    </w:p>
    <w:p w:rsidR="00C65007" w:rsidRPr="005E4A8D" w:rsidRDefault="00C65007" w:rsidP="005E4A8D">
      <w:pPr>
        <w:pStyle w:val="a9"/>
        <w:widowControl w:val="0"/>
        <w:spacing w:after="0" w:line="360" w:lineRule="auto"/>
        <w:ind w:left="0" w:firstLine="709"/>
        <w:jc w:val="both"/>
        <w:rPr>
          <w:sz w:val="28"/>
        </w:rPr>
      </w:pPr>
      <w:r w:rsidRPr="005E4A8D">
        <w:rPr>
          <w:sz w:val="28"/>
          <w:szCs w:val="28"/>
        </w:rPr>
        <w:t xml:space="preserve">В такой стране как Россия, инвестиции играют важную роль в развитии среднего и крупного бизнеса. Предприятиям сложно самостоятельно выбираться из кризиса, а государство не всегда имеет средства на субсидирование и инвестирование в эти предприятия. Таким образом, если государство заинтересовано в стабильной и сильной экономике, то оно должно на законодательном и исполнительном уровнях создать благоприятный инвестиционный климат. С этой целью созданы федеральные целевые программы, федеральная адресная инвестиционная программа, прописываются статьи соответствующих плановых затрат в федеральном бюджете. </w:t>
      </w:r>
    </w:p>
    <w:p w:rsidR="00F95E6F" w:rsidRPr="005E4A8D" w:rsidRDefault="005E4A8D" w:rsidP="005E4A8D">
      <w:pPr>
        <w:widowControl w:val="0"/>
        <w:spacing w:line="360" w:lineRule="auto"/>
        <w:ind w:firstLine="709"/>
        <w:jc w:val="both"/>
        <w:rPr>
          <w:b/>
          <w:sz w:val="28"/>
          <w:szCs w:val="28"/>
        </w:rPr>
      </w:pPr>
      <w:r>
        <w:rPr>
          <w:b/>
          <w:sz w:val="28"/>
          <w:szCs w:val="28"/>
        </w:rPr>
        <w:br w:type="page"/>
      </w:r>
      <w:r w:rsidR="00841C69" w:rsidRPr="005E4A8D">
        <w:rPr>
          <w:b/>
          <w:sz w:val="28"/>
          <w:szCs w:val="28"/>
        </w:rPr>
        <w:t xml:space="preserve">Глава </w:t>
      </w:r>
      <w:r w:rsidR="00B472F2" w:rsidRPr="005E4A8D">
        <w:rPr>
          <w:b/>
          <w:sz w:val="28"/>
          <w:szCs w:val="28"/>
        </w:rPr>
        <w:t>1 Теоретические аспекты инвестиций</w:t>
      </w:r>
    </w:p>
    <w:p w:rsidR="002940F9" w:rsidRPr="005E4A8D" w:rsidRDefault="002940F9" w:rsidP="005E4A8D">
      <w:pPr>
        <w:widowControl w:val="0"/>
        <w:spacing w:line="360" w:lineRule="auto"/>
        <w:ind w:firstLine="709"/>
        <w:jc w:val="both"/>
        <w:rPr>
          <w:b/>
          <w:sz w:val="28"/>
          <w:szCs w:val="28"/>
        </w:rPr>
      </w:pPr>
    </w:p>
    <w:p w:rsidR="00F95E6F" w:rsidRPr="005E4A8D" w:rsidRDefault="002940F9" w:rsidP="005E4A8D">
      <w:pPr>
        <w:widowControl w:val="0"/>
        <w:spacing w:line="360" w:lineRule="auto"/>
        <w:ind w:firstLine="709"/>
        <w:jc w:val="both"/>
        <w:rPr>
          <w:b/>
          <w:sz w:val="28"/>
          <w:szCs w:val="28"/>
        </w:rPr>
      </w:pPr>
      <w:r w:rsidRPr="005E4A8D">
        <w:rPr>
          <w:b/>
          <w:sz w:val="28"/>
          <w:szCs w:val="28"/>
        </w:rPr>
        <w:t xml:space="preserve">1.1 </w:t>
      </w:r>
      <w:r w:rsidR="00F95E6F" w:rsidRPr="005E4A8D">
        <w:rPr>
          <w:b/>
          <w:sz w:val="28"/>
          <w:szCs w:val="28"/>
        </w:rPr>
        <w:t xml:space="preserve">Инвестиции: сущность, </w:t>
      </w:r>
      <w:r w:rsidR="00AC67E4" w:rsidRPr="005E4A8D">
        <w:rPr>
          <w:b/>
          <w:sz w:val="28"/>
          <w:szCs w:val="28"/>
        </w:rPr>
        <w:t xml:space="preserve">роль, </w:t>
      </w:r>
      <w:r w:rsidR="00F95E6F" w:rsidRPr="005E4A8D">
        <w:rPr>
          <w:b/>
          <w:sz w:val="28"/>
          <w:szCs w:val="28"/>
        </w:rPr>
        <w:t xml:space="preserve">виды </w:t>
      </w:r>
      <w:r w:rsidR="005E4A8D">
        <w:rPr>
          <w:b/>
          <w:sz w:val="28"/>
          <w:szCs w:val="28"/>
        </w:rPr>
        <w:t>и источники</w:t>
      </w:r>
    </w:p>
    <w:p w:rsidR="009D6CD7" w:rsidRPr="005E4A8D" w:rsidRDefault="009D6CD7" w:rsidP="005E4A8D">
      <w:pPr>
        <w:widowControl w:val="0"/>
        <w:spacing w:line="360" w:lineRule="auto"/>
        <w:ind w:firstLine="709"/>
        <w:jc w:val="both"/>
        <w:rPr>
          <w:sz w:val="28"/>
          <w:szCs w:val="28"/>
        </w:rPr>
      </w:pPr>
    </w:p>
    <w:p w:rsidR="009D6CD7" w:rsidRPr="005E4A8D" w:rsidRDefault="009D6CD7" w:rsidP="005E4A8D">
      <w:pPr>
        <w:widowControl w:val="0"/>
        <w:spacing w:line="360" w:lineRule="auto"/>
        <w:ind w:firstLine="709"/>
        <w:jc w:val="both"/>
        <w:rPr>
          <w:sz w:val="28"/>
          <w:szCs w:val="28"/>
        </w:rPr>
      </w:pPr>
      <w:r w:rsidRPr="005E4A8D">
        <w:rPr>
          <w:sz w:val="28"/>
          <w:szCs w:val="28"/>
        </w:rPr>
        <w:t>Под понятием «инвестирование» П. Массе понимал «акт обмена сегодняшнего удовлетворения определенной потребности на ожидание удовлетворить ее в будущем с помощью инвестированных благ».</w:t>
      </w:r>
      <w:r w:rsidR="00CE6641" w:rsidRPr="005E4A8D">
        <w:rPr>
          <w:sz w:val="28"/>
          <w:szCs w:val="28"/>
        </w:rPr>
        <w:t xml:space="preserve"> Таким образом, «инвестиции» в обычном употреблении означают одновременно и действие, и результат этого действия.</w:t>
      </w:r>
    </w:p>
    <w:p w:rsidR="00CE6641" w:rsidRPr="005E4A8D" w:rsidRDefault="00CE6641" w:rsidP="005E4A8D">
      <w:pPr>
        <w:widowControl w:val="0"/>
        <w:spacing w:line="360" w:lineRule="auto"/>
        <w:ind w:firstLine="709"/>
        <w:jc w:val="both"/>
        <w:rPr>
          <w:sz w:val="28"/>
          <w:szCs w:val="28"/>
        </w:rPr>
      </w:pPr>
      <w:r w:rsidRPr="005E4A8D">
        <w:rPr>
          <w:sz w:val="28"/>
          <w:szCs w:val="28"/>
        </w:rPr>
        <w:t xml:space="preserve">Сам же термин «инвестиции» имеет латинское происхождение </w:t>
      </w:r>
      <w:r w:rsidR="002940F9" w:rsidRPr="005E4A8D">
        <w:rPr>
          <w:sz w:val="28"/>
          <w:szCs w:val="28"/>
        </w:rPr>
        <w:t>-</w:t>
      </w:r>
      <w:r w:rsidRPr="005E4A8D">
        <w:rPr>
          <w:sz w:val="28"/>
          <w:szCs w:val="28"/>
        </w:rPr>
        <w:t xml:space="preserve"> </w:t>
      </w:r>
      <w:r w:rsidRPr="005E4A8D">
        <w:rPr>
          <w:iCs/>
          <w:sz w:val="28"/>
          <w:szCs w:val="28"/>
        </w:rPr>
        <w:t xml:space="preserve">investure </w:t>
      </w:r>
      <w:r w:rsidRPr="005E4A8D">
        <w:rPr>
          <w:sz w:val="28"/>
          <w:szCs w:val="28"/>
        </w:rPr>
        <w:t xml:space="preserve">(облачать), в экономическую теорию и практику указанное понятие пришло из английского языка </w:t>
      </w:r>
      <w:r w:rsidR="002940F9" w:rsidRPr="005E4A8D">
        <w:rPr>
          <w:sz w:val="28"/>
          <w:szCs w:val="28"/>
        </w:rPr>
        <w:t>-</w:t>
      </w:r>
      <w:r w:rsidRPr="005E4A8D">
        <w:rPr>
          <w:sz w:val="28"/>
          <w:szCs w:val="28"/>
        </w:rPr>
        <w:t xml:space="preserve"> </w:t>
      </w:r>
      <w:r w:rsidRPr="005E4A8D">
        <w:rPr>
          <w:iCs/>
          <w:sz w:val="28"/>
          <w:szCs w:val="28"/>
        </w:rPr>
        <w:t>to invest (вкладывать).</w:t>
      </w:r>
      <w:r w:rsidRPr="005E4A8D">
        <w:rPr>
          <w:i/>
          <w:iCs/>
          <w:sz w:val="28"/>
          <w:szCs w:val="28"/>
        </w:rPr>
        <w:t xml:space="preserve"> </w:t>
      </w:r>
      <w:r w:rsidRPr="005E4A8D">
        <w:rPr>
          <w:iCs/>
          <w:sz w:val="28"/>
          <w:szCs w:val="28"/>
        </w:rPr>
        <w:t>В</w:t>
      </w:r>
      <w:r w:rsidRPr="005E4A8D">
        <w:rPr>
          <w:i/>
          <w:iCs/>
          <w:sz w:val="28"/>
          <w:szCs w:val="28"/>
        </w:rPr>
        <w:t xml:space="preserve"> </w:t>
      </w:r>
      <w:r w:rsidRPr="005E4A8D">
        <w:rPr>
          <w:sz w:val="28"/>
          <w:szCs w:val="28"/>
        </w:rPr>
        <w:t>современной литературе определени</w:t>
      </w:r>
      <w:r w:rsidR="002B55EB" w:rsidRPr="005E4A8D">
        <w:rPr>
          <w:sz w:val="28"/>
          <w:szCs w:val="28"/>
        </w:rPr>
        <w:t>е</w:t>
      </w:r>
      <w:r w:rsidRPr="005E4A8D">
        <w:rPr>
          <w:sz w:val="28"/>
          <w:szCs w:val="28"/>
        </w:rPr>
        <w:t xml:space="preserve"> инвестиций</w:t>
      </w:r>
      <w:r w:rsidR="002B55EB" w:rsidRPr="005E4A8D">
        <w:rPr>
          <w:sz w:val="28"/>
          <w:szCs w:val="28"/>
        </w:rPr>
        <w:t xml:space="preserve"> неоднозначно, вот некоторые из них:</w:t>
      </w:r>
    </w:p>
    <w:p w:rsidR="002B55EB" w:rsidRPr="005E4A8D" w:rsidRDefault="002B55EB" w:rsidP="005E4A8D">
      <w:pPr>
        <w:widowControl w:val="0"/>
        <w:spacing w:line="360" w:lineRule="auto"/>
        <w:ind w:firstLine="709"/>
        <w:jc w:val="both"/>
        <w:rPr>
          <w:sz w:val="28"/>
          <w:szCs w:val="28"/>
        </w:rPr>
      </w:pPr>
      <w:r w:rsidRPr="005E4A8D">
        <w:rPr>
          <w:sz w:val="28"/>
          <w:szCs w:val="28"/>
        </w:rPr>
        <w:t>- долгосрочное вложение капиталов в промышленные, транспортные и другие предприятия с целью получения прибыли. Инвестиции производятся в капиталистической экономике главным образом в форме покупки акций и облигаций акционерных компаний, а также об</w:t>
      </w:r>
      <w:r w:rsidR="00841C69" w:rsidRPr="005E4A8D">
        <w:rPr>
          <w:sz w:val="28"/>
          <w:szCs w:val="28"/>
        </w:rPr>
        <w:t>лигаций государственных займов [1</w:t>
      </w:r>
      <w:r w:rsidR="00337A05" w:rsidRPr="005E4A8D">
        <w:rPr>
          <w:sz w:val="28"/>
          <w:szCs w:val="28"/>
        </w:rPr>
        <w:t>0</w:t>
      </w:r>
      <w:r w:rsidR="00841C69" w:rsidRPr="005E4A8D">
        <w:rPr>
          <w:sz w:val="28"/>
          <w:szCs w:val="28"/>
        </w:rPr>
        <w:t xml:space="preserve">, </w:t>
      </w:r>
      <w:r w:rsidR="00337A05" w:rsidRPr="005E4A8D">
        <w:rPr>
          <w:sz w:val="28"/>
          <w:szCs w:val="28"/>
        </w:rPr>
        <w:t>С</w:t>
      </w:r>
      <w:r w:rsidR="00841C69" w:rsidRPr="005E4A8D">
        <w:rPr>
          <w:sz w:val="28"/>
          <w:szCs w:val="28"/>
        </w:rPr>
        <w:t>.</w:t>
      </w:r>
      <w:r w:rsidR="0084350A" w:rsidRPr="005E4A8D">
        <w:rPr>
          <w:sz w:val="28"/>
          <w:szCs w:val="28"/>
        </w:rPr>
        <w:t>25</w:t>
      </w:r>
      <w:r w:rsidR="00841C69" w:rsidRPr="005E4A8D">
        <w:rPr>
          <w:sz w:val="28"/>
          <w:szCs w:val="28"/>
        </w:rPr>
        <w:t>]</w:t>
      </w:r>
      <w:r w:rsidRPr="005E4A8D">
        <w:rPr>
          <w:sz w:val="28"/>
          <w:szCs w:val="28"/>
        </w:rPr>
        <w:t>;</w:t>
      </w:r>
    </w:p>
    <w:p w:rsidR="002B55EB" w:rsidRPr="005E4A8D" w:rsidRDefault="002B55EB" w:rsidP="005E4A8D">
      <w:pPr>
        <w:widowControl w:val="0"/>
        <w:spacing w:line="360" w:lineRule="auto"/>
        <w:ind w:firstLine="709"/>
        <w:jc w:val="both"/>
        <w:rPr>
          <w:sz w:val="28"/>
          <w:szCs w:val="28"/>
        </w:rPr>
      </w:pPr>
      <w:r w:rsidRPr="005E4A8D">
        <w:rPr>
          <w:sz w:val="28"/>
          <w:szCs w:val="28"/>
        </w:rPr>
        <w:t>- все виды активов (средств), вкладываемых в хозяйственную деятельность в целях получения дохода, в том числе расходы на создание, расширение, реконструкцию и техническое перевооружение основного капитала, а также связанные с этим</w:t>
      </w:r>
      <w:r w:rsidR="00841C69" w:rsidRPr="005E4A8D">
        <w:rPr>
          <w:sz w:val="28"/>
          <w:szCs w:val="28"/>
        </w:rPr>
        <w:t xml:space="preserve"> изменения оборотного капитала </w:t>
      </w:r>
      <w:r w:rsidR="00337A05" w:rsidRPr="005E4A8D">
        <w:rPr>
          <w:sz w:val="28"/>
          <w:szCs w:val="28"/>
        </w:rPr>
        <w:t>[13</w:t>
      </w:r>
      <w:r w:rsidR="00841C69" w:rsidRPr="005E4A8D">
        <w:rPr>
          <w:sz w:val="28"/>
          <w:szCs w:val="28"/>
        </w:rPr>
        <w:t xml:space="preserve">, </w:t>
      </w:r>
      <w:r w:rsidR="00337A05" w:rsidRPr="005E4A8D">
        <w:rPr>
          <w:sz w:val="28"/>
          <w:szCs w:val="28"/>
        </w:rPr>
        <w:t>С</w:t>
      </w:r>
      <w:r w:rsidR="00841C69" w:rsidRPr="005E4A8D">
        <w:rPr>
          <w:sz w:val="28"/>
          <w:szCs w:val="28"/>
        </w:rPr>
        <w:t>.</w:t>
      </w:r>
      <w:r w:rsidR="0084350A" w:rsidRPr="005E4A8D">
        <w:rPr>
          <w:sz w:val="28"/>
          <w:szCs w:val="28"/>
        </w:rPr>
        <w:t>25</w:t>
      </w:r>
      <w:r w:rsidR="00841C69" w:rsidRPr="005E4A8D">
        <w:rPr>
          <w:sz w:val="28"/>
          <w:szCs w:val="28"/>
        </w:rPr>
        <w:t>]</w:t>
      </w:r>
      <w:r w:rsidRPr="005E4A8D">
        <w:rPr>
          <w:sz w:val="28"/>
          <w:szCs w:val="28"/>
        </w:rPr>
        <w:t>;</w:t>
      </w:r>
    </w:p>
    <w:p w:rsidR="002B55EB" w:rsidRPr="005E4A8D" w:rsidRDefault="002B55EB" w:rsidP="005E4A8D">
      <w:pPr>
        <w:widowControl w:val="0"/>
        <w:spacing w:line="360" w:lineRule="auto"/>
        <w:ind w:firstLine="709"/>
        <w:jc w:val="both"/>
        <w:rPr>
          <w:sz w:val="28"/>
          <w:szCs w:val="28"/>
        </w:rPr>
      </w:pPr>
      <w:r w:rsidRPr="005E4A8D">
        <w:rPr>
          <w:sz w:val="28"/>
          <w:szCs w:val="28"/>
        </w:rPr>
        <w:t>- расходы денег или эквивалента с целью получения в будущем суммы, превышающей израсходованную;</w:t>
      </w:r>
    </w:p>
    <w:p w:rsidR="002B55EB" w:rsidRPr="005E4A8D" w:rsidRDefault="002B55EB" w:rsidP="005E4A8D">
      <w:pPr>
        <w:widowControl w:val="0"/>
        <w:spacing w:line="360" w:lineRule="auto"/>
        <w:ind w:firstLine="709"/>
        <w:jc w:val="both"/>
        <w:rPr>
          <w:sz w:val="28"/>
          <w:szCs w:val="28"/>
        </w:rPr>
      </w:pPr>
      <w:r w:rsidRPr="005E4A8D">
        <w:rPr>
          <w:sz w:val="28"/>
          <w:szCs w:val="28"/>
        </w:rPr>
        <w:t>- процесс вложения средств в любой форме для получения дохода или какого-либо эффекта;</w:t>
      </w:r>
    </w:p>
    <w:p w:rsidR="002B55EB" w:rsidRPr="005E4A8D" w:rsidRDefault="002B55EB" w:rsidP="005E4A8D">
      <w:pPr>
        <w:widowControl w:val="0"/>
        <w:spacing w:line="360" w:lineRule="auto"/>
        <w:ind w:firstLine="709"/>
        <w:jc w:val="both"/>
        <w:rPr>
          <w:sz w:val="28"/>
          <w:szCs w:val="28"/>
        </w:rPr>
      </w:pPr>
      <w:r w:rsidRPr="005E4A8D">
        <w:rPr>
          <w:sz w:val="28"/>
          <w:szCs w:val="28"/>
        </w:rPr>
        <w:t>- совокупность затрат, реализуемых в форме долгосрочных вложений капитала в промышленность, сельское хозяйство, транспорт и другие отрасли хозяйства;</w:t>
      </w:r>
    </w:p>
    <w:p w:rsidR="002B55EB" w:rsidRPr="005E4A8D" w:rsidRDefault="002B55EB" w:rsidP="005E4A8D">
      <w:pPr>
        <w:widowControl w:val="0"/>
        <w:spacing w:line="360" w:lineRule="auto"/>
        <w:ind w:firstLine="709"/>
        <w:jc w:val="both"/>
        <w:rPr>
          <w:sz w:val="28"/>
          <w:szCs w:val="28"/>
        </w:rPr>
      </w:pPr>
      <w:r w:rsidRPr="005E4A8D">
        <w:rPr>
          <w:sz w:val="28"/>
          <w:szCs w:val="28"/>
        </w:rPr>
        <w:t>- социально-экономический процесс вложений капитала в различных его формах и видах, а также бытие инвестиций в виде накоплений для определения части дохода за определенный период хозяйственной деятельности, который вновь вкладывается в общественное производство;</w:t>
      </w:r>
    </w:p>
    <w:p w:rsidR="002B55EB" w:rsidRPr="005E4A8D" w:rsidRDefault="002B55EB" w:rsidP="005E4A8D">
      <w:pPr>
        <w:widowControl w:val="0"/>
        <w:spacing w:line="360" w:lineRule="auto"/>
        <w:ind w:firstLine="709"/>
        <w:jc w:val="both"/>
        <w:rPr>
          <w:sz w:val="28"/>
          <w:szCs w:val="28"/>
        </w:rPr>
      </w:pPr>
      <w:r w:rsidRPr="005E4A8D">
        <w:rPr>
          <w:sz w:val="28"/>
          <w:szCs w:val="28"/>
        </w:rPr>
        <w:t>- финансовые, материальные средства и интеллектуальные ценности, используемые хозяйственным субъектом для его развития и получения прибыли в течение длительного времени.</w:t>
      </w:r>
    </w:p>
    <w:p w:rsidR="002B55EB" w:rsidRPr="005E4A8D" w:rsidRDefault="002B55EB" w:rsidP="005E4A8D">
      <w:pPr>
        <w:widowControl w:val="0"/>
        <w:spacing w:line="360" w:lineRule="auto"/>
        <w:ind w:firstLine="709"/>
        <w:jc w:val="both"/>
        <w:rPr>
          <w:sz w:val="28"/>
          <w:szCs w:val="28"/>
        </w:rPr>
      </w:pPr>
      <w:r w:rsidRPr="005E4A8D">
        <w:rPr>
          <w:sz w:val="28"/>
          <w:szCs w:val="28"/>
        </w:rPr>
        <w:t>- накопление основного и оборотного капитала, замораживание ресурсов с целью получения доходов в будущем периоде, объединение производственных материальных затрат в одну или несколько статей активов или пассивов баланса;</w:t>
      </w:r>
    </w:p>
    <w:p w:rsidR="002B55EB" w:rsidRPr="005E4A8D" w:rsidRDefault="002B55EB" w:rsidP="005E4A8D">
      <w:pPr>
        <w:widowControl w:val="0"/>
        <w:spacing w:line="360" w:lineRule="auto"/>
        <w:ind w:firstLine="709"/>
        <w:jc w:val="both"/>
        <w:rPr>
          <w:sz w:val="28"/>
          <w:szCs w:val="28"/>
        </w:rPr>
      </w:pPr>
      <w:r w:rsidRPr="005E4A8D">
        <w:rPr>
          <w:sz w:val="28"/>
          <w:szCs w:val="28"/>
        </w:rPr>
        <w:t>- долгосрочные вложения капитала в собственной стране и за рубежом в предприятия разных отраслей, в предпринимательские и инновационные проекты, социально-экономические программы;</w:t>
      </w:r>
    </w:p>
    <w:p w:rsidR="002B55EB" w:rsidRPr="005E4A8D" w:rsidRDefault="002B55EB" w:rsidP="005E4A8D">
      <w:pPr>
        <w:widowControl w:val="0"/>
        <w:spacing w:line="360" w:lineRule="auto"/>
        <w:ind w:firstLine="709"/>
        <w:jc w:val="both"/>
        <w:rPr>
          <w:sz w:val="28"/>
          <w:szCs w:val="28"/>
        </w:rPr>
      </w:pPr>
      <w:r w:rsidRPr="005E4A8D">
        <w:rPr>
          <w:sz w:val="28"/>
          <w:szCs w:val="28"/>
        </w:rPr>
        <w:t>- все виды имущественных интеллектуальных ценностей, вкладываемых в объекты различных отраслей экономики с целью получения в последующем прибыли (дохода) или достижения специального эффекта;</w:t>
      </w:r>
    </w:p>
    <w:p w:rsidR="008D2258" w:rsidRPr="005E4A8D" w:rsidRDefault="002B55EB" w:rsidP="005E4A8D">
      <w:pPr>
        <w:widowControl w:val="0"/>
        <w:spacing w:line="360" w:lineRule="auto"/>
        <w:ind w:firstLine="709"/>
        <w:jc w:val="both"/>
        <w:rPr>
          <w:sz w:val="28"/>
          <w:szCs w:val="28"/>
        </w:rPr>
      </w:pPr>
      <w:r w:rsidRPr="005E4A8D">
        <w:rPr>
          <w:sz w:val="28"/>
          <w:szCs w:val="28"/>
        </w:rPr>
        <w:t xml:space="preserve">- физический и денежный капитал, а также интеллектуальные ценности, вкладываемые в объекты предпринимательской деятельности в целях получения прибыли (дохода) или достижения другого положительного результата. </w:t>
      </w:r>
      <w:r w:rsidR="00337A05" w:rsidRPr="005E4A8D">
        <w:rPr>
          <w:sz w:val="28"/>
          <w:szCs w:val="28"/>
        </w:rPr>
        <w:t>[6,С</w:t>
      </w:r>
      <w:r w:rsidR="00FE48D7" w:rsidRPr="005E4A8D">
        <w:rPr>
          <w:sz w:val="28"/>
          <w:szCs w:val="28"/>
        </w:rPr>
        <w:t>.</w:t>
      </w:r>
      <w:r w:rsidR="0084350A" w:rsidRPr="005E4A8D">
        <w:rPr>
          <w:sz w:val="28"/>
          <w:szCs w:val="28"/>
        </w:rPr>
        <w:t>25</w:t>
      </w:r>
      <w:r w:rsidR="008D2258" w:rsidRPr="005E4A8D">
        <w:rPr>
          <w:sz w:val="28"/>
          <w:szCs w:val="28"/>
        </w:rPr>
        <w:t>]</w:t>
      </w:r>
    </w:p>
    <w:p w:rsidR="00554EA6" w:rsidRPr="005E4A8D" w:rsidRDefault="00AC67E4" w:rsidP="005E4A8D">
      <w:pPr>
        <w:widowControl w:val="0"/>
        <w:autoSpaceDE w:val="0"/>
        <w:autoSpaceDN w:val="0"/>
        <w:adjustRightInd w:val="0"/>
        <w:spacing w:line="360" w:lineRule="auto"/>
        <w:ind w:firstLine="709"/>
        <w:jc w:val="both"/>
        <w:rPr>
          <w:rFonts w:eastAsia="Times-Italic"/>
          <w:iCs/>
          <w:sz w:val="28"/>
          <w:szCs w:val="28"/>
        </w:rPr>
      </w:pPr>
      <w:r w:rsidRPr="005E4A8D">
        <w:rPr>
          <w:rFonts w:eastAsia="Times-Roman"/>
          <w:sz w:val="28"/>
          <w:szCs w:val="28"/>
        </w:rPr>
        <w:t xml:space="preserve">В целом </w:t>
      </w:r>
      <w:r w:rsidRPr="005E4A8D">
        <w:rPr>
          <w:rFonts w:eastAsia="Times-Italic"/>
          <w:iCs/>
          <w:sz w:val="28"/>
          <w:szCs w:val="28"/>
        </w:rPr>
        <w:t>инвестиции</w:t>
      </w:r>
      <w:r w:rsidRPr="005E4A8D">
        <w:rPr>
          <w:rFonts w:eastAsia="Times-Italic"/>
          <w:i/>
          <w:iCs/>
          <w:sz w:val="28"/>
          <w:szCs w:val="28"/>
        </w:rPr>
        <w:t xml:space="preserve"> </w:t>
      </w:r>
      <w:r w:rsidRPr="005E4A8D">
        <w:rPr>
          <w:rFonts w:eastAsia="Times-Roman"/>
          <w:sz w:val="28"/>
          <w:szCs w:val="28"/>
        </w:rPr>
        <w:t xml:space="preserve">определяются как </w:t>
      </w:r>
      <w:r w:rsidRPr="005E4A8D">
        <w:rPr>
          <w:rFonts w:eastAsia="Times-Italic"/>
          <w:iCs/>
          <w:sz w:val="28"/>
          <w:szCs w:val="28"/>
        </w:rPr>
        <w:t xml:space="preserve">процесс, в ходе которого осуществляется преобразование ресурсов в затраты с учетом целевых установок инвесторов </w:t>
      </w:r>
      <w:r w:rsidRPr="005E4A8D">
        <w:rPr>
          <w:rFonts w:eastAsia="Times-Roman"/>
          <w:sz w:val="28"/>
          <w:szCs w:val="28"/>
        </w:rPr>
        <w:t xml:space="preserve">- </w:t>
      </w:r>
      <w:r w:rsidRPr="005E4A8D">
        <w:rPr>
          <w:rFonts w:eastAsia="Times-Italic"/>
          <w:iCs/>
          <w:sz w:val="28"/>
          <w:szCs w:val="28"/>
        </w:rPr>
        <w:t>получения дохода (эффекта).</w:t>
      </w:r>
    </w:p>
    <w:p w:rsidR="002831CC" w:rsidRPr="005E4A8D" w:rsidRDefault="002831CC" w:rsidP="005E4A8D">
      <w:pPr>
        <w:widowControl w:val="0"/>
        <w:autoSpaceDE w:val="0"/>
        <w:autoSpaceDN w:val="0"/>
        <w:adjustRightInd w:val="0"/>
        <w:spacing w:line="360" w:lineRule="auto"/>
        <w:ind w:firstLine="709"/>
        <w:jc w:val="both"/>
        <w:rPr>
          <w:sz w:val="28"/>
          <w:szCs w:val="28"/>
        </w:rPr>
      </w:pPr>
      <w:r w:rsidRPr="005E4A8D">
        <w:rPr>
          <w:sz w:val="28"/>
          <w:szCs w:val="28"/>
        </w:rPr>
        <w:t>Роль инвестиций на макроэкономическом и микроэкономическом уровнях несколько отличается.</w:t>
      </w:r>
      <w:r w:rsidR="00303611" w:rsidRPr="005E4A8D">
        <w:rPr>
          <w:sz w:val="28"/>
          <w:szCs w:val="28"/>
        </w:rPr>
        <w:t xml:space="preserve"> </w:t>
      </w:r>
      <w:r w:rsidRPr="005E4A8D">
        <w:rPr>
          <w:sz w:val="28"/>
          <w:szCs w:val="28"/>
        </w:rPr>
        <w:t>На макроэкономическом уровне значение инвестиций проявляется в следующих направлениях:</w:t>
      </w:r>
    </w:p>
    <w:p w:rsidR="002831CC" w:rsidRPr="005E4A8D" w:rsidRDefault="002831CC" w:rsidP="005E4A8D">
      <w:pPr>
        <w:widowControl w:val="0"/>
        <w:autoSpaceDE w:val="0"/>
        <w:autoSpaceDN w:val="0"/>
        <w:adjustRightInd w:val="0"/>
        <w:spacing w:line="360" w:lineRule="auto"/>
        <w:ind w:firstLine="709"/>
        <w:jc w:val="both"/>
        <w:rPr>
          <w:sz w:val="28"/>
          <w:szCs w:val="28"/>
        </w:rPr>
      </w:pPr>
      <w:r w:rsidRPr="005E4A8D">
        <w:rPr>
          <w:sz w:val="28"/>
          <w:szCs w:val="28"/>
        </w:rPr>
        <w:t>- осуществление расширенного воспроизводства;</w:t>
      </w:r>
    </w:p>
    <w:p w:rsidR="002831CC" w:rsidRPr="005E4A8D" w:rsidRDefault="002831CC" w:rsidP="005E4A8D">
      <w:pPr>
        <w:widowControl w:val="0"/>
        <w:autoSpaceDE w:val="0"/>
        <w:autoSpaceDN w:val="0"/>
        <w:adjustRightInd w:val="0"/>
        <w:spacing w:line="360" w:lineRule="auto"/>
        <w:ind w:firstLine="709"/>
        <w:jc w:val="both"/>
        <w:rPr>
          <w:sz w:val="28"/>
          <w:szCs w:val="28"/>
        </w:rPr>
      </w:pPr>
      <w:r w:rsidRPr="005E4A8D">
        <w:rPr>
          <w:sz w:val="28"/>
          <w:szCs w:val="28"/>
        </w:rPr>
        <w:t>- ускорение научно-технического прогресса;</w:t>
      </w:r>
    </w:p>
    <w:p w:rsidR="002831CC" w:rsidRPr="005E4A8D" w:rsidRDefault="002831CC" w:rsidP="005E4A8D">
      <w:pPr>
        <w:widowControl w:val="0"/>
        <w:autoSpaceDE w:val="0"/>
        <w:autoSpaceDN w:val="0"/>
        <w:adjustRightInd w:val="0"/>
        <w:spacing w:line="360" w:lineRule="auto"/>
        <w:ind w:firstLine="709"/>
        <w:jc w:val="both"/>
        <w:rPr>
          <w:sz w:val="28"/>
          <w:szCs w:val="28"/>
        </w:rPr>
      </w:pPr>
      <w:r w:rsidRPr="005E4A8D">
        <w:rPr>
          <w:sz w:val="28"/>
          <w:szCs w:val="28"/>
        </w:rPr>
        <w:t>- повышение качества продукции;</w:t>
      </w:r>
    </w:p>
    <w:p w:rsidR="002831CC" w:rsidRPr="005E4A8D" w:rsidRDefault="002831CC" w:rsidP="005E4A8D">
      <w:pPr>
        <w:widowControl w:val="0"/>
        <w:autoSpaceDE w:val="0"/>
        <w:autoSpaceDN w:val="0"/>
        <w:adjustRightInd w:val="0"/>
        <w:spacing w:line="360" w:lineRule="auto"/>
        <w:ind w:firstLine="709"/>
        <w:jc w:val="both"/>
        <w:rPr>
          <w:sz w:val="28"/>
          <w:szCs w:val="28"/>
        </w:rPr>
      </w:pPr>
      <w:r w:rsidRPr="005E4A8D">
        <w:rPr>
          <w:sz w:val="28"/>
          <w:szCs w:val="28"/>
        </w:rPr>
        <w:t>- обеспечение отраслевой сбалансированности общественного производства;</w:t>
      </w:r>
    </w:p>
    <w:p w:rsidR="002831CC" w:rsidRPr="005E4A8D" w:rsidRDefault="002831CC" w:rsidP="005E4A8D">
      <w:pPr>
        <w:widowControl w:val="0"/>
        <w:autoSpaceDE w:val="0"/>
        <w:autoSpaceDN w:val="0"/>
        <w:adjustRightInd w:val="0"/>
        <w:spacing w:line="360" w:lineRule="auto"/>
        <w:ind w:firstLine="709"/>
        <w:jc w:val="both"/>
        <w:rPr>
          <w:sz w:val="28"/>
          <w:szCs w:val="28"/>
        </w:rPr>
      </w:pPr>
      <w:r w:rsidRPr="005E4A8D">
        <w:rPr>
          <w:sz w:val="28"/>
          <w:szCs w:val="28"/>
        </w:rPr>
        <w:t>- осуществление решения социальных проблем;</w:t>
      </w:r>
    </w:p>
    <w:p w:rsidR="002831CC" w:rsidRPr="005E4A8D" w:rsidRDefault="002831CC" w:rsidP="005E4A8D">
      <w:pPr>
        <w:widowControl w:val="0"/>
        <w:autoSpaceDE w:val="0"/>
        <w:autoSpaceDN w:val="0"/>
        <w:adjustRightInd w:val="0"/>
        <w:spacing w:line="360" w:lineRule="auto"/>
        <w:ind w:firstLine="709"/>
        <w:jc w:val="both"/>
        <w:rPr>
          <w:sz w:val="28"/>
          <w:szCs w:val="28"/>
        </w:rPr>
      </w:pPr>
      <w:r w:rsidRPr="005E4A8D">
        <w:rPr>
          <w:sz w:val="28"/>
          <w:szCs w:val="28"/>
        </w:rPr>
        <w:t>- обеспечение охраны природной среды;</w:t>
      </w:r>
    </w:p>
    <w:p w:rsidR="002831CC" w:rsidRPr="005E4A8D" w:rsidRDefault="002831CC" w:rsidP="005E4A8D">
      <w:pPr>
        <w:widowControl w:val="0"/>
        <w:autoSpaceDE w:val="0"/>
        <w:autoSpaceDN w:val="0"/>
        <w:adjustRightInd w:val="0"/>
        <w:spacing w:line="360" w:lineRule="auto"/>
        <w:ind w:firstLine="709"/>
        <w:jc w:val="both"/>
        <w:rPr>
          <w:sz w:val="28"/>
          <w:szCs w:val="28"/>
        </w:rPr>
      </w:pPr>
      <w:r w:rsidRPr="005E4A8D">
        <w:rPr>
          <w:sz w:val="28"/>
          <w:szCs w:val="28"/>
        </w:rPr>
        <w:t>- обеспечение национальной безопасности государства.</w:t>
      </w:r>
    </w:p>
    <w:p w:rsidR="002831CC" w:rsidRPr="005E4A8D" w:rsidRDefault="002831CC" w:rsidP="005E4A8D">
      <w:pPr>
        <w:widowControl w:val="0"/>
        <w:autoSpaceDE w:val="0"/>
        <w:autoSpaceDN w:val="0"/>
        <w:adjustRightInd w:val="0"/>
        <w:spacing w:line="360" w:lineRule="auto"/>
        <w:ind w:firstLine="709"/>
        <w:jc w:val="both"/>
        <w:rPr>
          <w:sz w:val="28"/>
          <w:szCs w:val="28"/>
        </w:rPr>
      </w:pPr>
      <w:r w:rsidRPr="005E4A8D">
        <w:rPr>
          <w:sz w:val="28"/>
          <w:szCs w:val="28"/>
        </w:rPr>
        <w:t>На микроэкономическом уровне значение инвестиций заключается в обеспечении решения таких задач:</w:t>
      </w:r>
    </w:p>
    <w:p w:rsidR="002831CC" w:rsidRPr="005E4A8D" w:rsidRDefault="002831CC" w:rsidP="005E4A8D">
      <w:pPr>
        <w:widowControl w:val="0"/>
        <w:autoSpaceDE w:val="0"/>
        <w:autoSpaceDN w:val="0"/>
        <w:adjustRightInd w:val="0"/>
        <w:spacing w:line="360" w:lineRule="auto"/>
        <w:ind w:firstLine="709"/>
        <w:jc w:val="both"/>
        <w:rPr>
          <w:sz w:val="28"/>
          <w:szCs w:val="28"/>
        </w:rPr>
      </w:pPr>
      <w:r w:rsidRPr="005E4A8D">
        <w:rPr>
          <w:sz w:val="28"/>
          <w:szCs w:val="28"/>
        </w:rPr>
        <w:t>- осуществление расширенного воспроизводства;</w:t>
      </w:r>
    </w:p>
    <w:p w:rsidR="002831CC" w:rsidRPr="005E4A8D" w:rsidRDefault="002831CC" w:rsidP="005E4A8D">
      <w:pPr>
        <w:widowControl w:val="0"/>
        <w:autoSpaceDE w:val="0"/>
        <w:autoSpaceDN w:val="0"/>
        <w:adjustRightInd w:val="0"/>
        <w:spacing w:line="360" w:lineRule="auto"/>
        <w:ind w:firstLine="709"/>
        <w:jc w:val="both"/>
        <w:rPr>
          <w:sz w:val="28"/>
          <w:szCs w:val="28"/>
        </w:rPr>
      </w:pPr>
      <w:r w:rsidRPr="005E4A8D">
        <w:rPr>
          <w:sz w:val="28"/>
          <w:szCs w:val="28"/>
        </w:rPr>
        <w:t>- повышение технического уровня производства;</w:t>
      </w:r>
    </w:p>
    <w:p w:rsidR="002831CC" w:rsidRPr="005E4A8D" w:rsidRDefault="002831CC" w:rsidP="005E4A8D">
      <w:pPr>
        <w:widowControl w:val="0"/>
        <w:autoSpaceDE w:val="0"/>
        <w:autoSpaceDN w:val="0"/>
        <w:adjustRightInd w:val="0"/>
        <w:spacing w:line="360" w:lineRule="auto"/>
        <w:ind w:firstLine="709"/>
        <w:jc w:val="both"/>
        <w:rPr>
          <w:sz w:val="28"/>
          <w:szCs w:val="28"/>
        </w:rPr>
      </w:pPr>
      <w:r w:rsidRPr="005E4A8D">
        <w:rPr>
          <w:sz w:val="28"/>
          <w:szCs w:val="28"/>
        </w:rPr>
        <w:t>- повышение качества продукции;</w:t>
      </w:r>
    </w:p>
    <w:p w:rsidR="002831CC" w:rsidRPr="005E4A8D" w:rsidRDefault="002831CC" w:rsidP="005E4A8D">
      <w:pPr>
        <w:widowControl w:val="0"/>
        <w:autoSpaceDE w:val="0"/>
        <w:autoSpaceDN w:val="0"/>
        <w:adjustRightInd w:val="0"/>
        <w:spacing w:line="360" w:lineRule="auto"/>
        <w:ind w:firstLine="709"/>
        <w:jc w:val="both"/>
        <w:rPr>
          <w:sz w:val="28"/>
          <w:szCs w:val="28"/>
        </w:rPr>
      </w:pPr>
      <w:r w:rsidRPr="005E4A8D">
        <w:rPr>
          <w:sz w:val="28"/>
          <w:szCs w:val="28"/>
        </w:rPr>
        <w:t>- обеспечение конкурентоспособности предприятия;</w:t>
      </w:r>
    </w:p>
    <w:p w:rsidR="002831CC" w:rsidRPr="005E4A8D" w:rsidRDefault="002831CC" w:rsidP="005E4A8D">
      <w:pPr>
        <w:widowControl w:val="0"/>
        <w:autoSpaceDE w:val="0"/>
        <w:autoSpaceDN w:val="0"/>
        <w:adjustRightInd w:val="0"/>
        <w:spacing w:line="360" w:lineRule="auto"/>
        <w:ind w:firstLine="709"/>
        <w:jc w:val="both"/>
        <w:rPr>
          <w:sz w:val="28"/>
          <w:szCs w:val="28"/>
        </w:rPr>
      </w:pPr>
      <w:r w:rsidRPr="005E4A8D">
        <w:rPr>
          <w:sz w:val="28"/>
          <w:szCs w:val="28"/>
        </w:rPr>
        <w:t>- получение дополнительной прибыли путем осуществления финансовых инвестиций;</w:t>
      </w:r>
    </w:p>
    <w:p w:rsidR="002831CC" w:rsidRPr="005E4A8D" w:rsidRDefault="002831CC" w:rsidP="005E4A8D">
      <w:pPr>
        <w:widowControl w:val="0"/>
        <w:autoSpaceDE w:val="0"/>
        <w:autoSpaceDN w:val="0"/>
        <w:adjustRightInd w:val="0"/>
        <w:spacing w:line="360" w:lineRule="auto"/>
        <w:ind w:firstLine="709"/>
        <w:jc w:val="both"/>
        <w:rPr>
          <w:sz w:val="28"/>
          <w:szCs w:val="28"/>
          <w:lang w:val="en-US"/>
        </w:rPr>
      </w:pPr>
      <w:r w:rsidRPr="005E4A8D">
        <w:rPr>
          <w:sz w:val="28"/>
          <w:szCs w:val="28"/>
        </w:rPr>
        <w:t xml:space="preserve">- проведение </w:t>
      </w:r>
      <w:r w:rsidR="00FE48D7" w:rsidRPr="005E4A8D">
        <w:rPr>
          <w:sz w:val="28"/>
          <w:szCs w:val="28"/>
        </w:rPr>
        <w:t xml:space="preserve">природоохранных мероприятий. </w:t>
      </w:r>
    </w:p>
    <w:p w:rsidR="002831CC" w:rsidRPr="005E4A8D" w:rsidRDefault="002831CC" w:rsidP="005E4A8D">
      <w:pPr>
        <w:widowControl w:val="0"/>
        <w:autoSpaceDE w:val="0"/>
        <w:autoSpaceDN w:val="0"/>
        <w:adjustRightInd w:val="0"/>
        <w:spacing w:line="360" w:lineRule="auto"/>
        <w:ind w:firstLine="709"/>
        <w:jc w:val="both"/>
        <w:rPr>
          <w:sz w:val="28"/>
          <w:szCs w:val="28"/>
        </w:rPr>
      </w:pPr>
      <w:r w:rsidRPr="005E4A8D">
        <w:rPr>
          <w:sz w:val="28"/>
          <w:szCs w:val="28"/>
        </w:rPr>
        <w:t>При этом каждое из перечисленных направлений можно детализировать. Так, осуществление расширенного воспроизводства возможно за счет внедрения новой технологии, расширения сферы деятельности, повышения эффективности использования ресурсов</w:t>
      </w:r>
      <w:r w:rsidR="002940F9" w:rsidRPr="005E4A8D">
        <w:rPr>
          <w:sz w:val="28"/>
          <w:szCs w:val="28"/>
        </w:rPr>
        <w:t xml:space="preserve"> </w:t>
      </w:r>
      <w:r w:rsidRPr="005E4A8D">
        <w:rPr>
          <w:sz w:val="28"/>
          <w:szCs w:val="28"/>
        </w:rPr>
        <w:t>предприятия и др.</w:t>
      </w:r>
    </w:p>
    <w:p w:rsidR="00D82E81" w:rsidRPr="005E4A8D" w:rsidRDefault="002831CC" w:rsidP="005E4A8D">
      <w:pPr>
        <w:widowControl w:val="0"/>
        <w:autoSpaceDE w:val="0"/>
        <w:autoSpaceDN w:val="0"/>
        <w:adjustRightInd w:val="0"/>
        <w:spacing w:line="360" w:lineRule="auto"/>
        <w:ind w:firstLine="709"/>
        <w:jc w:val="both"/>
        <w:rPr>
          <w:sz w:val="28"/>
          <w:szCs w:val="28"/>
        </w:rPr>
      </w:pPr>
      <w:r w:rsidRPr="005E4A8D">
        <w:rPr>
          <w:sz w:val="28"/>
          <w:szCs w:val="28"/>
        </w:rPr>
        <w:t>В целях анализа инвестиционной деятельности на макроэкономическом и микроэкономическом уровнях необходимо классифицировать инвестиции по ряду признаков. В специальной литературе можно встретить несколько классификаций, которые различаются по признакам, элементам классификации.</w:t>
      </w:r>
    </w:p>
    <w:p w:rsidR="00436B8C" w:rsidRPr="005E4A8D" w:rsidRDefault="00436B8C" w:rsidP="005E4A8D">
      <w:pPr>
        <w:widowControl w:val="0"/>
        <w:autoSpaceDE w:val="0"/>
        <w:autoSpaceDN w:val="0"/>
        <w:adjustRightInd w:val="0"/>
        <w:spacing w:line="360" w:lineRule="auto"/>
        <w:ind w:firstLine="709"/>
        <w:jc w:val="both"/>
        <w:rPr>
          <w:sz w:val="28"/>
          <w:szCs w:val="28"/>
        </w:rPr>
      </w:pPr>
      <w:r w:rsidRPr="005E4A8D">
        <w:rPr>
          <w:sz w:val="28"/>
          <w:szCs w:val="28"/>
        </w:rPr>
        <w:t xml:space="preserve">Основные классификационные признаки, применяющиеся на практике, выделяются: </w:t>
      </w:r>
    </w:p>
    <w:p w:rsidR="00CE6641" w:rsidRPr="005E4A8D" w:rsidRDefault="00436B8C" w:rsidP="005E4A8D">
      <w:pPr>
        <w:widowControl w:val="0"/>
        <w:spacing w:line="360" w:lineRule="auto"/>
        <w:ind w:firstLine="709"/>
        <w:jc w:val="both"/>
        <w:rPr>
          <w:sz w:val="28"/>
          <w:szCs w:val="28"/>
        </w:rPr>
      </w:pPr>
      <w:r w:rsidRPr="005E4A8D">
        <w:rPr>
          <w:sz w:val="28"/>
          <w:szCs w:val="28"/>
        </w:rPr>
        <w:t>- по объектам вложений;</w:t>
      </w:r>
    </w:p>
    <w:p w:rsidR="00436B8C" w:rsidRPr="005E4A8D" w:rsidRDefault="00436B8C" w:rsidP="005E4A8D">
      <w:pPr>
        <w:widowControl w:val="0"/>
        <w:autoSpaceDE w:val="0"/>
        <w:autoSpaceDN w:val="0"/>
        <w:adjustRightInd w:val="0"/>
        <w:spacing w:line="360" w:lineRule="auto"/>
        <w:ind w:firstLine="709"/>
        <w:jc w:val="both"/>
        <w:rPr>
          <w:sz w:val="28"/>
          <w:szCs w:val="28"/>
        </w:rPr>
      </w:pPr>
      <w:r w:rsidRPr="005E4A8D">
        <w:rPr>
          <w:sz w:val="28"/>
          <w:szCs w:val="28"/>
        </w:rPr>
        <w:t>- по периоду инвестирования;</w:t>
      </w:r>
    </w:p>
    <w:p w:rsidR="00436B8C" w:rsidRPr="005E4A8D" w:rsidRDefault="00436B8C" w:rsidP="005E4A8D">
      <w:pPr>
        <w:widowControl w:val="0"/>
        <w:autoSpaceDE w:val="0"/>
        <w:autoSpaceDN w:val="0"/>
        <w:adjustRightInd w:val="0"/>
        <w:spacing w:line="360" w:lineRule="auto"/>
        <w:ind w:firstLine="709"/>
        <w:jc w:val="both"/>
        <w:rPr>
          <w:sz w:val="28"/>
          <w:szCs w:val="28"/>
        </w:rPr>
      </w:pPr>
      <w:r w:rsidRPr="005E4A8D">
        <w:rPr>
          <w:sz w:val="28"/>
          <w:szCs w:val="28"/>
        </w:rPr>
        <w:t>- по характеру участия в инвестициях;</w:t>
      </w:r>
    </w:p>
    <w:p w:rsidR="00436B8C" w:rsidRPr="005E4A8D" w:rsidRDefault="00436B8C" w:rsidP="005E4A8D">
      <w:pPr>
        <w:widowControl w:val="0"/>
        <w:autoSpaceDE w:val="0"/>
        <w:autoSpaceDN w:val="0"/>
        <w:adjustRightInd w:val="0"/>
        <w:spacing w:line="360" w:lineRule="auto"/>
        <w:ind w:firstLine="709"/>
        <w:jc w:val="both"/>
        <w:rPr>
          <w:sz w:val="28"/>
          <w:szCs w:val="28"/>
        </w:rPr>
      </w:pPr>
      <w:r w:rsidRPr="005E4A8D">
        <w:rPr>
          <w:sz w:val="28"/>
          <w:szCs w:val="28"/>
        </w:rPr>
        <w:t>- по формам собственности инвестируемого капитала;</w:t>
      </w:r>
    </w:p>
    <w:p w:rsidR="00436B8C" w:rsidRPr="005E4A8D" w:rsidRDefault="00436B8C" w:rsidP="005E4A8D">
      <w:pPr>
        <w:widowControl w:val="0"/>
        <w:autoSpaceDE w:val="0"/>
        <w:autoSpaceDN w:val="0"/>
        <w:adjustRightInd w:val="0"/>
        <w:spacing w:line="360" w:lineRule="auto"/>
        <w:ind w:firstLine="709"/>
        <w:jc w:val="both"/>
        <w:rPr>
          <w:sz w:val="28"/>
          <w:szCs w:val="28"/>
        </w:rPr>
      </w:pPr>
      <w:r w:rsidRPr="005E4A8D">
        <w:rPr>
          <w:sz w:val="28"/>
          <w:szCs w:val="28"/>
        </w:rPr>
        <w:t>- по уровню доходности;</w:t>
      </w:r>
    </w:p>
    <w:p w:rsidR="00436B8C" w:rsidRPr="005E4A8D" w:rsidRDefault="00436B8C" w:rsidP="005E4A8D">
      <w:pPr>
        <w:widowControl w:val="0"/>
        <w:autoSpaceDE w:val="0"/>
        <w:autoSpaceDN w:val="0"/>
        <w:adjustRightInd w:val="0"/>
        <w:spacing w:line="360" w:lineRule="auto"/>
        <w:ind w:firstLine="709"/>
        <w:jc w:val="both"/>
        <w:rPr>
          <w:sz w:val="28"/>
          <w:szCs w:val="28"/>
        </w:rPr>
      </w:pPr>
      <w:r w:rsidRPr="005E4A8D">
        <w:rPr>
          <w:sz w:val="28"/>
          <w:szCs w:val="28"/>
        </w:rPr>
        <w:t>- по уровню инвестиционного риска;</w:t>
      </w:r>
    </w:p>
    <w:p w:rsidR="00436B8C" w:rsidRPr="005E4A8D" w:rsidRDefault="00436B8C" w:rsidP="005E4A8D">
      <w:pPr>
        <w:widowControl w:val="0"/>
        <w:autoSpaceDE w:val="0"/>
        <w:autoSpaceDN w:val="0"/>
        <w:adjustRightInd w:val="0"/>
        <w:spacing w:line="360" w:lineRule="auto"/>
        <w:ind w:firstLine="709"/>
        <w:jc w:val="both"/>
        <w:rPr>
          <w:sz w:val="28"/>
          <w:szCs w:val="28"/>
        </w:rPr>
      </w:pPr>
      <w:r w:rsidRPr="005E4A8D">
        <w:rPr>
          <w:sz w:val="28"/>
          <w:szCs w:val="28"/>
        </w:rPr>
        <w:t>- по воспроизводственной направленности;</w:t>
      </w:r>
    </w:p>
    <w:p w:rsidR="00436B8C" w:rsidRPr="005E4A8D" w:rsidRDefault="00436B8C" w:rsidP="005E4A8D">
      <w:pPr>
        <w:widowControl w:val="0"/>
        <w:spacing w:line="360" w:lineRule="auto"/>
        <w:ind w:firstLine="709"/>
        <w:jc w:val="both"/>
        <w:rPr>
          <w:sz w:val="28"/>
          <w:szCs w:val="28"/>
        </w:rPr>
      </w:pPr>
      <w:r w:rsidRPr="005E4A8D">
        <w:rPr>
          <w:sz w:val="28"/>
          <w:szCs w:val="28"/>
        </w:rPr>
        <w:t xml:space="preserve">- по региональным источникам привлечения капитала. </w:t>
      </w:r>
      <w:r w:rsidR="00FE48D7" w:rsidRPr="005E4A8D">
        <w:rPr>
          <w:sz w:val="28"/>
          <w:szCs w:val="28"/>
        </w:rPr>
        <w:t>[</w:t>
      </w:r>
      <w:r w:rsidR="00337A05" w:rsidRPr="005E4A8D">
        <w:rPr>
          <w:sz w:val="28"/>
          <w:szCs w:val="28"/>
        </w:rPr>
        <w:t>2. С</w:t>
      </w:r>
      <w:r w:rsidR="00FE48D7" w:rsidRPr="005E4A8D">
        <w:rPr>
          <w:sz w:val="28"/>
          <w:szCs w:val="28"/>
        </w:rPr>
        <w:t>.</w:t>
      </w:r>
      <w:r w:rsidR="0084350A" w:rsidRPr="005E4A8D">
        <w:rPr>
          <w:sz w:val="28"/>
          <w:szCs w:val="28"/>
        </w:rPr>
        <w:t>25</w:t>
      </w:r>
      <w:r w:rsidRPr="005E4A8D">
        <w:rPr>
          <w:sz w:val="28"/>
          <w:szCs w:val="28"/>
        </w:rPr>
        <w:t>]</w:t>
      </w:r>
    </w:p>
    <w:p w:rsidR="00436B8C" w:rsidRPr="005E4A8D" w:rsidRDefault="005445D1" w:rsidP="005E4A8D">
      <w:pPr>
        <w:widowControl w:val="0"/>
        <w:autoSpaceDE w:val="0"/>
        <w:autoSpaceDN w:val="0"/>
        <w:adjustRightInd w:val="0"/>
        <w:spacing w:line="360" w:lineRule="auto"/>
        <w:ind w:firstLine="709"/>
        <w:jc w:val="both"/>
        <w:rPr>
          <w:sz w:val="28"/>
          <w:szCs w:val="28"/>
        </w:rPr>
      </w:pPr>
      <w:r w:rsidRPr="005E4A8D">
        <w:rPr>
          <w:i/>
          <w:sz w:val="28"/>
          <w:szCs w:val="28"/>
        </w:rPr>
        <w:t>По объектам вложения</w:t>
      </w:r>
      <w:r w:rsidRPr="005E4A8D">
        <w:rPr>
          <w:sz w:val="28"/>
          <w:szCs w:val="28"/>
        </w:rPr>
        <w:t xml:space="preserve"> различают реальные, финансовые и интеллектуальные инвестиции.</w:t>
      </w:r>
    </w:p>
    <w:p w:rsidR="005445D1" w:rsidRPr="005E4A8D" w:rsidRDefault="005445D1" w:rsidP="005E4A8D">
      <w:pPr>
        <w:widowControl w:val="0"/>
        <w:autoSpaceDE w:val="0"/>
        <w:autoSpaceDN w:val="0"/>
        <w:adjustRightInd w:val="0"/>
        <w:spacing w:line="360" w:lineRule="auto"/>
        <w:ind w:firstLine="709"/>
        <w:jc w:val="both"/>
        <w:rPr>
          <w:sz w:val="28"/>
          <w:szCs w:val="28"/>
        </w:rPr>
      </w:pPr>
      <w:r w:rsidRPr="005E4A8D">
        <w:rPr>
          <w:i/>
          <w:sz w:val="28"/>
          <w:szCs w:val="28"/>
        </w:rPr>
        <w:t>Реальные инвестиции</w:t>
      </w:r>
      <w:r w:rsidRPr="005E4A8D">
        <w:rPr>
          <w:sz w:val="28"/>
          <w:szCs w:val="28"/>
        </w:rPr>
        <w:t xml:space="preserve"> </w:t>
      </w:r>
      <w:r w:rsidR="002940F9" w:rsidRPr="005E4A8D">
        <w:rPr>
          <w:sz w:val="28"/>
          <w:szCs w:val="28"/>
        </w:rPr>
        <w:t>-</w:t>
      </w:r>
      <w:r w:rsidRPr="005E4A8D">
        <w:rPr>
          <w:sz w:val="28"/>
          <w:szCs w:val="28"/>
        </w:rPr>
        <w:t xml:space="preserve"> вложения капитала в реальные активы, т. е. непосредственно в средства производства (производственные мощности предприятий материальной сферы, включая недвижимость, строительство) и предметы потребления.</w:t>
      </w:r>
    </w:p>
    <w:p w:rsidR="005445D1" w:rsidRPr="005E4A8D" w:rsidRDefault="005445D1" w:rsidP="005E4A8D">
      <w:pPr>
        <w:widowControl w:val="0"/>
        <w:autoSpaceDE w:val="0"/>
        <w:autoSpaceDN w:val="0"/>
        <w:adjustRightInd w:val="0"/>
        <w:spacing w:line="360" w:lineRule="auto"/>
        <w:ind w:firstLine="709"/>
        <w:jc w:val="both"/>
        <w:rPr>
          <w:sz w:val="28"/>
          <w:szCs w:val="28"/>
        </w:rPr>
      </w:pPr>
      <w:r w:rsidRPr="005E4A8D">
        <w:rPr>
          <w:i/>
          <w:sz w:val="28"/>
          <w:szCs w:val="28"/>
        </w:rPr>
        <w:t>Финансовые инвестиции</w:t>
      </w:r>
      <w:r w:rsidRPr="005E4A8D">
        <w:rPr>
          <w:sz w:val="28"/>
          <w:szCs w:val="28"/>
        </w:rPr>
        <w:t xml:space="preserve"> </w:t>
      </w:r>
      <w:r w:rsidR="002940F9" w:rsidRPr="005E4A8D">
        <w:rPr>
          <w:sz w:val="28"/>
          <w:szCs w:val="28"/>
        </w:rPr>
        <w:t>-</w:t>
      </w:r>
      <w:r w:rsidRPr="005E4A8D">
        <w:rPr>
          <w:sz w:val="28"/>
          <w:szCs w:val="28"/>
        </w:rPr>
        <w:t xml:space="preserve"> вложения капитала в ценные бумаги предприятий сферы материального производства, а также помещение капитала в банковские учреждения.</w:t>
      </w:r>
    </w:p>
    <w:p w:rsidR="005445D1" w:rsidRPr="005E4A8D" w:rsidRDefault="005445D1" w:rsidP="005E4A8D">
      <w:pPr>
        <w:widowControl w:val="0"/>
        <w:autoSpaceDE w:val="0"/>
        <w:autoSpaceDN w:val="0"/>
        <w:adjustRightInd w:val="0"/>
        <w:spacing w:line="360" w:lineRule="auto"/>
        <w:ind w:firstLine="709"/>
        <w:jc w:val="both"/>
        <w:rPr>
          <w:sz w:val="28"/>
          <w:szCs w:val="28"/>
        </w:rPr>
      </w:pPr>
      <w:r w:rsidRPr="005E4A8D">
        <w:rPr>
          <w:i/>
          <w:sz w:val="28"/>
          <w:szCs w:val="28"/>
        </w:rPr>
        <w:t>Интеллектуальные инвестиции</w:t>
      </w:r>
      <w:r w:rsidRPr="005E4A8D">
        <w:rPr>
          <w:sz w:val="28"/>
          <w:szCs w:val="28"/>
        </w:rPr>
        <w:t xml:space="preserve"> </w:t>
      </w:r>
      <w:r w:rsidR="002940F9" w:rsidRPr="005E4A8D">
        <w:rPr>
          <w:sz w:val="28"/>
          <w:szCs w:val="28"/>
        </w:rPr>
        <w:t>-</w:t>
      </w:r>
      <w:r w:rsidRPr="005E4A8D">
        <w:rPr>
          <w:sz w:val="28"/>
          <w:szCs w:val="28"/>
        </w:rPr>
        <w:t xml:space="preserve"> вложения капитала в производство путем покупки патентов, лицензий, ноу-хау, оплаты НИОКР, финансирования подготовк</w:t>
      </w:r>
      <w:r w:rsidR="00FE48D7" w:rsidRPr="005E4A8D">
        <w:rPr>
          <w:sz w:val="28"/>
          <w:szCs w:val="28"/>
        </w:rPr>
        <w:t>и и переподготовки персонала. [</w:t>
      </w:r>
      <w:r w:rsidR="00337A05" w:rsidRPr="005E4A8D">
        <w:rPr>
          <w:sz w:val="28"/>
          <w:szCs w:val="28"/>
        </w:rPr>
        <w:t>1.С</w:t>
      </w:r>
      <w:r w:rsidR="00FE48D7" w:rsidRPr="005E4A8D">
        <w:rPr>
          <w:sz w:val="28"/>
          <w:szCs w:val="28"/>
        </w:rPr>
        <w:t>.</w:t>
      </w:r>
      <w:r w:rsidR="0084350A" w:rsidRPr="005E4A8D">
        <w:rPr>
          <w:sz w:val="28"/>
          <w:szCs w:val="28"/>
        </w:rPr>
        <w:t>25</w:t>
      </w:r>
      <w:r w:rsidRPr="005E4A8D">
        <w:rPr>
          <w:sz w:val="28"/>
          <w:szCs w:val="28"/>
        </w:rPr>
        <w:t>]</w:t>
      </w:r>
    </w:p>
    <w:p w:rsidR="00D662BE" w:rsidRPr="005E4A8D" w:rsidRDefault="00D662BE" w:rsidP="005E4A8D">
      <w:pPr>
        <w:widowControl w:val="0"/>
        <w:autoSpaceDE w:val="0"/>
        <w:autoSpaceDN w:val="0"/>
        <w:adjustRightInd w:val="0"/>
        <w:spacing w:line="360" w:lineRule="auto"/>
        <w:ind w:firstLine="709"/>
        <w:jc w:val="both"/>
        <w:rPr>
          <w:sz w:val="28"/>
          <w:szCs w:val="28"/>
        </w:rPr>
      </w:pPr>
      <w:r w:rsidRPr="005E4A8D">
        <w:rPr>
          <w:sz w:val="28"/>
          <w:szCs w:val="28"/>
        </w:rPr>
        <w:t xml:space="preserve">Однако во многих литературных источниках выделяют только </w:t>
      </w:r>
      <w:r w:rsidRPr="005E4A8D">
        <w:rPr>
          <w:i/>
          <w:sz w:val="28"/>
          <w:szCs w:val="28"/>
        </w:rPr>
        <w:t>реальные и финансовые инвестиции</w:t>
      </w:r>
      <w:r w:rsidRPr="005E4A8D">
        <w:rPr>
          <w:sz w:val="28"/>
          <w:szCs w:val="28"/>
        </w:rPr>
        <w:t xml:space="preserve">. Финансовые инвестиции либо имеют </w:t>
      </w:r>
      <w:r w:rsidRPr="005E4A8D">
        <w:rPr>
          <w:i/>
          <w:sz w:val="28"/>
          <w:szCs w:val="28"/>
        </w:rPr>
        <w:t>спекулятивный характер</w:t>
      </w:r>
      <w:r w:rsidRPr="005E4A8D">
        <w:rPr>
          <w:sz w:val="28"/>
          <w:szCs w:val="28"/>
        </w:rPr>
        <w:t xml:space="preserve">, либо </w:t>
      </w:r>
      <w:r w:rsidRPr="005E4A8D">
        <w:rPr>
          <w:i/>
          <w:sz w:val="28"/>
          <w:szCs w:val="28"/>
        </w:rPr>
        <w:t>ориентированы на долгосрочные вложения</w:t>
      </w:r>
      <w:r w:rsidRPr="005E4A8D">
        <w:rPr>
          <w:sz w:val="28"/>
          <w:szCs w:val="28"/>
        </w:rPr>
        <w:t xml:space="preserve">. Формами финансовых инвестиций являются вложения в долевые </w:t>
      </w:r>
      <w:r w:rsidR="00EF14B9" w:rsidRPr="005E4A8D">
        <w:rPr>
          <w:sz w:val="28"/>
          <w:szCs w:val="28"/>
        </w:rPr>
        <w:t>и в долевые ценные бумаги, а также депозитные банковские вклады.</w:t>
      </w:r>
    </w:p>
    <w:p w:rsidR="00EF14B9" w:rsidRPr="005E4A8D" w:rsidRDefault="00EF14B9" w:rsidP="005E4A8D">
      <w:pPr>
        <w:widowControl w:val="0"/>
        <w:autoSpaceDE w:val="0"/>
        <w:autoSpaceDN w:val="0"/>
        <w:adjustRightInd w:val="0"/>
        <w:spacing w:line="360" w:lineRule="auto"/>
        <w:ind w:firstLine="709"/>
        <w:jc w:val="both"/>
        <w:rPr>
          <w:sz w:val="28"/>
          <w:szCs w:val="28"/>
        </w:rPr>
      </w:pPr>
      <w:r w:rsidRPr="005E4A8D">
        <w:rPr>
          <w:sz w:val="28"/>
          <w:szCs w:val="28"/>
        </w:rPr>
        <w:t>Спекулятивные финансовые инвестиции ориентированы на получение инвестором желаемого инвестиционного дохода в конкретном периоде времени. Финансовые инвестиции, ориентированные на долгосрочные вложения, как правило, преследуют стратегические цели инвестора, связаны с участием в управлении объекта, в который вкладываются капиталы.</w:t>
      </w:r>
    </w:p>
    <w:p w:rsidR="006A1A36" w:rsidRPr="005E4A8D" w:rsidRDefault="006A1A36" w:rsidP="005E4A8D">
      <w:pPr>
        <w:widowControl w:val="0"/>
        <w:autoSpaceDE w:val="0"/>
        <w:autoSpaceDN w:val="0"/>
        <w:adjustRightInd w:val="0"/>
        <w:spacing w:line="360" w:lineRule="auto"/>
        <w:ind w:firstLine="709"/>
        <w:jc w:val="both"/>
        <w:rPr>
          <w:sz w:val="28"/>
          <w:szCs w:val="28"/>
        </w:rPr>
      </w:pPr>
      <w:r w:rsidRPr="005E4A8D">
        <w:rPr>
          <w:sz w:val="28"/>
          <w:szCs w:val="28"/>
        </w:rPr>
        <w:t xml:space="preserve">Реальные инвестиции, в свою очередь, подразделяют на </w:t>
      </w:r>
      <w:r w:rsidRPr="005E4A8D">
        <w:rPr>
          <w:i/>
          <w:sz w:val="28"/>
          <w:szCs w:val="28"/>
        </w:rPr>
        <w:t xml:space="preserve">материальные </w:t>
      </w:r>
      <w:r w:rsidRPr="005E4A8D">
        <w:rPr>
          <w:sz w:val="28"/>
          <w:szCs w:val="28"/>
        </w:rPr>
        <w:t xml:space="preserve">(вещественные) и </w:t>
      </w:r>
      <w:r w:rsidRPr="005E4A8D">
        <w:rPr>
          <w:i/>
          <w:sz w:val="28"/>
          <w:szCs w:val="28"/>
        </w:rPr>
        <w:t>нематериальные</w:t>
      </w:r>
      <w:r w:rsidRPr="005E4A8D">
        <w:rPr>
          <w:sz w:val="28"/>
          <w:szCs w:val="28"/>
        </w:rPr>
        <w:t xml:space="preserve"> (потенциальные). Потенциальные инвестиции используются дня получения нематериальных благ. В частности они направляются на повышение квалификации персонала, проведение научно-исследовательских и опытно-конструкторских работ, получение товарного знака (марки) и т. </w:t>
      </w:r>
      <w:r w:rsidR="00FE48D7" w:rsidRPr="005E4A8D">
        <w:rPr>
          <w:sz w:val="28"/>
          <w:szCs w:val="28"/>
        </w:rPr>
        <w:t>П</w:t>
      </w:r>
      <w:r w:rsidRPr="005E4A8D">
        <w:rPr>
          <w:sz w:val="28"/>
          <w:szCs w:val="28"/>
        </w:rPr>
        <w:t>. Материальные и</w:t>
      </w:r>
      <w:r w:rsidR="00FA3F09" w:rsidRPr="005E4A8D">
        <w:rPr>
          <w:sz w:val="28"/>
          <w:szCs w:val="28"/>
        </w:rPr>
        <w:t xml:space="preserve">нвестиции предполагают вложения, </w:t>
      </w:r>
      <w:r w:rsidRPr="005E4A8D">
        <w:rPr>
          <w:sz w:val="28"/>
          <w:szCs w:val="28"/>
        </w:rPr>
        <w:t>прежде всего</w:t>
      </w:r>
      <w:r w:rsidR="00FA3F09" w:rsidRPr="005E4A8D">
        <w:rPr>
          <w:sz w:val="28"/>
          <w:szCs w:val="28"/>
        </w:rPr>
        <w:t>,</w:t>
      </w:r>
      <w:r w:rsidRPr="005E4A8D">
        <w:rPr>
          <w:sz w:val="28"/>
          <w:szCs w:val="28"/>
        </w:rPr>
        <w:t xml:space="preserve"> в средства производства. Их, в свою оче</w:t>
      </w:r>
      <w:r w:rsidR="00FA3F09" w:rsidRPr="005E4A8D">
        <w:rPr>
          <w:sz w:val="28"/>
          <w:szCs w:val="28"/>
        </w:rPr>
        <w:t>редь, можно подразделить на:</w:t>
      </w:r>
      <w:r w:rsidR="002940F9" w:rsidRPr="005E4A8D">
        <w:rPr>
          <w:sz w:val="28"/>
          <w:szCs w:val="28"/>
        </w:rPr>
        <w:t xml:space="preserve"> стра</w:t>
      </w:r>
      <w:r w:rsidRPr="005E4A8D">
        <w:rPr>
          <w:sz w:val="28"/>
          <w:szCs w:val="28"/>
        </w:rPr>
        <w:t>тегическ</w:t>
      </w:r>
      <w:r w:rsidR="00FA3F09" w:rsidRPr="005E4A8D">
        <w:rPr>
          <w:sz w:val="28"/>
          <w:szCs w:val="28"/>
        </w:rPr>
        <w:t xml:space="preserve">ие, базовые, </w:t>
      </w:r>
      <w:r w:rsidRPr="005E4A8D">
        <w:rPr>
          <w:sz w:val="28"/>
          <w:szCs w:val="28"/>
        </w:rPr>
        <w:t xml:space="preserve">текущие </w:t>
      </w:r>
      <w:r w:rsidR="00FA3F09" w:rsidRPr="005E4A8D">
        <w:rPr>
          <w:sz w:val="28"/>
          <w:szCs w:val="28"/>
        </w:rPr>
        <w:t>и</w:t>
      </w:r>
      <w:r w:rsidRPr="005E4A8D">
        <w:rPr>
          <w:sz w:val="28"/>
          <w:szCs w:val="28"/>
        </w:rPr>
        <w:t xml:space="preserve"> новационные инвестиции. Назначение этих инвестиций и их роль в наращивании производственного потенциала различны.</w:t>
      </w:r>
    </w:p>
    <w:p w:rsidR="006A1A36" w:rsidRPr="005E4A8D" w:rsidRDefault="006A1A36" w:rsidP="005E4A8D">
      <w:pPr>
        <w:widowControl w:val="0"/>
        <w:autoSpaceDE w:val="0"/>
        <w:autoSpaceDN w:val="0"/>
        <w:adjustRightInd w:val="0"/>
        <w:spacing w:line="360" w:lineRule="auto"/>
        <w:ind w:firstLine="709"/>
        <w:jc w:val="both"/>
        <w:rPr>
          <w:sz w:val="28"/>
          <w:szCs w:val="28"/>
        </w:rPr>
      </w:pPr>
      <w:r w:rsidRPr="005E4A8D">
        <w:rPr>
          <w:i/>
          <w:sz w:val="28"/>
          <w:szCs w:val="28"/>
        </w:rPr>
        <w:t>Стратегические инвестиции</w:t>
      </w:r>
      <w:r w:rsidRPr="005E4A8D">
        <w:rPr>
          <w:sz w:val="28"/>
          <w:szCs w:val="28"/>
        </w:rPr>
        <w:t xml:space="preserve"> направлен</w:t>
      </w:r>
      <w:r w:rsidR="00FA3F09" w:rsidRPr="005E4A8D">
        <w:rPr>
          <w:sz w:val="28"/>
          <w:szCs w:val="28"/>
        </w:rPr>
        <w:t>ы</w:t>
      </w:r>
      <w:r w:rsidRPr="005E4A8D">
        <w:rPr>
          <w:sz w:val="28"/>
          <w:szCs w:val="28"/>
        </w:rPr>
        <w:t xml:space="preserve"> на создание </w:t>
      </w:r>
      <w:r w:rsidRPr="005E4A8D">
        <w:rPr>
          <w:i/>
          <w:iCs/>
          <w:sz w:val="28"/>
          <w:szCs w:val="28"/>
        </w:rPr>
        <w:t xml:space="preserve">новых </w:t>
      </w:r>
      <w:r w:rsidRPr="005E4A8D">
        <w:rPr>
          <w:sz w:val="28"/>
          <w:szCs w:val="28"/>
        </w:rPr>
        <w:t xml:space="preserve">предприятий, новых производств либо приобретение целостных имущественных комплексов в иной сфере деятельности, в иных регионах и т. </w:t>
      </w:r>
      <w:r w:rsidR="00FE48D7" w:rsidRPr="005E4A8D">
        <w:rPr>
          <w:sz w:val="28"/>
          <w:szCs w:val="28"/>
        </w:rPr>
        <w:t>П</w:t>
      </w:r>
      <w:r w:rsidRPr="005E4A8D">
        <w:rPr>
          <w:sz w:val="28"/>
          <w:szCs w:val="28"/>
        </w:rPr>
        <w:t>.</w:t>
      </w:r>
    </w:p>
    <w:p w:rsidR="006A1A36" w:rsidRPr="005E4A8D" w:rsidRDefault="006A1A36" w:rsidP="005E4A8D">
      <w:pPr>
        <w:widowControl w:val="0"/>
        <w:autoSpaceDE w:val="0"/>
        <w:autoSpaceDN w:val="0"/>
        <w:adjustRightInd w:val="0"/>
        <w:spacing w:line="360" w:lineRule="auto"/>
        <w:ind w:firstLine="709"/>
        <w:jc w:val="both"/>
        <w:rPr>
          <w:sz w:val="28"/>
          <w:szCs w:val="28"/>
        </w:rPr>
      </w:pPr>
      <w:r w:rsidRPr="005E4A8D">
        <w:rPr>
          <w:i/>
          <w:sz w:val="28"/>
          <w:szCs w:val="28"/>
        </w:rPr>
        <w:t>Базовые инвестиции</w:t>
      </w:r>
      <w:r w:rsidRPr="005E4A8D">
        <w:rPr>
          <w:sz w:val="28"/>
          <w:szCs w:val="28"/>
        </w:rPr>
        <w:t xml:space="preserve"> </w:t>
      </w:r>
      <w:r w:rsidR="00FE48D7" w:rsidRPr="005E4A8D">
        <w:rPr>
          <w:sz w:val="28"/>
          <w:szCs w:val="28"/>
        </w:rPr>
        <w:t>–</w:t>
      </w:r>
      <w:r w:rsidRPr="005E4A8D">
        <w:rPr>
          <w:sz w:val="28"/>
          <w:szCs w:val="28"/>
        </w:rPr>
        <w:t xml:space="preserve"> на расширение действующих предприятий, создание новых предприятий и производств в той же, что и ранее сфере деятельности, том же регионе и т. </w:t>
      </w:r>
      <w:r w:rsidR="00FE48D7" w:rsidRPr="005E4A8D">
        <w:rPr>
          <w:sz w:val="28"/>
          <w:szCs w:val="28"/>
        </w:rPr>
        <w:t>П</w:t>
      </w:r>
      <w:r w:rsidRPr="005E4A8D">
        <w:rPr>
          <w:sz w:val="28"/>
          <w:szCs w:val="28"/>
        </w:rPr>
        <w:t>.</w:t>
      </w:r>
    </w:p>
    <w:p w:rsidR="006A1A36" w:rsidRPr="005E4A8D" w:rsidRDefault="006A1A36" w:rsidP="005E4A8D">
      <w:pPr>
        <w:widowControl w:val="0"/>
        <w:autoSpaceDE w:val="0"/>
        <w:autoSpaceDN w:val="0"/>
        <w:adjustRightInd w:val="0"/>
        <w:spacing w:line="360" w:lineRule="auto"/>
        <w:ind w:firstLine="709"/>
        <w:jc w:val="both"/>
        <w:rPr>
          <w:sz w:val="28"/>
          <w:szCs w:val="28"/>
        </w:rPr>
      </w:pPr>
      <w:r w:rsidRPr="005E4A8D">
        <w:rPr>
          <w:i/>
          <w:sz w:val="28"/>
          <w:szCs w:val="28"/>
        </w:rPr>
        <w:t>Текущие инвестиции</w:t>
      </w:r>
      <w:r w:rsidRPr="005E4A8D">
        <w:rPr>
          <w:sz w:val="28"/>
          <w:szCs w:val="28"/>
        </w:rPr>
        <w:t xml:space="preserve"> призваны поддерживать воспроизв</w:t>
      </w:r>
      <w:r w:rsidR="00FA3F09" w:rsidRPr="005E4A8D">
        <w:rPr>
          <w:sz w:val="28"/>
          <w:szCs w:val="28"/>
        </w:rPr>
        <w:t xml:space="preserve">одственный процесс и связаны с </w:t>
      </w:r>
      <w:r w:rsidRPr="005E4A8D">
        <w:rPr>
          <w:sz w:val="28"/>
          <w:szCs w:val="28"/>
        </w:rPr>
        <w:t>вложениями по замене основных средств, проведению различных видов капитального ремонта с пополнением запасов материальных и оборотных активов.</w:t>
      </w:r>
    </w:p>
    <w:p w:rsidR="00FA3F09" w:rsidRPr="005E4A8D" w:rsidRDefault="006A1A36" w:rsidP="005E4A8D">
      <w:pPr>
        <w:widowControl w:val="0"/>
        <w:autoSpaceDE w:val="0"/>
        <w:autoSpaceDN w:val="0"/>
        <w:adjustRightInd w:val="0"/>
        <w:spacing w:line="360" w:lineRule="auto"/>
        <w:ind w:firstLine="709"/>
        <w:jc w:val="both"/>
        <w:rPr>
          <w:sz w:val="28"/>
          <w:szCs w:val="28"/>
        </w:rPr>
      </w:pPr>
      <w:r w:rsidRPr="005E4A8D">
        <w:rPr>
          <w:i/>
          <w:sz w:val="28"/>
          <w:szCs w:val="28"/>
        </w:rPr>
        <w:t>Новационные инвестиции</w:t>
      </w:r>
      <w:r w:rsidRPr="005E4A8D">
        <w:rPr>
          <w:sz w:val="28"/>
          <w:szCs w:val="28"/>
        </w:rPr>
        <w:t xml:space="preserve"> можно подразделить на две группы: </w:t>
      </w:r>
      <w:r w:rsidRPr="005E4A8D">
        <w:rPr>
          <w:i/>
          <w:sz w:val="28"/>
          <w:szCs w:val="28"/>
        </w:rPr>
        <w:t>инвестиции в модернизацию предприятия</w:t>
      </w:r>
      <w:r w:rsidRPr="005E4A8D">
        <w:rPr>
          <w:sz w:val="28"/>
          <w:szCs w:val="28"/>
        </w:rPr>
        <w:t>, в том числе в техни</w:t>
      </w:r>
      <w:r w:rsidR="00FA3F09" w:rsidRPr="005E4A8D">
        <w:rPr>
          <w:sz w:val="28"/>
          <w:szCs w:val="28"/>
        </w:rPr>
        <w:t xml:space="preserve">ческое переоснащение в соответствии с требованиями рынка, и </w:t>
      </w:r>
      <w:r w:rsidR="00FA3F09" w:rsidRPr="005E4A8D">
        <w:rPr>
          <w:i/>
          <w:sz w:val="28"/>
          <w:szCs w:val="28"/>
        </w:rPr>
        <w:t>инвестиции по обеспечению безопасности</w:t>
      </w:r>
      <w:r w:rsidR="00FA3F09" w:rsidRPr="005E4A8D">
        <w:rPr>
          <w:sz w:val="28"/>
          <w:szCs w:val="28"/>
        </w:rPr>
        <w:t xml:space="preserve"> в широком смысле слова. Речь идет об инвестициях, связанных с включением в состав предприятия технологических структур, гарантирующих бесперебойное и эффективное обеспечение производства необходимыми сырьем, комплектующими, обслуживанием технологического производства (ремонт, наладка, разработка технической документации и т. </w:t>
      </w:r>
      <w:r w:rsidR="00FE48D7" w:rsidRPr="005E4A8D">
        <w:rPr>
          <w:sz w:val="28"/>
          <w:szCs w:val="28"/>
        </w:rPr>
        <w:t>П</w:t>
      </w:r>
      <w:r w:rsidR="00FA3F09" w:rsidRPr="005E4A8D">
        <w:rPr>
          <w:sz w:val="28"/>
          <w:szCs w:val="28"/>
        </w:rPr>
        <w:t>.).</w:t>
      </w:r>
    </w:p>
    <w:p w:rsidR="00FA3F09" w:rsidRPr="005E4A8D" w:rsidRDefault="00FA3F09" w:rsidP="005E4A8D">
      <w:pPr>
        <w:widowControl w:val="0"/>
        <w:autoSpaceDE w:val="0"/>
        <w:autoSpaceDN w:val="0"/>
        <w:adjustRightInd w:val="0"/>
        <w:spacing w:line="360" w:lineRule="auto"/>
        <w:ind w:firstLine="709"/>
        <w:jc w:val="both"/>
        <w:rPr>
          <w:sz w:val="28"/>
          <w:szCs w:val="28"/>
        </w:rPr>
      </w:pPr>
      <w:r w:rsidRPr="005E4A8D">
        <w:rPr>
          <w:sz w:val="28"/>
          <w:szCs w:val="28"/>
        </w:rPr>
        <w:t xml:space="preserve">Для каждого из выделенных видов, типов инвестиций характерны свои уровни риска. Так, например, среди материальных инвестиций наиболее высокий уровень риска характерен для инвестиций по созданию новых предприятий, производств и наименьший уровень </w:t>
      </w:r>
      <w:r w:rsidR="00FE48D7" w:rsidRPr="005E4A8D">
        <w:rPr>
          <w:sz w:val="28"/>
          <w:szCs w:val="28"/>
        </w:rPr>
        <w:t>–</w:t>
      </w:r>
      <w:r w:rsidRPr="005E4A8D">
        <w:rPr>
          <w:sz w:val="28"/>
          <w:szCs w:val="28"/>
        </w:rPr>
        <w:t xml:space="preserve"> для текущих инвестиций.</w:t>
      </w:r>
    </w:p>
    <w:p w:rsidR="00D662BE" w:rsidRPr="005E4A8D" w:rsidRDefault="00FA3F09" w:rsidP="005E4A8D">
      <w:pPr>
        <w:widowControl w:val="0"/>
        <w:autoSpaceDE w:val="0"/>
        <w:autoSpaceDN w:val="0"/>
        <w:adjustRightInd w:val="0"/>
        <w:spacing w:line="360" w:lineRule="auto"/>
        <w:ind w:firstLine="709"/>
        <w:jc w:val="both"/>
        <w:rPr>
          <w:sz w:val="28"/>
          <w:szCs w:val="28"/>
        </w:rPr>
      </w:pPr>
      <w:r w:rsidRPr="005E4A8D">
        <w:rPr>
          <w:sz w:val="28"/>
          <w:szCs w:val="28"/>
        </w:rPr>
        <w:t>Зависимость между типом инвестиций и уровнем их риска определяется возможностью прогноза состояния внешней для инвестора среды после завершения инвестиций. В нашем случае создание новых предприятий, новых производств, как правило, связано с освоением, выпуском новых видов продукции (услуг) для рынка. Однако поведение рынка на перспективу трудно предвидеть, поскольку оно характеризуется высокой степенью неопределенности. В то же время повышение эффективности существующего производства посредством текущих инвестиций связано с минимальными опасностями негативных последствий для инвесторов.</w:t>
      </w:r>
      <w:r w:rsidR="00B63C76" w:rsidRPr="005E4A8D">
        <w:rPr>
          <w:sz w:val="28"/>
          <w:szCs w:val="28"/>
        </w:rPr>
        <w:t xml:space="preserve"> </w:t>
      </w:r>
      <w:r w:rsidR="00E934F0" w:rsidRPr="005E4A8D">
        <w:rPr>
          <w:sz w:val="28"/>
          <w:szCs w:val="28"/>
        </w:rPr>
        <w:t>[</w:t>
      </w:r>
      <w:r w:rsidR="00337A05" w:rsidRPr="005E4A8D">
        <w:rPr>
          <w:sz w:val="28"/>
          <w:szCs w:val="28"/>
        </w:rPr>
        <w:t>9. С</w:t>
      </w:r>
      <w:r w:rsidR="00E934F0" w:rsidRPr="005E4A8D">
        <w:rPr>
          <w:sz w:val="28"/>
          <w:szCs w:val="28"/>
        </w:rPr>
        <w:t>.</w:t>
      </w:r>
      <w:r w:rsidR="0084350A" w:rsidRPr="005E4A8D">
        <w:rPr>
          <w:sz w:val="28"/>
          <w:szCs w:val="28"/>
        </w:rPr>
        <w:t>25</w:t>
      </w:r>
      <w:r w:rsidR="00B63C76" w:rsidRPr="005E4A8D">
        <w:rPr>
          <w:sz w:val="28"/>
          <w:szCs w:val="28"/>
        </w:rPr>
        <w:t>]</w:t>
      </w:r>
    </w:p>
    <w:p w:rsidR="00D662BE" w:rsidRPr="005E4A8D" w:rsidRDefault="00D662BE" w:rsidP="005E4A8D">
      <w:pPr>
        <w:widowControl w:val="0"/>
        <w:autoSpaceDE w:val="0"/>
        <w:autoSpaceDN w:val="0"/>
        <w:adjustRightInd w:val="0"/>
        <w:spacing w:line="360" w:lineRule="auto"/>
        <w:ind w:firstLine="709"/>
        <w:jc w:val="both"/>
        <w:rPr>
          <w:sz w:val="28"/>
          <w:szCs w:val="28"/>
        </w:rPr>
      </w:pPr>
      <w:r w:rsidRPr="005E4A8D">
        <w:rPr>
          <w:i/>
          <w:sz w:val="28"/>
          <w:szCs w:val="28"/>
        </w:rPr>
        <w:t>По периоду инвестирования</w:t>
      </w:r>
      <w:r w:rsidRPr="005E4A8D">
        <w:rPr>
          <w:sz w:val="28"/>
          <w:szCs w:val="28"/>
        </w:rPr>
        <w:t xml:space="preserve"> различают </w:t>
      </w:r>
      <w:r w:rsidRPr="005E4A8D">
        <w:rPr>
          <w:i/>
          <w:sz w:val="28"/>
          <w:szCs w:val="28"/>
        </w:rPr>
        <w:t>краткосрочные, среднесрочные и долгосрочные инвестиции</w:t>
      </w:r>
      <w:r w:rsidRPr="005E4A8D">
        <w:rPr>
          <w:sz w:val="28"/>
          <w:szCs w:val="28"/>
        </w:rPr>
        <w:t>. Все вложения, сроком до 1 года относят к краткосрочным инвестициям</w:t>
      </w:r>
      <w:r w:rsidR="006209ED" w:rsidRPr="005E4A8D">
        <w:rPr>
          <w:sz w:val="28"/>
          <w:szCs w:val="28"/>
        </w:rPr>
        <w:t xml:space="preserve"> (обычно носят спекулятивный характер), </w:t>
      </w:r>
      <w:r w:rsidRPr="005E4A8D">
        <w:rPr>
          <w:sz w:val="28"/>
          <w:szCs w:val="28"/>
        </w:rPr>
        <w:t>свыше года</w:t>
      </w:r>
      <w:r w:rsidR="006209ED" w:rsidRPr="005E4A8D">
        <w:rPr>
          <w:sz w:val="28"/>
          <w:szCs w:val="28"/>
        </w:rPr>
        <w:t xml:space="preserve"> </w:t>
      </w:r>
      <w:r w:rsidRPr="005E4A8D">
        <w:rPr>
          <w:sz w:val="28"/>
          <w:szCs w:val="28"/>
        </w:rPr>
        <w:t>и до 3 лет – к среднесрочным, а инвестиции свыше 3 лет относят к долгосрочным инвестициям. При учете на предприятии применяют деление на краткосрочные и долгосрочные инвестиции.</w:t>
      </w:r>
    </w:p>
    <w:p w:rsidR="005445D1" w:rsidRPr="005E4A8D" w:rsidRDefault="000F336B" w:rsidP="005E4A8D">
      <w:pPr>
        <w:widowControl w:val="0"/>
        <w:autoSpaceDE w:val="0"/>
        <w:autoSpaceDN w:val="0"/>
        <w:adjustRightInd w:val="0"/>
        <w:spacing w:line="360" w:lineRule="auto"/>
        <w:ind w:firstLine="709"/>
        <w:jc w:val="both"/>
        <w:rPr>
          <w:sz w:val="28"/>
          <w:szCs w:val="28"/>
        </w:rPr>
      </w:pPr>
      <w:r w:rsidRPr="005E4A8D">
        <w:rPr>
          <w:i/>
          <w:sz w:val="28"/>
          <w:szCs w:val="28"/>
        </w:rPr>
        <w:t>По характеру участия в инвестициях</w:t>
      </w:r>
      <w:r w:rsidRPr="005E4A8D">
        <w:rPr>
          <w:sz w:val="28"/>
          <w:szCs w:val="28"/>
        </w:rPr>
        <w:t xml:space="preserve"> принято выделять прямые</w:t>
      </w:r>
      <w:r w:rsidR="00AB349D" w:rsidRPr="005E4A8D">
        <w:rPr>
          <w:sz w:val="28"/>
          <w:szCs w:val="28"/>
        </w:rPr>
        <w:t xml:space="preserve">, портфельные (косвенные) и прочие </w:t>
      </w:r>
      <w:r w:rsidRPr="005E4A8D">
        <w:rPr>
          <w:sz w:val="28"/>
          <w:szCs w:val="28"/>
        </w:rPr>
        <w:t>инвестиции.</w:t>
      </w:r>
      <w:r w:rsidR="00AB349D" w:rsidRPr="005E4A8D">
        <w:rPr>
          <w:sz w:val="28"/>
          <w:szCs w:val="28"/>
        </w:rPr>
        <w:t xml:space="preserve"> </w:t>
      </w:r>
      <w:r w:rsidR="00AB349D" w:rsidRPr="005E4A8D">
        <w:rPr>
          <w:i/>
          <w:sz w:val="28"/>
          <w:szCs w:val="28"/>
        </w:rPr>
        <w:t>Прямые инвестиции</w:t>
      </w:r>
      <w:r w:rsidR="00AB349D" w:rsidRPr="005E4A8D">
        <w:rPr>
          <w:sz w:val="28"/>
          <w:szCs w:val="28"/>
        </w:rPr>
        <w:t xml:space="preserve"> (</w:t>
      </w:r>
      <w:r w:rsidR="00AB349D" w:rsidRPr="005E4A8D">
        <w:rPr>
          <w:sz w:val="28"/>
          <w:szCs w:val="28"/>
          <w:lang w:val="en-US"/>
        </w:rPr>
        <w:t>direct</w:t>
      </w:r>
      <w:r w:rsidR="00AB349D" w:rsidRPr="005E4A8D">
        <w:rPr>
          <w:sz w:val="28"/>
          <w:szCs w:val="28"/>
        </w:rPr>
        <w:t xml:space="preserve"> </w:t>
      </w:r>
      <w:r w:rsidR="00AB349D" w:rsidRPr="005E4A8D">
        <w:rPr>
          <w:sz w:val="28"/>
          <w:szCs w:val="28"/>
          <w:lang w:val="en-US"/>
        </w:rPr>
        <w:t>investment</w:t>
      </w:r>
      <w:r w:rsidR="00AB349D" w:rsidRPr="005E4A8D">
        <w:rPr>
          <w:sz w:val="28"/>
          <w:szCs w:val="28"/>
        </w:rPr>
        <w:t xml:space="preserve">) – это инвестиции в данное предприятие, объем которых составляет не менее 10% акционерного капитала этого предприятия. </w:t>
      </w:r>
      <w:r w:rsidR="00AB349D" w:rsidRPr="005E4A8D">
        <w:rPr>
          <w:i/>
          <w:sz w:val="28"/>
          <w:szCs w:val="28"/>
        </w:rPr>
        <w:t>Портфельные инвестиции</w:t>
      </w:r>
      <w:r w:rsidR="00AB349D" w:rsidRPr="005E4A8D">
        <w:rPr>
          <w:sz w:val="28"/>
          <w:szCs w:val="28"/>
        </w:rPr>
        <w:t xml:space="preserve"> (</w:t>
      </w:r>
      <w:r w:rsidR="00AB349D" w:rsidRPr="005E4A8D">
        <w:rPr>
          <w:sz w:val="28"/>
          <w:szCs w:val="28"/>
          <w:lang w:val="en-US"/>
        </w:rPr>
        <w:t>portfolio</w:t>
      </w:r>
      <w:r w:rsidR="00AB349D" w:rsidRPr="005E4A8D">
        <w:rPr>
          <w:sz w:val="28"/>
          <w:szCs w:val="28"/>
        </w:rPr>
        <w:t xml:space="preserve"> </w:t>
      </w:r>
      <w:r w:rsidR="00AB349D" w:rsidRPr="005E4A8D">
        <w:rPr>
          <w:sz w:val="28"/>
          <w:szCs w:val="28"/>
          <w:lang w:val="en-US"/>
        </w:rPr>
        <w:t>investment</w:t>
      </w:r>
      <w:r w:rsidR="00AB349D" w:rsidRPr="005E4A8D">
        <w:rPr>
          <w:sz w:val="28"/>
          <w:szCs w:val="28"/>
        </w:rPr>
        <w:t xml:space="preserve">) – это инвестиции в ценные бумаги данного предприятия, объем которых составляет менее 10% акционерного капитала. </w:t>
      </w:r>
      <w:r w:rsidR="00AB349D" w:rsidRPr="005E4A8D">
        <w:rPr>
          <w:i/>
          <w:sz w:val="28"/>
          <w:szCs w:val="28"/>
        </w:rPr>
        <w:t>Прочие инвестиции</w:t>
      </w:r>
      <w:r w:rsidR="00AB349D" w:rsidRPr="005E4A8D">
        <w:rPr>
          <w:sz w:val="28"/>
          <w:szCs w:val="28"/>
        </w:rPr>
        <w:t xml:space="preserve"> </w:t>
      </w:r>
      <w:r w:rsidR="009D28BA" w:rsidRPr="005E4A8D">
        <w:rPr>
          <w:sz w:val="28"/>
          <w:szCs w:val="28"/>
        </w:rPr>
        <w:t>(</w:t>
      </w:r>
      <w:r w:rsidR="009D28BA" w:rsidRPr="005E4A8D">
        <w:rPr>
          <w:sz w:val="28"/>
          <w:szCs w:val="28"/>
          <w:lang w:val="en-US"/>
        </w:rPr>
        <w:t>other</w:t>
      </w:r>
      <w:r w:rsidR="009D28BA" w:rsidRPr="005E4A8D">
        <w:rPr>
          <w:sz w:val="28"/>
          <w:szCs w:val="28"/>
        </w:rPr>
        <w:t xml:space="preserve"> </w:t>
      </w:r>
      <w:r w:rsidR="009D28BA" w:rsidRPr="005E4A8D">
        <w:rPr>
          <w:sz w:val="28"/>
          <w:szCs w:val="28"/>
          <w:lang w:val="en-US"/>
        </w:rPr>
        <w:t>investment</w:t>
      </w:r>
      <w:r w:rsidR="009D28BA" w:rsidRPr="005E4A8D">
        <w:rPr>
          <w:sz w:val="28"/>
          <w:szCs w:val="28"/>
        </w:rPr>
        <w:t>) –</w:t>
      </w:r>
      <w:r w:rsidR="00AB349D" w:rsidRPr="005E4A8D">
        <w:rPr>
          <w:sz w:val="28"/>
          <w:szCs w:val="28"/>
        </w:rPr>
        <w:t xml:space="preserve"> </w:t>
      </w:r>
      <w:r w:rsidR="009D28BA" w:rsidRPr="005E4A8D">
        <w:rPr>
          <w:sz w:val="28"/>
          <w:szCs w:val="28"/>
        </w:rPr>
        <w:t>инвестиции, не связанные с предприятием (вложение капитала в ГКО, ОФЗ и пр.).</w:t>
      </w:r>
      <w:r w:rsidR="008C6740" w:rsidRPr="005E4A8D">
        <w:rPr>
          <w:sz w:val="28"/>
          <w:szCs w:val="28"/>
        </w:rPr>
        <w:t xml:space="preserve"> </w:t>
      </w:r>
      <w:r w:rsidR="00E934F0" w:rsidRPr="005E4A8D">
        <w:rPr>
          <w:sz w:val="28"/>
          <w:szCs w:val="28"/>
          <w:lang w:val="en-US"/>
        </w:rPr>
        <w:t>[</w:t>
      </w:r>
      <w:r w:rsidR="00337A05" w:rsidRPr="005E4A8D">
        <w:rPr>
          <w:sz w:val="28"/>
          <w:szCs w:val="28"/>
        </w:rPr>
        <w:t>3</w:t>
      </w:r>
      <w:r w:rsidR="00E934F0" w:rsidRPr="005E4A8D">
        <w:rPr>
          <w:sz w:val="28"/>
          <w:szCs w:val="28"/>
        </w:rPr>
        <w:t>,</w:t>
      </w:r>
      <w:r w:rsidR="00337A05" w:rsidRPr="005E4A8D">
        <w:rPr>
          <w:sz w:val="28"/>
          <w:szCs w:val="28"/>
        </w:rPr>
        <w:t>С</w:t>
      </w:r>
      <w:r w:rsidR="00E934F0" w:rsidRPr="005E4A8D">
        <w:rPr>
          <w:sz w:val="28"/>
          <w:szCs w:val="28"/>
        </w:rPr>
        <w:t>.</w:t>
      </w:r>
      <w:r w:rsidR="0084350A" w:rsidRPr="005E4A8D">
        <w:rPr>
          <w:sz w:val="28"/>
          <w:szCs w:val="28"/>
        </w:rPr>
        <w:t>25</w:t>
      </w:r>
      <w:r w:rsidR="008C6740" w:rsidRPr="005E4A8D">
        <w:rPr>
          <w:sz w:val="28"/>
          <w:szCs w:val="28"/>
          <w:lang w:val="en-US"/>
        </w:rPr>
        <w:t>]</w:t>
      </w:r>
    </w:p>
    <w:p w:rsidR="00580268" w:rsidRPr="005E4A8D" w:rsidRDefault="00580268" w:rsidP="005E4A8D">
      <w:pPr>
        <w:widowControl w:val="0"/>
        <w:autoSpaceDE w:val="0"/>
        <w:autoSpaceDN w:val="0"/>
        <w:adjustRightInd w:val="0"/>
        <w:spacing w:line="360" w:lineRule="auto"/>
        <w:ind w:firstLine="709"/>
        <w:jc w:val="both"/>
        <w:rPr>
          <w:sz w:val="28"/>
          <w:szCs w:val="28"/>
        </w:rPr>
      </w:pPr>
      <w:r w:rsidRPr="005E4A8D">
        <w:rPr>
          <w:i/>
          <w:sz w:val="28"/>
          <w:szCs w:val="28"/>
        </w:rPr>
        <w:t>По формам собственнос</w:t>
      </w:r>
      <w:r w:rsidR="00A57305" w:rsidRPr="005E4A8D">
        <w:rPr>
          <w:i/>
          <w:sz w:val="28"/>
          <w:szCs w:val="28"/>
        </w:rPr>
        <w:t>ти инвестируемого капитала</w:t>
      </w:r>
      <w:r w:rsidR="00A57305" w:rsidRPr="005E4A8D">
        <w:rPr>
          <w:sz w:val="28"/>
          <w:szCs w:val="28"/>
        </w:rPr>
        <w:t xml:space="preserve"> деле</w:t>
      </w:r>
      <w:r w:rsidRPr="005E4A8D">
        <w:rPr>
          <w:sz w:val="28"/>
          <w:szCs w:val="28"/>
        </w:rPr>
        <w:t>ние происходит по правоотно</w:t>
      </w:r>
      <w:r w:rsidR="00A57305" w:rsidRPr="005E4A8D">
        <w:rPr>
          <w:sz w:val="28"/>
          <w:szCs w:val="28"/>
        </w:rPr>
        <w:t>шениям собственности на инвести</w:t>
      </w:r>
      <w:r w:rsidRPr="005E4A8D">
        <w:rPr>
          <w:sz w:val="28"/>
          <w:szCs w:val="28"/>
        </w:rPr>
        <w:t>ции. В соответствии с россий</w:t>
      </w:r>
      <w:r w:rsidR="00A57305" w:rsidRPr="005E4A8D">
        <w:rPr>
          <w:sz w:val="28"/>
          <w:szCs w:val="28"/>
        </w:rPr>
        <w:t>ским законодательством можно вы</w:t>
      </w:r>
      <w:r w:rsidRPr="005E4A8D">
        <w:rPr>
          <w:sz w:val="28"/>
          <w:szCs w:val="28"/>
        </w:rPr>
        <w:t>делить:</w:t>
      </w:r>
    </w:p>
    <w:p w:rsidR="00580268" w:rsidRPr="005E4A8D" w:rsidRDefault="00A57305" w:rsidP="005E4A8D">
      <w:pPr>
        <w:widowControl w:val="0"/>
        <w:autoSpaceDE w:val="0"/>
        <w:autoSpaceDN w:val="0"/>
        <w:adjustRightInd w:val="0"/>
        <w:spacing w:line="360" w:lineRule="auto"/>
        <w:ind w:firstLine="709"/>
        <w:jc w:val="both"/>
        <w:rPr>
          <w:sz w:val="28"/>
          <w:szCs w:val="28"/>
        </w:rPr>
      </w:pPr>
      <w:r w:rsidRPr="005E4A8D">
        <w:rPr>
          <w:sz w:val="28"/>
          <w:szCs w:val="28"/>
        </w:rPr>
        <w:t>-</w:t>
      </w:r>
      <w:r w:rsidR="00580268" w:rsidRPr="005E4A8D">
        <w:rPr>
          <w:sz w:val="28"/>
          <w:szCs w:val="28"/>
        </w:rPr>
        <w:t xml:space="preserve"> </w:t>
      </w:r>
      <w:r w:rsidR="00580268" w:rsidRPr="005E4A8D">
        <w:rPr>
          <w:bCs/>
          <w:i/>
          <w:iCs/>
          <w:sz w:val="28"/>
          <w:szCs w:val="28"/>
        </w:rPr>
        <w:t>частные инвестиции</w:t>
      </w:r>
      <w:r w:rsidR="00580268" w:rsidRPr="005E4A8D">
        <w:rPr>
          <w:b/>
          <w:bCs/>
          <w:i/>
          <w:iCs/>
          <w:sz w:val="28"/>
          <w:szCs w:val="28"/>
        </w:rPr>
        <w:t xml:space="preserve"> </w:t>
      </w:r>
      <w:r w:rsidR="00FE48D7" w:rsidRPr="005E4A8D">
        <w:rPr>
          <w:sz w:val="28"/>
          <w:szCs w:val="28"/>
        </w:rPr>
        <w:t>–</w:t>
      </w:r>
      <w:r w:rsidRPr="005E4A8D">
        <w:rPr>
          <w:sz w:val="28"/>
          <w:szCs w:val="28"/>
        </w:rPr>
        <w:t xml:space="preserve"> средства, вложение которых осу</w:t>
      </w:r>
      <w:r w:rsidR="00580268" w:rsidRPr="005E4A8D">
        <w:rPr>
          <w:sz w:val="28"/>
          <w:szCs w:val="28"/>
        </w:rPr>
        <w:t>ществляется гражданами и частными предприятиями;</w:t>
      </w:r>
    </w:p>
    <w:p w:rsidR="00580268" w:rsidRPr="005E4A8D" w:rsidRDefault="00A57305" w:rsidP="005E4A8D">
      <w:pPr>
        <w:widowControl w:val="0"/>
        <w:autoSpaceDE w:val="0"/>
        <w:autoSpaceDN w:val="0"/>
        <w:adjustRightInd w:val="0"/>
        <w:spacing w:line="360" w:lineRule="auto"/>
        <w:ind w:firstLine="709"/>
        <w:jc w:val="both"/>
        <w:rPr>
          <w:sz w:val="28"/>
          <w:szCs w:val="28"/>
        </w:rPr>
      </w:pPr>
      <w:r w:rsidRPr="005E4A8D">
        <w:rPr>
          <w:sz w:val="28"/>
          <w:szCs w:val="28"/>
        </w:rPr>
        <w:t>-</w:t>
      </w:r>
      <w:r w:rsidR="00580268" w:rsidRPr="005E4A8D">
        <w:rPr>
          <w:sz w:val="28"/>
          <w:szCs w:val="28"/>
        </w:rPr>
        <w:t xml:space="preserve"> </w:t>
      </w:r>
      <w:r w:rsidR="00580268" w:rsidRPr="005E4A8D">
        <w:rPr>
          <w:bCs/>
          <w:i/>
          <w:iCs/>
          <w:sz w:val="28"/>
          <w:szCs w:val="28"/>
        </w:rPr>
        <w:t>государственные</w:t>
      </w:r>
      <w:r w:rsidR="00580268" w:rsidRPr="005E4A8D">
        <w:rPr>
          <w:b/>
          <w:bCs/>
          <w:i/>
          <w:iCs/>
          <w:sz w:val="28"/>
          <w:szCs w:val="28"/>
        </w:rPr>
        <w:t xml:space="preserve"> </w:t>
      </w:r>
      <w:r w:rsidR="00FE48D7" w:rsidRPr="005E4A8D">
        <w:rPr>
          <w:sz w:val="28"/>
          <w:szCs w:val="28"/>
        </w:rPr>
        <w:t>–</w:t>
      </w:r>
      <w:r w:rsidR="00580268" w:rsidRPr="005E4A8D">
        <w:rPr>
          <w:sz w:val="28"/>
          <w:szCs w:val="28"/>
        </w:rPr>
        <w:t xml:space="preserve"> средства, вложе</w:t>
      </w:r>
      <w:r w:rsidRPr="005E4A8D">
        <w:rPr>
          <w:sz w:val="28"/>
          <w:szCs w:val="28"/>
        </w:rPr>
        <w:t>ние которых осущест</w:t>
      </w:r>
      <w:r w:rsidR="00580268" w:rsidRPr="005E4A8D">
        <w:rPr>
          <w:sz w:val="28"/>
          <w:szCs w:val="28"/>
        </w:rPr>
        <w:t>вляется государственными орг</w:t>
      </w:r>
      <w:r w:rsidRPr="005E4A8D">
        <w:rPr>
          <w:sz w:val="28"/>
          <w:szCs w:val="28"/>
        </w:rPr>
        <w:t>анами власти и управления, госу</w:t>
      </w:r>
      <w:r w:rsidR="00580268" w:rsidRPr="005E4A8D">
        <w:rPr>
          <w:sz w:val="28"/>
          <w:szCs w:val="28"/>
        </w:rPr>
        <w:t>дарственными унитарными предприятиями за счет средств бюджета, внебюджетных фондов, иных источников инвестиционных</w:t>
      </w:r>
      <w:r w:rsidRPr="005E4A8D">
        <w:rPr>
          <w:sz w:val="28"/>
          <w:szCs w:val="28"/>
        </w:rPr>
        <w:t xml:space="preserve"> </w:t>
      </w:r>
      <w:r w:rsidR="00580268" w:rsidRPr="005E4A8D">
        <w:rPr>
          <w:sz w:val="28"/>
          <w:szCs w:val="28"/>
        </w:rPr>
        <w:t>средств;</w:t>
      </w:r>
    </w:p>
    <w:p w:rsidR="00580268" w:rsidRPr="005E4A8D" w:rsidRDefault="00A57305" w:rsidP="005E4A8D">
      <w:pPr>
        <w:widowControl w:val="0"/>
        <w:autoSpaceDE w:val="0"/>
        <w:autoSpaceDN w:val="0"/>
        <w:adjustRightInd w:val="0"/>
        <w:spacing w:line="360" w:lineRule="auto"/>
        <w:ind w:firstLine="709"/>
        <w:jc w:val="both"/>
        <w:rPr>
          <w:sz w:val="28"/>
          <w:szCs w:val="28"/>
        </w:rPr>
      </w:pPr>
      <w:r w:rsidRPr="005E4A8D">
        <w:rPr>
          <w:sz w:val="28"/>
          <w:szCs w:val="28"/>
        </w:rPr>
        <w:t>-</w:t>
      </w:r>
      <w:r w:rsidR="00580268" w:rsidRPr="005E4A8D">
        <w:rPr>
          <w:sz w:val="28"/>
          <w:szCs w:val="28"/>
        </w:rPr>
        <w:t xml:space="preserve"> </w:t>
      </w:r>
      <w:r w:rsidR="00580268" w:rsidRPr="005E4A8D">
        <w:rPr>
          <w:bCs/>
          <w:i/>
          <w:iCs/>
          <w:sz w:val="28"/>
          <w:szCs w:val="28"/>
        </w:rPr>
        <w:t>муниципальные</w:t>
      </w:r>
      <w:r w:rsidR="00580268" w:rsidRPr="005E4A8D">
        <w:rPr>
          <w:b/>
          <w:bCs/>
          <w:i/>
          <w:iCs/>
          <w:sz w:val="28"/>
          <w:szCs w:val="28"/>
        </w:rPr>
        <w:t xml:space="preserve"> </w:t>
      </w:r>
      <w:r w:rsidR="00FE48D7" w:rsidRPr="005E4A8D">
        <w:rPr>
          <w:sz w:val="28"/>
          <w:szCs w:val="28"/>
        </w:rPr>
        <w:t>–</w:t>
      </w:r>
      <w:r w:rsidR="00580268" w:rsidRPr="005E4A8D">
        <w:rPr>
          <w:sz w:val="28"/>
          <w:szCs w:val="28"/>
        </w:rPr>
        <w:t xml:space="preserve"> средства, вложение которых </w:t>
      </w:r>
      <w:r w:rsidRPr="005E4A8D">
        <w:rPr>
          <w:sz w:val="28"/>
          <w:szCs w:val="28"/>
        </w:rPr>
        <w:t>осуществ</w:t>
      </w:r>
      <w:r w:rsidR="00580268" w:rsidRPr="005E4A8D">
        <w:rPr>
          <w:sz w:val="28"/>
          <w:szCs w:val="28"/>
        </w:rPr>
        <w:t>ляется муниципальными орган</w:t>
      </w:r>
      <w:r w:rsidRPr="005E4A8D">
        <w:rPr>
          <w:sz w:val="28"/>
          <w:szCs w:val="28"/>
        </w:rPr>
        <w:t>ами власти и управления, муници</w:t>
      </w:r>
      <w:r w:rsidR="00580268" w:rsidRPr="005E4A8D">
        <w:rPr>
          <w:sz w:val="28"/>
          <w:szCs w:val="28"/>
        </w:rPr>
        <w:t>пальными унитарными предприятиями.</w:t>
      </w:r>
    </w:p>
    <w:p w:rsidR="008C6740" w:rsidRPr="005E4A8D" w:rsidRDefault="00580268" w:rsidP="005E4A8D">
      <w:pPr>
        <w:widowControl w:val="0"/>
        <w:autoSpaceDE w:val="0"/>
        <w:autoSpaceDN w:val="0"/>
        <w:adjustRightInd w:val="0"/>
        <w:spacing w:line="360" w:lineRule="auto"/>
        <w:ind w:firstLine="709"/>
        <w:jc w:val="both"/>
        <w:rPr>
          <w:sz w:val="28"/>
          <w:szCs w:val="28"/>
        </w:rPr>
      </w:pPr>
      <w:r w:rsidRPr="005E4A8D">
        <w:rPr>
          <w:sz w:val="28"/>
          <w:szCs w:val="28"/>
        </w:rPr>
        <w:t>Если инвестируемый капит</w:t>
      </w:r>
      <w:r w:rsidR="00A57305" w:rsidRPr="005E4A8D">
        <w:rPr>
          <w:sz w:val="28"/>
          <w:szCs w:val="28"/>
        </w:rPr>
        <w:t>ал состоит из частных и государ</w:t>
      </w:r>
      <w:r w:rsidRPr="005E4A8D">
        <w:rPr>
          <w:sz w:val="28"/>
          <w:szCs w:val="28"/>
        </w:rPr>
        <w:t>ственных (муниципальных) инвестиций, принято определять их</w:t>
      </w:r>
      <w:r w:rsidR="00A57305" w:rsidRPr="005E4A8D">
        <w:rPr>
          <w:sz w:val="28"/>
          <w:szCs w:val="28"/>
        </w:rPr>
        <w:t xml:space="preserve"> </w:t>
      </w:r>
      <w:r w:rsidRPr="005E4A8D">
        <w:rPr>
          <w:sz w:val="28"/>
          <w:szCs w:val="28"/>
        </w:rPr>
        <w:t xml:space="preserve">как </w:t>
      </w:r>
      <w:r w:rsidRPr="005E4A8D">
        <w:rPr>
          <w:i/>
          <w:sz w:val="28"/>
          <w:szCs w:val="28"/>
        </w:rPr>
        <w:t>смешанные инвестиции</w:t>
      </w:r>
      <w:r w:rsidRPr="005E4A8D">
        <w:rPr>
          <w:sz w:val="28"/>
          <w:szCs w:val="28"/>
        </w:rPr>
        <w:t>.</w:t>
      </w:r>
      <w:r w:rsidR="00011800" w:rsidRPr="005E4A8D">
        <w:rPr>
          <w:sz w:val="28"/>
          <w:szCs w:val="28"/>
        </w:rPr>
        <w:t xml:space="preserve"> [</w:t>
      </w:r>
      <w:r w:rsidR="00337A05" w:rsidRPr="005E4A8D">
        <w:rPr>
          <w:sz w:val="28"/>
          <w:szCs w:val="28"/>
        </w:rPr>
        <w:t>14</w:t>
      </w:r>
      <w:r w:rsidR="00011800" w:rsidRPr="005E4A8D">
        <w:rPr>
          <w:sz w:val="28"/>
          <w:szCs w:val="28"/>
        </w:rPr>
        <w:t>,</w:t>
      </w:r>
      <w:r w:rsidR="00337A05" w:rsidRPr="005E4A8D">
        <w:rPr>
          <w:sz w:val="28"/>
          <w:szCs w:val="28"/>
        </w:rPr>
        <w:t>С</w:t>
      </w:r>
      <w:r w:rsidR="00011800" w:rsidRPr="005E4A8D">
        <w:rPr>
          <w:sz w:val="28"/>
          <w:szCs w:val="28"/>
        </w:rPr>
        <w:t>.</w:t>
      </w:r>
      <w:r w:rsidR="0084350A" w:rsidRPr="005E4A8D">
        <w:rPr>
          <w:sz w:val="28"/>
          <w:szCs w:val="28"/>
        </w:rPr>
        <w:t>25</w:t>
      </w:r>
      <w:r w:rsidR="00A57305" w:rsidRPr="005E4A8D">
        <w:rPr>
          <w:sz w:val="28"/>
          <w:szCs w:val="28"/>
        </w:rPr>
        <w:t>]</w:t>
      </w:r>
    </w:p>
    <w:p w:rsidR="00DA32A8" w:rsidRPr="005E4A8D" w:rsidRDefault="00DA32A8" w:rsidP="005E4A8D">
      <w:pPr>
        <w:widowControl w:val="0"/>
        <w:autoSpaceDE w:val="0"/>
        <w:autoSpaceDN w:val="0"/>
        <w:adjustRightInd w:val="0"/>
        <w:spacing w:line="360" w:lineRule="auto"/>
        <w:ind w:firstLine="709"/>
        <w:jc w:val="both"/>
        <w:rPr>
          <w:sz w:val="28"/>
          <w:szCs w:val="28"/>
        </w:rPr>
      </w:pPr>
      <w:r w:rsidRPr="005E4A8D">
        <w:rPr>
          <w:i/>
          <w:sz w:val="28"/>
          <w:szCs w:val="28"/>
        </w:rPr>
        <w:t>По уровню доходности</w:t>
      </w:r>
      <w:r w:rsidRPr="005E4A8D">
        <w:rPr>
          <w:sz w:val="28"/>
          <w:szCs w:val="28"/>
        </w:rPr>
        <w:t xml:space="preserve"> различают:</w:t>
      </w:r>
    </w:p>
    <w:p w:rsidR="00DA32A8" w:rsidRPr="005E4A8D" w:rsidRDefault="00DA32A8" w:rsidP="005E4A8D">
      <w:pPr>
        <w:widowControl w:val="0"/>
        <w:autoSpaceDE w:val="0"/>
        <w:autoSpaceDN w:val="0"/>
        <w:adjustRightInd w:val="0"/>
        <w:spacing w:line="360" w:lineRule="auto"/>
        <w:ind w:firstLine="709"/>
        <w:jc w:val="both"/>
        <w:rPr>
          <w:sz w:val="28"/>
          <w:szCs w:val="28"/>
        </w:rPr>
      </w:pPr>
      <w:r w:rsidRPr="005E4A8D">
        <w:rPr>
          <w:sz w:val="28"/>
          <w:szCs w:val="28"/>
        </w:rPr>
        <w:t xml:space="preserve">- </w:t>
      </w:r>
      <w:r w:rsidRPr="005E4A8D">
        <w:rPr>
          <w:bCs/>
          <w:i/>
          <w:iCs/>
          <w:sz w:val="28"/>
          <w:szCs w:val="28"/>
        </w:rPr>
        <w:t>высокодоходные</w:t>
      </w:r>
      <w:r w:rsidRPr="005E4A8D">
        <w:rPr>
          <w:bCs/>
          <w:iCs/>
          <w:sz w:val="28"/>
          <w:szCs w:val="28"/>
        </w:rPr>
        <w:t xml:space="preserve"> инвестиции</w:t>
      </w:r>
      <w:r w:rsidRPr="005E4A8D">
        <w:rPr>
          <w:b/>
          <w:bCs/>
          <w:i/>
          <w:iCs/>
          <w:sz w:val="28"/>
          <w:szCs w:val="28"/>
        </w:rPr>
        <w:t xml:space="preserve"> </w:t>
      </w:r>
      <w:r w:rsidRPr="005E4A8D">
        <w:rPr>
          <w:sz w:val="28"/>
          <w:szCs w:val="28"/>
        </w:rPr>
        <w:t>– предполагают вложение капитала в инвестиционные проекты (финансовые инвестиции), ожидаемый уровень доходности по которым превышает среднюю норму прибыли на инвестиционном рынке;</w:t>
      </w:r>
    </w:p>
    <w:p w:rsidR="00DA32A8" w:rsidRPr="005E4A8D" w:rsidRDefault="00DA32A8" w:rsidP="005E4A8D">
      <w:pPr>
        <w:widowControl w:val="0"/>
        <w:autoSpaceDE w:val="0"/>
        <w:autoSpaceDN w:val="0"/>
        <w:adjustRightInd w:val="0"/>
        <w:spacing w:line="360" w:lineRule="auto"/>
        <w:ind w:firstLine="709"/>
        <w:jc w:val="both"/>
        <w:rPr>
          <w:sz w:val="28"/>
          <w:szCs w:val="28"/>
        </w:rPr>
      </w:pPr>
      <w:r w:rsidRPr="005E4A8D">
        <w:rPr>
          <w:sz w:val="28"/>
          <w:szCs w:val="28"/>
        </w:rPr>
        <w:t xml:space="preserve">- </w:t>
      </w:r>
      <w:r w:rsidRPr="005E4A8D">
        <w:rPr>
          <w:bCs/>
          <w:i/>
          <w:iCs/>
          <w:sz w:val="28"/>
          <w:szCs w:val="28"/>
        </w:rPr>
        <w:t>среднедоходные</w:t>
      </w:r>
      <w:r w:rsidRPr="005E4A8D">
        <w:rPr>
          <w:bCs/>
          <w:iCs/>
          <w:sz w:val="28"/>
          <w:szCs w:val="28"/>
        </w:rPr>
        <w:t xml:space="preserve"> инвестиции</w:t>
      </w:r>
      <w:r w:rsidRPr="005E4A8D">
        <w:rPr>
          <w:b/>
          <w:bCs/>
          <w:i/>
          <w:iCs/>
          <w:sz w:val="28"/>
          <w:szCs w:val="28"/>
        </w:rPr>
        <w:t xml:space="preserve"> </w:t>
      </w:r>
      <w:r w:rsidRPr="005E4A8D">
        <w:rPr>
          <w:sz w:val="28"/>
          <w:szCs w:val="28"/>
        </w:rPr>
        <w:t>– предполагают вложение капитала в инвестиционные проекты (финансовые инвестиции), ожидаемый уровень доходности по которым соответствует средней норме прибыли на инвестиционном рынке;</w:t>
      </w:r>
    </w:p>
    <w:p w:rsidR="00DA32A8" w:rsidRPr="005E4A8D" w:rsidRDefault="00DA32A8" w:rsidP="005E4A8D">
      <w:pPr>
        <w:widowControl w:val="0"/>
        <w:autoSpaceDE w:val="0"/>
        <w:autoSpaceDN w:val="0"/>
        <w:adjustRightInd w:val="0"/>
        <w:spacing w:line="360" w:lineRule="auto"/>
        <w:ind w:firstLine="709"/>
        <w:jc w:val="both"/>
        <w:rPr>
          <w:sz w:val="28"/>
          <w:szCs w:val="28"/>
        </w:rPr>
      </w:pPr>
      <w:r w:rsidRPr="005E4A8D">
        <w:rPr>
          <w:sz w:val="28"/>
          <w:szCs w:val="28"/>
        </w:rPr>
        <w:t xml:space="preserve">- </w:t>
      </w:r>
      <w:r w:rsidRPr="005E4A8D">
        <w:rPr>
          <w:bCs/>
          <w:i/>
          <w:iCs/>
          <w:sz w:val="28"/>
          <w:szCs w:val="28"/>
        </w:rPr>
        <w:t>низкодоходные</w:t>
      </w:r>
      <w:r w:rsidRPr="005E4A8D">
        <w:rPr>
          <w:bCs/>
          <w:iCs/>
          <w:sz w:val="28"/>
          <w:szCs w:val="28"/>
        </w:rPr>
        <w:t xml:space="preserve"> инвестиции</w:t>
      </w:r>
      <w:r w:rsidRPr="005E4A8D">
        <w:rPr>
          <w:b/>
          <w:bCs/>
          <w:i/>
          <w:iCs/>
          <w:sz w:val="28"/>
          <w:szCs w:val="28"/>
        </w:rPr>
        <w:t xml:space="preserve"> </w:t>
      </w:r>
      <w:r w:rsidRPr="005E4A8D">
        <w:rPr>
          <w:sz w:val="28"/>
          <w:szCs w:val="28"/>
        </w:rPr>
        <w:t xml:space="preserve">– предполагают вложение капитала в инвестиционные проекты (финансовые инвестиции), ожидаемый уровень доходности по которым </w:t>
      </w:r>
      <w:r w:rsidR="002A0107" w:rsidRPr="005E4A8D">
        <w:rPr>
          <w:sz w:val="28"/>
          <w:szCs w:val="28"/>
        </w:rPr>
        <w:t>ниже</w:t>
      </w:r>
      <w:r w:rsidRPr="005E4A8D">
        <w:rPr>
          <w:sz w:val="28"/>
          <w:szCs w:val="28"/>
        </w:rPr>
        <w:t xml:space="preserve"> средней норме прибыли на инвестиционном рынке;</w:t>
      </w:r>
    </w:p>
    <w:p w:rsidR="005E53CF" w:rsidRPr="005E4A8D" w:rsidRDefault="00DA32A8" w:rsidP="005E4A8D">
      <w:pPr>
        <w:widowControl w:val="0"/>
        <w:autoSpaceDE w:val="0"/>
        <w:autoSpaceDN w:val="0"/>
        <w:adjustRightInd w:val="0"/>
        <w:spacing w:line="360" w:lineRule="auto"/>
        <w:ind w:firstLine="709"/>
        <w:jc w:val="both"/>
        <w:rPr>
          <w:sz w:val="28"/>
          <w:szCs w:val="28"/>
        </w:rPr>
      </w:pPr>
      <w:r w:rsidRPr="005E4A8D">
        <w:rPr>
          <w:sz w:val="28"/>
          <w:szCs w:val="28"/>
        </w:rPr>
        <w:t xml:space="preserve">- </w:t>
      </w:r>
      <w:r w:rsidRPr="005E4A8D">
        <w:rPr>
          <w:bCs/>
          <w:i/>
          <w:iCs/>
          <w:sz w:val="28"/>
          <w:szCs w:val="28"/>
        </w:rPr>
        <w:t>бездоходные</w:t>
      </w:r>
      <w:r w:rsidRPr="005E4A8D">
        <w:rPr>
          <w:bCs/>
          <w:iCs/>
          <w:sz w:val="28"/>
          <w:szCs w:val="28"/>
        </w:rPr>
        <w:t xml:space="preserve"> инвестиции</w:t>
      </w:r>
      <w:r w:rsidRPr="005E4A8D">
        <w:rPr>
          <w:b/>
          <w:bCs/>
          <w:i/>
          <w:iCs/>
          <w:sz w:val="28"/>
          <w:szCs w:val="28"/>
        </w:rPr>
        <w:t xml:space="preserve"> </w:t>
      </w:r>
      <w:r w:rsidRPr="005E4A8D">
        <w:rPr>
          <w:sz w:val="28"/>
          <w:szCs w:val="28"/>
        </w:rPr>
        <w:t>– предполагают вложение капитала в инвестиционные проекты, по которым инвестор не ожидает получени</w:t>
      </w:r>
      <w:r w:rsidR="002A0107" w:rsidRPr="005E4A8D">
        <w:rPr>
          <w:sz w:val="28"/>
          <w:szCs w:val="28"/>
        </w:rPr>
        <w:t>я</w:t>
      </w:r>
      <w:r w:rsidRPr="005E4A8D">
        <w:rPr>
          <w:sz w:val="28"/>
          <w:szCs w:val="28"/>
        </w:rPr>
        <w:t xml:space="preserve"> дохода; это относится</w:t>
      </w:r>
      <w:r w:rsidR="002A0107" w:rsidRPr="005E4A8D">
        <w:rPr>
          <w:sz w:val="28"/>
          <w:szCs w:val="28"/>
        </w:rPr>
        <w:t>,</w:t>
      </w:r>
      <w:r w:rsidRPr="005E4A8D">
        <w:rPr>
          <w:sz w:val="28"/>
          <w:szCs w:val="28"/>
        </w:rPr>
        <w:t xml:space="preserve"> прежде всего</w:t>
      </w:r>
      <w:r w:rsidR="002A0107" w:rsidRPr="005E4A8D">
        <w:rPr>
          <w:sz w:val="28"/>
          <w:szCs w:val="28"/>
        </w:rPr>
        <w:t>,</w:t>
      </w:r>
      <w:r w:rsidRPr="005E4A8D">
        <w:rPr>
          <w:sz w:val="28"/>
          <w:szCs w:val="28"/>
        </w:rPr>
        <w:t xml:space="preserve"> к проектам социального, экологического назначения.</w:t>
      </w:r>
      <w:r w:rsidR="00854FAC" w:rsidRPr="005E4A8D">
        <w:rPr>
          <w:sz w:val="28"/>
          <w:szCs w:val="28"/>
        </w:rPr>
        <w:t xml:space="preserve"> </w:t>
      </w:r>
    </w:p>
    <w:p w:rsidR="002A0107" w:rsidRPr="005E4A8D" w:rsidRDefault="00771D92" w:rsidP="005E4A8D">
      <w:pPr>
        <w:widowControl w:val="0"/>
        <w:autoSpaceDE w:val="0"/>
        <w:autoSpaceDN w:val="0"/>
        <w:adjustRightInd w:val="0"/>
        <w:spacing w:line="360" w:lineRule="auto"/>
        <w:ind w:firstLine="709"/>
        <w:jc w:val="both"/>
        <w:rPr>
          <w:rFonts w:eastAsia="Times-Roman"/>
          <w:sz w:val="28"/>
          <w:szCs w:val="28"/>
        </w:rPr>
      </w:pPr>
      <w:r w:rsidRPr="005E4A8D">
        <w:rPr>
          <w:rFonts w:eastAsia="Times-Bold"/>
          <w:bCs/>
          <w:i/>
          <w:sz w:val="28"/>
          <w:szCs w:val="28"/>
        </w:rPr>
        <w:t>По рискам</w:t>
      </w:r>
      <w:r w:rsidRPr="005E4A8D">
        <w:rPr>
          <w:rFonts w:eastAsia="Times-Bold"/>
          <w:bCs/>
          <w:sz w:val="28"/>
          <w:szCs w:val="28"/>
        </w:rPr>
        <w:t xml:space="preserve"> </w:t>
      </w:r>
      <w:r w:rsidRPr="005E4A8D">
        <w:rPr>
          <w:rFonts w:eastAsia="Times-Roman"/>
          <w:sz w:val="28"/>
          <w:szCs w:val="28"/>
        </w:rPr>
        <w:t xml:space="preserve">различают агрессивные, умеренные и консервативные инвестиции. Данная классификация тесно связана с выделением соответствующих типов инвесторов. </w:t>
      </w:r>
      <w:r w:rsidRPr="005E4A8D">
        <w:rPr>
          <w:rFonts w:eastAsia="Times-Italic"/>
          <w:i/>
          <w:iCs/>
          <w:sz w:val="28"/>
          <w:szCs w:val="28"/>
        </w:rPr>
        <w:t xml:space="preserve">Агрессивные инвестиции </w:t>
      </w:r>
      <w:r w:rsidRPr="005E4A8D">
        <w:rPr>
          <w:rFonts w:eastAsia="Times-Roman"/>
          <w:sz w:val="28"/>
          <w:szCs w:val="28"/>
        </w:rPr>
        <w:t xml:space="preserve">характеризуются высокой степенью риска. Они характеризуются высокой прибыльностью и низкой ликвидностью. </w:t>
      </w:r>
      <w:r w:rsidRPr="005E4A8D">
        <w:rPr>
          <w:rFonts w:eastAsia="Times-Italic"/>
          <w:i/>
          <w:iCs/>
          <w:sz w:val="28"/>
          <w:szCs w:val="28"/>
        </w:rPr>
        <w:t xml:space="preserve">Умеренные инвестиции </w:t>
      </w:r>
      <w:r w:rsidRPr="005E4A8D">
        <w:rPr>
          <w:rFonts w:eastAsia="Times-Roman"/>
          <w:sz w:val="28"/>
          <w:szCs w:val="28"/>
        </w:rPr>
        <w:t xml:space="preserve">отличаются средней (умеренной) степенью риска при достаточной прибыльности и ликвидности вложений. </w:t>
      </w:r>
      <w:r w:rsidRPr="005E4A8D">
        <w:rPr>
          <w:rFonts w:eastAsia="Times-Italic"/>
          <w:i/>
          <w:iCs/>
          <w:sz w:val="28"/>
          <w:szCs w:val="28"/>
        </w:rPr>
        <w:t xml:space="preserve">Консервативные инвестиции </w:t>
      </w:r>
      <w:r w:rsidRPr="005E4A8D">
        <w:rPr>
          <w:rFonts w:eastAsia="Times-Roman"/>
          <w:sz w:val="28"/>
          <w:szCs w:val="28"/>
        </w:rPr>
        <w:t xml:space="preserve">представляют собой вложения пониженного риска, характеризующиеся надежностью и ликвидностью. </w:t>
      </w:r>
      <w:r w:rsidR="00011800" w:rsidRPr="005E4A8D">
        <w:rPr>
          <w:rFonts w:eastAsia="Times-Roman"/>
          <w:sz w:val="28"/>
          <w:szCs w:val="28"/>
          <w:lang w:val="en-US"/>
        </w:rPr>
        <w:t>[</w:t>
      </w:r>
      <w:r w:rsidR="00337A05" w:rsidRPr="005E4A8D">
        <w:rPr>
          <w:rFonts w:eastAsia="Times-Roman"/>
          <w:sz w:val="28"/>
          <w:szCs w:val="28"/>
        </w:rPr>
        <w:t>8</w:t>
      </w:r>
      <w:r w:rsidR="00011800" w:rsidRPr="005E4A8D">
        <w:rPr>
          <w:rFonts w:eastAsia="Times-Roman"/>
          <w:sz w:val="28"/>
          <w:szCs w:val="28"/>
        </w:rPr>
        <w:t>,</w:t>
      </w:r>
      <w:r w:rsidR="00337A05" w:rsidRPr="005E4A8D">
        <w:rPr>
          <w:rFonts w:eastAsia="Times-Roman"/>
          <w:sz w:val="28"/>
          <w:szCs w:val="28"/>
        </w:rPr>
        <w:t>С</w:t>
      </w:r>
      <w:r w:rsidR="00011800" w:rsidRPr="005E4A8D">
        <w:rPr>
          <w:rFonts w:eastAsia="Times-Roman"/>
          <w:sz w:val="28"/>
          <w:szCs w:val="28"/>
        </w:rPr>
        <w:t>.</w:t>
      </w:r>
      <w:r w:rsidR="0084350A" w:rsidRPr="005E4A8D">
        <w:rPr>
          <w:rFonts w:eastAsia="Times-Roman"/>
          <w:sz w:val="28"/>
          <w:szCs w:val="28"/>
        </w:rPr>
        <w:t>25</w:t>
      </w:r>
      <w:r w:rsidRPr="005E4A8D">
        <w:rPr>
          <w:rFonts w:eastAsia="Times-Roman"/>
          <w:sz w:val="28"/>
          <w:szCs w:val="28"/>
          <w:lang w:val="en-US"/>
        </w:rPr>
        <w:t>]</w:t>
      </w:r>
    </w:p>
    <w:p w:rsidR="0018594A" w:rsidRPr="005E4A8D" w:rsidRDefault="0018594A" w:rsidP="005E4A8D">
      <w:pPr>
        <w:widowControl w:val="0"/>
        <w:autoSpaceDE w:val="0"/>
        <w:autoSpaceDN w:val="0"/>
        <w:adjustRightInd w:val="0"/>
        <w:spacing w:line="360" w:lineRule="auto"/>
        <w:ind w:firstLine="709"/>
        <w:jc w:val="both"/>
        <w:rPr>
          <w:sz w:val="28"/>
          <w:szCs w:val="28"/>
        </w:rPr>
      </w:pPr>
      <w:r w:rsidRPr="005E4A8D">
        <w:rPr>
          <w:sz w:val="28"/>
          <w:szCs w:val="28"/>
        </w:rPr>
        <w:t xml:space="preserve">С </w:t>
      </w:r>
      <w:r w:rsidRPr="005E4A8D">
        <w:rPr>
          <w:i/>
          <w:sz w:val="28"/>
          <w:szCs w:val="28"/>
        </w:rPr>
        <w:t>воспроизводственной</w:t>
      </w:r>
      <w:r w:rsidRPr="005E4A8D">
        <w:rPr>
          <w:sz w:val="28"/>
          <w:szCs w:val="28"/>
        </w:rPr>
        <w:t xml:space="preserve"> точки зрения также важно выделение валовых инвестиций, реновационных инвестиций и чистых инвестиций.</w:t>
      </w:r>
    </w:p>
    <w:p w:rsidR="00771D92" w:rsidRPr="005E4A8D" w:rsidRDefault="0018594A" w:rsidP="005E4A8D">
      <w:pPr>
        <w:widowControl w:val="0"/>
        <w:autoSpaceDE w:val="0"/>
        <w:autoSpaceDN w:val="0"/>
        <w:adjustRightInd w:val="0"/>
        <w:spacing w:line="360" w:lineRule="auto"/>
        <w:ind w:firstLine="709"/>
        <w:jc w:val="both"/>
        <w:rPr>
          <w:sz w:val="28"/>
          <w:szCs w:val="28"/>
        </w:rPr>
      </w:pPr>
      <w:r w:rsidRPr="005E4A8D">
        <w:rPr>
          <w:bCs/>
          <w:i/>
          <w:iCs/>
          <w:sz w:val="28"/>
          <w:szCs w:val="28"/>
        </w:rPr>
        <w:t>Валовые инвестиции</w:t>
      </w:r>
      <w:r w:rsidRPr="005E4A8D">
        <w:rPr>
          <w:b/>
          <w:bCs/>
          <w:i/>
          <w:iCs/>
          <w:sz w:val="28"/>
          <w:szCs w:val="28"/>
        </w:rPr>
        <w:t xml:space="preserve"> </w:t>
      </w:r>
      <w:r w:rsidRPr="005E4A8D">
        <w:rPr>
          <w:sz w:val="28"/>
          <w:szCs w:val="28"/>
        </w:rPr>
        <w:t>представляют собой всю совокупность инвестиций, направленных на воспроизводство основных средств и нематериальных активов за определенный период.</w:t>
      </w:r>
    </w:p>
    <w:p w:rsidR="00F05EA9" w:rsidRPr="005E4A8D" w:rsidRDefault="00F05EA9" w:rsidP="005E4A8D">
      <w:pPr>
        <w:widowControl w:val="0"/>
        <w:autoSpaceDE w:val="0"/>
        <w:autoSpaceDN w:val="0"/>
        <w:adjustRightInd w:val="0"/>
        <w:spacing w:line="360" w:lineRule="auto"/>
        <w:ind w:firstLine="709"/>
        <w:jc w:val="both"/>
        <w:rPr>
          <w:sz w:val="28"/>
          <w:szCs w:val="28"/>
        </w:rPr>
      </w:pPr>
      <w:r w:rsidRPr="005E4A8D">
        <w:rPr>
          <w:bCs/>
          <w:i/>
          <w:iCs/>
          <w:sz w:val="28"/>
          <w:szCs w:val="28"/>
        </w:rPr>
        <w:t>Реновационные инвестиции</w:t>
      </w:r>
      <w:r w:rsidRPr="005E4A8D">
        <w:rPr>
          <w:b/>
          <w:bCs/>
          <w:i/>
          <w:iCs/>
          <w:sz w:val="28"/>
          <w:szCs w:val="28"/>
        </w:rPr>
        <w:t xml:space="preserve"> </w:t>
      </w:r>
      <w:r w:rsidRPr="005E4A8D">
        <w:rPr>
          <w:sz w:val="28"/>
          <w:szCs w:val="28"/>
        </w:rPr>
        <w:t>характеризуют объем инвестиций в простое воспроизводство основных средств и амортизируемых нематериальных активов за определенный период.</w:t>
      </w:r>
    </w:p>
    <w:p w:rsidR="00854FAC" w:rsidRPr="005E4A8D" w:rsidRDefault="00F05EA9" w:rsidP="005E4A8D">
      <w:pPr>
        <w:widowControl w:val="0"/>
        <w:autoSpaceDE w:val="0"/>
        <w:autoSpaceDN w:val="0"/>
        <w:adjustRightInd w:val="0"/>
        <w:spacing w:line="360" w:lineRule="auto"/>
        <w:ind w:firstLine="709"/>
        <w:jc w:val="both"/>
        <w:rPr>
          <w:sz w:val="28"/>
          <w:szCs w:val="28"/>
        </w:rPr>
      </w:pPr>
      <w:r w:rsidRPr="005E4A8D">
        <w:rPr>
          <w:bCs/>
          <w:i/>
          <w:iCs/>
          <w:sz w:val="28"/>
          <w:szCs w:val="28"/>
        </w:rPr>
        <w:t>Чистые инвестиции</w:t>
      </w:r>
      <w:r w:rsidRPr="005E4A8D">
        <w:rPr>
          <w:b/>
          <w:bCs/>
          <w:i/>
          <w:iCs/>
          <w:sz w:val="28"/>
          <w:szCs w:val="28"/>
        </w:rPr>
        <w:t xml:space="preserve"> </w:t>
      </w:r>
      <w:r w:rsidRPr="005E4A8D">
        <w:rPr>
          <w:sz w:val="28"/>
          <w:szCs w:val="28"/>
        </w:rPr>
        <w:t>характеризуют капитал, инвестируемый в расширенное воспроизводство основных средств и нематериальных активов. Чистые инвестиции образуются за счет уменьшения объема валовых инвестиций на величину реновационных инвестиций.</w:t>
      </w:r>
    </w:p>
    <w:p w:rsidR="00F05EA9" w:rsidRPr="005E4A8D" w:rsidRDefault="008D23EF" w:rsidP="005E4A8D">
      <w:pPr>
        <w:widowControl w:val="0"/>
        <w:autoSpaceDE w:val="0"/>
        <w:autoSpaceDN w:val="0"/>
        <w:adjustRightInd w:val="0"/>
        <w:spacing w:line="360" w:lineRule="auto"/>
        <w:ind w:firstLine="709"/>
        <w:jc w:val="both"/>
        <w:rPr>
          <w:sz w:val="28"/>
          <w:szCs w:val="28"/>
        </w:rPr>
      </w:pPr>
      <w:r w:rsidRPr="005E4A8D">
        <w:rPr>
          <w:i/>
          <w:sz w:val="28"/>
          <w:szCs w:val="28"/>
        </w:rPr>
        <w:t>По региональным источникам привлечения капитала</w:t>
      </w:r>
      <w:r w:rsidRPr="005E4A8D">
        <w:rPr>
          <w:sz w:val="28"/>
          <w:szCs w:val="28"/>
        </w:rPr>
        <w:t xml:space="preserve"> выделяют </w:t>
      </w:r>
      <w:r w:rsidRPr="005E4A8D">
        <w:rPr>
          <w:bCs/>
          <w:iCs/>
          <w:sz w:val="28"/>
          <w:szCs w:val="28"/>
        </w:rPr>
        <w:t xml:space="preserve">внутренние (национальные) инвестиции </w:t>
      </w:r>
      <w:r w:rsidRPr="005E4A8D">
        <w:rPr>
          <w:sz w:val="28"/>
          <w:szCs w:val="28"/>
        </w:rPr>
        <w:t xml:space="preserve">и </w:t>
      </w:r>
      <w:r w:rsidRPr="005E4A8D">
        <w:rPr>
          <w:bCs/>
          <w:iCs/>
          <w:sz w:val="28"/>
          <w:szCs w:val="28"/>
        </w:rPr>
        <w:t>иностранные</w:t>
      </w:r>
      <w:r w:rsidRPr="005E4A8D">
        <w:rPr>
          <w:sz w:val="28"/>
          <w:szCs w:val="28"/>
        </w:rPr>
        <w:t xml:space="preserve"> </w:t>
      </w:r>
      <w:r w:rsidRPr="005E4A8D">
        <w:rPr>
          <w:bCs/>
          <w:iCs/>
          <w:sz w:val="28"/>
          <w:szCs w:val="28"/>
        </w:rPr>
        <w:t>инвестиции</w:t>
      </w:r>
      <w:r w:rsidRPr="005E4A8D">
        <w:rPr>
          <w:sz w:val="28"/>
          <w:szCs w:val="28"/>
        </w:rPr>
        <w:t xml:space="preserve">. Внутренние инвестиции осуществляются резидентами (юридическими и физическими лицами), иностранные инвестиции – за счет нерезидентов (юридических и физических лиц), а также иностранными государствами, международными организациями). </w:t>
      </w:r>
    </w:p>
    <w:p w:rsidR="001D311E" w:rsidRPr="005E4A8D" w:rsidRDefault="00C44E24" w:rsidP="005E4A8D">
      <w:pPr>
        <w:widowControl w:val="0"/>
        <w:autoSpaceDE w:val="0"/>
        <w:autoSpaceDN w:val="0"/>
        <w:adjustRightInd w:val="0"/>
        <w:spacing w:line="360" w:lineRule="auto"/>
        <w:ind w:firstLine="709"/>
        <w:jc w:val="both"/>
        <w:rPr>
          <w:sz w:val="28"/>
          <w:szCs w:val="28"/>
        </w:rPr>
      </w:pPr>
      <w:r w:rsidRPr="005E4A8D">
        <w:rPr>
          <w:sz w:val="28"/>
          <w:szCs w:val="28"/>
        </w:rPr>
        <w:t xml:space="preserve">Инвестиционная деятельность </w:t>
      </w:r>
      <w:r w:rsidR="00FE48D7" w:rsidRPr="005E4A8D">
        <w:rPr>
          <w:sz w:val="28"/>
          <w:szCs w:val="28"/>
        </w:rPr>
        <w:t>–</w:t>
      </w:r>
      <w:r w:rsidRPr="005E4A8D">
        <w:rPr>
          <w:sz w:val="28"/>
          <w:szCs w:val="28"/>
        </w:rPr>
        <w:t xml:space="preserve"> это вложение инвестиций, или инвестирование, и совокупность практических действий по реализации инвестиций.</w:t>
      </w:r>
    </w:p>
    <w:p w:rsidR="00C44E24" w:rsidRPr="005E4A8D" w:rsidRDefault="00C44E24" w:rsidP="005E4A8D">
      <w:pPr>
        <w:widowControl w:val="0"/>
        <w:spacing w:line="360" w:lineRule="auto"/>
        <w:ind w:firstLine="709"/>
        <w:jc w:val="both"/>
        <w:rPr>
          <w:sz w:val="28"/>
          <w:szCs w:val="28"/>
        </w:rPr>
      </w:pPr>
      <w:r w:rsidRPr="005E4A8D">
        <w:rPr>
          <w:sz w:val="28"/>
          <w:szCs w:val="28"/>
        </w:rPr>
        <w:t xml:space="preserve">К </w:t>
      </w:r>
      <w:r w:rsidRPr="005E4A8D">
        <w:rPr>
          <w:i/>
          <w:sz w:val="28"/>
          <w:szCs w:val="28"/>
        </w:rPr>
        <w:t>источникам финансирования инвестиционной деятельности</w:t>
      </w:r>
      <w:r w:rsidRPr="005E4A8D">
        <w:rPr>
          <w:sz w:val="28"/>
          <w:szCs w:val="28"/>
        </w:rPr>
        <w:t xml:space="preserve"> относятся:</w:t>
      </w:r>
    </w:p>
    <w:p w:rsidR="00C44E24" w:rsidRPr="005E4A8D" w:rsidRDefault="00C44E24" w:rsidP="005E4A8D">
      <w:pPr>
        <w:widowControl w:val="0"/>
        <w:spacing w:line="360" w:lineRule="auto"/>
        <w:ind w:firstLine="709"/>
        <w:jc w:val="both"/>
        <w:rPr>
          <w:sz w:val="28"/>
          <w:szCs w:val="28"/>
        </w:rPr>
      </w:pPr>
      <w:r w:rsidRPr="005E4A8D">
        <w:rPr>
          <w:sz w:val="28"/>
          <w:szCs w:val="28"/>
        </w:rPr>
        <w:t>- собственные финансовые ресурсы и внутрихозяйственные резервы инвестора (прибыль, амортизационные отчисления, денежные накопления и сбережения граждан и юридических лиц, средства, выплачиваемые органами страхования</w:t>
      </w:r>
      <w:r w:rsidR="00E32DA8" w:rsidRPr="005E4A8D">
        <w:rPr>
          <w:sz w:val="28"/>
          <w:szCs w:val="28"/>
        </w:rPr>
        <w:t xml:space="preserve"> </w:t>
      </w:r>
      <w:r w:rsidRPr="005E4A8D">
        <w:rPr>
          <w:sz w:val="28"/>
          <w:szCs w:val="28"/>
        </w:rPr>
        <w:t>в виде возмещения потерь от аварий, стихийных бедствий, и др.);</w:t>
      </w:r>
    </w:p>
    <w:p w:rsidR="00C44E24" w:rsidRPr="005E4A8D" w:rsidRDefault="00C44E24" w:rsidP="005E4A8D">
      <w:pPr>
        <w:widowControl w:val="0"/>
        <w:spacing w:line="360" w:lineRule="auto"/>
        <w:ind w:firstLine="709"/>
        <w:jc w:val="both"/>
        <w:rPr>
          <w:sz w:val="28"/>
          <w:szCs w:val="28"/>
        </w:rPr>
      </w:pPr>
      <w:r w:rsidRPr="005E4A8D">
        <w:rPr>
          <w:sz w:val="28"/>
          <w:szCs w:val="28"/>
        </w:rPr>
        <w:t>- заемные финансовые средства инвесторов (банковские и бюджетные кредиты, облигационные займы и другие средства);</w:t>
      </w:r>
    </w:p>
    <w:p w:rsidR="00C44E24" w:rsidRPr="005E4A8D" w:rsidRDefault="00C44E24" w:rsidP="005E4A8D">
      <w:pPr>
        <w:widowControl w:val="0"/>
        <w:spacing w:line="360" w:lineRule="auto"/>
        <w:ind w:firstLine="709"/>
        <w:jc w:val="both"/>
        <w:rPr>
          <w:sz w:val="28"/>
          <w:szCs w:val="28"/>
        </w:rPr>
      </w:pPr>
      <w:r w:rsidRPr="005E4A8D">
        <w:rPr>
          <w:sz w:val="28"/>
          <w:szCs w:val="28"/>
        </w:rPr>
        <w:t>- привлеченные фина</w:t>
      </w:r>
      <w:r w:rsidR="00E32DA8" w:rsidRPr="005E4A8D">
        <w:rPr>
          <w:sz w:val="28"/>
          <w:szCs w:val="28"/>
        </w:rPr>
        <w:t>нсовые средства инвестора (сред</w:t>
      </w:r>
      <w:r w:rsidRPr="005E4A8D">
        <w:rPr>
          <w:sz w:val="28"/>
          <w:szCs w:val="28"/>
        </w:rPr>
        <w:t>ства, получаемые от продажи акций, паевые и иные взносы членов трудовых коллективов, граждан, юридических лиц);</w:t>
      </w:r>
    </w:p>
    <w:p w:rsidR="00C44E24" w:rsidRPr="005E4A8D" w:rsidRDefault="00C44E24" w:rsidP="005E4A8D">
      <w:pPr>
        <w:widowControl w:val="0"/>
        <w:spacing w:line="360" w:lineRule="auto"/>
        <w:ind w:firstLine="709"/>
        <w:jc w:val="both"/>
        <w:rPr>
          <w:sz w:val="28"/>
          <w:szCs w:val="28"/>
        </w:rPr>
      </w:pPr>
      <w:r w:rsidRPr="005E4A8D">
        <w:rPr>
          <w:sz w:val="28"/>
          <w:szCs w:val="28"/>
        </w:rPr>
        <w:t>- денежные средства, ц</w:t>
      </w:r>
      <w:r w:rsidR="00E32DA8" w:rsidRPr="005E4A8D">
        <w:rPr>
          <w:sz w:val="28"/>
          <w:szCs w:val="28"/>
        </w:rPr>
        <w:t>ентрализуемые объединениями (со</w:t>
      </w:r>
      <w:r w:rsidRPr="005E4A8D">
        <w:rPr>
          <w:sz w:val="28"/>
          <w:szCs w:val="28"/>
        </w:rPr>
        <w:t>юзами) предприятий в установленном порядке;</w:t>
      </w:r>
    </w:p>
    <w:p w:rsidR="00C44E24" w:rsidRPr="005E4A8D" w:rsidRDefault="00C44E24" w:rsidP="005E4A8D">
      <w:pPr>
        <w:widowControl w:val="0"/>
        <w:spacing w:line="360" w:lineRule="auto"/>
        <w:ind w:firstLine="709"/>
        <w:jc w:val="both"/>
        <w:rPr>
          <w:sz w:val="28"/>
          <w:szCs w:val="28"/>
        </w:rPr>
      </w:pPr>
      <w:r w:rsidRPr="005E4A8D">
        <w:rPr>
          <w:sz w:val="28"/>
          <w:szCs w:val="28"/>
        </w:rPr>
        <w:t>- инвестиционные асси</w:t>
      </w:r>
      <w:r w:rsidR="00E32DA8" w:rsidRPr="005E4A8D">
        <w:rPr>
          <w:sz w:val="28"/>
          <w:szCs w:val="28"/>
        </w:rPr>
        <w:t>гнования из федерального, регио</w:t>
      </w:r>
      <w:r w:rsidRPr="005E4A8D">
        <w:rPr>
          <w:sz w:val="28"/>
          <w:szCs w:val="28"/>
        </w:rPr>
        <w:t>нальных и местных бю</w:t>
      </w:r>
      <w:r w:rsidR="00E32DA8" w:rsidRPr="005E4A8D">
        <w:rPr>
          <w:sz w:val="28"/>
          <w:szCs w:val="28"/>
        </w:rPr>
        <w:t>джетов и соответствующих внебюд</w:t>
      </w:r>
      <w:r w:rsidRPr="005E4A8D">
        <w:rPr>
          <w:sz w:val="28"/>
          <w:szCs w:val="28"/>
        </w:rPr>
        <w:t>жетных фондов;</w:t>
      </w:r>
    </w:p>
    <w:p w:rsidR="00C44E24" w:rsidRPr="005E4A8D" w:rsidRDefault="00C44E24" w:rsidP="005E4A8D">
      <w:pPr>
        <w:widowControl w:val="0"/>
        <w:spacing w:line="360" w:lineRule="auto"/>
        <w:ind w:firstLine="709"/>
        <w:jc w:val="both"/>
        <w:rPr>
          <w:sz w:val="28"/>
          <w:szCs w:val="28"/>
          <w:lang w:val="en-US"/>
        </w:rPr>
      </w:pPr>
      <w:r w:rsidRPr="005E4A8D">
        <w:rPr>
          <w:sz w:val="28"/>
          <w:szCs w:val="28"/>
        </w:rPr>
        <w:t>- иностранные инвестиции.</w:t>
      </w:r>
      <w:r w:rsidR="00057062" w:rsidRPr="005E4A8D">
        <w:rPr>
          <w:sz w:val="28"/>
          <w:szCs w:val="28"/>
        </w:rPr>
        <w:t xml:space="preserve"> </w:t>
      </w:r>
      <w:r w:rsidR="00011800" w:rsidRPr="005E4A8D">
        <w:rPr>
          <w:sz w:val="28"/>
          <w:szCs w:val="28"/>
          <w:lang w:val="en-US"/>
        </w:rPr>
        <w:t>[</w:t>
      </w:r>
      <w:r w:rsidR="00337A05" w:rsidRPr="005E4A8D">
        <w:rPr>
          <w:sz w:val="28"/>
          <w:szCs w:val="28"/>
        </w:rPr>
        <w:t>7</w:t>
      </w:r>
      <w:r w:rsidR="00011800" w:rsidRPr="005E4A8D">
        <w:rPr>
          <w:sz w:val="28"/>
          <w:szCs w:val="28"/>
        </w:rPr>
        <w:t>,</w:t>
      </w:r>
      <w:r w:rsidR="00337A05" w:rsidRPr="005E4A8D">
        <w:rPr>
          <w:sz w:val="28"/>
          <w:szCs w:val="28"/>
        </w:rPr>
        <w:t>С</w:t>
      </w:r>
      <w:r w:rsidR="00011800" w:rsidRPr="005E4A8D">
        <w:rPr>
          <w:sz w:val="28"/>
          <w:szCs w:val="28"/>
        </w:rPr>
        <w:t>.</w:t>
      </w:r>
      <w:r w:rsidR="0084350A" w:rsidRPr="005E4A8D">
        <w:rPr>
          <w:sz w:val="28"/>
          <w:szCs w:val="28"/>
        </w:rPr>
        <w:t>25</w:t>
      </w:r>
      <w:r w:rsidR="00057062" w:rsidRPr="005E4A8D">
        <w:rPr>
          <w:sz w:val="28"/>
          <w:szCs w:val="28"/>
          <w:lang w:val="en-US"/>
        </w:rPr>
        <w:t>]</w:t>
      </w:r>
    </w:p>
    <w:p w:rsidR="00D547F5" w:rsidRPr="005E4A8D" w:rsidRDefault="00D547F5" w:rsidP="005E4A8D">
      <w:pPr>
        <w:widowControl w:val="0"/>
        <w:spacing w:line="360" w:lineRule="auto"/>
        <w:ind w:firstLine="709"/>
        <w:jc w:val="both"/>
        <w:rPr>
          <w:sz w:val="28"/>
          <w:szCs w:val="28"/>
          <w:lang w:val="en-US"/>
        </w:rPr>
      </w:pPr>
    </w:p>
    <w:p w:rsidR="00D547F5" w:rsidRPr="005E4A8D" w:rsidRDefault="00D547F5" w:rsidP="005E4A8D">
      <w:pPr>
        <w:widowControl w:val="0"/>
        <w:spacing w:line="360" w:lineRule="auto"/>
        <w:ind w:firstLine="709"/>
        <w:jc w:val="both"/>
        <w:rPr>
          <w:b/>
          <w:sz w:val="28"/>
          <w:szCs w:val="28"/>
        </w:rPr>
      </w:pPr>
      <w:r w:rsidRPr="005E4A8D">
        <w:rPr>
          <w:b/>
          <w:sz w:val="28"/>
          <w:szCs w:val="28"/>
        </w:rPr>
        <w:t xml:space="preserve">1.2 </w:t>
      </w:r>
      <w:r w:rsidR="00225379" w:rsidRPr="005E4A8D">
        <w:rPr>
          <w:b/>
          <w:sz w:val="28"/>
          <w:szCs w:val="28"/>
        </w:rPr>
        <w:t>Инвестиции в основной капитал</w:t>
      </w:r>
    </w:p>
    <w:p w:rsidR="00D547F5" w:rsidRPr="005E4A8D" w:rsidRDefault="00D547F5" w:rsidP="005E4A8D">
      <w:pPr>
        <w:widowControl w:val="0"/>
        <w:spacing w:line="360" w:lineRule="auto"/>
        <w:ind w:firstLine="709"/>
        <w:jc w:val="both"/>
        <w:rPr>
          <w:sz w:val="28"/>
          <w:szCs w:val="28"/>
        </w:rPr>
      </w:pPr>
    </w:p>
    <w:p w:rsidR="00225379" w:rsidRPr="005E4A8D" w:rsidRDefault="00225379" w:rsidP="005E4A8D">
      <w:pPr>
        <w:widowControl w:val="0"/>
        <w:autoSpaceDE w:val="0"/>
        <w:autoSpaceDN w:val="0"/>
        <w:adjustRightInd w:val="0"/>
        <w:spacing w:line="360" w:lineRule="auto"/>
        <w:ind w:firstLine="709"/>
        <w:jc w:val="both"/>
        <w:rPr>
          <w:sz w:val="28"/>
          <w:szCs w:val="28"/>
        </w:rPr>
      </w:pPr>
      <w:r w:rsidRPr="005E4A8D">
        <w:rPr>
          <w:sz w:val="28"/>
          <w:szCs w:val="28"/>
        </w:rPr>
        <w:t>Определяющее значение для экономического роста и повышения эффективности производства имеют реальные инвестиции, в основном представленные капитальными вложениями.</w:t>
      </w:r>
    </w:p>
    <w:p w:rsidR="00D547F5" w:rsidRPr="005E4A8D" w:rsidRDefault="00225379" w:rsidP="005E4A8D">
      <w:pPr>
        <w:widowControl w:val="0"/>
        <w:autoSpaceDE w:val="0"/>
        <w:autoSpaceDN w:val="0"/>
        <w:adjustRightInd w:val="0"/>
        <w:spacing w:line="360" w:lineRule="auto"/>
        <w:ind w:firstLine="709"/>
        <w:jc w:val="both"/>
        <w:rPr>
          <w:sz w:val="28"/>
          <w:szCs w:val="28"/>
        </w:rPr>
      </w:pPr>
      <w:r w:rsidRPr="005E4A8D">
        <w:rPr>
          <w:i/>
          <w:sz w:val="28"/>
          <w:szCs w:val="28"/>
        </w:rPr>
        <w:t>Капитальные вложения</w:t>
      </w:r>
      <w:r w:rsidRPr="005E4A8D">
        <w:rPr>
          <w:sz w:val="28"/>
          <w:szCs w:val="28"/>
        </w:rPr>
        <w:t xml:space="preserve"> </w:t>
      </w:r>
      <w:r w:rsidR="00FE48D7" w:rsidRPr="005E4A8D">
        <w:rPr>
          <w:sz w:val="28"/>
          <w:szCs w:val="28"/>
        </w:rPr>
        <w:t>–</w:t>
      </w:r>
      <w:r w:rsidRPr="005E4A8D">
        <w:rPr>
          <w:sz w:val="28"/>
          <w:szCs w:val="28"/>
        </w:rPr>
        <w:t xml:space="preserve"> это инвестиции в основной капитал, в том числе затраты на новое строительство, расширение, реконструкцию и техническое </w:t>
      </w:r>
      <w:r w:rsidR="0087289C" w:rsidRPr="005E4A8D">
        <w:rPr>
          <w:sz w:val="28"/>
          <w:szCs w:val="28"/>
        </w:rPr>
        <w:t>перевооружение действующих пред</w:t>
      </w:r>
      <w:r w:rsidRPr="005E4A8D">
        <w:rPr>
          <w:sz w:val="28"/>
          <w:szCs w:val="28"/>
        </w:rPr>
        <w:t>приятий, приобретение машин, оборудования, инструмента, инвентаря, проектно-изыскательских работы и ряд других затрат.</w:t>
      </w:r>
    </w:p>
    <w:p w:rsidR="00225379" w:rsidRPr="005E4A8D" w:rsidRDefault="00225379" w:rsidP="005E4A8D">
      <w:pPr>
        <w:widowControl w:val="0"/>
        <w:autoSpaceDE w:val="0"/>
        <w:autoSpaceDN w:val="0"/>
        <w:adjustRightInd w:val="0"/>
        <w:spacing w:line="360" w:lineRule="auto"/>
        <w:ind w:firstLine="709"/>
        <w:jc w:val="both"/>
        <w:rPr>
          <w:sz w:val="28"/>
          <w:szCs w:val="28"/>
        </w:rPr>
      </w:pPr>
      <w:r w:rsidRPr="005E4A8D">
        <w:rPr>
          <w:sz w:val="28"/>
          <w:szCs w:val="28"/>
        </w:rPr>
        <w:t>Различают воспроизводственную, технологическую, отраслевую структуру капитальных вложений.</w:t>
      </w:r>
    </w:p>
    <w:p w:rsidR="00225379" w:rsidRPr="005E4A8D" w:rsidRDefault="00225379" w:rsidP="005E4A8D">
      <w:pPr>
        <w:widowControl w:val="0"/>
        <w:autoSpaceDE w:val="0"/>
        <w:autoSpaceDN w:val="0"/>
        <w:adjustRightInd w:val="0"/>
        <w:spacing w:line="360" w:lineRule="auto"/>
        <w:ind w:firstLine="709"/>
        <w:jc w:val="both"/>
        <w:rPr>
          <w:sz w:val="28"/>
          <w:szCs w:val="28"/>
        </w:rPr>
      </w:pPr>
      <w:r w:rsidRPr="005E4A8D">
        <w:rPr>
          <w:bCs/>
          <w:i/>
          <w:iCs/>
          <w:sz w:val="28"/>
          <w:szCs w:val="28"/>
        </w:rPr>
        <w:t>Воспроизводственная структура</w:t>
      </w:r>
      <w:r w:rsidRPr="005E4A8D">
        <w:rPr>
          <w:b/>
          <w:bCs/>
          <w:i/>
          <w:iCs/>
          <w:sz w:val="28"/>
          <w:szCs w:val="28"/>
        </w:rPr>
        <w:t xml:space="preserve"> </w:t>
      </w:r>
      <w:r w:rsidR="00FE48D7" w:rsidRPr="005E4A8D">
        <w:rPr>
          <w:sz w:val="28"/>
          <w:szCs w:val="28"/>
        </w:rPr>
        <w:t>–</w:t>
      </w:r>
      <w:r w:rsidRPr="005E4A8D">
        <w:rPr>
          <w:sz w:val="28"/>
          <w:szCs w:val="28"/>
        </w:rPr>
        <w:t xml:space="preserve"> по этому признаку различают капитальные вложения на новое строительство, расширение, реконструкцию и техническое перевооружение действующего</w:t>
      </w:r>
      <w:r w:rsidR="0087289C" w:rsidRPr="005E4A8D">
        <w:rPr>
          <w:sz w:val="28"/>
          <w:szCs w:val="28"/>
        </w:rPr>
        <w:t xml:space="preserve"> </w:t>
      </w:r>
      <w:r w:rsidRPr="005E4A8D">
        <w:rPr>
          <w:sz w:val="28"/>
          <w:szCs w:val="28"/>
        </w:rPr>
        <w:t xml:space="preserve">производства. </w:t>
      </w:r>
    </w:p>
    <w:p w:rsidR="00225379" w:rsidRPr="005E4A8D" w:rsidRDefault="00225379" w:rsidP="005E4A8D">
      <w:pPr>
        <w:widowControl w:val="0"/>
        <w:autoSpaceDE w:val="0"/>
        <w:autoSpaceDN w:val="0"/>
        <w:adjustRightInd w:val="0"/>
        <w:spacing w:line="360" w:lineRule="auto"/>
        <w:ind w:firstLine="709"/>
        <w:jc w:val="both"/>
        <w:rPr>
          <w:sz w:val="28"/>
          <w:szCs w:val="28"/>
        </w:rPr>
      </w:pPr>
      <w:r w:rsidRPr="005E4A8D">
        <w:rPr>
          <w:i/>
          <w:iCs/>
          <w:sz w:val="28"/>
          <w:szCs w:val="28"/>
        </w:rPr>
        <w:t xml:space="preserve">Новое строительство </w:t>
      </w:r>
      <w:r w:rsidR="00FE48D7" w:rsidRPr="005E4A8D">
        <w:rPr>
          <w:sz w:val="28"/>
          <w:szCs w:val="28"/>
        </w:rPr>
        <w:t>–</w:t>
      </w:r>
      <w:r w:rsidRPr="005E4A8D">
        <w:rPr>
          <w:sz w:val="28"/>
          <w:szCs w:val="28"/>
        </w:rPr>
        <w:t xml:space="preserve"> это комплекс объектов основного, вспомогательного назначения вновь создаваемых предприятий и организаций либо новых производств на новых площадках действующих предприятий, которые после ввода в эксплуатацию будут иметь самостоятельный баланс. К новому строительству относится также строительство предприятия взамен ликвидируемого предприятия, эксплуатация которого в дальнейшем признана нецелесообразной в силу технических, экономических или экологических условий.</w:t>
      </w:r>
    </w:p>
    <w:p w:rsidR="00225379" w:rsidRPr="005E4A8D" w:rsidRDefault="00225379" w:rsidP="005E4A8D">
      <w:pPr>
        <w:widowControl w:val="0"/>
        <w:autoSpaceDE w:val="0"/>
        <w:autoSpaceDN w:val="0"/>
        <w:adjustRightInd w:val="0"/>
        <w:spacing w:line="360" w:lineRule="auto"/>
        <w:ind w:firstLine="709"/>
        <w:jc w:val="both"/>
        <w:rPr>
          <w:sz w:val="28"/>
          <w:szCs w:val="28"/>
        </w:rPr>
      </w:pPr>
      <w:r w:rsidRPr="005E4A8D">
        <w:rPr>
          <w:i/>
          <w:iCs/>
          <w:sz w:val="28"/>
          <w:szCs w:val="28"/>
        </w:rPr>
        <w:t xml:space="preserve">Расширение действующих предприятий </w:t>
      </w:r>
      <w:r w:rsidR="00FE48D7" w:rsidRPr="005E4A8D">
        <w:rPr>
          <w:sz w:val="28"/>
          <w:szCs w:val="28"/>
        </w:rPr>
        <w:t>–</w:t>
      </w:r>
      <w:r w:rsidRPr="005E4A8D">
        <w:rPr>
          <w:sz w:val="28"/>
          <w:szCs w:val="28"/>
        </w:rPr>
        <w:t xml:space="preserve"> это строительство дополнительных цехов, производств на действующем предприятии, а также строительство новых филиалов, производств, которые после ввода в эксплуатацию не будут находиться на самостоятельном балансе.</w:t>
      </w:r>
    </w:p>
    <w:p w:rsidR="00225379" w:rsidRPr="005E4A8D" w:rsidRDefault="00225379" w:rsidP="005E4A8D">
      <w:pPr>
        <w:widowControl w:val="0"/>
        <w:autoSpaceDE w:val="0"/>
        <w:autoSpaceDN w:val="0"/>
        <w:adjustRightInd w:val="0"/>
        <w:spacing w:line="360" w:lineRule="auto"/>
        <w:ind w:firstLine="709"/>
        <w:jc w:val="both"/>
        <w:rPr>
          <w:sz w:val="28"/>
          <w:szCs w:val="28"/>
        </w:rPr>
      </w:pPr>
      <w:r w:rsidRPr="005E4A8D">
        <w:rPr>
          <w:i/>
          <w:iCs/>
          <w:sz w:val="28"/>
          <w:szCs w:val="28"/>
        </w:rPr>
        <w:t xml:space="preserve">Реконструкция действующих предприятий </w:t>
      </w:r>
      <w:r w:rsidRPr="005E4A8D">
        <w:rPr>
          <w:sz w:val="28"/>
          <w:szCs w:val="28"/>
        </w:rPr>
        <w:t>включает полное или частичное переустройство существующих цехов и объектов основного, подсобного и обслуживающего назначения (как правило, без расширения имеющихся зданий и сооружений), связанное с совершенствованием производства, повышением его технического уровня для увеличения производственных мощностей, улучшения качества продукции, изменения ее номенклатуры, а также улучшения условий труда и условий окружающей среды.</w:t>
      </w:r>
    </w:p>
    <w:p w:rsidR="00225379" w:rsidRPr="005E4A8D" w:rsidRDefault="00225379" w:rsidP="005E4A8D">
      <w:pPr>
        <w:widowControl w:val="0"/>
        <w:autoSpaceDE w:val="0"/>
        <w:autoSpaceDN w:val="0"/>
        <w:adjustRightInd w:val="0"/>
        <w:spacing w:line="360" w:lineRule="auto"/>
        <w:ind w:firstLine="709"/>
        <w:jc w:val="both"/>
        <w:rPr>
          <w:sz w:val="28"/>
          <w:szCs w:val="28"/>
        </w:rPr>
      </w:pPr>
      <w:r w:rsidRPr="005E4A8D">
        <w:rPr>
          <w:i/>
          <w:iCs/>
          <w:sz w:val="28"/>
          <w:szCs w:val="28"/>
        </w:rPr>
        <w:t xml:space="preserve">Техническое перевооружение </w:t>
      </w:r>
      <w:r w:rsidR="00FE48D7" w:rsidRPr="005E4A8D">
        <w:rPr>
          <w:i/>
          <w:iCs/>
          <w:sz w:val="28"/>
          <w:szCs w:val="28"/>
        </w:rPr>
        <w:t>–</w:t>
      </w:r>
      <w:r w:rsidRPr="005E4A8D">
        <w:rPr>
          <w:i/>
          <w:iCs/>
          <w:sz w:val="28"/>
          <w:szCs w:val="28"/>
        </w:rPr>
        <w:t xml:space="preserve"> </w:t>
      </w:r>
      <w:r w:rsidRPr="005E4A8D">
        <w:rPr>
          <w:sz w:val="28"/>
          <w:szCs w:val="28"/>
        </w:rPr>
        <w:t>комплекс мероприятий для повышения технического уровня отдельных производств, цехов на основе внедрения более совершенной техники и технологий, механизации и автоматизации производства, замены устаревшего оборудования, а также по совершенствованию общезаводского хозяйства и вспомогательных служб.</w:t>
      </w:r>
    </w:p>
    <w:p w:rsidR="00B34318" w:rsidRPr="005E4A8D" w:rsidRDefault="00225379" w:rsidP="005E4A8D">
      <w:pPr>
        <w:widowControl w:val="0"/>
        <w:autoSpaceDE w:val="0"/>
        <w:autoSpaceDN w:val="0"/>
        <w:adjustRightInd w:val="0"/>
        <w:spacing w:line="360" w:lineRule="auto"/>
        <w:ind w:firstLine="709"/>
        <w:jc w:val="both"/>
        <w:rPr>
          <w:sz w:val="28"/>
          <w:szCs w:val="28"/>
        </w:rPr>
      </w:pPr>
      <w:r w:rsidRPr="005E4A8D">
        <w:rPr>
          <w:bCs/>
          <w:i/>
          <w:iCs/>
          <w:sz w:val="28"/>
          <w:szCs w:val="28"/>
        </w:rPr>
        <w:t>Технологическая структура</w:t>
      </w:r>
      <w:r w:rsidRPr="005E4A8D">
        <w:rPr>
          <w:bCs/>
          <w:iCs/>
          <w:sz w:val="28"/>
          <w:szCs w:val="28"/>
        </w:rPr>
        <w:t xml:space="preserve"> капитальных вложений</w:t>
      </w:r>
      <w:r w:rsidRPr="005E4A8D">
        <w:rPr>
          <w:b/>
          <w:bCs/>
          <w:i/>
          <w:iCs/>
          <w:sz w:val="28"/>
          <w:szCs w:val="28"/>
        </w:rPr>
        <w:t xml:space="preserve"> </w:t>
      </w:r>
      <w:r w:rsidRPr="005E4A8D">
        <w:rPr>
          <w:sz w:val="28"/>
          <w:szCs w:val="28"/>
        </w:rPr>
        <w:t>означает выделение затрат на строительно-монтажные работы, машины и оборудование, прочие затраты (изыскательские работы,</w:t>
      </w:r>
      <w:r w:rsidR="00B34318" w:rsidRPr="005E4A8D">
        <w:rPr>
          <w:sz w:val="28"/>
          <w:szCs w:val="28"/>
        </w:rPr>
        <w:t xml:space="preserve"> проектные работы, содержание дирекции строительного объекта, подготовка кадров). Чем большую долю занимают затраты на активную часть основных фондов, тем эффективнее технологическая структура.</w:t>
      </w:r>
    </w:p>
    <w:p w:rsidR="00B34318" w:rsidRPr="005E4A8D" w:rsidRDefault="00B34318" w:rsidP="005E4A8D">
      <w:pPr>
        <w:widowControl w:val="0"/>
        <w:autoSpaceDE w:val="0"/>
        <w:autoSpaceDN w:val="0"/>
        <w:adjustRightInd w:val="0"/>
        <w:spacing w:line="360" w:lineRule="auto"/>
        <w:ind w:firstLine="709"/>
        <w:jc w:val="both"/>
        <w:rPr>
          <w:sz w:val="28"/>
          <w:szCs w:val="28"/>
        </w:rPr>
      </w:pPr>
      <w:r w:rsidRPr="005E4A8D">
        <w:rPr>
          <w:bCs/>
          <w:i/>
          <w:iCs/>
          <w:sz w:val="28"/>
          <w:szCs w:val="28"/>
        </w:rPr>
        <w:t>Отраслевая структура</w:t>
      </w:r>
      <w:r w:rsidRPr="005E4A8D">
        <w:rPr>
          <w:bCs/>
          <w:iCs/>
          <w:sz w:val="28"/>
          <w:szCs w:val="28"/>
        </w:rPr>
        <w:t xml:space="preserve"> капитальных вложений</w:t>
      </w:r>
      <w:r w:rsidRPr="005E4A8D">
        <w:rPr>
          <w:b/>
          <w:bCs/>
          <w:i/>
          <w:iCs/>
          <w:sz w:val="28"/>
          <w:szCs w:val="28"/>
        </w:rPr>
        <w:t xml:space="preserve"> </w:t>
      </w:r>
      <w:r w:rsidRPr="005E4A8D">
        <w:rPr>
          <w:sz w:val="28"/>
          <w:szCs w:val="28"/>
        </w:rPr>
        <w:t>предполагает их разделение по назначению сооружаемых объектов, например:</w:t>
      </w:r>
    </w:p>
    <w:p w:rsidR="00B34318" w:rsidRPr="005E4A8D" w:rsidRDefault="00B34318" w:rsidP="005E4A8D">
      <w:pPr>
        <w:widowControl w:val="0"/>
        <w:autoSpaceDE w:val="0"/>
        <w:autoSpaceDN w:val="0"/>
        <w:adjustRightInd w:val="0"/>
        <w:spacing w:line="360" w:lineRule="auto"/>
        <w:ind w:firstLine="709"/>
        <w:jc w:val="both"/>
        <w:rPr>
          <w:sz w:val="28"/>
          <w:szCs w:val="28"/>
        </w:rPr>
      </w:pPr>
      <w:r w:rsidRPr="005E4A8D">
        <w:rPr>
          <w:sz w:val="28"/>
          <w:szCs w:val="28"/>
        </w:rPr>
        <w:t>- строительство объектов промышленного назначения;</w:t>
      </w:r>
    </w:p>
    <w:p w:rsidR="00B34318" w:rsidRPr="005E4A8D" w:rsidRDefault="00B34318" w:rsidP="005E4A8D">
      <w:pPr>
        <w:widowControl w:val="0"/>
        <w:autoSpaceDE w:val="0"/>
        <w:autoSpaceDN w:val="0"/>
        <w:adjustRightInd w:val="0"/>
        <w:spacing w:line="360" w:lineRule="auto"/>
        <w:ind w:firstLine="709"/>
        <w:jc w:val="both"/>
        <w:rPr>
          <w:sz w:val="28"/>
          <w:szCs w:val="28"/>
        </w:rPr>
      </w:pPr>
      <w:r w:rsidRPr="005E4A8D">
        <w:rPr>
          <w:sz w:val="28"/>
          <w:szCs w:val="28"/>
        </w:rPr>
        <w:t>- строительство объектов сельскохозяйственного назначения;</w:t>
      </w:r>
    </w:p>
    <w:p w:rsidR="00B34318" w:rsidRPr="005E4A8D" w:rsidRDefault="00B34318" w:rsidP="005E4A8D">
      <w:pPr>
        <w:widowControl w:val="0"/>
        <w:autoSpaceDE w:val="0"/>
        <w:autoSpaceDN w:val="0"/>
        <w:adjustRightInd w:val="0"/>
        <w:spacing w:line="360" w:lineRule="auto"/>
        <w:ind w:firstLine="709"/>
        <w:jc w:val="both"/>
        <w:rPr>
          <w:sz w:val="28"/>
          <w:szCs w:val="28"/>
        </w:rPr>
      </w:pPr>
      <w:r w:rsidRPr="005E4A8D">
        <w:rPr>
          <w:sz w:val="28"/>
          <w:szCs w:val="28"/>
        </w:rPr>
        <w:t>- строительство объектов транспорта и связи;</w:t>
      </w:r>
    </w:p>
    <w:p w:rsidR="00B34318" w:rsidRPr="005E4A8D" w:rsidRDefault="00B34318" w:rsidP="005E4A8D">
      <w:pPr>
        <w:widowControl w:val="0"/>
        <w:autoSpaceDE w:val="0"/>
        <w:autoSpaceDN w:val="0"/>
        <w:adjustRightInd w:val="0"/>
        <w:spacing w:line="360" w:lineRule="auto"/>
        <w:ind w:firstLine="709"/>
        <w:jc w:val="both"/>
        <w:rPr>
          <w:sz w:val="28"/>
          <w:szCs w:val="28"/>
        </w:rPr>
      </w:pPr>
      <w:r w:rsidRPr="005E4A8D">
        <w:rPr>
          <w:sz w:val="28"/>
          <w:szCs w:val="28"/>
        </w:rPr>
        <w:t>- жилищное строительство;</w:t>
      </w:r>
    </w:p>
    <w:p w:rsidR="00B34318" w:rsidRPr="005E4A8D" w:rsidRDefault="00B34318" w:rsidP="005E4A8D">
      <w:pPr>
        <w:widowControl w:val="0"/>
        <w:autoSpaceDE w:val="0"/>
        <w:autoSpaceDN w:val="0"/>
        <w:adjustRightInd w:val="0"/>
        <w:spacing w:line="360" w:lineRule="auto"/>
        <w:ind w:firstLine="709"/>
        <w:jc w:val="both"/>
        <w:rPr>
          <w:sz w:val="28"/>
          <w:szCs w:val="28"/>
        </w:rPr>
      </w:pPr>
      <w:r w:rsidRPr="005E4A8D">
        <w:rPr>
          <w:sz w:val="28"/>
          <w:szCs w:val="28"/>
        </w:rPr>
        <w:t>- строительство объектов социальной сферы;</w:t>
      </w:r>
    </w:p>
    <w:p w:rsidR="00B34318" w:rsidRPr="005E4A8D" w:rsidRDefault="00B34318" w:rsidP="005E4A8D">
      <w:pPr>
        <w:widowControl w:val="0"/>
        <w:autoSpaceDE w:val="0"/>
        <w:autoSpaceDN w:val="0"/>
        <w:adjustRightInd w:val="0"/>
        <w:spacing w:line="360" w:lineRule="auto"/>
        <w:ind w:firstLine="709"/>
        <w:jc w:val="both"/>
        <w:rPr>
          <w:sz w:val="28"/>
          <w:szCs w:val="28"/>
        </w:rPr>
      </w:pPr>
      <w:r w:rsidRPr="005E4A8D">
        <w:rPr>
          <w:sz w:val="28"/>
          <w:szCs w:val="28"/>
        </w:rPr>
        <w:t>- геолого-разведочные работы.</w:t>
      </w:r>
    </w:p>
    <w:p w:rsidR="00B34318" w:rsidRPr="005E4A8D" w:rsidRDefault="00B34318" w:rsidP="005E4A8D">
      <w:pPr>
        <w:widowControl w:val="0"/>
        <w:autoSpaceDE w:val="0"/>
        <w:autoSpaceDN w:val="0"/>
        <w:adjustRightInd w:val="0"/>
        <w:spacing w:line="360" w:lineRule="auto"/>
        <w:ind w:firstLine="709"/>
        <w:jc w:val="both"/>
        <w:rPr>
          <w:sz w:val="28"/>
          <w:szCs w:val="28"/>
        </w:rPr>
      </w:pPr>
      <w:r w:rsidRPr="005E4A8D">
        <w:rPr>
          <w:sz w:val="28"/>
          <w:szCs w:val="28"/>
        </w:rPr>
        <w:t>Следует выделить объекты капитальных вложений и субъекты инвестиционной деятельности, осуществляемой в форме капитальных вложений.</w:t>
      </w:r>
      <w:r w:rsidR="00011800" w:rsidRPr="005E4A8D">
        <w:rPr>
          <w:sz w:val="28"/>
          <w:szCs w:val="28"/>
        </w:rPr>
        <w:t xml:space="preserve"> </w:t>
      </w:r>
      <w:r w:rsidRPr="005E4A8D">
        <w:rPr>
          <w:sz w:val="28"/>
          <w:szCs w:val="28"/>
        </w:rPr>
        <w:t>Объектами капитальных вложений являются различные виды реальных активов, за исключением изъятий, установленных законодательно.</w:t>
      </w:r>
      <w:r w:rsidR="00011800" w:rsidRPr="005E4A8D">
        <w:rPr>
          <w:sz w:val="28"/>
          <w:szCs w:val="28"/>
        </w:rPr>
        <w:t xml:space="preserve"> </w:t>
      </w:r>
      <w:r w:rsidRPr="005E4A8D">
        <w:rPr>
          <w:sz w:val="28"/>
          <w:szCs w:val="28"/>
        </w:rPr>
        <w:t>Применение воспроизводственного подх</w:t>
      </w:r>
      <w:r w:rsidR="00EF7CB8" w:rsidRPr="005E4A8D">
        <w:rPr>
          <w:sz w:val="28"/>
          <w:szCs w:val="28"/>
        </w:rPr>
        <w:t xml:space="preserve">ода для определения инвестиций </w:t>
      </w:r>
      <w:r w:rsidRPr="005E4A8D">
        <w:rPr>
          <w:sz w:val="28"/>
          <w:szCs w:val="28"/>
        </w:rPr>
        <w:t>позволяет говорить об их двойственном характере:</w:t>
      </w:r>
    </w:p>
    <w:p w:rsidR="00B34318" w:rsidRPr="005E4A8D" w:rsidRDefault="00EF7CB8" w:rsidP="005E4A8D">
      <w:pPr>
        <w:widowControl w:val="0"/>
        <w:autoSpaceDE w:val="0"/>
        <w:autoSpaceDN w:val="0"/>
        <w:adjustRightInd w:val="0"/>
        <w:spacing w:line="360" w:lineRule="auto"/>
        <w:ind w:firstLine="709"/>
        <w:jc w:val="both"/>
        <w:rPr>
          <w:sz w:val="28"/>
          <w:szCs w:val="28"/>
        </w:rPr>
      </w:pPr>
      <w:r w:rsidRPr="005E4A8D">
        <w:rPr>
          <w:sz w:val="28"/>
          <w:szCs w:val="28"/>
        </w:rPr>
        <w:t>-</w:t>
      </w:r>
      <w:r w:rsidR="00B34318" w:rsidRPr="005E4A8D">
        <w:rPr>
          <w:sz w:val="28"/>
          <w:szCs w:val="28"/>
        </w:rPr>
        <w:t xml:space="preserve"> выступают как инвес</w:t>
      </w:r>
      <w:r w:rsidRPr="005E4A8D">
        <w:rPr>
          <w:sz w:val="28"/>
          <w:szCs w:val="28"/>
        </w:rPr>
        <w:t>тиционные ресурсы, которые отра</w:t>
      </w:r>
      <w:r w:rsidR="00B34318" w:rsidRPr="005E4A8D">
        <w:rPr>
          <w:sz w:val="28"/>
          <w:szCs w:val="28"/>
        </w:rPr>
        <w:t>жают величину неиспользованного для потребления дохода;</w:t>
      </w:r>
    </w:p>
    <w:p w:rsidR="00B34318" w:rsidRPr="005E4A8D" w:rsidRDefault="00EF7CB8" w:rsidP="005E4A8D">
      <w:pPr>
        <w:widowControl w:val="0"/>
        <w:autoSpaceDE w:val="0"/>
        <w:autoSpaceDN w:val="0"/>
        <w:adjustRightInd w:val="0"/>
        <w:spacing w:line="360" w:lineRule="auto"/>
        <w:ind w:firstLine="709"/>
        <w:jc w:val="both"/>
        <w:rPr>
          <w:sz w:val="28"/>
          <w:szCs w:val="28"/>
        </w:rPr>
      </w:pPr>
      <w:r w:rsidRPr="005E4A8D">
        <w:rPr>
          <w:sz w:val="28"/>
          <w:szCs w:val="28"/>
        </w:rPr>
        <w:t>-</w:t>
      </w:r>
      <w:r w:rsidR="00B34318" w:rsidRPr="005E4A8D">
        <w:rPr>
          <w:sz w:val="28"/>
          <w:szCs w:val="28"/>
        </w:rPr>
        <w:t xml:space="preserve"> инвестиции представляют собой вложения (затраты) в</w:t>
      </w:r>
      <w:r w:rsidRPr="005E4A8D">
        <w:rPr>
          <w:sz w:val="28"/>
          <w:szCs w:val="28"/>
        </w:rPr>
        <w:t xml:space="preserve"> </w:t>
      </w:r>
      <w:r w:rsidR="00B34318" w:rsidRPr="005E4A8D">
        <w:rPr>
          <w:sz w:val="28"/>
          <w:szCs w:val="28"/>
        </w:rPr>
        <w:t>объекты предпринимательской деятельности в целях прироста</w:t>
      </w:r>
      <w:r w:rsidRPr="005E4A8D">
        <w:rPr>
          <w:sz w:val="28"/>
          <w:szCs w:val="28"/>
        </w:rPr>
        <w:t xml:space="preserve"> </w:t>
      </w:r>
      <w:r w:rsidR="00B34318" w:rsidRPr="005E4A8D">
        <w:rPr>
          <w:sz w:val="28"/>
          <w:szCs w:val="28"/>
        </w:rPr>
        <w:t>стоимости капитала.</w:t>
      </w:r>
      <w:r w:rsidR="00011800" w:rsidRPr="005E4A8D">
        <w:rPr>
          <w:sz w:val="28"/>
          <w:szCs w:val="28"/>
        </w:rPr>
        <w:t xml:space="preserve"> [</w:t>
      </w:r>
      <w:r w:rsidR="00337A05" w:rsidRPr="005E4A8D">
        <w:rPr>
          <w:sz w:val="28"/>
          <w:szCs w:val="28"/>
        </w:rPr>
        <w:t>15</w:t>
      </w:r>
      <w:r w:rsidR="00011800" w:rsidRPr="005E4A8D">
        <w:rPr>
          <w:sz w:val="28"/>
          <w:szCs w:val="28"/>
        </w:rPr>
        <w:t xml:space="preserve">, </w:t>
      </w:r>
      <w:r w:rsidR="00337A05" w:rsidRPr="005E4A8D">
        <w:rPr>
          <w:sz w:val="28"/>
          <w:szCs w:val="28"/>
        </w:rPr>
        <w:t>С</w:t>
      </w:r>
      <w:r w:rsidR="00011800" w:rsidRPr="005E4A8D">
        <w:rPr>
          <w:sz w:val="28"/>
          <w:szCs w:val="28"/>
        </w:rPr>
        <w:t>.</w:t>
      </w:r>
      <w:r w:rsidR="0084350A" w:rsidRPr="005E4A8D">
        <w:rPr>
          <w:sz w:val="28"/>
          <w:szCs w:val="28"/>
        </w:rPr>
        <w:t>25</w:t>
      </w:r>
      <w:r w:rsidRPr="005E4A8D">
        <w:rPr>
          <w:sz w:val="28"/>
          <w:szCs w:val="28"/>
        </w:rPr>
        <w:t>]</w:t>
      </w:r>
    </w:p>
    <w:p w:rsidR="00B34318" w:rsidRPr="005E4A8D" w:rsidRDefault="00B34318" w:rsidP="005E4A8D">
      <w:pPr>
        <w:widowControl w:val="0"/>
        <w:autoSpaceDE w:val="0"/>
        <w:autoSpaceDN w:val="0"/>
        <w:adjustRightInd w:val="0"/>
        <w:spacing w:line="360" w:lineRule="auto"/>
        <w:ind w:firstLine="709"/>
        <w:jc w:val="both"/>
        <w:rPr>
          <w:sz w:val="28"/>
          <w:szCs w:val="28"/>
        </w:rPr>
      </w:pPr>
      <w:r w:rsidRPr="005E4A8D">
        <w:rPr>
          <w:sz w:val="28"/>
          <w:szCs w:val="28"/>
        </w:rPr>
        <w:t>Рассматриваемые в ресу</w:t>
      </w:r>
      <w:r w:rsidR="00EF7CB8" w:rsidRPr="005E4A8D">
        <w:rPr>
          <w:sz w:val="28"/>
          <w:szCs w:val="28"/>
        </w:rPr>
        <w:t>рсном аспекте инвестиции сущест</w:t>
      </w:r>
      <w:r w:rsidRPr="005E4A8D">
        <w:rPr>
          <w:sz w:val="28"/>
          <w:szCs w:val="28"/>
        </w:rPr>
        <w:t>вуют в материальной, денежной форме</w:t>
      </w:r>
      <w:r w:rsidR="00EF7CB8" w:rsidRPr="005E4A8D">
        <w:rPr>
          <w:sz w:val="28"/>
          <w:szCs w:val="28"/>
        </w:rPr>
        <w:t>, а также в форме имущест</w:t>
      </w:r>
      <w:r w:rsidRPr="005E4A8D">
        <w:rPr>
          <w:sz w:val="28"/>
          <w:szCs w:val="28"/>
        </w:rPr>
        <w:t>венных прав и прочих ценностей. По сути, все они представляют</w:t>
      </w:r>
      <w:r w:rsidR="0087289C" w:rsidRPr="005E4A8D">
        <w:rPr>
          <w:sz w:val="28"/>
          <w:szCs w:val="28"/>
        </w:rPr>
        <w:t xml:space="preserve"> </w:t>
      </w:r>
      <w:r w:rsidRPr="005E4A8D">
        <w:rPr>
          <w:sz w:val="28"/>
          <w:szCs w:val="28"/>
        </w:rPr>
        <w:t>аккумулированный с целью накопления доход.</w:t>
      </w:r>
    </w:p>
    <w:p w:rsidR="00B34318" w:rsidRPr="005E4A8D" w:rsidRDefault="00B34318" w:rsidP="005E4A8D">
      <w:pPr>
        <w:widowControl w:val="0"/>
        <w:autoSpaceDE w:val="0"/>
        <w:autoSpaceDN w:val="0"/>
        <w:adjustRightInd w:val="0"/>
        <w:spacing w:line="360" w:lineRule="auto"/>
        <w:ind w:firstLine="709"/>
        <w:jc w:val="both"/>
        <w:rPr>
          <w:sz w:val="28"/>
          <w:szCs w:val="28"/>
        </w:rPr>
      </w:pPr>
      <w:r w:rsidRPr="005E4A8D">
        <w:rPr>
          <w:sz w:val="28"/>
          <w:szCs w:val="28"/>
        </w:rPr>
        <w:t>С точки зрения затрат ин</w:t>
      </w:r>
      <w:r w:rsidR="00EF7CB8" w:rsidRPr="005E4A8D">
        <w:rPr>
          <w:sz w:val="28"/>
          <w:szCs w:val="28"/>
        </w:rPr>
        <w:t>вестиции характеризуют направле</w:t>
      </w:r>
      <w:r w:rsidRPr="005E4A8D">
        <w:rPr>
          <w:sz w:val="28"/>
          <w:szCs w:val="28"/>
        </w:rPr>
        <w:t>ния вложений и выступают как</w:t>
      </w:r>
      <w:r w:rsidR="00EF7CB8" w:rsidRPr="005E4A8D">
        <w:rPr>
          <w:sz w:val="28"/>
          <w:szCs w:val="28"/>
        </w:rPr>
        <w:t xml:space="preserve"> объекты инвестиционной деятель</w:t>
      </w:r>
      <w:r w:rsidRPr="005E4A8D">
        <w:rPr>
          <w:sz w:val="28"/>
          <w:szCs w:val="28"/>
        </w:rPr>
        <w:t>ности. Они включают:</w:t>
      </w:r>
    </w:p>
    <w:p w:rsidR="00B34318" w:rsidRPr="005E4A8D" w:rsidRDefault="00EF7CB8" w:rsidP="005E4A8D">
      <w:pPr>
        <w:widowControl w:val="0"/>
        <w:autoSpaceDE w:val="0"/>
        <w:autoSpaceDN w:val="0"/>
        <w:adjustRightInd w:val="0"/>
        <w:spacing w:line="360" w:lineRule="auto"/>
        <w:ind w:firstLine="709"/>
        <w:jc w:val="both"/>
        <w:rPr>
          <w:sz w:val="28"/>
          <w:szCs w:val="28"/>
        </w:rPr>
      </w:pPr>
      <w:r w:rsidRPr="005E4A8D">
        <w:rPr>
          <w:sz w:val="28"/>
          <w:szCs w:val="28"/>
        </w:rPr>
        <w:t>-</w:t>
      </w:r>
      <w:r w:rsidR="00B34318" w:rsidRPr="005E4A8D">
        <w:rPr>
          <w:sz w:val="28"/>
          <w:szCs w:val="28"/>
        </w:rPr>
        <w:t xml:space="preserve"> основной капитал;</w:t>
      </w:r>
    </w:p>
    <w:p w:rsidR="00225379" w:rsidRPr="005E4A8D" w:rsidRDefault="00EF7CB8" w:rsidP="005E4A8D">
      <w:pPr>
        <w:widowControl w:val="0"/>
        <w:spacing w:line="360" w:lineRule="auto"/>
        <w:ind w:firstLine="709"/>
        <w:jc w:val="both"/>
        <w:rPr>
          <w:sz w:val="28"/>
          <w:szCs w:val="28"/>
        </w:rPr>
      </w:pPr>
      <w:r w:rsidRPr="005E4A8D">
        <w:rPr>
          <w:sz w:val="28"/>
          <w:szCs w:val="28"/>
        </w:rPr>
        <w:t xml:space="preserve">- </w:t>
      </w:r>
      <w:r w:rsidR="00B34318" w:rsidRPr="005E4A8D">
        <w:rPr>
          <w:sz w:val="28"/>
          <w:szCs w:val="28"/>
        </w:rPr>
        <w:t>оборотный капитал;</w:t>
      </w:r>
    </w:p>
    <w:p w:rsidR="00B34318" w:rsidRPr="005E4A8D" w:rsidRDefault="00EF7CB8" w:rsidP="005E4A8D">
      <w:pPr>
        <w:widowControl w:val="0"/>
        <w:autoSpaceDE w:val="0"/>
        <w:autoSpaceDN w:val="0"/>
        <w:adjustRightInd w:val="0"/>
        <w:spacing w:line="360" w:lineRule="auto"/>
        <w:ind w:firstLine="709"/>
        <w:jc w:val="both"/>
        <w:rPr>
          <w:sz w:val="28"/>
          <w:szCs w:val="28"/>
        </w:rPr>
      </w:pPr>
      <w:r w:rsidRPr="005E4A8D">
        <w:rPr>
          <w:sz w:val="28"/>
          <w:szCs w:val="28"/>
        </w:rPr>
        <w:t>-</w:t>
      </w:r>
      <w:r w:rsidR="00B34318" w:rsidRPr="005E4A8D">
        <w:rPr>
          <w:sz w:val="28"/>
          <w:szCs w:val="28"/>
        </w:rPr>
        <w:t xml:space="preserve"> ценные бумаги и целевые денежные вклады;</w:t>
      </w:r>
    </w:p>
    <w:p w:rsidR="00B34318" w:rsidRPr="005E4A8D" w:rsidRDefault="00EF7CB8" w:rsidP="005E4A8D">
      <w:pPr>
        <w:widowControl w:val="0"/>
        <w:autoSpaceDE w:val="0"/>
        <w:autoSpaceDN w:val="0"/>
        <w:adjustRightInd w:val="0"/>
        <w:spacing w:line="360" w:lineRule="auto"/>
        <w:ind w:firstLine="709"/>
        <w:jc w:val="both"/>
        <w:rPr>
          <w:sz w:val="28"/>
          <w:szCs w:val="28"/>
        </w:rPr>
      </w:pPr>
      <w:r w:rsidRPr="005E4A8D">
        <w:rPr>
          <w:sz w:val="28"/>
          <w:szCs w:val="28"/>
        </w:rPr>
        <w:t>-</w:t>
      </w:r>
      <w:r w:rsidR="00B34318" w:rsidRPr="005E4A8D">
        <w:rPr>
          <w:sz w:val="28"/>
          <w:szCs w:val="28"/>
        </w:rPr>
        <w:t xml:space="preserve"> нематериальные активы.</w:t>
      </w:r>
    </w:p>
    <w:p w:rsidR="00B34318" w:rsidRPr="005E4A8D" w:rsidRDefault="00B34318" w:rsidP="005E4A8D">
      <w:pPr>
        <w:widowControl w:val="0"/>
        <w:autoSpaceDE w:val="0"/>
        <w:autoSpaceDN w:val="0"/>
        <w:adjustRightInd w:val="0"/>
        <w:spacing w:line="360" w:lineRule="auto"/>
        <w:ind w:firstLine="709"/>
        <w:jc w:val="both"/>
        <w:rPr>
          <w:sz w:val="28"/>
          <w:szCs w:val="28"/>
        </w:rPr>
      </w:pPr>
      <w:r w:rsidRPr="005E4A8D">
        <w:rPr>
          <w:sz w:val="28"/>
          <w:szCs w:val="28"/>
        </w:rPr>
        <w:t>В процессе реализации</w:t>
      </w:r>
      <w:r w:rsidR="00EF7CB8" w:rsidRPr="005E4A8D">
        <w:rPr>
          <w:sz w:val="28"/>
          <w:szCs w:val="28"/>
        </w:rPr>
        <w:t xml:space="preserve"> инвестиций происходит трансфор</w:t>
      </w:r>
      <w:r w:rsidRPr="005E4A8D">
        <w:rPr>
          <w:sz w:val="28"/>
          <w:szCs w:val="28"/>
        </w:rPr>
        <w:t>мация объекта инвестиций из ресурсной формы во вложения. В</w:t>
      </w:r>
      <w:r w:rsidR="00EF7CB8" w:rsidRPr="005E4A8D">
        <w:rPr>
          <w:sz w:val="28"/>
          <w:szCs w:val="28"/>
        </w:rPr>
        <w:t xml:space="preserve"> </w:t>
      </w:r>
      <w:r w:rsidRPr="005E4A8D">
        <w:rPr>
          <w:sz w:val="28"/>
          <w:szCs w:val="28"/>
        </w:rPr>
        <w:t>результате использования вл</w:t>
      </w:r>
      <w:r w:rsidR="00EF7CB8" w:rsidRPr="005E4A8D">
        <w:rPr>
          <w:sz w:val="28"/>
          <w:szCs w:val="28"/>
        </w:rPr>
        <w:t>ожений формируется доход, являю</w:t>
      </w:r>
      <w:r w:rsidRPr="005E4A8D">
        <w:rPr>
          <w:sz w:val="28"/>
          <w:szCs w:val="28"/>
        </w:rPr>
        <w:t>щийся источником инвестиционных ресурсов для следующего</w:t>
      </w:r>
      <w:r w:rsidR="00EF7CB8" w:rsidRPr="005E4A8D">
        <w:rPr>
          <w:sz w:val="28"/>
          <w:szCs w:val="28"/>
        </w:rPr>
        <w:t xml:space="preserve"> </w:t>
      </w:r>
      <w:r w:rsidRPr="005E4A8D">
        <w:rPr>
          <w:sz w:val="28"/>
          <w:szCs w:val="28"/>
        </w:rPr>
        <w:t>цикла.</w:t>
      </w:r>
    </w:p>
    <w:p w:rsidR="00B34318" w:rsidRPr="005E4A8D" w:rsidRDefault="00B34318" w:rsidP="005E4A8D">
      <w:pPr>
        <w:widowControl w:val="0"/>
        <w:autoSpaceDE w:val="0"/>
        <w:autoSpaceDN w:val="0"/>
        <w:adjustRightInd w:val="0"/>
        <w:spacing w:line="360" w:lineRule="auto"/>
        <w:ind w:firstLine="709"/>
        <w:jc w:val="both"/>
        <w:rPr>
          <w:sz w:val="28"/>
          <w:szCs w:val="28"/>
        </w:rPr>
      </w:pPr>
      <w:r w:rsidRPr="005E4A8D">
        <w:rPr>
          <w:sz w:val="28"/>
          <w:szCs w:val="28"/>
        </w:rPr>
        <w:t xml:space="preserve">Определение </w:t>
      </w:r>
      <w:r w:rsidRPr="005E4A8D">
        <w:rPr>
          <w:i/>
          <w:sz w:val="28"/>
          <w:szCs w:val="28"/>
        </w:rPr>
        <w:t>субъектов и</w:t>
      </w:r>
      <w:r w:rsidR="00EF7CB8" w:rsidRPr="005E4A8D">
        <w:rPr>
          <w:i/>
          <w:sz w:val="28"/>
          <w:szCs w:val="28"/>
        </w:rPr>
        <w:t>нвестиционной деятельности</w:t>
      </w:r>
      <w:r w:rsidR="00EF7CB8" w:rsidRPr="005E4A8D">
        <w:rPr>
          <w:sz w:val="28"/>
          <w:szCs w:val="28"/>
        </w:rPr>
        <w:t>, осу</w:t>
      </w:r>
      <w:r w:rsidRPr="005E4A8D">
        <w:rPr>
          <w:sz w:val="28"/>
          <w:szCs w:val="28"/>
        </w:rPr>
        <w:t>ществляемой в форме капиталь</w:t>
      </w:r>
      <w:r w:rsidR="00EF7CB8" w:rsidRPr="005E4A8D">
        <w:rPr>
          <w:sz w:val="28"/>
          <w:szCs w:val="28"/>
        </w:rPr>
        <w:t>ных вложений, дается в Федераль</w:t>
      </w:r>
      <w:r w:rsidRPr="005E4A8D">
        <w:rPr>
          <w:sz w:val="28"/>
          <w:szCs w:val="28"/>
        </w:rPr>
        <w:t xml:space="preserve">ном законе от 25.02.1999 г. № 39-ФЗ (в ред. </w:t>
      </w:r>
      <w:r w:rsidR="00FE48D7" w:rsidRPr="005E4A8D">
        <w:rPr>
          <w:sz w:val="28"/>
          <w:szCs w:val="28"/>
        </w:rPr>
        <w:t>О</w:t>
      </w:r>
      <w:r w:rsidRPr="005E4A8D">
        <w:rPr>
          <w:sz w:val="28"/>
          <w:szCs w:val="28"/>
        </w:rPr>
        <w:t>т 02.01.2000 г.) «Об</w:t>
      </w:r>
      <w:r w:rsidR="00EF7CB8" w:rsidRPr="005E4A8D">
        <w:rPr>
          <w:sz w:val="28"/>
          <w:szCs w:val="28"/>
        </w:rPr>
        <w:t xml:space="preserve"> </w:t>
      </w:r>
      <w:r w:rsidRPr="005E4A8D">
        <w:rPr>
          <w:sz w:val="28"/>
          <w:szCs w:val="28"/>
        </w:rPr>
        <w:t xml:space="preserve">инвестиционной деятельности </w:t>
      </w:r>
      <w:r w:rsidR="00EF7CB8" w:rsidRPr="005E4A8D">
        <w:rPr>
          <w:sz w:val="28"/>
          <w:szCs w:val="28"/>
        </w:rPr>
        <w:t>в Российской Федерации, осущест</w:t>
      </w:r>
      <w:r w:rsidRPr="005E4A8D">
        <w:rPr>
          <w:sz w:val="28"/>
          <w:szCs w:val="28"/>
        </w:rPr>
        <w:t>вляемой в форме капитальных вложений» (статья 4): «Субъектами</w:t>
      </w:r>
      <w:r w:rsidR="00EF7CB8" w:rsidRPr="005E4A8D">
        <w:rPr>
          <w:sz w:val="28"/>
          <w:szCs w:val="28"/>
        </w:rPr>
        <w:t xml:space="preserve"> </w:t>
      </w:r>
      <w:r w:rsidRPr="005E4A8D">
        <w:rPr>
          <w:sz w:val="28"/>
          <w:szCs w:val="28"/>
        </w:rPr>
        <w:t>инвестиционной деятельнос</w:t>
      </w:r>
      <w:r w:rsidR="00EF7CB8" w:rsidRPr="005E4A8D">
        <w:rPr>
          <w:sz w:val="28"/>
          <w:szCs w:val="28"/>
        </w:rPr>
        <w:t>ти, осуществляемой в форме капи</w:t>
      </w:r>
      <w:r w:rsidRPr="005E4A8D">
        <w:rPr>
          <w:sz w:val="28"/>
          <w:szCs w:val="28"/>
        </w:rPr>
        <w:t>тальных вложений, являются инвесторы, заказчики, подрядчики,</w:t>
      </w:r>
      <w:r w:rsidR="0087289C" w:rsidRPr="005E4A8D">
        <w:rPr>
          <w:sz w:val="28"/>
          <w:szCs w:val="28"/>
        </w:rPr>
        <w:t xml:space="preserve"> </w:t>
      </w:r>
      <w:r w:rsidRPr="005E4A8D">
        <w:rPr>
          <w:sz w:val="28"/>
          <w:szCs w:val="28"/>
        </w:rPr>
        <w:t>пользователи объектов капитальных вложений и другие лица».</w:t>
      </w:r>
    </w:p>
    <w:p w:rsidR="00B34318" w:rsidRPr="005E4A8D" w:rsidRDefault="00B34318" w:rsidP="005E4A8D">
      <w:pPr>
        <w:widowControl w:val="0"/>
        <w:autoSpaceDE w:val="0"/>
        <w:autoSpaceDN w:val="0"/>
        <w:adjustRightInd w:val="0"/>
        <w:spacing w:line="360" w:lineRule="auto"/>
        <w:ind w:firstLine="709"/>
        <w:jc w:val="both"/>
        <w:rPr>
          <w:sz w:val="28"/>
          <w:szCs w:val="28"/>
        </w:rPr>
      </w:pPr>
      <w:r w:rsidRPr="005E4A8D">
        <w:rPr>
          <w:bCs/>
          <w:i/>
          <w:iCs/>
          <w:sz w:val="28"/>
          <w:szCs w:val="28"/>
        </w:rPr>
        <w:t>Инвесторы</w:t>
      </w:r>
      <w:r w:rsidRPr="005E4A8D">
        <w:rPr>
          <w:b/>
          <w:bCs/>
          <w:i/>
          <w:iCs/>
          <w:sz w:val="28"/>
          <w:szCs w:val="28"/>
        </w:rPr>
        <w:t xml:space="preserve"> </w:t>
      </w:r>
      <w:r w:rsidR="00FE48D7" w:rsidRPr="005E4A8D">
        <w:rPr>
          <w:sz w:val="28"/>
          <w:szCs w:val="28"/>
        </w:rPr>
        <w:t>–</w:t>
      </w:r>
      <w:r w:rsidRPr="005E4A8D">
        <w:rPr>
          <w:sz w:val="28"/>
          <w:szCs w:val="28"/>
        </w:rPr>
        <w:t xml:space="preserve"> юридические и физические лица, объединения</w:t>
      </w:r>
      <w:r w:rsidR="00EF7CB8" w:rsidRPr="005E4A8D">
        <w:rPr>
          <w:sz w:val="28"/>
          <w:szCs w:val="28"/>
        </w:rPr>
        <w:t xml:space="preserve"> </w:t>
      </w:r>
      <w:r w:rsidRPr="005E4A8D">
        <w:rPr>
          <w:sz w:val="28"/>
          <w:szCs w:val="28"/>
        </w:rPr>
        <w:t>юридических лиц, создаваемые на основе договора и не имеющие</w:t>
      </w:r>
      <w:r w:rsidR="00EF7CB8" w:rsidRPr="005E4A8D">
        <w:rPr>
          <w:sz w:val="28"/>
          <w:szCs w:val="28"/>
        </w:rPr>
        <w:t xml:space="preserve"> </w:t>
      </w:r>
      <w:r w:rsidRPr="005E4A8D">
        <w:rPr>
          <w:sz w:val="28"/>
          <w:szCs w:val="28"/>
        </w:rPr>
        <w:t>юридического лица, государственные органы, органы местного</w:t>
      </w:r>
      <w:r w:rsidR="00EF7CB8" w:rsidRPr="005E4A8D">
        <w:rPr>
          <w:sz w:val="28"/>
          <w:szCs w:val="28"/>
        </w:rPr>
        <w:t xml:space="preserve"> </w:t>
      </w:r>
      <w:r w:rsidRPr="005E4A8D">
        <w:rPr>
          <w:sz w:val="28"/>
          <w:szCs w:val="28"/>
        </w:rPr>
        <w:t>самоуправления, осуществл</w:t>
      </w:r>
      <w:r w:rsidR="00EF7CB8" w:rsidRPr="005E4A8D">
        <w:rPr>
          <w:sz w:val="28"/>
          <w:szCs w:val="28"/>
        </w:rPr>
        <w:t>яющие капитальные вложения с ис</w:t>
      </w:r>
      <w:r w:rsidRPr="005E4A8D">
        <w:rPr>
          <w:sz w:val="28"/>
          <w:szCs w:val="28"/>
        </w:rPr>
        <w:t>пользованием собственных и (или) привлеченных средств.</w:t>
      </w:r>
    </w:p>
    <w:p w:rsidR="00B34318" w:rsidRPr="005E4A8D" w:rsidRDefault="00B34318" w:rsidP="005E4A8D">
      <w:pPr>
        <w:widowControl w:val="0"/>
        <w:autoSpaceDE w:val="0"/>
        <w:autoSpaceDN w:val="0"/>
        <w:adjustRightInd w:val="0"/>
        <w:spacing w:line="360" w:lineRule="auto"/>
        <w:ind w:firstLine="709"/>
        <w:jc w:val="both"/>
        <w:rPr>
          <w:sz w:val="28"/>
          <w:szCs w:val="28"/>
        </w:rPr>
      </w:pPr>
      <w:r w:rsidRPr="005E4A8D">
        <w:rPr>
          <w:bCs/>
          <w:i/>
          <w:iCs/>
          <w:sz w:val="28"/>
          <w:szCs w:val="28"/>
        </w:rPr>
        <w:t>Заказчики</w:t>
      </w:r>
      <w:r w:rsidRPr="005E4A8D">
        <w:rPr>
          <w:b/>
          <w:bCs/>
          <w:i/>
          <w:iCs/>
          <w:sz w:val="28"/>
          <w:szCs w:val="28"/>
        </w:rPr>
        <w:t xml:space="preserve"> </w:t>
      </w:r>
      <w:r w:rsidR="00FE48D7" w:rsidRPr="005E4A8D">
        <w:rPr>
          <w:sz w:val="28"/>
          <w:szCs w:val="28"/>
        </w:rPr>
        <w:t>–</w:t>
      </w:r>
      <w:r w:rsidRPr="005E4A8D">
        <w:rPr>
          <w:sz w:val="28"/>
          <w:szCs w:val="28"/>
        </w:rPr>
        <w:t xml:space="preserve"> уполномоченные инвесторами юридические или</w:t>
      </w:r>
      <w:r w:rsidR="00EF7CB8" w:rsidRPr="005E4A8D">
        <w:rPr>
          <w:sz w:val="28"/>
          <w:szCs w:val="28"/>
        </w:rPr>
        <w:t xml:space="preserve"> </w:t>
      </w:r>
      <w:r w:rsidRPr="005E4A8D">
        <w:rPr>
          <w:sz w:val="28"/>
          <w:szCs w:val="28"/>
        </w:rPr>
        <w:t>физические лица, которые ос</w:t>
      </w:r>
      <w:r w:rsidR="00EF7CB8" w:rsidRPr="005E4A8D">
        <w:rPr>
          <w:sz w:val="28"/>
          <w:szCs w:val="28"/>
        </w:rPr>
        <w:t>уществляют реализацию инвестици</w:t>
      </w:r>
      <w:r w:rsidRPr="005E4A8D">
        <w:rPr>
          <w:sz w:val="28"/>
          <w:szCs w:val="28"/>
        </w:rPr>
        <w:t>онных проектов. Законодательст</w:t>
      </w:r>
      <w:r w:rsidR="00EF7CB8" w:rsidRPr="005E4A8D">
        <w:rPr>
          <w:sz w:val="28"/>
          <w:szCs w:val="28"/>
        </w:rPr>
        <w:t>во особо оговаривает, что заказ</w:t>
      </w:r>
      <w:r w:rsidRPr="005E4A8D">
        <w:rPr>
          <w:sz w:val="28"/>
          <w:szCs w:val="28"/>
        </w:rPr>
        <w:t>чики не могут вмешиваться в предпринимательскую или иную</w:t>
      </w:r>
      <w:r w:rsidR="00EF7CB8" w:rsidRPr="005E4A8D">
        <w:rPr>
          <w:sz w:val="28"/>
          <w:szCs w:val="28"/>
        </w:rPr>
        <w:t xml:space="preserve"> </w:t>
      </w:r>
      <w:r w:rsidRPr="005E4A8D">
        <w:rPr>
          <w:sz w:val="28"/>
          <w:szCs w:val="28"/>
        </w:rPr>
        <w:t>деятельность иных субъектов инвестиционной деятельности, если</w:t>
      </w:r>
      <w:r w:rsidR="00EF7CB8" w:rsidRPr="005E4A8D">
        <w:rPr>
          <w:sz w:val="28"/>
          <w:szCs w:val="28"/>
        </w:rPr>
        <w:t xml:space="preserve"> </w:t>
      </w:r>
      <w:r w:rsidRPr="005E4A8D">
        <w:rPr>
          <w:sz w:val="28"/>
          <w:szCs w:val="28"/>
        </w:rPr>
        <w:t>иное не предусмотрено договором.</w:t>
      </w:r>
    </w:p>
    <w:p w:rsidR="00B34318" w:rsidRPr="005E4A8D" w:rsidRDefault="00B34318" w:rsidP="005E4A8D">
      <w:pPr>
        <w:widowControl w:val="0"/>
        <w:autoSpaceDE w:val="0"/>
        <w:autoSpaceDN w:val="0"/>
        <w:adjustRightInd w:val="0"/>
        <w:spacing w:line="360" w:lineRule="auto"/>
        <w:ind w:firstLine="709"/>
        <w:jc w:val="both"/>
        <w:rPr>
          <w:sz w:val="28"/>
          <w:szCs w:val="28"/>
        </w:rPr>
      </w:pPr>
      <w:r w:rsidRPr="005E4A8D">
        <w:rPr>
          <w:sz w:val="28"/>
          <w:szCs w:val="28"/>
        </w:rPr>
        <w:t>Инвестор наделяет зака</w:t>
      </w:r>
      <w:r w:rsidR="00EF7CB8" w:rsidRPr="005E4A8D">
        <w:rPr>
          <w:sz w:val="28"/>
          <w:szCs w:val="28"/>
        </w:rPr>
        <w:t>зчика на период реализации инве</w:t>
      </w:r>
      <w:r w:rsidRPr="005E4A8D">
        <w:rPr>
          <w:sz w:val="28"/>
          <w:szCs w:val="28"/>
        </w:rPr>
        <w:t>стиционного проекта правами в</w:t>
      </w:r>
      <w:r w:rsidR="00EF7CB8" w:rsidRPr="005E4A8D">
        <w:rPr>
          <w:sz w:val="28"/>
          <w:szCs w:val="28"/>
        </w:rPr>
        <w:t>ладения, пользования, распоряже</w:t>
      </w:r>
      <w:r w:rsidRPr="005E4A8D">
        <w:rPr>
          <w:sz w:val="28"/>
          <w:szCs w:val="28"/>
        </w:rPr>
        <w:t>ния капитальными вложениями.</w:t>
      </w:r>
    </w:p>
    <w:p w:rsidR="00B34318" w:rsidRPr="005E4A8D" w:rsidRDefault="00B34318" w:rsidP="005E4A8D">
      <w:pPr>
        <w:widowControl w:val="0"/>
        <w:autoSpaceDE w:val="0"/>
        <w:autoSpaceDN w:val="0"/>
        <w:adjustRightInd w:val="0"/>
        <w:spacing w:line="360" w:lineRule="auto"/>
        <w:ind w:firstLine="709"/>
        <w:jc w:val="both"/>
        <w:rPr>
          <w:sz w:val="28"/>
          <w:szCs w:val="28"/>
        </w:rPr>
      </w:pPr>
      <w:r w:rsidRPr="005E4A8D">
        <w:rPr>
          <w:bCs/>
          <w:i/>
          <w:iCs/>
          <w:sz w:val="28"/>
          <w:szCs w:val="28"/>
        </w:rPr>
        <w:t>Подрядчики</w:t>
      </w:r>
      <w:r w:rsidRPr="005E4A8D">
        <w:rPr>
          <w:b/>
          <w:bCs/>
          <w:i/>
          <w:iCs/>
          <w:sz w:val="28"/>
          <w:szCs w:val="28"/>
        </w:rPr>
        <w:t xml:space="preserve"> </w:t>
      </w:r>
      <w:r w:rsidR="00FE48D7" w:rsidRPr="005E4A8D">
        <w:rPr>
          <w:sz w:val="28"/>
          <w:szCs w:val="28"/>
        </w:rPr>
        <w:t>–</w:t>
      </w:r>
      <w:r w:rsidRPr="005E4A8D">
        <w:rPr>
          <w:sz w:val="28"/>
          <w:szCs w:val="28"/>
        </w:rPr>
        <w:t xml:space="preserve"> физические и юридические лица, которые</w:t>
      </w:r>
      <w:r w:rsidR="00EF7CB8" w:rsidRPr="005E4A8D">
        <w:rPr>
          <w:sz w:val="28"/>
          <w:szCs w:val="28"/>
        </w:rPr>
        <w:t xml:space="preserve"> </w:t>
      </w:r>
      <w:r w:rsidRPr="005E4A8D">
        <w:rPr>
          <w:sz w:val="28"/>
          <w:szCs w:val="28"/>
        </w:rPr>
        <w:t>выполняют работы по договор</w:t>
      </w:r>
      <w:r w:rsidR="00EF7CB8" w:rsidRPr="005E4A8D">
        <w:rPr>
          <w:sz w:val="28"/>
          <w:szCs w:val="28"/>
        </w:rPr>
        <w:t>у подряда, государственному кон</w:t>
      </w:r>
      <w:r w:rsidRPr="005E4A8D">
        <w:rPr>
          <w:sz w:val="28"/>
          <w:szCs w:val="28"/>
        </w:rPr>
        <w:t>тракту. Договор заключается с з</w:t>
      </w:r>
      <w:r w:rsidR="00EF7CB8" w:rsidRPr="005E4A8D">
        <w:rPr>
          <w:sz w:val="28"/>
          <w:szCs w:val="28"/>
        </w:rPr>
        <w:t>аказчиком в соответствии с Граж</w:t>
      </w:r>
      <w:r w:rsidRPr="005E4A8D">
        <w:rPr>
          <w:sz w:val="28"/>
          <w:szCs w:val="28"/>
        </w:rPr>
        <w:t>данским кодексом РФ.</w:t>
      </w:r>
    </w:p>
    <w:p w:rsidR="00E32DA8" w:rsidRPr="005E4A8D" w:rsidRDefault="00B34318" w:rsidP="005E4A8D">
      <w:pPr>
        <w:widowControl w:val="0"/>
        <w:autoSpaceDE w:val="0"/>
        <w:autoSpaceDN w:val="0"/>
        <w:adjustRightInd w:val="0"/>
        <w:spacing w:line="360" w:lineRule="auto"/>
        <w:ind w:firstLine="709"/>
        <w:jc w:val="both"/>
        <w:rPr>
          <w:sz w:val="28"/>
          <w:szCs w:val="28"/>
        </w:rPr>
      </w:pPr>
      <w:r w:rsidRPr="005E4A8D">
        <w:rPr>
          <w:bCs/>
          <w:i/>
          <w:iCs/>
          <w:sz w:val="28"/>
          <w:szCs w:val="28"/>
        </w:rPr>
        <w:t>Пользователи</w:t>
      </w:r>
      <w:r w:rsidRPr="005E4A8D">
        <w:rPr>
          <w:b/>
          <w:bCs/>
          <w:i/>
          <w:iCs/>
          <w:sz w:val="28"/>
          <w:szCs w:val="28"/>
        </w:rPr>
        <w:t xml:space="preserve"> </w:t>
      </w:r>
      <w:r w:rsidRPr="005E4A8D">
        <w:rPr>
          <w:i/>
          <w:sz w:val="28"/>
          <w:szCs w:val="28"/>
        </w:rPr>
        <w:t>объектов к</w:t>
      </w:r>
      <w:r w:rsidR="00EF7CB8" w:rsidRPr="005E4A8D">
        <w:rPr>
          <w:i/>
          <w:sz w:val="28"/>
          <w:szCs w:val="28"/>
        </w:rPr>
        <w:t>апитальных вложений</w:t>
      </w:r>
      <w:r w:rsidR="00EF7CB8" w:rsidRPr="005E4A8D">
        <w:rPr>
          <w:sz w:val="28"/>
          <w:szCs w:val="28"/>
        </w:rPr>
        <w:t xml:space="preserve"> </w:t>
      </w:r>
      <w:r w:rsidR="00FE48D7" w:rsidRPr="005E4A8D">
        <w:rPr>
          <w:sz w:val="28"/>
          <w:szCs w:val="28"/>
        </w:rPr>
        <w:t>–</w:t>
      </w:r>
      <w:r w:rsidR="00EF7CB8" w:rsidRPr="005E4A8D">
        <w:rPr>
          <w:sz w:val="28"/>
          <w:szCs w:val="28"/>
        </w:rPr>
        <w:t xml:space="preserve"> это те физические и юридические </w:t>
      </w:r>
      <w:r w:rsidRPr="005E4A8D">
        <w:rPr>
          <w:sz w:val="28"/>
          <w:szCs w:val="28"/>
        </w:rPr>
        <w:t>лица, а также государственные органы,</w:t>
      </w:r>
      <w:r w:rsidR="00EF7CB8" w:rsidRPr="005E4A8D">
        <w:rPr>
          <w:sz w:val="28"/>
          <w:szCs w:val="28"/>
        </w:rPr>
        <w:t xml:space="preserve"> </w:t>
      </w:r>
      <w:r w:rsidRPr="005E4A8D">
        <w:rPr>
          <w:sz w:val="28"/>
          <w:szCs w:val="28"/>
        </w:rPr>
        <w:t>органы местного самоуправления, для которых создаются такие</w:t>
      </w:r>
      <w:r w:rsidR="00EF7CB8" w:rsidRPr="005E4A8D">
        <w:rPr>
          <w:sz w:val="28"/>
          <w:szCs w:val="28"/>
        </w:rPr>
        <w:t xml:space="preserve"> </w:t>
      </w:r>
      <w:r w:rsidRPr="005E4A8D">
        <w:rPr>
          <w:sz w:val="28"/>
          <w:szCs w:val="28"/>
        </w:rPr>
        <w:t>объекты.</w:t>
      </w:r>
    </w:p>
    <w:p w:rsidR="00B34318" w:rsidRPr="005E4A8D" w:rsidRDefault="00B34318" w:rsidP="005E4A8D">
      <w:pPr>
        <w:widowControl w:val="0"/>
        <w:autoSpaceDE w:val="0"/>
        <w:autoSpaceDN w:val="0"/>
        <w:adjustRightInd w:val="0"/>
        <w:spacing w:line="360" w:lineRule="auto"/>
        <w:ind w:firstLine="709"/>
        <w:jc w:val="both"/>
        <w:rPr>
          <w:sz w:val="28"/>
          <w:szCs w:val="28"/>
        </w:rPr>
      </w:pPr>
      <w:r w:rsidRPr="005E4A8D">
        <w:rPr>
          <w:sz w:val="28"/>
          <w:szCs w:val="28"/>
        </w:rPr>
        <w:t xml:space="preserve">К категории </w:t>
      </w:r>
      <w:r w:rsidRPr="005E4A8D">
        <w:rPr>
          <w:i/>
          <w:sz w:val="28"/>
          <w:szCs w:val="28"/>
        </w:rPr>
        <w:t>«другие лица»</w:t>
      </w:r>
      <w:r w:rsidRPr="005E4A8D">
        <w:rPr>
          <w:sz w:val="28"/>
          <w:szCs w:val="28"/>
        </w:rPr>
        <w:t xml:space="preserve"> относятся поставщики необходимого оборудования и матери</w:t>
      </w:r>
      <w:r w:rsidR="00EF7CB8" w:rsidRPr="005E4A8D">
        <w:rPr>
          <w:sz w:val="28"/>
          <w:szCs w:val="28"/>
        </w:rPr>
        <w:t>алов, кредитные организации, фи</w:t>
      </w:r>
      <w:r w:rsidRPr="005E4A8D">
        <w:rPr>
          <w:sz w:val="28"/>
          <w:szCs w:val="28"/>
        </w:rPr>
        <w:t>нансирующие инвестиционную</w:t>
      </w:r>
      <w:r w:rsidR="00EF7CB8" w:rsidRPr="005E4A8D">
        <w:rPr>
          <w:sz w:val="28"/>
          <w:szCs w:val="28"/>
        </w:rPr>
        <w:t xml:space="preserve"> деятельность, страховые органи</w:t>
      </w:r>
      <w:r w:rsidRPr="005E4A8D">
        <w:rPr>
          <w:sz w:val="28"/>
          <w:szCs w:val="28"/>
        </w:rPr>
        <w:t>зации.</w:t>
      </w:r>
    </w:p>
    <w:p w:rsidR="00B34318" w:rsidRPr="005E4A8D" w:rsidRDefault="00B34318" w:rsidP="005E4A8D">
      <w:pPr>
        <w:widowControl w:val="0"/>
        <w:autoSpaceDE w:val="0"/>
        <w:autoSpaceDN w:val="0"/>
        <w:adjustRightInd w:val="0"/>
        <w:spacing w:line="360" w:lineRule="auto"/>
        <w:ind w:firstLine="709"/>
        <w:jc w:val="both"/>
        <w:rPr>
          <w:sz w:val="28"/>
          <w:szCs w:val="28"/>
        </w:rPr>
      </w:pPr>
      <w:r w:rsidRPr="005E4A8D">
        <w:rPr>
          <w:sz w:val="28"/>
          <w:szCs w:val="28"/>
        </w:rPr>
        <w:t>Действующее законодате</w:t>
      </w:r>
      <w:r w:rsidR="00EF7CB8" w:rsidRPr="005E4A8D">
        <w:rPr>
          <w:sz w:val="28"/>
          <w:szCs w:val="28"/>
        </w:rPr>
        <w:t>льство позволяет субъектам инве</w:t>
      </w:r>
      <w:r w:rsidRPr="005E4A8D">
        <w:rPr>
          <w:sz w:val="28"/>
          <w:szCs w:val="28"/>
        </w:rPr>
        <w:t>стиционной деятельности совм</w:t>
      </w:r>
      <w:r w:rsidR="00EF7CB8" w:rsidRPr="005E4A8D">
        <w:rPr>
          <w:sz w:val="28"/>
          <w:szCs w:val="28"/>
        </w:rPr>
        <w:t>ещать функции двух и более субъ</w:t>
      </w:r>
      <w:r w:rsidRPr="005E4A8D">
        <w:rPr>
          <w:sz w:val="28"/>
          <w:szCs w:val="28"/>
        </w:rPr>
        <w:t>ектов. Все такие совмещения регулируются договорами.</w:t>
      </w:r>
    </w:p>
    <w:p w:rsidR="00B34318" w:rsidRPr="005E4A8D" w:rsidRDefault="00B34318" w:rsidP="005E4A8D">
      <w:pPr>
        <w:widowControl w:val="0"/>
        <w:autoSpaceDE w:val="0"/>
        <w:autoSpaceDN w:val="0"/>
        <w:adjustRightInd w:val="0"/>
        <w:spacing w:line="360" w:lineRule="auto"/>
        <w:ind w:firstLine="709"/>
        <w:jc w:val="both"/>
        <w:rPr>
          <w:sz w:val="28"/>
          <w:szCs w:val="28"/>
        </w:rPr>
      </w:pPr>
      <w:r w:rsidRPr="005E4A8D">
        <w:rPr>
          <w:sz w:val="28"/>
          <w:szCs w:val="28"/>
        </w:rPr>
        <w:t>Все инвесторы в соответ</w:t>
      </w:r>
      <w:r w:rsidR="00EF7CB8" w:rsidRPr="005E4A8D">
        <w:rPr>
          <w:sz w:val="28"/>
          <w:szCs w:val="28"/>
        </w:rPr>
        <w:t xml:space="preserve">ствии с законодательством имеют </w:t>
      </w:r>
      <w:r w:rsidRPr="005E4A8D">
        <w:rPr>
          <w:sz w:val="28"/>
          <w:szCs w:val="28"/>
        </w:rPr>
        <w:t>равные права на осуществление инвестиционной деятельности, на</w:t>
      </w:r>
      <w:r w:rsidR="00EF7CB8" w:rsidRPr="005E4A8D">
        <w:rPr>
          <w:sz w:val="28"/>
          <w:szCs w:val="28"/>
        </w:rPr>
        <w:t xml:space="preserve"> </w:t>
      </w:r>
      <w:r w:rsidRPr="005E4A8D">
        <w:rPr>
          <w:sz w:val="28"/>
          <w:szCs w:val="28"/>
        </w:rPr>
        <w:t>определение объемов и направлений капитальных вложений, на</w:t>
      </w:r>
      <w:r w:rsidR="0087289C" w:rsidRPr="005E4A8D">
        <w:rPr>
          <w:sz w:val="28"/>
          <w:szCs w:val="28"/>
        </w:rPr>
        <w:t xml:space="preserve"> </w:t>
      </w:r>
      <w:r w:rsidRPr="005E4A8D">
        <w:rPr>
          <w:sz w:val="28"/>
          <w:szCs w:val="28"/>
        </w:rPr>
        <w:t>владение, пользование и распоряжение о</w:t>
      </w:r>
      <w:r w:rsidR="00EF7CB8" w:rsidRPr="005E4A8D">
        <w:rPr>
          <w:sz w:val="28"/>
          <w:szCs w:val="28"/>
        </w:rPr>
        <w:t xml:space="preserve">бъектами капитальных </w:t>
      </w:r>
      <w:r w:rsidRPr="005E4A8D">
        <w:rPr>
          <w:sz w:val="28"/>
          <w:szCs w:val="28"/>
        </w:rPr>
        <w:t>вложений и результатами о</w:t>
      </w:r>
      <w:r w:rsidR="00EF7CB8" w:rsidRPr="005E4A8D">
        <w:rPr>
          <w:sz w:val="28"/>
          <w:szCs w:val="28"/>
        </w:rPr>
        <w:t>существленных капитальных вложе</w:t>
      </w:r>
      <w:r w:rsidRPr="005E4A8D">
        <w:rPr>
          <w:sz w:val="28"/>
          <w:szCs w:val="28"/>
        </w:rPr>
        <w:t>ний.</w:t>
      </w:r>
    </w:p>
    <w:p w:rsidR="00B34318" w:rsidRPr="005E4A8D" w:rsidRDefault="00B34318" w:rsidP="005E4A8D">
      <w:pPr>
        <w:widowControl w:val="0"/>
        <w:autoSpaceDE w:val="0"/>
        <w:autoSpaceDN w:val="0"/>
        <w:adjustRightInd w:val="0"/>
        <w:spacing w:line="360" w:lineRule="auto"/>
        <w:ind w:firstLine="709"/>
        <w:jc w:val="both"/>
        <w:rPr>
          <w:sz w:val="28"/>
          <w:szCs w:val="28"/>
        </w:rPr>
      </w:pPr>
      <w:r w:rsidRPr="005E4A8D">
        <w:rPr>
          <w:sz w:val="28"/>
          <w:szCs w:val="28"/>
        </w:rPr>
        <w:t>Также равны инвесторы и</w:t>
      </w:r>
      <w:r w:rsidR="00EF7CB8" w:rsidRPr="005E4A8D">
        <w:rPr>
          <w:sz w:val="28"/>
          <w:szCs w:val="28"/>
        </w:rPr>
        <w:t xml:space="preserve"> в своих обязанностях. В частно</w:t>
      </w:r>
      <w:r w:rsidRPr="005E4A8D">
        <w:rPr>
          <w:sz w:val="28"/>
          <w:szCs w:val="28"/>
        </w:rPr>
        <w:t>сти, субъекты инвестиционно</w:t>
      </w:r>
      <w:r w:rsidR="00EF7CB8" w:rsidRPr="005E4A8D">
        <w:rPr>
          <w:sz w:val="28"/>
          <w:szCs w:val="28"/>
        </w:rPr>
        <w:t>й деятельности обязаны осуществ</w:t>
      </w:r>
      <w:r w:rsidRPr="005E4A8D">
        <w:rPr>
          <w:sz w:val="28"/>
          <w:szCs w:val="28"/>
        </w:rPr>
        <w:t>лять инвестиционную деятельность в соответствии с междун</w:t>
      </w:r>
      <w:r w:rsidR="00EF7CB8" w:rsidRPr="005E4A8D">
        <w:rPr>
          <w:sz w:val="28"/>
          <w:szCs w:val="28"/>
        </w:rPr>
        <w:t>арод</w:t>
      </w:r>
      <w:r w:rsidRPr="005E4A8D">
        <w:rPr>
          <w:sz w:val="28"/>
          <w:szCs w:val="28"/>
        </w:rPr>
        <w:t>ными договорами Российской</w:t>
      </w:r>
      <w:r w:rsidR="00EF7CB8" w:rsidRPr="005E4A8D">
        <w:rPr>
          <w:sz w:val="28"/>
          <w:szCs w:val="28"/>
        </w:rPr>
        <w:t xml:space="preserve"> Федерации, федеральными закона</w:t>
      </w:r>
      <w:r w:rsidRPr="005E4A8D">
        <w:rPr>
          <w:sz w:val="28"/>
          <w:szCs w:val="28"/>
        </w:rPr>
        <w:t>ми, иными нормативными правовыми актами федерации, а также</w:t>
      </w:r>
      <w:r w:rsidR="00EF7CB8" w:rsidRPr="005E4A8D">
        <w:rPr>
          <w:sz w:val="28"/>
          <w:szCs w:val="28"/>
        </w:rPr>
        <w:t xml:space="preserve"> </w:t>
      </w:r>
      <w:r w:rsidRPr="005E4A8D">
        <w:rPr>
          <w:sz w:val="28"/>
          <w:szCs w:val="28"/>
        </w:rPr>
        <w:t>законами субъектов федерации, иными нормативными правовыми</w:t>
      </w:r>
      <w:r w:rsidR="00EF7CB8" w:rsidRPr="005E4A8D">
        <w:rPr>
          <w:sz w:val="28"/>
          <w:szCs w:val="28"/>
        </w:rPr>
        <w:t xml:space="preserve"> </w:t>
      </w:r>
      <w:r w:rsidRPr="005E4A8D">
        <w:rPr>
          <w:sz w:val="28"/>
          <w:szCs w:val="28"/>
        </w:rPr>
        <w:t>актами субъектов федерации и установленными стандартами</w:t>
      </w:r>
      <w:r w:rsidR="00EF7CB8" w:rsidRPr="005E4A8D">
        <w:rPr>
          <w:sz w:val="28"/>
          <w:szCs w:val="28"/>
        </w:rPr>
        <w:t xml:space="preserve"> </w:t>
      </w:r>
      <w:r w:rsidRPr="005E4A8D">
        <w:rPr>
          <w:sz w:val="28"/>
          <w:szCs w:val="28"/>
        </w:rPr>
        <w:t>(нормами и правилами). Кроме</w:t>
      </w:r>
      <w:r w:rsidR="00EF7CB8" w:rsidRPr="005E4A8D">
        <w:rPr>
          <w:sz w:val="28"/>
          <w:szCs w:val="28"/>
        </w:rPr>
        <w:t xml:space="preserve"> того, инвесторы обязываются ис</w:t>
      </w:r>
      <w:r w:rsidRPr="005E4A8D">
        <w:rPr>
          <w:sz w:val="28"/>
          <w:szCs w:val="28"/>
        </w:rPr>
        <w:t>пользовать средства, направляемые на капитальные вложения, по</w:t>
      </w:r>
      <w:r w:rsidR="00EF7CB8" w:rsidRPr="005E4A8D">
        <w:rPr>
          <w:sz w:val="28"/>
          <w:szCs w:val="28"/>
        </w:rPr>
        <w:t xml:space="preserve"> </w:t>
      </w:r>
      <w:r w:rsidRPr="005E4A8D">
        <w:rPr>
          <w:sz w:val="28"/>
          <w:szCs w:val="28"/>
        </w:rPr>
        <w:t>целевому назначению, исполня</w:t>
      </w:r>
      <w:r w:rsidR="00EF7CB8" w:rsidRPr="005E4A8D">
        <w:rPr>
          <w:sz w:val="28"/>
          <w:szCs w:val="28"/>
        </w:rPr>
        <w:t>ть требования, предъявляемые го</w:t>
      </w:r>
      <w:r w:rsidRPr="005E4A8D">
        <w:rPr>
          <w:sz w:val="28"/>
          <w:szCs w:val="28"/>
        </w:rPr>
        <w:t>сударственными органами.</w:t>
      </w:r>
    </w:p>
    <w:p w:rsidR="00B34318" w:rsidRPr="005E4A8D" w:rsidRDefault="00B34318" w:rsidP="005E4A8D">
      <w:pPr>
        <w:widowControl w:val="0"/>
        <w:autoSpaceDE w:val="0"/>
        <w:autoSpaceDN w:val="0"/>
        <w:adjustRightInd w:val="0"/>
        <w:spacing w:line="360" w:lineRule="auto"/>
        <w:ind w:firstLine="709"/>
        <w:jc w:val="both"/>
        <w:rPr>
          <w:sz w:val="28"/>
          <w:szCs w:val="28"/>
        </w:rPr>
      </w:pPr>
      <w:r w:rsidRPr="005E4A8D">
        <w:rPr>
          <w:sz w:val="28"/>
          <w:szCs w:val="28"/>
        </w:rPr>
        <w:t>Инвестиционная деятельно</w:t>
      </w:r>
      <w:r w:rsidR="00EF7CB8" w:rsidRPr="005E4A8D">
        <w:rPr>
          <w:sz w:val="28"/>
          <w:szCs w:val="28"/>
        </w:rPr>
        <w:t>сть находится в сфере государст</w:t>
      </w:r>
      <w:r w:rsidRPr="005E4A8D">
        <w:rPr>
          <w:sz w:val="28"/>
          <w:szCs w:val="28"/>
        </w:rPr>
        <w:t>венного регулирования. Вышеназванный закон определяет, что</w:t>
      </w:r>
      <w:r w:rsidR="00EF7CB8" w:rsidRPr="005E4A8D">
        <w:rPr>
          <w:sz w:val="28"/>
          <w:szCs w:val="28"/>
        </w:rPr>
        <w:t xml:space="preserve"> </w:t>
      </w:r>
      <w:r w:rsidRPr="005E4A8D">
        <w:rPr>
          <w:sz w:val="28"/>
          <w:szCs w:val="28"/>
        </w:rPr>
        <w:t>такое регулирование осуществляется двумя путями:</w:t>
      </w:r>
    </w:p>
    <w:p w:rsidR="00B34318" w:rsidRPr="005E4A8D" w:rsidRDefault="00B34318" w:rsidP="005E4A8D">
      <w:pPr>
        <w:widowControl w:val="0"/>
        <w:autoSpaceDE w:val="0"/>
        <w:autoSpaceDN w:val="0"/>
        <w:adjustRightInd w:val="0"/>
        <w:spacing w:line="360" w:lineRule="auto"/>
        <w:ind w:firstLine="709"/>
        <w:jc w:val="both"/>
        <w:rPr>
          <w:sz w:val="28"/>
          <w:szCs w:val="28"/>
        </w:rPr>
      </w:pPr>
      <w:r w:rsidRPr="005E4A8D">
        <w:rPr>
          <w:sz w:val="28"/>
          <w:szCs w:val="28"/>
        </w:rPr>
        <w:t>1) прямое участие государ</w:t>
      </w:r>
      <w:r w:rsidR="00EF7CB8" w:rsidRPr="005E4A8D">
        <w:rPr>
          <w:sz w:val="28"/>
          <w:szCs w:val="28"/>
        </w:rPr>
        <w:t>ства в инвестиционной деятельно</w:t>
      </w:r>
      <w:r w:rsidRPr="005E4A8D">
        <w:rPr>
          <w:sz w:val="28"/>
          <w:szCs w:val="28"/>
        </w:rPr>
        <w:t>сти;</w:t>
      </w:r>
    </w:p>
    <w:p w:rsidR="00B34318" w:rsidRPr="005E4A8D" w:rsidRDefault="00B34318" w:rsidP="005E4A8D">
      <w:pPr>
        <w:widowControl w:val="0"/>
        <w:autoSpaceDE w:val="0"/>
        <w:autoSpaceDN w:val="0"/>
        <w:adjustRightInd w:val="0"/>
        <w:spacing w:line="360" w:lineRule="auto"/>
        <w:ind w:firstLine="709"/>
        <w:jc w:val="both"/>
        <w:rPr>
          <w:sz w:val="28"/>
          <w:szCs w:val="28"/>
        </w:rPr>
      </w:pPr>
      <w:r w:rsidRPr="005E4A8D">
        <w:rPr>
          <w:sz w:val="28"/>
          <w:szCs w:val="28"/>
        </w:rPr>
        <w:t>2) косвенное участие госуд</w:t>
      </w:r>
      <w:r w:rsidR="00EF7CB8" w:rsidRPr="005E4A8D">
        <w:rPr>
          <w:sz w:val="28"/>
          <w:szCs w:val="28"/>
        </w:rPr>
        <w:t>арства в инвестиционной деятель</w:t>
      </w:r>
      <w:r w:rsidRPr="005E4A8D">
        <w:rPr>
          <w:sz w:val="28"/>
          <w:szCs w:val="28"/>
        </w:rPr>
        <w:t>ности, через проведение соответствующей макроэкономической</w:t>
      </w:r>
      <w:r w:rsidR="00EF7CB8" w:rsidRPr="005E4A8D">
        <w:rPr>
          <w:sz w:val="28"/>
          <w:szCs w:val="28"/>
        </w:rPr>
        <w:t xml:space="preserve"> </w:t>
      </w:r>
      <w:r w:rsidRPr="005E4A8D">
        <w:rPr>
          <w:sz w:val="28"/>
          <w:szCs w:val="28"/>
        </w:rPr>
        <w:t>политики.</w:t>
      </w:r>
    </w:p>
    <w:p w:rsidR="00B34318" w:rsidRPr="005E4A8D" w:rsidRDefault="00B34318" w:rsidP="005E4A8D">
      <w:pPr>
        <w:widowControl w:val="0"/>
        <w:autoSpaceDE w:val="0"/>
        <w:autoSpaceDN w:val="0"/>
        <w:adjustRightInd w:val="0"/>
        <w:spacing w:line="360" w:lineRule="auto"/>
        <w:ind w:firstLine="709"/>
        <w:jc w:val="both"/>
        <w:rPr>
          <w:sz w:val="28"/>
          <w:szCs w:val="28"/>
        </w:rPr>
      </w:pPr>
      <w:r w:rsidRPr="005E4A8D">
        <w:rPr>
          <w:sz w:val="28"/>
          <w:szCs w:val="28"/>
        </w:rPr>
        <w:t>Государство выступает своеобразным системообразующим</w:t>
      </w:r>
      <w:r w:rsidR="00EF7CB8" w:rsidRPr="005E4A8D">
        <w:rPr>
          <w:sz w:val="28"/>
          <w:szCs w:val="28"/>
        </w:rPr>
        <w:t xml:space="preserve"> </w:t>
      </w:r>
      <w:r w:rsidRPr="005E4A8D">
        <w:rPr>
          <w:sz w:val="28"/>
          <w:szCs w:val="28"/>
        </w:rPr>
        <w:t>фактором, формируя нормативн</w:t>
      </w:r>
      <w:r w:rsidR="00EF7CB8" w:rsidRPr="005E4A8D">
        <w:rPr>
          <w:sz w:val="28"/>
          <w:szCs w:val="28"/>
        </w:rPr>
        <w:t>ую правовую базу для всех участ</w:t>
      </w:r>
      <w:r w:rsidRPr="005E4A8D">
        <w:rPr>
          <w:sz w:val="28"/>
          <w:szCs w:val="28"/>
        </w:rPr>
        <w:t>ников инвестиционного процесса. В то же время государство само</w:t>
      </w:r>
      <w:r w:rsidR="00EF7CB8" w:rsidRPr="005E4A8D">
        <w:rPr>
          <w:sz w:val="28"/>
          <w:szCs w:val="28"/>
        </w:rPr>
        <w:t xml:space="preserve"> </w:t>
      </w:r>
      <w:r w:rsidRPr="005E4A8D">
        <w:rPr>
          <w:sz w:val="28"/>
          <w:szCs w:val="28"/>
        </w:rPr>
        <w:t>является субъектом инвестиционной деятельности, вкладывая</w:t>
      </w:r>
      <w:r w:rsidR="00EF7CB8" w:rsidRPr="005E4A8D">
        <w:rPr>
          <w:sz w:val="28"/>
          <w:szCs w:val="28"/>
        </w:rPr>
        <w:t xml:space="preserve"> </w:t>
      </w:r>
      <w:r w:rsidRPr="005E4A8D">
        <w:rPr>
          <w:sz w:val="28"/>
          <w:szCs w:val="28"/>
        </w:rPr>
        <w:t>бюджетные средства в приоритетные проекты, либо выделяя их на</w:t>
      </w:r>
      <w:r w:rsidR="00EF7CB8" w:rsidRPr="005E4A8D">
        <w:rPr>
          <w:sz w:val="28"/>
          <w:szCs w:val="28"/>
        </w:rPr>
        <w:t xml:space="preserve"> </w:t>
      </w:r>
      <w:r w:rsidRPr="005E4A8D">
        <w:rPr>
          <w:sz w:val="28"/>
          <w:szCs w:val="28"/>
        </w:rPr>
        <w:t>конкурсной основе инвесторам, либо предоставляя им разные</w:t>
      </w:r>
      <w:r w:rsidR="00EF7CB8" w:rsidRPr="005E4A8D">
        <w:rPr>
          <w:sz w:val="28"/>
          <w:szCs w:val="28"/>
        </w:rPr>
        <w:t xml:space="preserve"> </w:t>
      </w:r>
      <w:r w:rsidRPr="005E4A8D">
        <w:rPr>
          <w:sz w:val="28"/>
          <w:szCs w:val="28"/>
        </w:rPr>
        <w:t>формы поддержки.</w:t>
      </w:r>
    </w:p>
    <w:p w:rsidR="00B34318" w:rsidRPr="005E4A8D" w:rsidRDefault="00B34318" w:rsidP="005E4A8D">
      <w:pPr>
        <w:widowControl w:val="0"/>
        <w:autoSpaceDE w:val="0"/>
        <w:autoSpaceDN w:val="0"/>
        <w:adjustRightInd w:val="0"/>
        <w:spacing w:line="360" w:lineRule="auto"/>
        <w:ind w:firstLine="709"/>
        <w:jc w:val="both"/>
        <w:rPr>
          <w:sz w:val="28"/>
          <w:szCs w:val="28"/>
        </w:rPr>
      </w:pPr>
      <w:r w:rsidRPr="005E4A8D">
        <w:rPr>
          <w:sz w:val="28"/>
          <w:szCs w:val="28"/>
        </w:rPr>
        <w:t>Выбор форм и методов р</w:t>
      </w:r>
      <w:r w:rsidR="00EF7CB8" w:rsidRPr="005E4A8D">
        <w:rPr>
          <w:sz w:val="28"/>
          <w:szCs w:val="28"/>
        </w:rPr>
        <w:t>егулирования инвестиционной дея</w:t>
      </w:r>
      <w:r w:rsidRPr="005E4A8D">
        <w:rPr>
          <w:sz w:val="28"/>
          <w:szCs w:val="28"/>
        </w:rPr>
        <w:t>тельности во многом зависит от состояния эконо</w:t>
      </w:r>
      <w:r w:rsidR="00EF7CB8" w:rsidRPr="005E4A8D">
        <w:rPr>
          <w:sz w:val="28"/>
          <w:szCs w:val="28"/>
        </w:rPr>
        <w:t>мики, характери</w:t>
      </w:r>
      <w:r w:rsidRPr="005E4A8D">
        <w:rPr>
          <w:sz w:val="28"/>
          <w:szCs w:val="28"/>
        </w:rPr>
        <w:t>зующегося уровнем инфляции,</w:t>
      </w:r>
      <w:r w:rsidR="00EF7CB8" w:rsidRPr="005E4A8D">
        <w:rPr>
          <w:sz w:val="28"/>
          <w:szCs w:val="28"/>
        </w:rPr>
        <w:t xml:space="preserve"> доходами бюджета, объемами сбе</w:t>
      </w:r>
      <w:r w:rsidRPr="005E4A8D">
        <w:rPr>
          <w:sz w:val="28"/>
          <w:szCs w:val="28"/>
        </w:rPr>
        <w:t>режений, структурой производства, платежеспособным спросом</w:t>
      </w:r>
      <w:r w:rsidR="00EF7CB8" w:rsidRPr="005E4A8D">
        <w:rPr>
          <w:sz w:val="28"/>
          <w:szCs w:val="28"/>
        </w:rPr>
        <w:t xml:space="preserve"> </w:t>
      </w:r>
      <w:r w:rsidRPr="005E4A8D">
        <w:rPr>
          <w:sz w:val="28"/>
          <w:szCs w:val="28"/>
        </w:rPr>
        <w:t>населения и др.</w:t>
      </w:r>
    </w:p>
    <w:p w:rsidR="00B34318" w:rsidRPr="005E4A8D" w:rsidRDefault="00B34318" w:rsidP="005E4A8D">
      <w:pPr>
        <w:widowControl w:val="0"/>
        <w:autoSpaceDE w:val="0"/>
        <w:autoSpaceDN w:val="0"/>
        <w:adjustRightInd w:val="0"/>
        <w:spacing w:line="360" w:lineRule="auto"/>
        <w:ind w:firstLine="709"/>
        <w:jc w:val="both"/>
        <w:rPr>
          <w:sz w:val="28"/>
          <w:szCs w:val="28"/>
        </w:rPr>
      </w:pPr>
      <w:r w:rsidRPr="005E4A8D">
        <w:rPr>
          <w:sz w:val="28"/>
          <w:szCs w:val="28"/>
        </w:rPr>
        <w:t>В соответствии с госу</w:t>
      </w:r>
      <w:r w:rsidR="00EF7CB8" w:rsidRPr="005E4A8D">
        <w:rPr>
          <w:sz w:val="28"/>
          <w:szCs w:val="28"/>
        </w:rPr>
        <w:t xml:space="preserve">дарственным устройством РФ государственное регулирование </w:t>
      </w:r>
      <w:r w:rsidRPr="005E4A8D">
        <w:rPr>
          <w:sz w:val="28"/>
          <w:szCs w:val="28"/>
        </w:rPr>
        <w:t>инвестиционной деятельно</w:t>
      </w:r>
      <w:r w:rsidR="00EF7CB8" w:rsidRPr="005E4A8D">
        <w:rPr>
          <w:sz w:val="28"/>
          <w:szCs w:val="28"/>
        </w:rPr>
        <w:t>сти осуще</w:t>
      </w:r>
      <w:r w:rsidRPr="005E4A8D">
        <w:rPr>
          <w:sz w:val="28"/>
          <w:szCs w:val="28"/>
        </w:rPr>
        <w:t xml:space="preserve">ствляется на уровне </w:t>
      </w:r>
      <w:r w:rsidR="00EF7CB8" w:rsidRPr="005E4A8D">
        <w:rPr>
          <w:sz w:val="28"/>
          <w:szCs w:val="28"/>
        </w:rPr>
        <w:t xml:space="preserve">федерации и на уровне субъектов </w:t>
      </w:r>
      <w:r w:rsidRPr="005E4A8D">
        <w:rPr>
          <w:sz w:val="28"/>
          <w:szCs w:val="28"/>
        </w:rPr>
        <w:t>федерации.</w:t>
      </w:r>
      <w:r w:rsidR="00011800" w:rsidRPr="005E4A8D">
        <w:rPr>
          <w:sz w:val="28"/>
          <w:szCs w:val="28"/>
        </w:rPr>
        <w:t xml:space="preserve"> </w:t>
      </w:r>
      <w:r w:rsidRPr="005E4A8D">
        <w:rPr>
          <w:sz w:val="28"/>
          <w:szCs w:val="28"/>
        </w:rPr>
        <w:t>При этом приоритетное значени</w:t>
      </w:r>
      <w:r w:rsidR="00EF7CB8" w:rsidRPr="005E4A8D">
        <w:rPr>
          <w:sz w:val="28"/>
          <w:szCs w:val="28"/>
        </w:rPr>
        <w:t>е имеет федеральный уровень, по</w:t>
      </w:r>
      <w:r w:rsidRPr="005E4A8D">
        <w:rPr>
          <w:sz w:val="28"/>
          <w:szCs w:val="28"/>
        </w:rPr>
        <w:t>скольку законодательные и нормативные правовые документы</w:t>
      </w:r>
      <w:r w:rsidR="00EF7CB8" w:rsidRPr="005E4A8D">
        <w:rPr>
          <w:sz w:val="28"/>
          <w:szCs w:val="28"/>
        </w:rPr>
        <w:t xml:space="preserve"> </w:t>
      </w:r>
      <w:r w:rsidRPr="005E4A8D">
        <w:rPr>
          <w:sz w:val="28"/>
          <w:szCs w:val="28"/>
        </w:rPr>
        <w:t>регионов базируются на федеральном законодательстве.</w:t>
      </w:r>
    </w:p>
    <w:p w:rsidR="00B34318" w:rsidRPr="005E4A8D" w:rsidRDefault="00B34318" w:rsidP="005E4A8D">
      <w:pPr>
        <w:widowControl w:val="0"/>
        <w:autoSpaceDE w:val="0"/>
        <w:autoSpaceDN w:val="0"/>
        <w:adjustRightInd w:val="0"/>
        <w:spacing w:line="360" w:lineRule="auto"/>
        <w:ind w:firstLine="709"/>
        <w:jc w:val="both"/>
        <w:rPr>
          <w:sz w:val="28"/>
          <w:szCs w:val="28"/>
        </w:rPr>
      </w:pPr>
      <w:r w:rsidRPr="005E4A8D">
        <w:rPr>
          <w:sz w:val="28"/>
          <w:szCs w:val="28"/>
        </w:rPr>
        <w:t xml:space="preserve">Выполняя свои особенные </w:t>
      </w:r>
      <w:r w:rsidR="00EF7CB8" w:rsidRPr="005E4A8D">
        <w:rPr>
          <w:sz w:val="28"/>
          <w:szCs w:val="28"/>
        </w:rPr>
        <w:t>функции, государство гарантиру</w:t>
      </w:r>
      <w:r w:rsidRPr="005E4A8D">
        <w:rPr>
          <w:sz w:val="28"/>
          <w:szCs w:val="28"/>
        </w:rPr>
        <w:t>ет субъектам инвестиционной деятельности определенные права и</w:t>
      </w:r>
      <w:r w:rsidR="00EF7CB8" w:rsidRPr="005E4A8D">
        <w:rPr>
          <w:sz w:val="28"/>
          <w:szCs w:val="28"/>
        </w:rPr>
        <w:t xml:space="preserve"> </w:t>
      </w:r>
      <w:r w:rsidRPr="005E4A8D">
        <w:rPr>
          <w:sz w:val="28"/>
          <w:szCs w:val="28"/>
        </w:rPr>
        <w:t>защиту осуществляемых капитальных вложений.</w:t>
      </w:r>
      <w:r w:rsidR="00011800" w:rsidRPr="005E4A8D">
        <w:rPr>
          <w:sz w:val="28"/>
          <w:szCs w:val="28"/>
        </w:rPr>
        <w:t xml:space="preserve"> [</w:t>
      </w:r>
      <w:r w:rsidR="00337A05" w:rsidRPr="005E4A8D">
        <w:rPr>
          <w:sz w:val="28"/>
          <w:szCs w:val="28"/>
        </w:rPr>
        <w:t>6</w:t>
      </w:r>
      <w:r w:rsidR="00011800" w:rsidRPr="005E4A8D">
        <w:rPr>
          <w:sz w:val="28"/>
          <w:szCs w:val="28"/>
        </w:rPr>
        <w:t>,</w:t>
      </w:r>
      <w:r w:rsidR="00337A05" w:rsidRPr="005E4A8D">
        <w:rPr>
          <w:sz w:val="28"/>
          <w:szCs w:val="28"/>
        </w:rPr>
        <w:t>С</w:t>
      </w:r>
      <w:r w:rsidR="00011800" w:rsidRPr="005E4A8D">
        <w:rPr>
          <w:sz w:val="28"/>
          <w:szCs w:val="28"/>
        </w:rPr>
        <w:t>.</w:t>
      </w:r>
      <w:r w:rsidR="0084350A" w:rsidRPr="005E4A8D">
        <w:rPr>
          <w:sz w:val="28"/>
          <w:szCs w:val="28"/>
        </w:rPr>
        <w:t>25</w:t>
      </w:r>
      <w:r w:rsidR="00EF7CB8" w:rsidRPr="005E4A8D">
        <w:rPr>
          <w:sz w:val="28"/>
          <w:szCs w:val="28"/>
        </w:rPr>
        <w:t>]</w:t>
      </w:r>
    </w:p>
    <w:p w:rsidR="00C72973" w:rsidRPr="005E4A8D" w:rsidRDefault="005E4A8D" w:rsidP="005E4A8D">
      <w:pPr>
        <w:widowControl w:val="0"/>
        <w:spacing w:line="360" w:lineRule="auto"/>
        <w:ind w:firstLine="709"/>
        <w:jc w:val="both"/>
        <w:rPr>
          <w:b/>
          <w:sz w:val="28"/>
          <w:szCs w:val="28"/>
        </w:rPr>
      </w:pPr>
      <w:r>
        <w:rPr>
          <w:b/>
          <w:sz w:val="28"/>
          <w:szCs w:val="28"/>
        </w:rPr>
        <w:br w:type="page"/>
      </w:r>
      <w:r w:rsidR="00011800" w:rsidRPr="005E4A8D">
        <w:rPr>
          <w:b/>
          <w:sz w:val="28"/>
          <w:szCs w:val="28"/>
        </w:rPr>
        <w:t xml:space="preserve">Глава </w:t>
      </w:r>
      <w:r w:rsidR="00C72973" w:rsidRPr="005E4A8D">
        <w:rPr>
          <w:b/>
          <w:sz w:val="28"/>
          <w:szCs w:val="28"/>
        </w:rPr>
        <w:t xml:space="preserve">2 </w:t>
      </w:r>
      <w:r w:rsidR="00F95E6F" w:rsidRPr="005E4A8D">
        <w:rPr>
          <w:b/>
          <w:sz w:val="28"/>
          <w:szCs w:val="28"/>
        </w:rPr>
        <w:t>З</w:t>
      </w:r>
      <w:r w:rsidR="00C72973" w:rsidRPr="005E4A8D">
        <w:rPr>
          <w:b/>
          <w:sz w:val="28"/>
          <w:szCs w:val="28"/>
        </w:rPr>
        <w:t>начение инвестиций для развития экономики России</w:t>
      </w:r>
    </w:p>
    <w:p w:rsidR="00C72973" w:rsidRPr="005E4A8D" w:rsidRDefault="00C72973" w:rsidP="005E4A8D">
      <w:pPr>
        <w:widowControl w:val="0"/>
        <w:spacing w:line="360" w:lineRule="auto"/>
        <w:ind w:firstLine="709"/>
        <w:jc w:val="both"/>
        <w:rPr>
          <w:b/>
          <w:sz w:val="28"/>
          <w:szCs w:val="28"/>
        </w:rPr>
      </w:pPr>
    </w:p>
    <w:p w:rsidR="00F95E6F" w:rsidRPr="005E4A8D" w:rsidRDefault="00C72973" w:rsidP="005E4A8D">
      <w:pPr>
        <w:widowControl w:val="0"/>
        <w:spacing w:line="360" w:lineRule="auto"/>
        <w:ind w:firstLine="709"/>
        <w:jc w:val="both"/>
        <w:rPr>
          <w:b/>
          <w:sz w:val="28"/>
          <w:szCs w:val="28"/>
        </w:rPr>
      </w:pPr>
      <w:r w:rsidRPr="005E4A8D">
        <w:rPr>
          <w:b/>
          <w:sz w:val="28"/>
          <w:szCs w:val="28"/>
        </w:rPr>
        <w:t>2.1</w:t>
      </w:r>
      <w:r w:rsidR="00F95E6F" w:rsidRPr="005E4A8D">
        <w:rPr>
          <w:b/>
          <w:sz w:val="28"/>
          <w:szCs w:val="28"/>
        </w:rPr>
        <w:t xml:space="preserve"> Особенности инвес</w:t>
      </w:r>
      <w:r w:rsidRPr="005E4A8D">
        <w:rPr>
          <w:b/>
          <w:sz w:val="28"/>
          <w:szCs w:val="28"/>
        </w:rPr>
        <w:t xml:space="preserve">тиционного процесса в России </w:t>
      </w:r>
    </w:p>
    <w:p w:rsidR="00F103C1" w:rsidRPr="005E4A8D" w:rsidRDefault="00F103C1" w:rsidP="005E4A8D">
      <w:pPr>
        <w:widowControl w:val="0"/>
        <w:spacing w:line="360" w:lineRule="auto"/>
        <w:ind w:firstLine="709"/>
        <w:jc w:val="both"/>
        <w:rPr>
          <w:sz w:val="28"/>
          <w:szCs w:val="28"/>
        </w:rPr>
      </w:pPr>
    </w:p>
    <w:p w:rsidR="008E5244" w:rsidRPr="005E4A8D" w:rsidRDefault="008E5244" w:rsidP="005E4A8D">
      <w:pPr>
        <w:widowControl w:val="0"/>
        <w:spacing w:line="360" w:lineRule="auto"/>
        <w:ind w:firstLine="709"/>
        <w:jc w:val="both"/>
        <w:rPr>
          <w:sz w:val="28"/>
          <w:szCs w:val="28"/>
        </w:rPr>
      </w:pPr>
      <w:r w:rsidRPr="005E4A8D">
        <w:rPr>
          <w:sz w:val="28"/>
          <w:szCs w:val="28"/>
        </w:rPr>
        <w:t xml:space="preserve">Инвестиционный процесс </w:t>
      </w:r>
      <w:r w:rsidR="00FE48D7" w:rsidRPr="005E4A8D">
        <w:rPr>
          <w:sz w:val="28"/>
          <w:szCs w:val="28"/>
        </w:rPr>
        <w:t>–</w:t>
      </w:r>
      <w:r w:rsidRPr="005E4A8D">
        <w:rPr>
          <w:sz w:val="28"/>
          <w:szCs w:val="28"/>
        </w:rPr>
        <w:t xml:space="preserve"> многосторонняя деятельность участников воспроизводственного процесса по наращиванию капитала нации. Он имеет непосредственное отношение к динамике экономической системы. Инвестиционный процесс </w:t>
      </w:r>
      <w:r w:rsidR="00FE48D7" w:rsidRPr="005E4A8D">
        <w:rPr>
          <w:sz w:val="28"/>
          <w:szCs w:val="28"/>
        </w:rPr>
        <w:t>–</w:t>
      </w:r>
      <w:r w:rsidRPr="005E4A8D">
        <w:rPr>
          <w:sz w:val="28"/>
          <w:szCs w:val="28"/>
        </w:rPr>
        <w:t xml:space="preserve"> составная часть общественного воспроизводства. Он отражает все стадии воспроизводст</w:t>
      </w:r>
      <w:r w:rsidR="005F5BA1" w:rsidRPr="005E4A8D">
        <w:rPr>
          <w:sz w:val="28"/>
          <w:szCs w:val="28"/>
        </w:rPr>
        <w:t xml:space="preserve">венного процесса: производство, </w:t>
      </w:r>
      <w:r w:rsidRPr="005E4A8D">
        <w:rPr>
          <w:sz w:val="28"/>
          <w:szCs w:val="28"/>
        </w:rPr>
        <w:t>распределение, обмен, потребление</w:t>
      </w:r>
      <w:r w:rsidR="005F5BA1" w:rsidRPr="005E4A8D">
        <w:rPr>
          <w:sz w:val="28"/>
          <w:szCs w:val="28"/>
        </w:rPr>
        <w:t xml:space="preserve">, но только со стороны движения </w:t>
      </w:r>
      <w:r w:rsidRPr="005E4A8D">
        <w:rPr>
          <w:sz w:val="28"/>
          <w:szCs w:val="28"/>
        </w:rPr>
        <w:t>инвестиционных благ.</w:t>
      </w:r>
      <w:r w:rsidR="005F5BA1" w:rsidRPr="005E4A8D">
        <w:rPr>
          <w:sz w:val="28"/>
          <w:szCs w:val="28"/>
        </w:rPr>
        <w:t xml:space="preserve"> Этот процесс в РФ имел сложный характер развития.</w:t>
      </w:r>
    </w:p>
    <w:p w:rsidR="00ED02DA" w:rsidRPr="005E4A8D" w:rsidRDefault="00ED02DA" w:rsidP="005E4A8D">
      <w:pPr>
        <w:widowControl w:val="0"/>
        <w:spacing w:line="360" w:lineRule="auto"/>
        <w:ind w:firstLine="709"/>
        <w:jc w:val="both"/>
        <w:rPr>
          <w:sz w:val="28"/>
          <w:szCs w:val="28"/>
        </w:rPr>
      </w:pPr>
      <w:r w:rsidRPr="005E4A8D">
        <w:rPr>
          <w:sz w:val="28"/>
          <w:szCs w:val="28"/>
        </w:rPr>
        <w:t xml:space="preserve">Очевидно, при той высокой степени износа основных фондов, которая характеризует современный парк оборудования российской промышленности, поддержание высоких темпов роста ВВП (порядка 7-8% в год), требующихся для удвоения ВВП за 10 или 6 лет, без опережающего роста инвестиций невозможно </w:t>
      </w:r>
      <w:r w:rsidR="00FE48D7" w:rsidRPr="005E4A8D">
        <w:rPr>
          <w:sz w:val="28"/>
          <w:szCs w:val="28"/>
        </w:rPr>
        <w:t>–</w:t>
      </w:r>
      <w:r w:rsidRPr="005E4A8D">
        <w:rPr>
          <w:sz w:val="28"/>
          <w:szCs w:val="28"/>
        </w:rPr>
        <w:t xml:space="preserve"> в 1990-е годы они сократились в гораздо большей степени, чем ВВП (почти в пять раз, тогда как ВВП </w:t>
      </w:r>
      <w:r w:rsidR="00FE48D7" w:rsidRPr="005E4A8D">
        <w:rPr>
          <w:sz w:val="28"/>
          <w:szCs w:val="28"/>
        </w:rPr>
        <w:t>–</w:t>
      </w:r>
      <w:r w:rsidRPr="005E4A8D">
        <w:rPr>
          <w:sz w:val="28"/>
          <w:szCs w:val="28"/>
        </w:rPr>
        <w:t xml:space="preserve"> в два раза). Решение задачи обеспечения конкурентоспособности национальных производителей, поставленной наряду с удвоением ВВП, также связано с необходимостью обновления производственного аппарата и существенным ростом производительности труда, что нереально без значительных инвестиционных затрат. </w:t>
      </w:r>
    </w:p>
    <w:p w:rsidR="00A14647" w:rsidRPr="005E4A8D" w:rsidRDefault="00A14647" w:rsidP="005E4A8D">
      <w:pPr>
        <w:widowControl w:val="0"/>
        <w:spacing w:line="360" w:lineRule="auto"/>
        <w:ind w:firstLine="709"/>
        <w:jc w:val="both"/>
        <w:rPr>
          <w:sz w:val="28"/>
          <w:szCs w:val="28"/>
        </w:rPr>
      </w:pPr>
      <w:r w:rsidRPr="005E4A8D">
        <w:rPr>
          <w:sz w:val="28"/>
          <w:szCs w:val="28"/>
        </w:rPr>
        <w:t xml:space="preserve">Отличительной особенностью 2003 г. </w:t>
      </w:r>
      <w:r w:rsidR="00FE48D7" w:rsidRPr="005E4A8D">
        <w:rPr>
          <w:sz w:val="28"/>
          <w:szCs w:val="28"/>
        </w:rPr>
        <w:t>С</w:t>
      </w:r>
      <w:r w:rsidRPr="005E4A8D">
        <w:rPr>
          <w:sz w:val="28"/>
          <w:szCs w:val="28"/>
        </w:rPr>
        <w:t xml:space="preserve">тало восстановление опережающих темпов роста инвестиционного спроса относительно динамики ВВП и конечного потребления. Высокую динамику валового накопления обеспечил рост инвестиций в основной капитал, который по итогам 2003 г. </w:t>
      </w:r>
      <w:r w:rsidR="00FE48D7" w:rsidRPr="005E4A8D">
        <w:rPr>
          <w:sz w:val="28"/>
          <w:szCs w:val="28"/>
        </w:rPr>
        <w:t>С</w:t>
      </w:r>
      <w:r w:rsidRPr="005E4A8D">
        <w:rPr>
          <w:sz w:val="28"/>
          <w:szCs w:val="28"/>
        </w:rPr>
        <w:t xml:space="preserve">оставил 12,9%, в то время как расходы на конечное потребление увеличились на 6,1%, а ВВП </w:t>
      </w:r>
      <w:r w:rsidR="00FE48D7" w:rsidRPr="005E4A8D">
        <w:rPr>
          <w:sz w:val="28"/>
          <w:szCs w:val="28"/>
        </w:rPr>
        <w:t>–</w:t>
      </w:r>
      <w:r w:rsidRPr="005E4A8D">
        <w:rPr>
          <w:sz w:val="28"/>
          <w:szCs w:val="28"/>
        </w:rPr>
        <w:t xml:space="preserve"> на 7,3%.</w:t>
      </w:r>
    </w:p>
    <w:p w:rsidR="00A14647" w:rsidRPr="005E4A8D" w:rsidRDefault="00A14647" w:rsidP="005E4A8D">
      <w:pPr>
        <w:widowControl w:val="0"/>
        <w:spacing w:line="360" w:lineRule="auto"/>
        <w:ind w:firstLine="709"/>
        <w:jc w:val="both"/>
        <w:rPr>
          <w:sz w:val="28"/>
          <w:szCs w:val="28"/>
        </w:rPr>
      </w:pPr>
      <w:r w:rsidRPr="005E4A8D">
        <w:rPr>
          <w:sz w:val="28"/>
          <w:szCs w:val="28"/>
        </w:rPr>
        <w:t>Ускорение роста инвестиций было обусловлено следующими причинами:</w:t>
      </w:r>
    </w:p>
    <w:p w:rsidR="00A14647" w:rsidRPr="005E4A8D" w:rsidRDefault="00D1550A" w:rsidP="005E4A8D">
      <w:pPr>
        <w:widowControl w:val="0"/>
        <w:spacing w:line="360" w:lineRule="auto"/>
        <w:ind w:firstLine="709"/>
        <w:jc w:val="both"/>
        <w:rPr>
          <w:sz w:val="28"/>
          <w:szCs w:val="28"/>
        </w:rPr>
      </w:pPr>
      <w:r w:rsidRPr="005E4A8D">
        <w:rPr>
          <w:sz w:val="28"/>
          <w:szCs w:val="28"/>
        </w:rPr>
        <w:t xml:space="preserve">- </w:t>
      </w:r>
      <w:r w:rsidR="00A14647" w:rsidRPr="005E4A8D">
        <w:rPr>
          <w:sz w:val="28"/>
          <w:szCs w:val="28"/>
        </w:rPr>
        <w:t>возобновился рост инвестиций в экспортоориентированном секторе, носивший компенсационный характер и восполнявший стагнацию капитальных вложений в 2002 г.; возросшая инвестиционная активность в отраслях естественных монополий привела к росту производства (и инвестиций) в отраслях, производящих инвестиционные товары (например, железнодорожного машиностроения);</w:t>
      </w:r>
    </w:p>
    <w:p w:rsidR="00A14647" w:rsidRPr="005E4A8D" w:rsidRDefault="00D1550A" w:rsidP="005E4A8D">
      <w:pPr>
        <w:widowControl w:val="0"/>
        <w:spacing w:line="360" w:lineRule="auto"/>
        <w:ind w:firstLine="709"/>
        <w:jc w:val="both"/>
        <w:rPr>
          <w:sz w:val="28"/>
          <w:szCs w:val="28"/>
        </w:rPr>
      </w:pPr>
      <w:r w:rsidRPr="005E4A8D">
        <w:rPr>
          <w:sz w:val="28"/>
          <w:szCs w:val="28"/>
        </w:rPr>
        <w:t xml:space="preserve">- </w:t>
      </w:r>
      <w:r w:rsidR="00A14647" w:rsidRPr="005E4A8D">
        <w:rPr>
          <w:sz w:val="28"/>
          <w:szCs w:val="28"/>
        </w:rPr>
        <w:t>резкое усиление конкуренции продукции отраслей, ориентированных на внутренний рынок, со значительно подешевевшим импортом в условиях сохранения инфляции издержек потребовало от отечественных производителей увеличения объемов инвестирования для сохранения своих рыночных позиций. Это подтверждается тем, что наиболее высокие темпы роста инвестиций продемонстрировали обрабатывающие отрасли (27%);</w:t>
      </w:r>
    </w:p>
    <w:p w:rsidR="00A14647" w:rsidRPr="005E4A8D" w:rsidRDefault="00A14647" w:rsidP="005E4A8D">
      <w:pPr>
        <w:widowControl w:val="0"/>
        <w:spacing w:line="360" w:lineRule="auto"/>
        <w:ind w:firstLine="709"/>
        <w:jc w:val="both"/>
        <w:rPr>
          <w:sz w:val="28"/>
          <w:szCs w:val="28"/>
        </w:rPr>
      </w:pPr>
      <w:r w:rsidRPr="005E4A8D">
        <w:rPr>
          <w:sz w:val="28"/>
          <w:szCs w:val="28"/>
        </w:rPr>
        <w:t>- сохранилась и тенденция увеличения ввода в де</w:t>
      </w:r>
      <w:r w:rsidR="00D1550A" w:rsidRPr="005E4A8D">
        <w:rPr>
          <w:sz w:val="28"/>
          <w:szCs w:val="28"/>
        </w:rPr>
        <w:t>йствие жилых домов. Если в 2001-</w:t>
      </w:r>
      <w:r w:rsidRPr="005E4A8D">
        <w:rPr>
          <w:sz w:val="28"/>
          <w:szCs w:val="28"/>
        </w:rPr>
        <w:t xml:space="preserve">2002 гг. прирост ввода жилья составлял соответственно 4,6 и 6,7%, то в 2003 г. </w:t>
      </w:r>
      <w:r w:rsidR="00FE48D7" w:rsidRPr="005E4A8D">
        <w:rPr>
          <w:sz w:val="28"/>
          <w:szCs w:val="28"/>
        </w:rPr>
        <w:t>О</w:t>
      </w:r>
      <w:r w:rsidRPr="005E4A8D">
        <w:rPr>
          <w:sz w:val="28"/>
          <w:szCs w:val="28"/>
        </w:rPr>
        <w:t>н увеличился до 7,2%.</w:t>
      </w:r>
      <w:r w:rsidR="00D1550A" w:rsidRPr="005E4A8D">
        <w:rPr>
          <w:sz w:val="28"/>
          <w:szCs w:val="28"/>
        </w:rPr>
        <w:t xml:space="preserve"> </w:t>
      </w:r>
      <w:r w:rsidR="00011800" w:rsidRPr="005E4A8D">
        <w:rPr>
          <w:sz w:val="28"/>
          <w:szCs w:val="28"/>
        </w:rPr>
        <w:t>[1</w:t>
      </w:r>
      <w:r w:rsidR="00337A05" w:rsidRPr="005E4A8D">
        <w:rPr>
          <w:sz w:val="28"/>
          <w:szCs w:val="28"/>
        </w:rPr>
        <w:t>1</w:t>
      </w:r>
      <w:r w:rsidR="00011800" w:rsidRPr="005E4A8D">
        <w:rPr>
          <w:sz w:val="28"/>
          <w:szCs w:val="28"/>
        </w:rPr>
        <w:t>,</w:t>
      </w:r>
      <w:r w:rsidR="00337A05" w:rsidRPr="005E4A8D">
        <w:rPr>
          <w:sz w:val="28"/>
          <w:szCs w:val="28"/>
        </w:rPr>
        <w:t>С</w:t>
      </w:r>
      <w:r w:rsidR="00011800" w:rsidRPr="005E4A8D">
        <w:rPr>
          <w:sz w:val="28"/>
          <w:szCs w:val="28"/>
        </w:rPr>
        <w:t>.</w:t>
      </w:r>
      <w:r w:rsidR="0084350A" w:rsidRPr="005E4A8D">
        <w:rPr>
          <w:sz w:val="28"/>
          <w:szCs w:val="28"/>
        </w:rPr>
        <w:t>25</w:t>
      </w:r>
      <w:r w:rsidR="00D1550A" w:rsidRPr="005E4A8D">
        <w:rPr>
          <w:sz w:val="28"/>
          <w:szCs w:val="28"/>
        </w:rPr>
        <w:t>]</w:t>
      </w:r>
    </w:p>
    <w:p w:rsidR="003C73F5" w:rsidRPr="005E4A8D" w:rsidRDefault="003D20A9" w:rsidP="005E4A8D">
      <w:pPr>
        <w:widowControl w:val="0"/>
        <w:autoSpaceDE w:val="0"/>
        <w:autoSpaceDN w:val="0"/>
        <w:adjustRightInd w:val="0"/>
        <w:spacing w:line="360" w:lineRule="auto"/>
        <w:ind w:firstLine="709"/>
        <w:jc w:val="both"/>
        <w:rPr>
          <w:sz w:val="28"/>
          <w:szCs w:val="28"/>
        </w:rPr>
      </w:pPr>
      <w:r w:rsidRPr="005E4A8D">
        <w:rPr>
          <w:sz w:val="28"/>
          <w:szCs w:val="28"/>
        </w:rPr>
        <w:t>Несмотря на</w:t>
      </w:r>
      <w:r w:rsidR="005E4A8D">
        <w:rPr>
          <w:sz w:val="28"/>
          <w:szCs w:val="28"/>
        </w:rPr>
        <w:t xml:space="preserve"> </w:t>
      </w:r>
      <w:r w:rsidRPr="005E4A8D">
        <w:rPr>
          <w:sz w:val="28"/>
          <w:szCs w:val="28"/>
        </w:rPr>
        <w:t>некоторую неустойчивость, сомнения в развитии инвестиционного процесса в 2007 г.</w:t>
      </w:r>
      <w:r w:rsidR="005F5BA1" w:rsidRPr="005E4A8D">
        <w:rPr>
          <w:sz w:val="28"/>
          <w:szCs w:val="28"/>
        </w:rPr>
        <w:t>,</w:t>
      </w:r>
      <w:r w:rsidRPr="005E4A8D">
        <w:rPr>
          <w:sz w:val="28"/>
          <w:szCs w:val="28"/>
        </w:rPr>
        <w:t xml:space="preserve"> величина капиталовложений в России </w:t>
      </w:r>
      <w:r w:rsidR="005F5BA1" w:rsidRPr="005E4A8D">
        <w:rPr>
          <w:sz w:val="28"/>
          <w:szCs w:val="28"/>
        </w:rPr>
        <w:t>увеличилась</w:t>
      </w:r>
      <w:r w:rsidRPr="005E4A8D">
        <w:rPr>
          <w:sz w:val="28"/>
          <w:szCs w:val="28"/>
        </w:rPr>
        <w:t xml:space="preserve"> примерно на 20%. До этого в течение семи лет экономического подъема они также росли быстрее динамики ВВП (в среднем на 1 0-11 % ежегодно), но от столь низкого уровня, что их объем все еще далек от предкризисного значения. Норма накопления впервые достигла нормального (для большинства стран) показателя </w:t>
      </w:r>
      <w:r w:rsidR="00FE48D7" w:rsidRPr="005E4A8D">
        <w:rPr>
          <w:sz w:val="28"/>
          <w:szCs w:val="28"/>
        </w:rPr>
        <w:t>–</w:t>
      </w:r>
      <w:r w:rsidR="00D5562A" w:rsidRPr="005E4A8D">
        <w:rPr>
          <w:sz w:val="28"/>
          <w:szCs w:val="28"/>
        </w:rPr>
        <w:t xml:space="preserve"> 21%, как это показано в таблице</w:t>
      </w:r>
      <w:r w:rsidR="00A57AA3" w:rsidRPr="005E4A8D">
        <w:rPr>
          <w:sz w:val="28"/>
          <w:szCs w:val="28"/>
        </w:rPr>
        <w:t xml:space="preserve"> 1 (приложение)</w:t>
      </w:r>
      <w:r w:rsidRPr="005E4A8D">
        <w:rPr>
          <w:sz w:val="28"/>
          <w:szCs w:val="28"/>
        </w:rPr>
        <w:t>.</w:t>
      </w:r>
      <w:r w:rsidR="0083344D" w:rsidRPr="005E4A8D">
        <w:rPr>
          <w:sz w:val="28"/>
          <w:szCs w:val="28"/>
        </w:rPr>
        <w:t xml:space="preserve"> </w:t>
      </w:r>
    </w:p>
    <w:p w:rsidR="00426636" w:rsidRPr="005E4A8D" w:rsidRDefault="00426636" w:rsidP="005E4A8D">
      <w:pPr>
        <w:widowControl w:val="0"/>
        <w:autoSpaceDE w:val="0"/>
        <w:autoSpaceDN w:val="0"/>
        <w:adjustRightInd w:val="0"/>
        <w:spacing w:line="360" w:lineRule="auto"/>
        <w:ind w:firstLine="709"/>
        <w:jc w:val="both"/>
        <w:rPr>
          <w:sz w:val="28"/>
          <w:szCs w:val="28"/>
        </w:rPr>
      </w:pPr>
      <w:r w:rsidRPr="005E4A8D">
        <w:rPr>
          <w:sz w:val="28"/>
          <w:szCs w:val="28"/>
        </w:rPr>
        <w:t xml:space="preserve">Но в странах Центральной и Восточной Европы на него вышли 10 лет назад. Условий для интенсификации инвестиционного процесса в стране раньше не было </w:t>
      </w:r>
      <w:r w:rsidR="00FE48D7" w:rsidRPr="005E4A8D">
        <w:rPr>
          <w:sz w:val="28"/>
          <w:szCs w:val="28"/>
        </w:rPr>
        <w:t>–</w:t>
      </w:r>
      <w:r w:rsidRPr="005E4A8D">
        <w:rPr>
          <w:sz w:val="28"/>
          <w:szCs w:val="28"/>
        </w:rPr>
        <w:t xml:space="preserve"> потеря времени оборачивается большей нагрузкой на текущие вложения в целях как обновления, так и развития производственных фондов, инфраструктуры и человеческого (управленческого) капитала.</w:t>
      </w:r>
    </w:p>
    <w:p w:rsidR="003D20A9" w:rsidRPr="005E4A8D" w:rsidRDefault="00426636" w:rsidP="005E4A8D">
      <w:pPr>
        <w:widowControl w:val="0"/>
        <w:autoSpaceDE w:val="0"/>
        <w:autoSpaceDN w:val="0"/>
        <w:adjustRightInd w:val="0"/>
        <w:spacing w:line="360" w:lineRule="auto"/>
        <w:ind w:firstLine="709"/>
        <w:jc w:val="both"/>
        <w:rPr>
          <w:sz w:val="28"/>
          <w:szCs w:val="28"/>
        </w:rPr>
      </w:pPr>
      <w:r w:rsidRPr="005E4A8D">
        <w:rPr>
          <w:sz w:val="28"/>
          <w:szCs w:val="28"/>
        </w:rPr>
        <w:t>И инвесторы, и наблюдатели согласны с тем, что в России сложился не очень благоприятный инвестиционный климат. Из этого можно сделать два вывода. Первый состоит в том, что вопреки тяжелейшему кризису либерализация коммерческой деятельности освободила экономику от плановой «смирительной рубашки» и удержала накопление на у</w:t>
      </w:r>
      <w:r w:rsidR="00BA7C92" w:rsidRPr="005E4A8D">
        <w:rPr>
          <w:sz w:val="28"/>
          <w:szCs w:val="28"/>
        </w:rPr>
        <w:t>ровне выше 1</w:t>
      </w:r>
      <w:r w:rsidR="0083344D" w:rsidRPr="005E4A8D">
        <w:rPr>
          <w:sz w:val="28"/>
          <w:szCs w:val="28"/>
        </w:rPr>
        <w:t xml:space="preserve">6% ВВП (в СНГ есть </w:t>
      </w:r>
      <w:r w:rsidRPr="005E4A8D">
        <w:rPr>
          <w:sz w:val="28"/>
          <w:szCs w:val="28"/>
        </w:rPr>
        <w:t xml:space="preserve">примеры и хуже). Второй вывод: если полтора десятилетия нет инвестиционного бума, то, значит, не сформировалась связка «корпоративный контроль </w:t>
      </w:r>
      <w:r w:rsidR="00FE48D7" w:rsidRPr="005E4A8D">
        <w:rPr>
          <w:sz w:val="28"/>
          <w:szCs w:val="28"/>
        </w:rPr>
        <w:t>–</w:t>
      </w:r>
      <w:r w:rsidRPr="005E4A8D">
        <w:rPr>
          <w:sz w:val="28"/>
          <w:szCs w:val="28"/>
        </w:rPr>
        <w:t xml:space="preserve"> конкурентная среда». При этом инвестиционный процесс шел в естественных рамках, что позволяло расширять применение все более «нормальных» </w:t>
      </w:r>
      <w:r w:rsidR="0083344D" w:rsidRPr="005E4A8D">
        <w:rPr>
          <w:sz w:val="28"/>
          <w:szCs w:val="28"/>
        </w:rPr>
        <w:t>методов экономического анализа</w:t>
      </w:r>
      <w:r w:rsidRPr="005E4A8D">
        <w:rPr>
          <w:sz w:val="28"/>
          <w:szCs w:val="28"/>
        </w:rPr>
        <w:t>.</w:t>
      </w:r>
      <w:r w:rsidR="0083344D" w:rsidRPr="005E4A8D">
        <w:rPr>
          <w:sz w:val="28"/>
          <w:szCs w:val="28"/>
        </w:rPr>
        <w:t xml:space="preserve"> </w:t>
      </w:r>
      <w:r w:rsidR="00337A05" w:rsidRPr="005E4A8D">
        <w:rPr>
          <w:sz w:val="28"/>
          <w:szCs w:val="28"/>
        </w:rPr>
        <w:t>[4</w:t>
      </w:r>
      <w:r w:rsidR="00011800" w:rsidRPr="005E4A8D">
        <w:rPr>
          <w:sz w:val="28"/>
          <w:szCs w:val="28"/>
        </w:rPr>
        <w:t xml:space="preserve">, </w:t>
      </w:r>
      <w:r w:rsidR="00337A05" w:rsidRPr="005E4A8D">
        <w:rPr>
          <w:sz w:val="28"/>
          <w:szCs w:val="28"/>
        </w:rPr>
        <w:t>С</w:t>
      </w:r>
      <w:r w:rsidR="00011800" w:rsidRPr="005E4A8D">
        <w:rPr>
          <w:sz w:val="28"/>
          <w:szCs w:val="28"/>
        </w:rPr>
        <w:t>.</w:t>
      </w:r>
      <w:r w:rsidR="0084350A" w:rsidRPr="005E4A8D">
        <w:rPr>
          <w:sz w:val="28"/>
          <w:szCs w:val="28"/>
        </w:rPr>
        <w:t>25</w:t>
      </w:r>
      <w:r w:rsidR="0083344D" w:rsidRPr="005E4A8D">
        <w:rPr>
          <w:sz w:val="28"/>
          <w:szCs w:val="28"/>
        </w:rPr>
        <w:t>]</w:t>
      </w:r>
    </w:p>
    <w:p w:rsidR="003E389B" w:rsidRPr="005E4A8D" w:rsidRDefault="003E389B" w:rsidP="005E4A8D">
      <w:pPr>
        <w:widowControl w:val="0"/>
        <w:autoSpaceDE w:val="0"/>
        <w:autoSpaceDN w:val="0"/>
        <w:adjustRightInd w:val="0"/>
        <w:spacing w:line="360" w:lineRule="auto"/>
        <w:ind w:firstLine="709"/>
        <w:jc w:val="both"/>
        <w:rPr>
          <w:sz w:val="28"/>
          <w:szCs w:val="28"/>
        </w:rPr>
      </w:pPr>
      <w:r w:rsidRPr="005E4A8D">
        <w:rPr>
          <w:sz w:val="28"/>
          <w:szCs w:val="28"/>
        </w:rPr>
        <w:t xml:space="preserve">В </w:t>
      </w:r>
      <w:r w:rsidR="00011800" w:rsidRPr="005E4A8D">
        <w:rPr>
          <w:sz w:val="28"/>
          <w:szCs w:val="28"/>
        </w:rPr>
        <w:t>2007-2009</w:t>
      </w:r>
      <w:r w:rsidR="00FB7924" w:rsidRPr="005E4A8D">
        <w:rPr>
          <w:sz w:val="28"/>
          <w:szCs w:val="28"/>
        </w:rPr>
        <w:t xml:space="preserve"> гг.</w:t>
      </w:r>
      <w:r w:rsidRPr="005E4A8D">
        <w:rPr>
          <w:sz w:val="28"/>
          <w:szCs w:val="28"/>
        </w:rPr>
        <w:t xml:space="preserve"> инвестиционный процесс в России формируется</w:t>
      </w:r>
      <w:r w:rsidR="00FB7924" w:rsidRPr="005E4A8D">
        <w:rPr>
          <w:sz w:val="28"/>
          <w:szCs w:val="28"/>
        </w:rPr>
        <w:t xml:space="preserve"> </w:t>
      </w:r>
      <w:r w:rsidRPr="005E4A8D">
        <w:rPr>
          <w:sz w:val="28"/>
          <w:szCs w:val="28"/>
        </w:rPr>
        <w:t>под влиянием объективных условий спроса и структуры активов,</w:t>
      </w:r>
      <w:r w:rsidR="00FB7924" w:rsidRPr="005E4A8D">
        <w:rPr>
          <w:sz w:val="28"/>
          <w:szCs w:val="28"/>
        </w:rPr>
        <w:t xml:space="preserve"> </w:t>
      </w:r>
      <w:r w:rsidRPr="005E4A8D">
        <w:rPr>
          <w:sz w:val="28"/>
          <w:szCs w:val="28"/>
        </w:rPr>
        <w:t>рентабельности бизнеса</w:t>
      </w:r>
      <w:r w:rsidR="00FB7924" w:rsidRPr="005E4A8D">
        <w:rPr>
          <w:sz w:val="28"/>
          <w:szCs w:val="28"/>
        </w:rPr>
        <w:t xml:space="preserve">, что подтверждается данными таблицы </w:t>
      </w:r>
      <w:r w:rsidR="00A57AA3" w:rsidRPr="005E4A8D">
        <w:rPr>
          <w:sz w:val="28"/>
          <w:szCs w:val="28"/>
        </w:rPr>
        <w:t>2(приложение)</w:t>
      </w:r>
      <w:r w:rsidRPr="005E4A8D">
        <w:rPr>
          <w:sz w:val="28"/>
          <w:szCs w:val="28"/>
        </w:rPr>
        <w:t>. При больших вложениях в отрасли с короткими инвестиционными циклами и высокой рентабельностью сложился, по существу, сценарий «Инерция», в рамках которого крупные инвестиционные проекты могли осуществлять только</w:t>
      </w:r>
      <w:r w:rsidR="005F0078" w:rsidRPr="005E4A8D">
        <w:rPr>
          <w:sz w:val="28"/>
          <w:szCs w:val="28"/>
        </w:rPr>
        <w:t xml:space="preserve"> </w:t>
      </w:r>
      <w:r w:rsidRPr="005E4A8D">
        <w:rPr>
          <w:sz w:val="28"/>
          <w:szCs w:val="28"/>
        </w:rPr>
        <w:t>госкомпании и Всемирный банк (более эффективная разновидность</w:t>
      </w:r>
      <w:r w:rsidR="00FB7924" w:rsidRPr="005E4A8D">
        <w:rPr>
          <w:sz w:val="28"/>
          <w:szCs w:val="28"/>
        </w:rPr>
        <w:t xml:space="preserve"> </w:t>
      </w:r>
      <w:r w:rsidRPr="005E4A8D">
        <w:rPr>
          <w:sz w:val="28"/>
          <w:szCs w:val="28"/>
        </w:rPr>
        <w:t>государственного финансирования).</w:t>
      </w:r>
    </w:p>
    <w:p w:rsidR="0044537A" w:rsidRPr="005E4A8D" w:rsidRDefault="002E133A" w:rsidP="005E4A8D">
      <w:pPr>
        <w:widowControl w:val="0"/>
        <w:spacing w:line="360" w:lineRule="auto"/>
        <w:ind w:firstLine="709"/>
        <w:jc w:val="both"/>
        <w:rPr>
          <w:sz w:val="28"/>
          <w:szCs w:val="28"/>
        </w:rPr>
      </w:pPr>
      <w:r w:rsidRPr="005E4A8D">
        <w:rPr>
          <w:sz w:val="28"/>
          <w:szCs w:val="28"/>
        </w:rPr>
        <w:t>Поскольку р</w:t>
      </w:r>
      <w:r w:rsidR="00DB68DC" w:rsidRPr="005E4A8D">
        <w:rPr>
          <w:sz w:val="28"/>
          <w:szCs w:val="28"/>
        </w:rPr>
        <w:t>азвитие экономики государства зависит от эффе</w:t>
      </w:r>
      <w:r w:rsidRPr="005E4A8D">
        <w:rPr>
          <w:sz w:val="28"/>
          <w:szCs w:val="28"/>
        </w:rPr>
        <w:t>ктивности реализации инвестиций, что в о</w:t>
      </w:r>
      <w:r w:rsidR="00DB68DC" w:rsidRPr="005E4A8D">
        <w:rPr>
          <w:sz w:val="28"/>
          <w:szCs w:val="28"/>
        </w:rPr>
        <w:t>собенно</w:t>
      </w:r>
      <w:r w:rsidRPr="005E4A8D">
        <w:rPr>
          <w:sz w:val="28"/>
          <w:szCs w:val="28"/>
        </w:rPr>
        <w:t>сти</w:t>
      </w:r>
      <w:r w:rsidR="00DB68DC" w:rsidRPr="005E4A8D">
        <w:rPr>
          <w:sz w:val="28"/>
          <w:szCs w:val="28"/>
        </w:rPr>
        <w:t xml:space="preserve"> касается капитальных вложений в основные фо</w:t>
      </w:r>
      <w:r w:rsidRPr="005E4A8D">
        <w:rPr>
          <w:sz w:val="28"/>
          <w:szCs w:val="28"/>
        </w:rPr>
        <w:t>нды и производственные мощности, рассмотрим промышленный потенциал РФ на предмет его влияния на инвестиционную политику.</w:t>
      </w:r>
    </w:p>
    <w:p w:rsidR="006720CB" w:rsidRPr="005E4A8D" w:rsidRDefault="006720CB" w:rsidP="005E4A8D">
      <w:pPr>
        <w:widowControl w:val="0"/>
        <w:spacing w:line="360" w:lineRule="auto"/>
        <w:ind w:firstLine="709"/>
        <w:jc w:val="both"/>
        <w:rPr>
          <w:sz w:val="28"/>
          <w:szCs w:val="28"/>
        </w:rPr>
      </w:pPr>
      <w:r w:rsidRPr="005E4A8D">
        <w:rPr>
          <w:sz w:val="28"/>
          <w:szCs w:val="28"/>
        </w:rPr>
        <w:t xml:space="preserve">По состоянию на конец марта 2010г. </w:t>
      </w:r>
      <w:r w:rsidRPr="005E4A8D">
        <w:rPr>
          <w:bCs/>
          <w:sz w:val="28"/>
          <w:szCs w:val="28"/>
        </w:rPr>
        <w:t>накопленный иностранный капитал</w:t>
      </w:r>
      <w:r w:rsidRPr="005E4A8D">
        <w:rPr>
          <w:sz w:val="28"/>
          <w:szCs w:val="28"/>
        </w:rPr>
        <w:t xml:space="preserve"> </w:t>
      </w:r>
      <w:r w:rsidRPr="005E4A8D">
        <w:rPr>
          <w:bCs/>
          <w:sz w:val="28"/>
          <w:szCs w:val="28"/>
        </w:rPr>
        <w:t>в экономике России</w:t>
      </w:r>
      <w:r w:rsidRPr="005E4A8D">
        <w:rPr>
          <w:sz w:val="28"/>
          <w:szCs w:val="28"/>
        </w:rPr>
        <w:t xml:space="preserve"> составил 265,8 млрд.долларов США, что на 17,2% больше по сравнению с соответствующим периодом предыдущего года. Наибольший удельный вес в накопленном иностранном капитале приходился на прочие инвестиции, осуществляемые на возвратной основе - 53,8% (на конец марта 2009г. - 55,6%), доля прямых инвестиций составила 38,7% (42,0%), портфельных - 7,5% (2,4%). В I квартале 2010г. в экономику России </w:t>
      </w:r>
      <w:r w:rsidRPr="005E4A8D">
        <w:rPr>
          <w:bCs/>
          <w:sz w:val="28"/>
          <w:szCs w:val="28"/>
        </w:rPr>
        <w:t>поступило 13,1 млрд.долларов иностранных инвестиций,</w:t>
      </w:r>
      <w:r w:rsidRPr="005E4A8D">
        <w:rPr>
          <w:sz w:val="28"/>
          <w:szCs w:val="28"/>
        </w:rPr>
        <w:t xml:space="preserve"> что на 9,3% больше, чем в I квартале 2009 года. Объем </w:t>
      </w:r>
      <w:r w:rsidRPr="005E4A8D">
        <w:rPr>
          <w:bCs/>
          <w:sz w:val="28"/>
          <w:szCs w:val="28"/>
        </w:rPr>
        <w:t xml:space="preserve">погашенных </w:t>
      </w:r>
      <w:r w:rsidRPr="005E4A8D">
        <w:rPr>
          <w:sz w:val="28"/>
          <w:szCs w:val="28"/>
        </w:rPr>
        <w:t>инвестиций, поступивших ранее в Россию из-за рубежа, составил в I квартале 2010г. 13,0 млрд.долларов, или на 7,9% больше, чем в I квартале 2009 года.</w:t>
      </w:r>
      <w:r w:rsidR="0044537A" w:rsidRPr="005E4A8D">
        <w:rPr>
          <w:sz w:val="28"/>
        </w:rPr>
        <w:t xml:space="preserve"> </w:t>
      </w:r>
      <w:r w:rsidR="0044537A" w:rsidRPr="005E4A8D">
        <w:rPr>
          <w:sz w:val="28"/>
          <w:szCs w:val="28"/>
        </w:rPr>
        <w:t>Объем</w:t>
      </w:r>
      <w:r w:rsidR="0044537A" w:rsidRPr="005E4A8D">
        <w:rPr>
          <w:bCs/>
          <w:sz w:val="28"/>
          <w:szCs w:val="28"/>
        </w:rPr>
        <w:t xml:space="preserve"> инвестиций из России, накопленных за рубежом, </w:t>
      </w:r>
      <w:r w:rsidR="0044537A" w:rsidRPr="005E4A8D">
        <w:rPr>
          <w:sz w:val="28"/>
          <w:szCs w:val="28"/>
        </w:rPr>
        <w:t>на конец марта 2010г. составил 65,7 млрд.долларов США. В I квартале 2010г. из России за рубеж направлено 22,7 млрд.долларов США иностранных инвестиций, или на 15,2% больше, чем в I квартале 2009 года.Объем погашенных инвестиций, направленных ранее из России за рубеж, составил 22,1 млрд.долларов США, или на 36,8% больше, чем в I квартале 2009 года.</w:t>
      </w:r>
      <w:r w:rsidRPr="005E4A8D">
        <w:rPr>
          <w:sz w:val="28"/>
          <w:szCs w:val="28"/>
        </w:rPr>
        <w:t xml:space="preserve"> ( Потупившие инвестиции на 1 квартал 2010 года приведены в приложении)</w:t>
      </w:r>
    </w:p>
    <w:p w:rsidR="00DB68DC" w:rsidRPr="005E4A8D" w:rsidRDefault="00DB68DC" w:rsidP="005E4A8D">
      <w:pPr>
        <w:widowControl w:val="0"/>
        <w:spacing w:line="360" w:lineRule="auto"/>
        <w:ind w:firstLine="709"/>
        <w:jc w:val="both"/>
        <w:rPr>
          <w:sz w:val="28"/>
          <w:szCs w:val="28"/>
        </w:rPr>
      </w:pPr>
    </w:p>
    <w:p w:rsidR="00B472F2" w:rsidRPr="005E4A8D" w:rsidRDefault="002E133A" w:rsidP="005E4A8D">
      <w:pPr>
        <w:widowControl w:val="0"/>
        <w:spacing w:line="360" w:lineRule="auto"/>
        <w:ind w:firstLine="709"/>
        <w:jc w:val="both"/>
        <w:rPr>
          <w:b/>
          <w:sz w:val="28"/>
          <w:szCs w:val="28"/>
        </w:rPr>
      </w:pPr>
      <w:r w:rsidRPr="005E4A8D">
        <w:rPr>
          <w:b/>
          <w:sz w:val="28"/>
          <w:szCs w:val="28"/>
        </w:rPr>
        <w:t>2.2</w:t>
      </w:r>
      <w:r w:rsidR="00F95E6F" w:rsidRPr="005E4A8D">
        <w:rPr>
          <w:b/>
          <w:sz w:val="28"/>
          <w:szCs w:val="28"/>
        </w:rPr>
        <w:t xml:space="preserve"> Промышленный потенциал: оценка</w:t>
      </w:r>
      <w:r w:rsidRPr="005E4A8D">
        <w:rPr>
          <w:b/>
          <w:sz w:val="28"/>
          <w:szCs w:val="28"/>
        </w:rPr>
        <w:t xml:space="preserve"> и прогноз</w:t>
      </w:r>
      <w:r w:rsidR="005E4A8D">
        <w:rPr>
          <w:b/>
          <w:sz w:val="28"/>
          <w:szCs w:val="28"/>
        </w:rPr>
        <w:t>.</w:t>
      </w:r>
      <w:r w:rsidRPr="005E4A8D">
        <w:rPr>
          <w:b/>
          <w:sz w:val="28"/>
          <w:szCs w:val="28"/>
        </w:rPr>
        <w:t xml:space="preserve"> </w:t>
      </w:r>
      <w:r w:rsidR="00B472F2" w:rsidRPr="005E4A8D">
        <w:rPr>
          <w:b/>
          <w:sz w:val="28"/>
          <w:szCs w:val="28"/>
        </w:rPr>
        <w:t>Пути выхода экономики России из экономического кризиса</w:t>
      </w:r>
    </w:p>
    <w:p w:rsidR="002E133A" w:rsidRPr="005E4A8D" w:rsidRDefault="002E133A" w:rsidP="005E4A8D">
      <w:pPr>
        <w:widowControl w:val="0"/>
        <w:spacing w:line="360" w:lineRule="auto"/>
        <w:ind w:firstLine="709"/>
        <w:jc w:val="both"/>
        <w:rPr>
          <w:sz w:val="28"/>
          <w:szCs w:val="28"/>
        </w:rPr>
      </w:pPr>
    </w:p>
    <w:p w:rsidR="00E26EC2" w:rsidRPr="005E4A8D" w:rsidRDefault="00E26EC2" w:rsidP="005E4A8D">
      <w:pPr>
        <w:pStyle w:val="a6"/>
        <w:widowControl w:val="0"/>
        <w:spacing w:before="0" w:beforeAutospacing="0" w:after="0" w:afterAutospacing="0" w:line="360" w:lineRule="auto"/>
        <w:ind w:firstLine="709"/>
        <w:jc w:val="both"/>
        <w:rPr>
          <w:sz w:val="28"/>
          <w:szCs w:val="28"/>
        </w:rPr>
      </w:pPr>
      <w:r w:rsidRPr="005E4A8D">
        <w:rPr>
          <w:sz w:val="28"/>
          <w:szCs w:val="28"/>
        </w:rPr>
        <w:t>Российская промышленность как отрасль экономики</w:t>
      </w:r>
      <w:r w:rsidR="005E4A8D">
        <w:rPr>
          <w:sz w:val="28"/>
          <w:szCs w:val="28"/>
        </w:rPr>
        <w:t xml:space="preserve"> </w:t>
      </w:r>
      <w:r w:rsidR="00FE48D7" w:rsidRPr="005E4A8D">
        <w:rPr>
          <w:sz w:val="28"/>
          <w:szCs w:val="28"/>
        </w:rPr>
        <w:t>–</w:t>
      </w:r>
      <w:r w:rsidRPr="005E4A8D">
        <w:rPr>
          <w:sz w:val="28"/>
          <w:szCs w:val="28"/>
        </w:rPr>
        <w:t xml:space="preserve"> это электроэнергетика и топливная промышленность, черная и цветная металлургия, химическая и нефтехимическая промышленность, машиностроение и металлообработка, легкая и пищевая промышленность, промышленность стройматериалов, а также лесная, деревообрабатывающая и целлюлозно-бумажная. В промышленности действует более 150</w:t>
      </w:r>
      <w:r w:rsidR="005E4A8D">
        <w:rPr>
          <w:sz w:val="28"/>
          <w:szCs w:val="28"/>
        </w:rPr>
        <w:t xml:space="preserve"> </w:t>
      </w:r>
      <w:r w:rsidRPr="005E4A8D">
        <w:rPr>
          <w:sz w:val="28"/>
          <w:szCs w:val="28"/>
        </w:rPr>
        <w:t>000</w:t>
      </w:r>
      <w:r w:rsidR="005E4A8D">
        <w:rPr>
          <w:sz w:val="28"/>
          <w:szCs w:val="28"/>
        </w:rPr>
        <w:t xml:space="preserve"> </w:t>
      </w:r>
      <w:r w:rsidRPr="005E4A8D">
        <w:rPr>
          <w:sz w:val="28"/>
          <w:szCs w:val="28"/>
        </w:rPr>
        <w:t>предприятий и организаций, а численность промышленно-производственного персонала приближается к 13</w:t>
      </w:r>
      <w:r w:rsidR="005E4A8D">
        <w:rPr>
          <w:sz w:val="28"/>
          <w:szCs w:val="28"/>
        </w:rPr>
        <w:t xml:space="preserve"> </w:t>
      </w:r>
      <w:r w:rsidRPr="005E4A8D">
        <w:rPr>
          <w:sz w:val="28"/>
          <w:szCs w:val="28"/>
        </w:rPr>
        <w:t>млн. человек. Природный капитал России в значительном своем объеме учитывается именно в стоимостной оценке промышленности.</w:t>
      </w:r>
    </w:p>
    <w:p w:rsidR="00D424B0" w:rsidRPr="005E4A8D" w:rsidRDefault="00D424B0" w:rsidP="005E4A8D">
      <w:pPr>
        <w:pStyle w:val="a6"/>
        <w:widowControl w:val="0"/>
        <w:spacing w:before="0" w:beforeAutospacing="0" w:after="0" w:afterAutospacing="0" w:line="360" w:lineRule="auto"/>
        <w:ind w:firstLine="709"/>
        <w:jc w:val="both"/>
        <w:rPr>
          <w:bCs/>
          <w:sz w:val="28"/>
          <w:szCs w:val="28"/>
        </w:rPr>
      </w:pPr>
      <w:r w:rsidRPr="005E4A8D">
        <w:rPr>
          <w:bCs/>
          <w:sz w:val="28"/>
          <w:szCs w:val="28"/>
        </w:rPr>
        <w:t>Разработка прогноза социально-экономического развития и параметров прогноза на период до 2009 года проведена по двум основным вариантам 1 и 2, основывающимся на гипотезе о единых ценах на нефть.</w:t>
      </w:r>
      <w:r w:rsidR="005E4A8D">
        <w:rPr>
          <w:bCs/>
          <w:sz w:val="28"/>
          <w:szCs w:val="28"/>
        </w:rPr>
        <w:t xml:space="preserve"> </w:t>
      </w:r>
    </w:p>
    <w:p w:rsidR="00D424B0" w:rsidRPr="005E4A8D" w:rsidRDefault="00D424B0" w:rsidP="005E4A8D">
      <w:pPr>
        <w:widowControl w:val="0"/>
        <w:spacing w:line="360" w:lineRule="auto"/>
        <w:ind w:firstLine="709"/>
        <w:jc w:val="both"/>
        <w:rPr>
          <w:bCs/>
          <w:sz w:val="28"/>
          <w:szCs w:val="28"/>
        </w:rPr>
      </w:pPr>
      <w:r w:rsidRPr="005E4A8D">
        <w:rPr>
          <w:b/>
          <w:bCs/>
          <w:i/>
          <w:sz w:val="28"/>
          <w:szCs w:val="28"/>
        </w:rPr>
        <w:t>Вариант</w:t>
      </w:r>
      <w:r w:rsidRPr="005E4A8D">
        <w:rPr>
          <w:bCs/>
          <w:i/>
          <w:sz w:val="28"/>
          <w:szCs w:val="28"/>
        </w:rPr>
        <w:t xml:space="preserve"> </w:t>
      </w:r>
      <w:r w:rsidRPr="005E4A8D">
        <w:rPr>
          <w:b/>
          <w:bCs/>
          <w:i/>
          <w:sz w:val="28"/>
          <w:szCs w:val="28"/>
        </w:rPr>
        <w:t>1</w:t>
      </w:r>
      <w:r w:rsidRPr="005E4A8D">
        <w:rPr>
          <w:bCs/>
          <w:i/>
          <w:sz w:val="28"/>
          <w:szCs w:val="28"/>
        </w:rPr>
        <w:t xml:space="preserve"> </w:t>
      </w:r>
      <w:r w:rsidRPr="005E4A8D">
        <w:rPr>
          <w:b/>
          <w:bCs/>
          <w:i/>
          <w:sz w:val="28"/>
          <w:szCs w:val="28"/>
        </w:rPr>
        <w:t>(инерционный)</w:t>
      </w:r>
      <w:r w:rsidRPr="005E4A8D">
        <w:rPr>
          <w:bCs/>
          <w:sz w:val="28"/>
          <w:szCs w:val="28"/>
        </w:rPr>
        <w:t xml:space="preserve"> отражает развитие российской экономики в условиях стабилизации объемов экспорта углеводородов при продолжающемся ухудшении ценовой конкурентоспособности отечественной продукции и замещении ее импортной. Темпы роста ВВП в условиях данного варианта снижаются с 6,6 % в 2006 году до</w:t>
      </w:r>
      <w:r w:rsidR="005E4A8D">
        <w:rPr>
          <w:bCs/>
          <w:sz w:val="28"/>
          <w:szCs w:val="28"/>
        </w:rPr>
        <w:t xml:space="preserve"> </w:t>
      </w:r>
      <w:r w:rsidRPr="005E4A8D">
        <w:rPr>
          <w:bCs/>
          <w:sz w:val="28"/>
          <w:szCs w:val="28"/>
        </w:rPr>
        <w:t>4,8-5,0 процентов в 2008-2009 годах.</w:t>
      </w:r>
    </w:p>
    <w:p w:rsidR="00D424B0" w:rsidRPr="005E4A8D" w:rsidRDefault="00D424B0" w:rsidP="005E4A8D">
      <w:pPr>
        <w:widowControl w:val="0"/>
        <w:spacing w:line="360" w:lineRule="auto"/>
        <w:ind w:firstLine="709"/>
        <w:jc w:val="both"/>
        <w:rPr>
          <w:bCs/>
          <w:sz w:val="28"/>
          <w:szCs w:val="28"/>
        </w:rPr>
      </w:pPr>
      <w:r w:rsidRPr="005E4A8D">
        <w:rPr>
          <w:b/>
          <w:bCs/>
          <w:i/>
          <w:sz w:val="28"/>
          <w:szCs w:val="28"/>
        </w:rPr>
        <w:t>Вариант 2</w:t>
      </w:r>
      <w:r w:rsidRPr="005E4A8D">
        <w:rPr>
          <w:bCs/>
          <w:sz w:val="28"/>
          <w:szCs w:val="28"/>
        </w:rPr>
        <w:t xml:space="preserve"> </w:t>
      </w:r>
      <w:r w:rsidRPr="005E4A8D">
        <w:rPr>
          <w:b/>
          <w:bCs/>
          <w:i/>
          <w:sz w:val="28"/>
          <w:szCs w:val="28"/>
        </w:rPr>
        <w:t>(умеренно оптимистичный)</w:t>
      </w:r>
      <w:r w:rsidRPr="005E4A8D">
        <w:rPr>
          <w:bCs/>
          <w:sz w:val="28"/>
          <w:szCs w:val="28"/>
        </w:rPr>
        <w:t xml:space="preserve"> ориентируется на</w:t>
      </w:r>
      <w:r w:rsidR="005E4A8D">
        <w:rPr>
          <w:bCs/>
          <w:sz w:val="28"/>
          <w:szCs w:val="28"/>
        </w:rPr>
        <w:t xml:space="preserve"> </w:t>
      </w:r>
      <w:r w:rsidRPr="005E4A8D">
        <w:rPr>
          <w:bCs/>
          <w:sz w:val="28"/>
          <w:szCs w:val="28"/>
        </w:rPr>
        <w:t>относительное улучшение конкурентоспособности российского бизнеса и активизацию структурных сдвигов за счет реализации комплекса мер по ускорению экономического роста.</w:t>
      </w:r>
      <w:r w:rsidR="005E4A8D">
        <w:rPr>
          <w:bCs/>
          <w:sz w:val="28"/>
          <w:szCs w:val="28"/>
        </w:rPr>
        <w:t xml:space="preserve"> </w:t>
      </w:r>
      <w:r w:rsidRPr="005E4A8D">
        <w:rPr>
          <w:bCs/>
          <w:sz w:val="28"/>
          <w:szCs w:val="28"/>
        </w:rPr>
        <w:t>При такой же, как и в первом варианте, конъюнктуре на мировых рынках энергоносителей темпы</w:t>
      </w:r>
      <w:r w:rsidR="005E4A8D">
        <w:rPr>
          <w:bCs/>
          <w:sz w:val="28"/>
          <w:szCs w:val="28"/>
        </w:rPr>
        <w:t xml:space="preserve"> </w:t>
      </w:r>
      <w:r w:rsidRPr="005E4A8D">
        <w:rPr>
          <w:bCs/>
          <w:sz w:val="28"/>
          <w:szCs w:val="28"/>
        </w:rPr>
        <w:t>роста ВВП</w:t>
      </w:r>
      <w:r w:rsidR="005E4A8D">
        <w:rPr>
          <w:bCs/>
          <w:sz w:val="28"/>
          <w:szCs w:val="28"/>
        </w:rPr>
        <w:t xml:space="preserve"> </w:t>
      </w:r>
      <w:r w:rsidRPr="005E4A8D">
        <w:rPr>
          <w:bCs/>
          <w:sz w:val="28"/>
          <w:szCs w:val="28"/>
        </w:rPr>
        <w:t xml:space="preserve">составят в 2007-2009 годах 5,8-6,0 процентов. </w:t>
      </w:r>
    </w:p>
    <w:p w:rsidR="00D424B0" w:rsidRPr="005E4A8D" w:rsidRDefault="00D424B0" w:rsidP="005E4A8D">
      <w:pPr>
        <w:widowControl w:val="0"/>
        <w:spacing w:line="360" w:lineRule="auto"/>
        <w:ind w:firstLine="709"/>
        <w:jc w:val="both"/>
        <w:rPr>
          <w:bCs/>
          <w:sz w:val="28"/>
          <w:szCs w:val="28"/>
        </w:rPr>
      </w:pPr>
      <w:r w:rsidRPr="005E4A8D">
        <w:rPr>
          <w:bCs/>
          <w:sz w:val="28"/>
          <w:szCs w:val="28"/>
        </w:rPr>
        <w:t>В соответствии с решением Правительства Российской Федерации от 7 июня 2006 года за основу для разработки федерального бюджета на 2007 год и перспективного финансового плана на 2007-2009 годы принят вариант 2.</w:t>
      </w:r>
    </w:p>
    <w:p w:rsidR="004060F2" w:rsidRPr="005E4A8D" w:rsidRDefault="004060F2" w:rsidP="005E4A8D">
      <w:pPr>
        <w:widowControl w:val="0"/>
        <w:spacing w:line="360" w:lineRule="auto"/>
        <w:ind w:firstLine="709"/>
        <w:jc w:val="both"/>
        <w:rPr>
          <w:sz w:val="28"/>
          <w:szCs w:val="28"/>
        </w:rPr>
      </w:pPr>
      <w:r w:rsidRPr="005E4A8D">
        <w:rPr>
          <w:sz w:val="28"/>
          <w:szCs w:val="28"/>
        </w:rPr>
        <w:t xml:space="preserve">С учетом условий и факторов, определяющих развитие промышленности в 2007-2009 годах, годовые темпы прироста промышленного производства составят: </w:t>
      </w:r>
    </w:p>
    <w:p w:rsidR="004060F2" w:rsidRPr="005E4A8D" w:rsidRDefault="004060F2" w:rsidP="005E4A8D">
      <w:pPr>
        <w:widowControl w:val="0"/>
        <w:spacing w:line="360" w:lineRule="auto"/>
        <w:ind w:firstLine="709"/>
        <w:jc w:val="both"/>
        <w:rPr>
          <w:sz w:val="28"/>
          <w:szCs w:val="28"/>
        </w:rPr>
      </w:pPr>
      <w:r w:rsidRPr="005E4A8D">
        <w:rPr>
          <w:sz w:val="28"/>
          <w:szCs w:val="28"/>
        </w:rPr>
        <w:t xml:space="preserve">по первому варианту прогноза </w:t>
      </w:r>
      <w:r w:rsidR="00FE48D7" w:rsidRPr="005E4A8D">
        <w:rPr>
          <w:sz w:val="28"/>
          <w:szCs w:val="28"/>
        </w:rPr>
        <w:t>–</w:t>
      </w:r>
      <w:r w:rsidRPr="005E4A8D">
        <w:rPr>
          <w:sz w:val="28"/>
          <w:szCs w:val="28"/>
        </w:rPr>
        <w:t xml:space="preserve"> 2,8-2,9 процента;</w:t>
      </w:r>
    </w:p>
    <w:p w:rsidR="004060F2" w:rsidRPr="005E4A8D" w:rsidRDefault="004060F2" w:rsidP="005E4A8D">
      <w:pPr>
        <w:widowControl w:val="0"/>
        <w:spacing w:line="360" w:lineRule="auto"/>
        <w:ind w:firstLine="709"/>
        <w:jc w:val="both"/>
        <w:rPr>
          <w:sz w:val="28"/>
          <w:szCs w:val="28"/>
        </w:rPr>
      </w:pPr>
      <w:r w:rsidRPr="005E4A8D">
        <w:rPr>
          <w:sz w:val="28"/>
          <w:szCs w:val="28"/>
        </w:rPr>
        <w:t xml:space="preserve">по второму варианту, с учетом дополнительных мер, направленных на ускорение роста и диверсификацию экономики </w:t>
      </w:r>
      <w:r w:rsidR="00FE48D7" w:rsidRPr="005E4A8D">
        <w:rPr>
          <w:sz w:val="28"/>
          <w:szCs w:val="28"/>
        </w:rPr>
        <w:t>–</w:t>
      </w:r>
      <w:r w:rsidRPr="005E4A8D">
        <w:rPr>
          <w:sz w:val="28"/>
          <w:szCs w:val="28"/>
        </w:rPr>
        <w:t xml:space="preserve"> 4,2-4,7 процента. Объем промышленного производства увеличится в 2009 году по сравнению с 2005 годом на 13,9-19,4 процента.</w:t>
      </w:r>
    </w:p>
    <w:p w:rsidR="004060F2" w:rsidRPr="005E4A8D" w:rsidRDefault="004060F2" w:rsidP="005E4A8D">
      <w:pPr>
        <w:widowControl w:val="0"/>
        <w:spacing w:line="360" w:lineRule="auto"/>
        <w:ind w:firstLine="709"/>
        <w:jc w:val="both"/>
        <w:rPr>
          <w:sz w:val="28"/>
          <w:szCs w:val="28"/>
        </w:rPr>
      </w:pPr>
      <w:r w:rsidRPr="005E4A8D">
        <w:rPr>
          <w:sz w:val="28"/>
          <w:szCs w:val="28"/>
        </w:rPr>
        <w:t xml:space="preserve">Сохранится тенденция опережающего роста обрабатывающих производств по сравнению с производством сырья и материалов и топливно-энергетических ресурсов. </w:t>
      </w:r>
    </w:p>
    <w:p w:rsidR="004060F2" w:rsidRPr="005E4A8D" w:rsidRDefault="004060F2" w:rsidP="005E4A8D">
      <w:pPr>
        <w:widowControl w:val="0"/>
        <w:spacing w:line="360" w:lineRule="auto"/>
        <w:ind w:firstLine="709"/>
        <w:jc w:val="both"/>
        <w:rPr>
          <w:sz w:val="28"/>
          <w:szCs w:val="28"/>
        </w:rPr>
      </w:pPr>
      <w:r w:rsidRPr="005E4A8D">
        <w:rPr>
          <w:sz w:val="28"/>
          <w:szCs w:val="28"/>
        </w:rPr>
        <w:t>Динамично будут развиваться сектора экономики, ориентированные на потребительский спрос. Высокие темпы роста продемонстрируют: производство пищевых продуктов (123,9%); текстильное и швейное производство (134,1%); издательская и полиграфическая деятельность (121,8 процента).</w:t>
      </w:r>
    </w:p>
    <w:p w:rsidR="004060F2" w:rsidRPr="005E4A8D" w:rsidRDefault="004060F2" w:rsidP="005E4A8D">
      <w:pPr>
        <w:widowControl w:val="0"/>
        <w:spacing w:line="360" w:lineRule="auto"/>
        <w:ind w:firstLine="709"/>
        <w:jc w:val="both"/>
        <w:rPr>
          <w:sz w:val="28"/>
          <w:szCs w:val="28"/>
        </w:rPr>
      </w:pPr>
      <w:r w:rsidRPr="005E4A8D">
        <w:rPr>
          <w:sz w:val="28"/>
          <w:szCs w:val="28"/>
        </w:rPr>
        <w:t>Темп роста производства продукции машиностроения сохранится на высоком уровне. По второму варианту прогноза наиболее высокими темпами будут развиваться производство электрооборудования (128,6%), производство машин и оборудования (119,1 процента).</w:t>
      </w:r>
      <w:r w:rsidR="00AD5F39" w:rsidRPr="005E4A8D">
        <w:rPr>
          <w:sz w:val="28"/>
          <w:szCs w:val="28"/>
        </w:rPr>
        <w:t xml:space="preserve"> </w:t>
      </w:r>
      <w:r w:rsidR="00A57AA3" w:rsidRPr="005E4A8D">
        <w:rPr>
          <w:sz w:val="28"/>
          <w:szCs w:val="28"/>
        </w:rPr>
        <w:t>[1</w:t>
      </w:r>
      <w:r w:rsidR="00337A05" w:rsidRPr="005E4A8D">
        <w:rPr>
          <w:sz w:val="28"/>
          <w:szCs w:val="28"/>
        </w:rPr>
        <w:t>6</w:t>
      </w:r>
      <w:r w:rsidR="00A57AA3" w:rsidRPr="005E4A8D">
        <w:rPr>
          <w:sz w:val="28"/>
          <w:szCs w:val="28"/>
        </w:rPr>
        <w:t>,</w:t>
      </w:r>
      <w:r w:rsidR="00337A05" w:rsidRPr="005E4A8D">
        <w:rPr>
          <w:sz w:val="28"/>
          <w:szCs w:val="28"/>
        </w:rPr>
        <w:t>С</w:t>
      </w:r>
      <w:r w:rsidR="00A57AA3" w:rsidRPr="005E4A8D">
        <w:rPr>
          <w:sz w:val="28"/>
          <w:szCs w:val="28"/>
        </w:rPr>
        <w:t>.</w:t>
      </w:r>
      <w:r w:rsidR="0084350A" w:rsidRPr="005E4A8D">
        <w:rPr>
          <w:sz w:val="28"/>
          <w:szCs w:val="28"/>
        </w:rPr>
        <w:t>25</w:t>
      </w:r>
      <w:r w:rsidR="00AD5F39" w:rsidRPr="005E4A8D">
        <w:rPr>
          <w:sz w:val="28"/>
          <w:szCs w:val="28"/>
        </w:rPr>
        <w:t>]</w:t>
      </w:r>
      <w:r w:rsidR="00A57AA3" w:rsidRPr="005E4A8D">
        <w:rPr>
          <w:sz w:val="28"/>
          <w:szCs w:val="28"/>
        </w:rPr>
        <w:t xml:space="preserve"> Структура производства приведена в приложении</w:t>
      </w:r>
    </w:p>
    <w:p w:rsidR="00C23DE6" w:rsidRPr="005E4A8D" w:rsidRDefault="00C23DE6" w:rsidP="005E4A8D">
      <w:pPr>
        <w:pStyle w:val="a6"/>
        <w:widowControl w:val="0"/>
        <w:spacing w:before="0" w:beforeAutospacing="0" w:after="0" w:afterAutospacing="0" w:line="360" w:lineRule="auto"/>
        <w:ind w:firstLine="709"/>
        <w:jc w:val="both"/>
        <w:rPr>
          <w:sz w:val="28"/>
          <w:szCs w:val="28"/>
        </w:rPr>
      </w:pPr>
      <w:r w:rsidRPr="005E4A8D">
        <w:rPr>
          <w:sz w:val="28"/>
          <w:szCs w:val="28"/>
        </w:rPr>
        <w:t xml:space="preserve">Уже </w:t>
      </w:r>
      <w:r w:rsidRPr="008A1925">
        <w:rPr>
          <w:sz w:val="28"/>
          <w:szCs w:val="28"/>
        </w:rPr>
        <w:t>16 октября</w:t>
      </w:r>
      <w:r w:rsidRPr="005E4A8D">
        <w:rPr>
          <w:sz w:val="28"/>
          <w:szCs w:val="28"/>
        </w:rPr>
        <w:t xml:space="preserve"> 2008 года нефть марки </w:t>
      </w:r>
      <w:r w:rsidRPr="008A1925">
        <w:rPr>
          <w:sz w:val="28"/>
          <w:szCs w:val="28"/>
        </w:rPr>
        <w:t>Urals</w:t>
      </w:r>
      <w:r w:rsidRPr="005E4A8D">
        <w:rPr>
          <w:sz w:val="28"/>
          <w:szCs w:val="28"/>
        </w:rPr>
        <w:t xml:space="preserve"> упала ниже 70 долларов за баррель</w:t>
      </w:r>
      <w:r w:rsidR="005E4A8D">
        <w:rPr>
          <w:sz w:val="28"/>
          <w:szCs w:val="28"/>
        </w:rPr>
        <w:t xml:space="preserve"> </w:t>
      </w:r>
      <w:r w:rsidR="00FE48D7" w:rsidRPr="005E4A8D">
        <w:rPr>
          <w:sz w:val="28"/>
          <w:szCs w:val="28"/>
        </w:rPr>
        <w:t>–</w:t>
      </w:r>
      <w:r w:rsidRPr="005E4A8D">
        <w:rPr>
          <w:sz w:val="28"/>
          <w:szCs w:val="28"/>
        </w:rPr>
        <w:t xml:space="preserve"> уровня, исходя из которого на 2009 год бюджет рассчитан как бездефицитный. По итогам рабочей недели, закончившейся </w:t>
      </w:r>
      <w:r w:rsidRPr="008A1925">
        <w:rPr>
          <w:sz w:val="28"/>
          <w:szCs w:val="28"/>
        </w:rPr>
        <w:t>14 ноября</w:t>
      </w:r>
      <w:r w:rsidRPr="005E4A8D">
        <w:rPr>
          <w:sz w:val="28"/>
          <w:szCs w:val="28"/>
        </w:rPr>
        <w:t>, РТС и ММВБ стали лидерами падения среди мировых фондовых площадок; цена на нефть марки Urals снизилась за неделю на 11</w:t>
      </w:r>
      <w:r w:rsidR="005E4A8D">
        <w:rPr>
          <w:sz w:val="28"/>
          <w:szCs w:val="28"/>
        </w:rPr>
        <w:t xml:space="preserve"> </w:t>
      </w:r>
      <w:r w:rsidRPr="005E4A8D">
        <w:rPr>
          <w:sz w:val="28"/>
          <w:szCs w:val="28"/>
        </w:rPr>
        <w:t xml:space="preserve">% и впервые с января </w:t>
      </w:r>
      <w:r w:rsidRPr="008A1925">
        <w:rPr>
          <w:sz w:val="28"/>
          <w:szCs w:val="28"/>
        </w:rPr>
        <w:t>2007 года</w:t>
      </w:r>
      <w:r w:rsidRPr="005E4A8D">
        <w:rPr>
          <w:sz w:val="28"/>
          <w:szCs w:val="28"/>
        </w:rPr>
        <w:t xml:space="preserve"> опустилась ниже отметки $50 за баррель. </w:t>
      </w:r>
      <w:r w:rsidRPr="008A1925">
        <w:rPr>
          <w:sz w:val="28"/>
          <w:szCs w:val="28"/>
        </w:rPr>
        <w:t>18 ноября</w:t>
      </w:r>
      <w:r w:rsidRPr="005E4A8D">
        <w:rPr>
          <w:sz w:val="28"/>
          <w:szCs w:val="28"/>
        </w:rPr>
        <w:t xml:space="preserve"> 2008 года Президент Медведев и российская пресса констатировали приход кризиса в реальный сектор экономики России. </w:t>
      </w:r>
    </w:p>
    <w:p w:rsidR="00305683" w:rsidRPr="005E4A8D" w:rsidRDefault="00305683" w:rsidP="005E4A8D">
      <w:pPr>
        <w:pStyle w:val="a6"/>
        <w:widowControl w:val="0"/>
        <w:spacing w:before="0" w:beforeAutospacing="0" w:after="0" w:afterAutospacing="0" w:line="360" w:lineRule="auto"/>
        <w:ind w:firstLine="709"/>
        <w:jc w:val="both"/>
        <w:rPr>
          <w:sz w:val="28"/>
          <w:szCs w:val="28"/>
        </w:rPr>
      </w:pPr>
      <w:r w:rsidRPr="005E4A8D">
        <w:rPr>
          <w:sz w:val="28"/>
          <w:szCs w:val="28"/>
        </w:rPr>
        <w:t xml:space="preserve">Согласно данным, обнародованным </w:t>
      </w:r>
      <w:r w:rsidRPr="008A1925">
        <w:rPr>
          <w:sz w:val="28"/>
          <w:szCs w:val="28"/>
        </w:rPr>
        <w:t>23 января</w:t>
      </w:r>
      <w:r w:rsidRPr="005E4A8D">
        <w:rPr>
          <w:sz w:val="28"/>
          <w:szCs w:val="28"/>
        </w:rPr>
        <w:t xml:space="preserve"> 2009 года </w:t>
      </w:r>
      <w:r w:rsidRPr="008A1925">
        <w:rPr>
          <w:sz w:val="28"/>
          <w:szCs w:val="28"/>
        </w:rPr>
        <w:t>Росстатом</w:t>
      </w:r>
      <w:r w:rsidRPr="005E4A8D">
        <w:rPr>
          <w:sz w:val="28"/>
          <w:szCs w:val="28"/>
        </w:rPr>
        <w:t xml:space="preserve">, в декабре 2008 года падение промышленного производства в России достигло 10,3% по отношению к декабрю 2007 года (в ноябре </w:t>
      </w:r>
      <w:r w:rsidR="00FE48D7" w:rsidRPr="005E4A8D">
        <w:rPr>
          <w:sz w:val="28"/>
          <w:szCs w:val="28"/>
        </w:rPr>
        <w:t>–</w:t>
      </w:r>
      <w:r w:rsidRPr="005E4A8D">
        <w:rPr>
          <w:sz w:val="28"/>
          <w:szCs w:val="28"/>
        </w:rPr>
        <w:t xml:space="preserve"> 8,7%), что стало самым глубоким спадом производства за последнее десятилетие; в целом в 4-м квартале 2008 года падение промпроизводства составило 6,1% по сравнению с аналогичным периодом 2007 года. Цены производителей промышленных товаров в декабре 2008 года продолжили снижение, упав по сравнению с ноябрем на 7,6%, с декабрем 2007 года </w:t>
      </w:r>
      <w:r w:rsidR="00FE48D7" w:rsidRPr="005E4A8D">
        <w:rPr>
          <w:sz w:val="28"/>
          <w:szCs w:val="28"/>
        </w:rPr>
        <w:t>–</w:t>
      </w:r>
      <w:r w:rsidRPr="005E4A8D">
        <w:rPr>
          <w:sz w:val="28"/>
          <w:szCs w:val="28"/>
        </w:rPr>
        <w:t xml:space="preserve"> на 7%. </w:t>
      </w:r>
    </w:p>
    <w:p w:rsidR="00AD5F39" w:rsidRPr="005E4A8D" w:rsidRDefault="00175F26" w:rsidP="005E4A8D">
      <w:pPr>
        <w:pStyle w:val="a6"/>
        <w:widowControl w:val="0"/>
        <w:spacing w:before="0" w:beforeAutospacing="0" w:after="0" w:afterAutospacing="0" w:line="360" w:lineRule="auto"/>
        <w:ind w:firstLine="709"/>
        <w:jc w:val="both"/>
        <w:rPr>
          <w:sz w:val="28"/>
          <w:szCs w:val="28"/>
        </w:rPr>
      </w:pPr>
      <w:r w:rsidRPr="008A1925">
        <w:rPr>
          <w:sz w:val="28"/>
          <w:szCs w:val="28"/>
        </w:rPr>
        <w:t>19 января</w:t>
      </w:r>
      <w:r w:rsidRPr="005E4A8D">
        <w:rPr>
          <w:sz w:val="28"/>
          <w:szCs w:val="28"/>
        </w:rPr>
        <w:t xml:space="preserve"> Председатель Правительства В.В.</w:t>
      </w:r>
      <w:r w:rsidR="005E4A8D">
        <w:rPr>
          <w:sz w:val="28"/>
          <w:szCs w:val="28"/>
        </w:rPr>
        <w:t xml:space="preserve"> </w:t>
      </w:r>
      <w:r w:rsidRPr="005E4A8D">
        <w:rPr>
          <w:sz w:val="28"/>
          <w:szCs w:val="28"/>
        </w:rPr>
        <w:t>Путин поручил Минфину пересчитать федеральный бю</w:t>
      </w:r>
      <w:r w:rsidR="000D61CE" w:rsidRPr="005E4A8D">
        <w:rPr>
          <w:sz w:val="28"/>
          <w:szCs w:val="28"/>
        </w:rPr>
        <w:t xml:space="preserve">джет 2009 года, исходя из новых </w:t>
      </w:r>
      <w:r w:rsidRPr="005E4A8D">
        <w:rPr>
          <w:sz w:val="28"/>
          <w:szCs w:val="28"/>
        </w:rPr>
        <w:t>макроэкономических параметров, представленных Минэкономики: среднегодовая цена на нефть (</w:t>
      </w:r>
      <w:r w:rsidRPr="005E4A8D">
        <w:rPr>
          <w:i/>
          <w:iCs/>
          <w:sz w:val="28"/>
          <w:szCs w:val="28"/>
        </w:rPr>
        <w:t>Urals</w:t>
      </w:r>
      <w:r w:rsidRPr="005E4A8D">
        <w:rPr>
          <w:sz w:val="28"/>
          <w:szCs w:val="28"/>
        </w:rPr>
        <w:t xml:space="preserve">) в $41 за баррель, сокращение ВВП на 0,3%, инфляция </w:t>
      </w:r>
      <w:r w:rsidR="00FE48D7" w:rsidRPr="005E4A8D">
        <w:rPr>
          <w:sz w:val="28"/>
          <w:szCs w:val="28"/>
        </w:rPr>
        <w:t>–</w:t>
      </w:r>
      <w:r w:rsidRPr="005E4A8D">
        <w:rPr>
          <w:sz w:val="28"/>
          <w:szCs w:val="28"/>
        </w:rPr>
        <w:t xml:space="preserve"> на уровне 13%, рубль, девальвированный до 35 руб/$. Исходя из них, дефицит федерального бюджета в 2009 году составит 5% ВВП. [1</w:t>
      </w:r>
      <w:r w:rsidR="00337A05" w:rsidRPr="005E4A8D">
        <w:rPr>
          <w:sz w:val="28"/>
          <w:szCs w:val="28"/>
        </w:rPr>
        <w:t>7</w:t>
      </w:r>
      <w:r w:rsidR="00A57AA3" w:rsidRPr="005E4A8D">
        <w:rPr>
          <w:sz w:val="28"/>
          <w:szCs w:val="28"/>
        </w:rPr>
        <w:t>,</w:t>
      </w:r>
      <w:r w:rsidR="00337A05" w:rsidRPr="005E4A8D">
        <w:rPr>
          <w:sz w:val="28"/>
          <w:szCs w:val="28"/>
        </w:rPr>
        <w:t>С</w:t>
      </w:r>
      <w:r w:rsidR="00A57AA3" w:rsidRPr="005E4A8D">
        <w:rPr>
          <w:sz w:val="28"/>
          <w:szCs w:val="28"/>
        </w:rPr>
        <w:t>.</w:t>
      </w:r>
      <w:r w:rsidR="0084350A" w:rsidRPr="005E4A8D">
        <w:rPr>
          <w:sz w:val="28"/>
          <w:szCs w:val="28"/>
        </w:rPr>
        <w:t>25</w:t>
      </w:r>
      <w:r w:rsidRPr="005E4A8D">
        <w:rPr>
          <w:sz w:val="28"/>
          <w:szCs w:val="28"/>
        </w:rPr>
        <w:t>]</w:t>
      </w:r>
    </w:p>
    <w:p w:rsidR="00E26EC2" w:rsidRPr="005E4A8D" w:rsidRDefault="00B243FE" w:rsidP="005E4A8D">
      <w:pPr>
        <w:pStyle w:val="a6"/>
        <w:widowControl w:val="0"/>
        <w:spacing w:before="0" w:beforeAutospacing="0" w:after="0" w:afterAutospacing="0" w:line="360" w:lineRule="auto"/>
        <w:ind w:firstLine="709"/>
        <w:jc w:val="both"/>
        <w:rPr>
          <w:sz w:val="28"/>
          <w:szCs w:val="28"/>
        </w:rPr>
      </w:pPr>
      <w:r w:rsidRPr="005E4A8D">
        <w:rPr>
          <w:sz w:val="28"/>
          <w:szCs w:val="28"/>
        </w:rPr>
        <w:t>В «Программе антикризисных мер Правительства Российской Федерации на 2009 год» были представлены меры по сохранению и развитию промышленного и технологического потенциала:</w:t>
      </w:r>
    </w:p>
    <w:p w:rsidR="00DD6C4E" w:rsidRPr="005E4A8D" w:rsidRDefault="00FF3688" w:rsidP="005E4A8D">
      <w:pPr>
        <w:pStyle w:val="a6"/>
        <w:widowControl w:val="0"/>
        <w:spacing w:before="0" w:beforeAutospacing="0" w:after="0" w:afterAutospacing="0" w:line="360" w:lineRule="auto"/>
        <w:ind w:firstLine="709"/>
        <w:jc w:val="both"/>
        <w:rPr>
          <w:sz w:val="28"/>
          <w:szCs w:val="28"/>
        </w:rPr>
      </w:pPr>
      <w:r w:rsidRPr="005E4A8D">
        <w:rPr>
          <w:sz w:val="28"/>
          <w:szCs w:val="28"/>
        </w:rPr>
        <w:t>1</w:t>
      </w:r>
      <w:r w:rsidR="00DD6C4E" w:rsidRPr="005E4A8D">
        <w:rPr>
          <w:sz w:val="28"/>
          <w:szCs w:val="28"/>
        </w:rPr>
        <w:t xml:space="preserve"> Общая поддержка реального сектора и работа с системообразующими предприятиями: </w:t>
      </w:r>
    </w:p>
    <w:p w:rsidR="00DD6C4E" w:rsidRPr="005E4A8D" w:rsidRDefault="00DD6C4E" w:rsidP="005E4A8D">
      <w:pPr>
        <w:pStyle w:val="a6"/>
        <w:widowControl w:val="0"/>
        <w:spacing w:before="0" w:beforeAutospacing="0" w:after="0" w:afterAutospacing="0" w:line="360" w:lineRule="auto"/>
        <w:ind w:firstLine="709"/>
        <w:jc w:val="both"/>
        <w:rPr>
          <w:sz w:val="28"/>
          <w:szCs w:val="28"/>
        </w:rPr>
      </w:pPr>
      <w:r w:rsidRPr="005E4A8D">
        <w:rPr>
          <w:sz w:val="28"/>
          <w:szCs w:val="28"/>
        </w:rPr>
        <w:t xml:space="preserve">- поддержка 295 системообразующих организаций при помощи дополнительной капитализации, прямой господдержки, госгарантии по кредитам (в 2009 году будет выделено 300 млрд. рублей из федерального бюджета). </w:t>
      </w:r>
    </w:p>
    <w:p w:rsidR="00DD6C4E" w:rsidRPr="005E4A8D" w:rsidRDefault="00DD6C4E" w:rsidP="005E4A8D">
      <w:pPr>
        <w:pStyle w:val="a6"/>
        <w:widowControl w:val="0"/>
        <w:spacing w:before="0" w:beforeAutospacing="0" w:after="0" w:afterAutospacing="0" w:line="360" w:lineRule="auto"/>
        <w:ind w:firstLine="709"/>
        <w:jc w:val="both"/>
        <w:rPr>
          <w:sz w:val="28"/>
          <w:szCs w:val="28"/>
        </w:rPr>
      </w:pPr>
      <w:r w:rsidRPr="005E4A8D">
        <w:rPr>
          <w:sz w:val="28"/>
          <w:szCs w:val="28"/>
        </w:rPr>
        <w:t xml:space="preserve">- для всех предприятий в 2009 году снижена налоговая нагрузка. Налог на прибыль снижен до 20%. Предприятия, инвестирующие в оборудование, получили дополнительные льготы по амортизации. Введено налоговое льготирование приоритетных научных разработок. Полностью освобождены от всех налогов средства, направляемые предприятиями на обучение своих сотрудников. Освобождены от НДС операции по ввозу технологического оборудования, не производимого в России. </w:t>
      </w:r>
    </w:p>
    <w:p w:rsidR="00DD6C4E" w:rsidRPr="005E4A8D" w:rsidRDefault="00DD6C4E" w:rsidP="005E4A8D">
      <w:pPr>
        <w:pStyle w:val="a6"/>
        <w:widowControl w:val="0"/>
        <w:spacing w:before="0" w:beforeAutospacing="0" w:after="0" w:afterAutospacing="0" w:line="360" w:lineRule="auto"/>
        <w:ind w:firstLine="709"/>
        <w:jc w:val="both"/>
        <w:rPr>
          <w:sz w:val="28"/>
          <w:szCs w:val="28"/>
        </w:rPr>
      </w:pPr>
      <w:r w:rsidRPr="005E4A8D">
        <w:rPr>
          <w:sz w:val="28"/>
          <w:szCs w:val="28"/>
        </w:rPr>
        <w:t xml:space="preserve">- приняты дополнительные меры по развитию целевого кредитования предприятий под расчеты за поставленную продукцию (факторинг). Для этого факторинговые компании включены в состав организаций, которым в 2009 г. </w:t>
      </w:r>
      <w:r w:rsidR="00FE48D7" w:rsidRPr="005E4A8D">
        <w:rPr>
          <w:sz w:val="28"/>
          <w:szCs w:val="28"/>
        </w:rPr>
        <w:t>Б</w:t>
      </w:r>
      <w:r w:rsidRPr="005E4A8D">
        <w:rPr>
          <w:sz w:val="28"/>
          <w:szCs w:val="28"/>
        </w:rPr>
        <w:t xml:space="preserve">удет оказываться поддержка за счет средств федерального бюджета (в рамках программы Внешэкономбанка по финансовой поддержке малого и среднего предпринимательства). </w:t>
      </w:r>
    </w:p>
    <w:p w:rsidR="00DD6C4E" w:rsidRPr="005E4A8D" w:rsidRDefault="00DD6C4E" w:rsidP="005E4A8D">
      <w:pPr>
        <w:pStyle w:val="a6"/>
        <w:widowControl w:val="0"/>
        <w:spacing w:before="0" w:beforeAutospacing="0" w:after="0" w:afterAutospacing="0" w:line="360" w:lineRule="auto"/>
        <w:ind w:firstLine="709"/>
        <w:jc w:val="both"/>
        <w:rPr>
          <w:sz w:val="28"/>
          <w:szCs w:val="28"/>
        </w:rPr>
      </w:pPr>
      <w:r w:rsidRPr="005E4A8D">
        <w:rPr>
          <w:sz w:val="28"/>
          <w:szCs w:val="28"/>
        </w:rPr>
        <w:t xml:space="preserve">- увеличен объем государственной поддержки экспорта промышленной продукции (до 6 млрд. руб.). </w:t>
      </w:r>
    </w:p>
    <w:p w:rsidR="00DD6C4E" w:rsidRPr="005E4A8D" w:rsidRDefault="00DD6C4E" w:rsidP="005E4A8D">
      <w:pPr>
        <w:pStyle w:val="a6"/>
        <w:widowControl w:val="0"/>
        <w:spacing w:before="0" w:beforeAutospacing="0" w:after="0" w:afterAutospacing="0" w:line="360" w:lineRule="auto"/>
        <w:ind w:firstLine="709"/>
        <w:jc w:val="both"/>
        <w:rPr>
          <w:sz w:val="28"/>
          <w:szCs w:val="28"/>
        </w:rPr>
      </w:pPr>
      <w:r w:rsidRPr="005E4A8D">
        <w:rPr>
          <w:sz w:val="28"/>
          <w:szCs w:val="28"/>
        </w:rPr>
        <w:t xml:space="preserve">- государственный спрос на продукцию и услуги российских предприятий будет также поддерживаться через реализацию запланированных инвестиционных проектов в сфере транспорта, телекоммуникаций и т.д., </w:t>
      </w:r>
    </w:p>
    <w:p w:rsidR="00DD6C4E" w:rsidRPr="005E4A8D" w:rsidRDefault="00DD6C4E" w:rsidP="005E4A8D">
      <w:pPr>
        <w:pStyle w:val="a6"/>
        <w:widowControl w:val="0"/>
        <w:spacing w:before="0" w:beforeAutospacing="0" w:after="0" w:afterAutospacing="0" w:line="360" w:lineRule="auto"/>
        <w:ind w:firstLine="709"/>
        <w:jc w:val="both"/>
        <w:rPr>
          <w:sz w:val="28"/>
          <w:szCs w:val="28"/>
        </w:rPr>
      </w:pPr>
      <w:r w:rsidRPr="005E4A8D">
        <w:rPr>
          <w:sz w:val="28"/>
          <w:szCs w:val="28"/>
        </w:rPr>
        <w:t xml:space="preserve">- будет обеспечена поддержка приоритетных инвестиционных проектов, направленных на технологическую модернизацию обрабатывающих отраслей промышленности, способных обеспечить конкурентоспособность российской экономики на этапе посткризисного роста. </w:t>
      </w:r>
    </w:p>
    <w:p w:rsidR="00FF3688" w:rsidRPr="005E4A8D" w:rsidRDefault="00FF3688" w:rsidP="005E4A8D">
      <w:pPr>
        <w:pStyle w:val="a6"/>
        <w:widowControl w:val="0"/>
        <w:spacing w:before="0" w:beforeAutospacing="0" w:after="0" w:afterAutospacing="0" w:line="360" w:lineRule="auto"/>
        <w:ind w:firstLine="709"/>
        <w:jc w:val="both"/>
        <w:rPr>
          <w:sz w:val="28"/>
          <w:szCs w:val="28"/>
        </w:rPr>
      </w:pPr>
      <w:r w:rsidRPr="005E4A8D">
        <w:rPr>
          <w:sz w:val="28"/>
          <w:szCs w:val="28"/>
        </w:rPr>
        <w:t xml:space="preserve">2 Поддержка отдельных отраслей экономики: </w:t>
      </w:r>
    </w:p>
    <w:p w:rsidR="00FF3688" w:rsidRPr="005E4A8D" w:rsidRDefault="00FF3688" w:rsidP="005E4A8D">
      <w:pPr>
        <w:pStyle w:val="a6"/>
        <w:widowControl w:val="0"/>
        <w:spacing w:before="0" w:beforeAutospacing="0" w:after="0" w:afterAutospacing="0" w:line="360" w:lineRule="auto"/>
        <w:ind w:firstLine="709"/>
        <w:jc w:val="both"/>
        <w:rPr>
          <w:sz w:val="28"/>
          <w:szCs w:val="28"/>
        </w:rPr>
      </w:pPr>
      <w:r w:rsidRPr="005E4A8D">
        <w:rPr>
          <w:sz w:val="28"/>
          <w:szCs w:val="28"/>
        </w:rPr>
        <w:t xml:space="preserve">- кроме системных мер, направленных на поддержку всех отраслей экономики, Правительство реализует меры, направленные на недопущение необратимых кризисных явлений в отдельных секторах экономики, имеющих значительный мультипликативный эффект на развитие смежных отраслей (автомобилестроение, жилищное строительство), важных с точки зрения продовольственной безопасности и социальной стабильности (сельское хозяйство, лесопромышленный комплекс), ключевых с позиции обеспечения обороноспособности страны (ОПК), обеспечивающих основу для функционирования экономики в целом (ТЭК, транспорт). </w:t>
      </w:r>
    </w:p>
    <w:p w:rsidR="00FF3688" w:rsidRPr="005E4A8D" w:rsidRDefault="00FF3688" w:rsidP="005E4A8D">
      <w:pPr>
        <w:pStyle w:val="a6"/>
        <w:widowControl w:val="0"/>
        <w:spacing w:before="0" w:beforeAutospacing="0" w:after="0" w:afterAutospacing="0" w:line="360" w:lineRule="auto"/>
        <w:ind w:firstLine="709"/>
        <w:jc w:val="both"/>
        <w:rPr>
          <w:sz w:val="28"/>
          <w:szCs w:val="28"/>
        </w:rPr>
      </w:pPr>
      <w:r w:rsidRPr="005E4A8D">
        <w:rPr>
          <w:sz w:val="28"/>
          <w:szCs w:val="28"/>
        </w:rPr>
        <w:t>- выделено 17 млрд. рублей на возмещение ставки рефинансирования Банка России по кредитам, полученным в российских кредитных организациях предприятиями АПК.</w:t>
      </w:r>
    </w:p>
    <w:p w:rsidR="00FF3688" w:rsidRPr="005E4A8D" w:rsidRDefault="00FF3688" w:rsidP="005E4A8D">
      <w:pPr>
        <w:pStyle w:val="a6"/>
        <w:widowControl w:val="0"/>
        <w:spacing w:before="0" w:beforeAutospacing="0" w:after="0" w:afterAutospacing="0" w:line="360" w:lineRule="auto"/>
        <w:ind w:firstLine="709"/>
        <w:jc w:val="both"/>
        <w:rPr>
          <w:sz w:val="28"/>
          <w:szCs w:val="28"/>
        </w:rPr>
      </w:pPr>
      <w:r w:rsidRPr="005E4A8D">
        <w:rPr>
          <w:sz w:val="28"/>
          <w:szCs w:val="28"/>
        </w:rPr>
        <w:t xml:space="preserve">- в целях стимулирования спроса на продукцию автомобилестроения будет субсидироваться 2/3 ставки рефинансирования по 3-х летним потребительским кредитам на приобретение легковых автомобилей, произведенных на территории России (2 млрд. руб.). Также будет выделена субсидия ОАО </w:t>
      </w:r>
      <w:r w:rsidR="00FE48D7" w:rsidRPr="005E4A8D">
        <w:rPr>
          <w:sz w:val="28"/>
          <w:szCs w:val="28"/>
        </w:rPr>
        <w:t>«</w:t>
      </w:r>
      <w:r w:rsidRPr="005E4A8D">
        <w:rPr>
          <w:sz w:val="28"/>
          <w:szCs w:val="28"/>
        </w:rPr>
        <w:t>Российские железные дороги</w:t>
      </w:r>
      <w:r w:rsidR="00FE48D7" w:rsidRPr="005E4A8D">
        <w:rPr>
          <w:sz w:val="28"/>
          <w:szCs w:val="28"/>
        </w:rPr>
        <w:t>»</w:t>
      </w:r>
      <w:r w:rsidRPr="005E4A8D">
        <w:rPr>
          <w:sz w:val="28"/>
          <w:szCs w:val="28"/>
        </w:rPr>
        <w:t xml:space="preserve"> на расходы по транспортировке отечественных автомобилей в регионы Дальнего Востока. (2 млрд. руб.). </w:t>
      </w:r>
    </w:p>
    <w:p w:rsidR="00FF3688" w:rsidRPr="005E4A8D" w:rsidRDefault="00FF3688" w:rsidP="005E4A8D">
      <w:pPr>
        <w:pStyle w:val="a6"/>
        <w:widowControl w:val="0"/>
        <w:spacing w:before="0" w:beforeAutospacing="0" w:after="0" w:afterAutospacing="0" w:line="360" w:lineRule="auto"/>
        <w:ind w:firstLine="709"/>
        <w:jc w:val="both"/>
        <w:rPr>
          <w:sz w:val="28"/>
          <w:szCs w:val="28"/>
        </w:rPr>
      </w:pPr>
      <w:r w:rsidRPr="005E4A8D">
        <w:rPr>
          <w:sz w:val="28"/>
          <w:szCs w:val="28"/>
        </w:rPr>
        <w:t xml:space="preserve">- правительство будет субсидировать часть процентных ставок российским организациям автомобилестроения и транспортного машиностроения по кредитам, полученным в российских кредитных организациях на технологическое перевооружение. (2,5 млрд. руб.). </w:t>
      </w:r>
    </w:p>
    <w:p w:rsidR="00FF3688" w:rsidRPr="005E4A8D" w:rsidRDefault="00FF3688" w:rsidP="005E4A8D">
      <w:pPr>
        <w:pStyle w:val="a6"/>
        <w:widowControl w:val="0"/>
        <w:spacing w:before="0" w:beforeAutospacing="0" w:after="0" w:afterAutospacing="0" w:line="360" w:lineRule="auto"/>
        <w:ind w:firstLine="709"/>
        <w:jc w:val="both"/>
        <w:rPr>
          <w:sz w:val="28"/>
          <w:szCs w:val="28"/>
        </w:rPr>
      </w:pPr>
      <w:r w:rsidRPr="005E4A8D">
        <w:rPr>
          <w:sz w:val="28"/>
          <w:szCs w:val="28"/>
        </w:rPr>
        <w:t xml:space="preserve">- сроки уплаты сумм основного долга предприятий отрасли перед внебюджетными фондами в 2009-2015 годах будут перенесены на 2011-2017 годы. </w:t>
      </w:r>
    </w:p>
    <w:p w:rsidR="00FF3688" w:rsidRPr="005E4A8D" w:rsidRDefault="00FF3688" w:rsidP="005E4A8D">
      <w:pPr>
        <w:pStyle w:val="a6"/>
        <w:widowControl w:val="0"/>
        <w:spacing w:before="0" w:beforeAutospacing="0" w:after="0" w:afterAutospacing="0" w:line="360" w:lineRule="auto"/>
        <w:ind w:firstLine="709"/>
        <w:jc w:val="both"/>
        <w:rPr>
          <w:sz w:val="28"/>
          <w:szCs w:val="28"/>
        </w:rPr>
      </w:pPr>
      <w:r w:rsidRPr="005E4A8D">
        <w:rPr>
          <w:sz w:val="28"/>
          <w:szCs w:val="28"/>
        </w:rPr>
        <w:t xml:space="preserve">- до 19 млрд. рублей будет направлено на субсидии организациям ОПК и 100 млрд. рублей для развития производства стратегических организаций ОПК. </w:t>
      </w:r>
    </w:p>
    <w:p w:rsidR="00FF3688" w:rsidRPr="005E4A8D" w:rsidRDefault="00FF3688" w:rsidP="005E4A8D">
      <w:pPr>
        <w:pStyle w:val="a6"/>
        <w:widowControl w:val="0"/>
        <w:spacing w:before="0" w:beforeAutospacing="0" w:after="0" w:afterAutospacing="0" w:line="360" w:lineRule="auto"/>
        <w:ind w:firstLine="709"/>
        <w:jc w:val="both"/>
        <w:rPr>
          <w:sz w:val="28"/>
          <w:szCs w:val="28"/>
        </w:rPr>
      </w:pPr>
      <w:r w:rsidRPr="005E4A8D">
        <w:rPr>
          <w:sz w:val="28"/>
          <w:szCs w:val="28"/>
        </w:rPr>
        <w:t xml:space="preserve">- для поддержки закупки авиаперевозчиками современной авиатехники авиакомпаниям будет предоставлена отсрочка уплаты таможенных платежей на срок до 6 месяцев в отношении ввозимых иностранных воздушных судов и комплектующих к ним (в том числе двигателей) с освобождением от необходимости внесения обеспечения по их уплате. </w:t>
      </w:r>
    </w:p>
    <w:p w:rsidR="00FF3688" w:rsidRPr="005E4A8D" w:rsidRDefault="00FF3688" w:rsidP="005E4A8D">
      <w:pPr>
        <w:pStyle w:val="a6"/>
        <w:widowControl w:val="0"/>
        <w:spacing w:before="0" w:beforeAutospacing="0" w:after="0" w:afterAutospacing="0" w:line="360" w:lineRule="auto"/>
        <w:ind w:firstLine="709"/>
        <w:jc w:val="both"/>
        <w:rPr>
          <w:sz w:val="28"/>
          <w:szCs w:val="28"/>
        </w:rPr>
      </w:pPr>
      <w:r w:rsidRPr="005E4A8D">
        <w:rPr>
          <w:sz w:val="28"/>
          <w:szCs w:val="28"/>
        </w:rPr>
        <w:t xml:space="preserve">- увеличен размер возмещения из средств федерального бюджета части затрат на уплату лизинговых платежей за воздушные суда российского производства, получаемые российскими лизинговым компаниями по договорам лизинга, до трех четвертей подлежащих возмещению сумм. </w:t>
      </w:r>
    </w:p>
    <w:p w:rsidR="00FF3688" w:rsidRPr="005E4A8D" w:rsidRDefault="00FF3688" w:rsidP="005E4A8D">
      <w:pPr>
        <w:pStyle w:val="a6"/>
        <w:widowControl w:val="0"/>
        <w:spacing w:before="0" w:beforeAutospacing="0" w:after="0" w:afterAutospacing="0" w:line="360" w:lineRule="auto"/>
        <w:ind w:firstLine="709"/>
        <w:jc w:val="both"/>
        <w:rPr>
          <w:sz w:val="28"/>
          <w:szCs w:val="28"/>
        </w:rPr>
      </w:pPr>
      <w:r w:rsidRPr="005E4A8D">
        <w:rPr>
          <w:sz w:val="28"/>
          <w:szCs w:val="28"/>
        </w:rPr>
        <w:t xml:space="preserve">- правительство поддержит сектор железнодорожных перевозок. На поддержку ОАО </w:t>
      </w:r>
      <w:r w:rsidR="00FE48D7" w:rsidRPr="005E4A8D">
        <w:rPr>
          <w:sz w:val="28"/>
          <w:szCs w:val="28"/>
        </w:rPr>
        <w:t>«</w:t>
      </w:r>
      <w:r w:rsidRPr="005E4A8D">
        <w:rPr>
          <w:sz w:val="28"/>
          <w:szCs w:val="28"/>
        </w:rPr>
        <w:t>РЖД</w:t>
      </w:r>
      <w:r w:rsidR="00FE48D7" w:rsidRPr="005E4A8D">
        <w:rPr>
          <w:sz w:val="28"/>
          <w:szCs w:val="28"/>
        </w:rPr>
        <w:t>»</w:t>
      </w:r>
      <w:r w:rsidRPr="005E4A8D">
        <w:rPr>
          <w:sz w:val="28"/>
          <w:szCs w:val="28"/>
        </w:rPr>
        <w:t xml:space="preserve"> в 2009 году будет выделено 110 млрд. рублей.</w:t>
      </w:r>
    </w:p>
    <w:p w:rsidR="00FF3688" w:rsidRPr="005E4A8D" w:rsidRDefault="00FF3688" w:rsidP="005E4A8D">
      <w:pPr>
        <w:pStyle w:val="a6"/>
        <w:widowControl w:val="0"/>
        <w:spacing w:before="0" w:beforeAutospacing="0" w:after="0" w:afterAutospacing="0" w:line="360" w:lineRule="auto"/>
        <w:ind w:firstLine="709"/>
        <w:jc w:val="both"/>
        <w:rPr>
          <w:sz w:val="28"/>
          <w:szCs w:val="28"/>
        </w:rPr>
      </w:pPr>
      <w:r w:rsidRPr="005E4A8D">
        <w:rPr>
          <w:sz w:val="28"/>
          <w:szCs w:val="28"/>
        </w:rPr>
        <w:t xml:space="preserve">- будет оказана поддержка ипотечным заемщикам, имеющим право на получение материнского капитала. Потенциально таким правом могут воспользоваться порядка 88 тыс. семей, и на эти цели будет направлено 26,3 млрд. рублей из средств федерального бюджета. </w:t>
      </w:r>
    </w:p>
    <w:p w:rsidR="00FF3688" w:rsidRPr="005E4A8D" w:rsidRDefault="00FF3688" w:rsidP="005E4A8D">
      <w:pPr>
        <w:pStyle w:val="a6"/>
        <w:widowControl w:val="0"/>
        <w:spacing w:before="0" w:beforeAutospacing="0" w:after="0" w:afterAutospacing="0" w:line="360" w:lineRule="auto"/>
        <w:ind w:firstLine="709"/>
        <w:jc w:val="both"/>
        <w:rPr>
          <w:sz w:val="28"/>
          <w:szCs w:val="28"/>
        </w:rPr>
      </w:pPr>
      <w:r w:rsidRPr="005E4A8D">
        <w:rPr>
          <w:sz w:val="28"/>
          <w:szCs w:val="28"/>
        </w:rPr>
        <w:t xml:space="preserve">- в сфере поддержки лесопромышленного комплекса </w:t>
      </w:r>
      <w:r w:rsidR="00FE48D7" w:rsidRPr="005E4A8D">
        <w:rPr>
          <w:sz w:val="28"/>
          <w:szCs w:val="28"/>
        </w:rPr>
        <w:t>–</w:t>
      </w:r>
      <w:r w:rsidRPr="005E4A8D">
        <w:rPr>
          <w:sz w:val="28"/>
          <w:szCs w:val="28"/>
        </w:rPr>
        <w:t xml:space="preserve"> кредитная поддержка завершения строительства объектов, включенных в перечень приоритетных инвестиционных проектов в области освоения лесов, выделено 325 млн. руб. на субсидирование процентных ставок по кредитам. </w:t>
      </w:r>
    </w:p>
    <w:p w:rsidR="00DD6C4E" w:rsidRPr="005E4A8D" w:rsidRDefault="00FF3688" w:rsidP="005E4A8D">
      <w:pPr>
        <w:pStyle w:val="a6"/>
        <w:widowControl w:val="0"/>
        <w:spacing w:before="0" w:beforeAutospacing="0" w:after="0" w:afterAutospacing="0" w:line="360" w:lineRule="auto"/>
        <w:ind w:firstLine="709"/>
        <w:jc w:val="both"/>
        <w:rPr>
          <w:sz w:val="28"/>
          <w:szCs w:val="28"/>
        </w:rPr>
      </w:pPr>
      <w:r w:rsidRPr="005E4A8D">
        <w:rPr>
          <w:sz w:val="28"/>
          <w:szCs w:val="28"/>
        </w:rPr>
        <w:t>- в сфере металлургического производства принят ряд решений в области таможенно-тарифного регулирования, поддерживающий экспорт продукции цветной металлургии и обеспечивающий защиту отечественных производителей черных металлов на внутреннем рынке. Система антикризисных действий в этой отрасли будет связана с поддержкой экспорта и стимулированием внутреннего спроса со стороны строительной отрасли, машиностроения</w:t>
      </w:r>
      <w:r w:rsidR="005E4A8D">
        <w:rPr>
          <w:sz w:val="28"/>
          <w:szCs w:val="28"/>
        </w:rPr>
        <w:t xml:space="preserve"> </w:t>
      </w:r>
      <w:r w:rsidRPr="005E4A8D">
        <w:rPr>
          <w:sz w:val="28"/>
          <w:szCs w:val="28"/>
        </w:rPr>
        <w:t>и ТЭК. [1</w:t>
      </w:r>
      <w:r w:rsidR="00337A05" w:rsidRPr="005E4A8D">
        <w:rPr>
          <w:sz w:val="28"/>
          <w:szCs w:val="28"/>
        </w:rPr>
        <w:t>8</w:t>
      </w:r>
      <w:r w:rsidR="00A57AA3" w:rsidRPr="005E4A8D">
        <w:rPr>
          <w:sz w:val="28"/>
          <w:szCs w:val="28"/>
        </w:rPr>
        <w:t>,</w:t>
      </w:r>
      <w:r w:rsidR="00337A05" w:rsidRPr="005E4A8D">
        <w:rPr>
          <w:sz w:val="28"/>
          <w:szCs w:val="28"/>
        </w:rPr>
        <w:t>С</w:t>
      </w:r>
      <w:r w:rsidR="00A57AA3" w:rsidRPr="005E4A8D">
        <w:rPr>
          <w:sz w:val="28"/>
          <w:szCs w:val="28"/>
        </w:rPr>
        <w:t>.</w:t>
      </w:r>
      <w:r w:rsidR="0084350A" w:rsidRPr="005E4A8D">
        <w:rPr>
          <w:sz w:val="28"/>
          <w:szCs w:val="28"/>
        </w:rPr>
        <w:t>25</w:t>
      </w:r>
      <w:r w:rsidRPr="005E4A8D">
        <w:rPr>
          <w:sz w:val="28"/>
          <w:szCs w:val="28"/>
        </w:rPr>
        <w:t>]</w:t>
      </w:r>
    </w:p>
    <w:p w:rsidR="002223F8" w:rsidRPr="005E4A8D" w:rsidRDefault="005E4A8D" w:rsidP="005E4A8D">
      <w:pPr>
        <w:widowControl w:val="0"/>
        <w:spacing w:line="360" w:lineRule="auto"/>
        <w:ind w:firstLine="709"/>
        <w:jc w:val="both"/>
        <w:rPr>
          <w:b/>
          <w:sz w:val="28"/>
          <w:szCs w:val="28"/>
        </w:rPr>
      </w:pPr>
      <w:r>
        <w:rPr>
          <w:b/>
          <w:sz w:val="28"/>
          <w:szCs w:val="28"/>
        </w:rPr>
        <w:br w:type="page"/>
      </w:r>
      <w:r w:rsidR="00A57AA3" w:rsidRPr="005E4A8D">
        <w:rPr>
          <w:b/>
          <w:sz w:val="28"/>
          <w:szCs w:val="28"/>
        </w:rPr>
        <w:t xml:space="preserve">Глава </w:t>
      </w:r>
      <w:r w:rsidR="002223F8" w:rsidRPr="005E4A8D">
        <w:rPr>
          <w:b/>
          <w:sz w:val="28"/>
          <w:szCs w:val="28"/>
        </w:rPr>
        <w:t xml:space="preserve">3 </w:t>
      </w:r>
      <w:r w:rsidR="00F95E6F" w:rsidRPr="005E4A8D">
        <w:rPr>
          <w:b/>
          <w:sz w:val="28"/>
          <w:szCs w:val="28"/>
        </w:rPr>
        <w:t>П</w:t>
      </w:r>
      <w:r w:rsidR="002223F8" w:rsidRPr="005E4A8D">
        <w:rPr>
          <w:b/>
          <w:sz w:val="28"/>
          <w:szCs w:val="28"/>
        </w:rPr>
        <w:t>ерспективы развития инвестиционной политики в РФ</w:t>
      </w:r>
    </w:p>
    <w:p w:rsidR="00FB7924" w:rsidRPr="005E4A8D" w:rsidRDefault="00FB7924" w:rsidP="005E4A8D">
      <w:pPr>
        <w:widowControl w:val="0"/>
        <w:spacing w:line="360" w:lineRule="auto"/>
        <w:ind w:firstLine="709"/>
        <w:jc w:val="both"/>
        <w:rPr>
          <w:sz w:val="28"/>
          <w:szCs w:val="28"/>
        </w:rPr>
      </w:pPr>
    </w:p>
    <w:p w:rsidR="001470AF" w:rsidRPr="005E4A8D" w:rsidRDefault="001470AF" w:rsidP="005E4A8D">
      <w:pPr>
        <w:widowControl w:val="0"/>
        <w:spacing w:line="360" w:lineRule="auto"/>
        <w:ind w:firstLine="709"/>
        <w:jc w:val="both"/>
        <w:rPr>
          <w:sz w:val="28"/>
          <w:szCs w:val="28"/>
        </w:rPr>
      </w:pPr>
      <w:r w:rsidRPr="005E4A8D">
        <w:rPr>
          <w:sz w:val="28"/>
          <w:szCs w:val="28"/>
        </w:rPr>
        <w:t>На современном сложном переходном этапе российской экономики производственный и экономический потенциал России не может сохраниться, эффективно использоваться и воспроизводиться, если не будет сформирован эффективный хозяйственный механизм управления инвестиционным процессом на макро- и микроуровнях.</w:t>
      </w:r>
    </w:p>
    <w:p w:rsidR="001470AF" w:rsidRPr="005E4A8D" w:rsidRDefault="001470AF" w:rsidP="005E4A8D">
      <w:pPr>
        <w:widowControl w:val="0"/>
        <w:spacing w:line="360" w:lineRule="auto"/>
        <w:ind w:firstLine="709"/>
        <w:jc w:val="both"/>
        <w:rPr>
          <w:sz w:val="28"/>
          <w:szCs w:val="28"/>
        </w:rPr>
      </w:pPr>
      <w:r w:rsidRPr="005E4A8D">
        <w:rPr>
          <w:sz w:val="28"/>
          <w:szCs w:val="28"/>
        </w:rPr>
        <w:t>Переход России к рыночной модели ведения хозяйства непосредственно связан с формированием новой идеологии инвестиционного процесса. В условиях централизованной плановой экономики инвестиционный процесс практически монопольно регламентировался и осуществлялся государством. В современных российских условиях инвестиционной деятельности возрастающую роль приобретают частные юридические и физические лица (отечественные и зарубежные), а также такие субъекты рыночной инфраструктуры, как коммерческие и специализированные банки, финансовые компании, консультационные фирмы и т.д.</w:t>
      </w:r>
    </w:p>
    <w:p w:rsidR="001470AF" w:rsidRPr="005E4A8D" w:rsidRDefault="001470AF" w:rsidP="005E4A8D">
      <w:pPr>
        <w:widowControl w:val="0"/>
        <w:spacing w:line="360" w:lineRule="auto"/>
        <w:ind w:firstLine="709"/>
        <w:jc w:val="both"/>
        <w:rPr>
          <w:sz w:val="28"/>
          <w:szCs w:val="28"/>
        </w:rPr>
      </w:pPr>
      <w:r w:rsidRPr="005E4A8D">
        <w:rPr>
          <w:sz w:val="28"/>
          <w:szCs w:val="28"/>
        </w:rPr>
        <w:t xml:space="preserve">Первоосновой инвестиционной деятельности являются финансы, которые как субъект управления являются достаточно сложным объектом регулирования, т.к. отражают высокую степень неопределенности экономических процессов и их результатов. Следует отметить также, что в организации инвестиционной деятельности крайне значительной становится роль субъективного фактора </w:t>
      </w:r>
      <w:r w:rsidR="00FE48D7" w:rsidRPr="005E4A8D">
        <w:rPr>
          <w:sz w:val="28"/>
          <w:szCs w:val="28"/>
        </w:rPr>
        <w:t>–</w:t>
      </w:r>
      <w:r w:rsidRPr="005E4A8D">
        <w:rPr>
          <w:sz w:val="28"/>
          <w:szCs w:val="28"/>
        </w:rPr>
        <w:t xml:space="preserve"> интеллектуальных способностей участников данного процесса.</w:t>
      </w:r>
    </w:p>
    <w:p w:rsidR="001470AF" w:rsidRPr="005E4A8D" w:rsidRDefault="001470AF" w:rsidP="005E4A8D">
      <w:pPr>
        <w:widowControl w:val="0"/>
        <w:spacing w:line="360" w:lineRule="auto"/>
        <w:ind w:firstLine="709"/>
        <w:jc w:val="both"/>
        <w:rPr>
          <w:sz w:val="28"/>
          <w:szCs w:val="28"/>
        </w:rPr>
      </w:pPr>
      <w:r w:rsidRPr="005E4A8D">
        <w:rPr>
          <w:sz w:val="28"/>
          <w:szCs w:val="28"/>
        </w:rPr>
        <w:t>Эффект результатов инвестирования проявляется через определенное, зачастую весьма продолжительное время, что в значительной степени усложняет прогнозирование и проектирование инвестиционной деятельности.</w:t>
      </w:r>
    </w:p>
    <w:p w:rsidR="001470AF" w:rsidRPr="005E4A8D" w:rsidRDefault="001470AF" w:rsidP="005E4A8D">
      <w:pPr>
        <w:widowControl w:val="0"/>
        <w:spacing w:line="360" w:lineRule="auto"/>
        <w:ind w:firstLine="709"/>
        <w:jc w:val="both"/>
        <w:rPr>
          <w:sz w:val="28"/>
          <w:szCs w:val="28"/>
        </w:rPr>
      </w:pPr>
      <w:r w:rsidRPr="005E4A8D">
        <w:rPr>
          <w:sz w:val="28"/>
          <w:szCs w:val="28"/>
        </w:rPr>
        <w:t>Необходимыми и взаимосвязанными условиями ведения инвестиционной деятельности в рыночной экономике являются: наличие свободного капитала (ресурсов) у потенциального инвестора; желание инвестора разместить свободный капитал на приемлемых условиях (доходность, риск) в отдельных секторах экономики; правовые условия, способствующие эффективному размещению и движению капитала в прямом (инвестирование) и обратном (вывоз, присвоение прибыли) направлениях.</w:t>
      </w:r>
    </w:p>
    <w:p w:rsidR="001470AF" w:rsidRPr="005E4A8D" w:rsidRDefault="001470AF" w:rsidP="005E4A8D">
      <w:pPr>
        <w:widowControl w:val="0"/>
        <w:spacing w:line="360" w:lineRule="auto"/>
        <w:ind w:firstLine="709"/>
        <w:jc w:val="both"/>
        <w:rPr>
          <w:sz w:val="28"/>
          <w:szCs w:val="28"/>
        </w:rPr>
      </w:pPr>
      <w:r w:rsidRPr="005E4A8D">
        <w:rPr>
          <w:sz w:val="28"/>
          <w:szCs w:val="28"/>
        </w:rPr>
        <w:t>Обеспечиваются эти условия через инвестиционную политику государства.</w:t>
      </w:r>
    </w:p>
    <w:p w:rsidR="00F95E6F" w:rsidRPr="005E4A8D" w:rsidRDefault="00F95E6F" w:rsidP="005E4A8D">
      <w:pPr>
        <w:widowControl w:val="0"/>
        <w:spacing w:line="360" w:lineRule="auto"/>
        <w:ind w:firstLine="709"/>
        <w:jc w:val="both"/>
        <w:rPr>
          <w:sz w:val="28"/>
          <w:szCs w:val="28"/>
        </w:rPr>
      </w:pPr>
    </w:p>
    <w:p w:rsidR="00982EEB" w:rsidRPr="005E4A8D" w:rsidRDefault="00982EEB" w:rsidP="005E4A8D">
      <w:pPr>
        <w:widowControl w:val="0"/>
        <w:spacing w:line="360" w:lineRule="auto"/>
        <w:ind w:firstLine="709"/>
        <w:jc w:val="both"/>
        <w:rPr>
          <w:b/>
          <w:sz w:val="28"/>
          <w:szCs w:val="28"/>
        </w:rPr>
      </w:pPr>
      <w:r w:rsidRPr="005E4A8D">
        <w:rPr>
          <w:b/>
          <w:sz w:val="28"/>
          <w:szCs w:val="28"/>
        </w:rPr>
        <w:t>3.1 Основные направления р</w:t>
      </w:r>
      <w:r w:rsidR="005E4A8D">
        <w:rPr>
          <w:b/>
          <w:sz w:val="28"/>
          <w:szCs w:val="28"/>
        </w:rPr>
        <w:t>азвития инвестиционной политики</w:t>
      </w:r>
    </w:p>
    <w:p w:rsidR="00982EEB" w:rsidRPr="005E4A8D" w:rsidRDefault="00982EEB" w:rsidP="005E4A8D">
      <w:pPr>
        <w:widowControl w:val="0"/>
        <w:spacing w:line="360" w:lineRule="auto"/>
        <w:ind w:firstLine="709"/>
        <w:jc w:val="both"/>
        <w:rPr>
          <w:sz w:val="28"/>
          <w:szCs w:val="28"/>
        </w:rPr>
      </w:pPr>
    </w:p>
    <w:p w:rsidR="00982EEB" w:rsidRPr="005E4A8D" w:rsidRDefault="00982EEB" w:rsidP="005E4A8D">
      <w:pPr>
        <w:widowControl w:val="0"/>
        <w:spacing w:line="360" w:lineRule="auto"/>
        <w:ind w:firstLine="709"/>
        <w:jc w:val="both"/>
        <w:rPr>
          <w:sz w:val="28"/>
          <w:szCs w:val="28"/>
        </w:rPr>
      </w:pPr>
      <w:r w:rsidRPr="005E4A8D">
        <w:rPr>
          <w:sz w:val="28"/>
          <w:szCs w:val="28"/>
        </w:rPr>
        <w:t xml:space="preserve">Инвестиционная политика государства </w:t>
      </w:r>
      <w:r w:rsidR="00FE48D7" w:rsidRPr="005E4A8D">
        <w:rPr>
          <w:sz w:val="28"/>
          <w:szCs w:val="28"/>
        </w:rPr>
        <w:t>–</w:t>
      </w:r>
      <w:r w:rsidRPr="005E4A8D">
        <w:rPr>
          <w:sz w:val="28"/>
          <w:szCs w:val="28"/>
        </w:rPr>
        <w:t xml:space="preserve"> комплекс взаимосвязанных целей и мероприятий по обеспечению необходимого уровня и структуры капитальных вложений в экономику страны и в отдельные ее сферы и отрасли, повышению инвестиционной активности всех участников воспроизводственной деятельности: населения, предпринимателей, государства.</w:t>
      </w:r>
    </w:p>
    <w:p w:rsidR="00982EEB" w:rsidRPr="005E4A8D" w:rsidRDefault="00982EEB" w:rsidP="005E4A8D">
      <w:pPr>
        <w:widowControl w:val="0"/>
        <w:spacing w:line="360" w:lineRule="auto"/>
        <w:ind w:firstLine="709"/>
        <w:jc w:val="both"/>
        <w:rPr>
          <w:sz w:val="28"/>
          <w:szCs w:val="28"/>
        </w:rPr>
      </w:pPr>
      <w:r w:rsidRPr="005E4A8D">
        <w:rPr>
          <w:sz w:val="28"/>
          <w:szCs w:val="28"/>
        </w:rPr>
        <w:t>Главные задачи инвестиционной политики:</w:t>
      </w:r>
    </w:p>
    <w:p w:rsidR="00982EEB" w:rsidRPr="005E4A8D" w:rsidRDefault="00982EEB" w:rsidP="005E4A8D">
      <w:pPr>
        <w:widowControl w:val="0"/>
        <w:spacing w:line="360" w:lineRule="auto"/>
        <w:ind w:firstLine="709"/>
        <w:jc w:val="both"/>
        <w:rPr>
          <w:sz w:val="28"/>
          <w:szCs w:val="28"/>
        </w:rPr>
      </w:pPr>
      <w:r w:rsidRPr="005E4A8D">
        <w:rPr>
          <w:sz w:val="28"/>
          <w:szCs w:val="28"/>
        </w:rPr>
        <w:t>а) расширение объема и повышение эффективности инвестиций за счет совершенствования их структуры;</w:t>
      </w:r>
    </w:p>
    <w:p w:rsidR="00982EEB" w:rsidRPr="005E4A8D" w:rsidRDefault="00982EEB" w:rsidP="005E4A8D">
      <w:pPr>
        <w:widowControl w:val="0"/>
        <w:spacing w:line="360" w:lineRule="auto"/>
        <w:ind w:firstLine="709"/>
        <w:jc w:val="both"/>
        <w:rPr>
          <w:sz w:val="28"/>
          <w:szCs w:val="28"/>
        </w:rPr>
      </w:pPr>
      <w:r w:rsidRPr="005E4A8D">
        <w:rPr>
          <w:sz w:val="28"/>
          <w:szCs w:val="28"/>
        </w:rPr>
        <w:t>б) превращение государственных инвестиций в средство повышения инвестиционной активности в стране, в средство управления структурной трансформацией экономики.</w:t>
      </w:r>
    </w:p>
    <w:p w:rsidR="00982EEB" w:rsidRPr="005E4A8D" w:rsidRDefault="00982EEB" w:rsidP="005E4A8D">
      <w:pPr>
        <w:widowControl w:val="0"/>
        <w:spacing w:line="360" w:lineRule="auto"/>
        <w:ind w:firstLine="709"/>
        <w:jc w:val="both"/>
        <w:rPr>
          <w:sz w:val="28"/>
          <w:szCs w:val="28"/>
        </w:rPr>
      </w:pPr>
      <w:r w:rsidRPr="005E4A8D">
        <w:rPr>
          <w:sz w:val="28"/>
          <w:szCs w:val="28"/>
        </w:rPr>
        <w:t>Инструментами проведения общегосударственной инвестиционной политики являются:</w:t>
      </w:r>
    </w:p>
    <w:p w:rsidR="00982EEB" w:rsidRPr="005E4A8D" w:rsidRDefault="00982EEB" w:rsidP="005E4A8D">
      <w:pPr>
        <w:widowControl w:val="0"/>
        <w:spacing w:line="360" w:lineRule="auto"/>
        <w:ind w:firstLine="709"/>
        <w:jc w:val="both"/>
        <w:rPr>
          <w:sz w:val="28"/>
          <w:szCs w:val="28"/>
        </w:rPr>
      </w:pPr>
      <w:r w:rsidRPr="005E4A8D">
        <w:rPr>
          <w:sz w:val="28"/>
          <w:szCs w:val="28"/>
        </w:rPr>
        <w:t>- инвестиционный план страны;</w:t>
      </w:r>
    </w:p>
    <w:p w:rsidR="00982EEB" w:rsidRPr="005E4A8D" w:rsidRDefault="00982EEB" w:rsidP="005E4A8D">
      <w:pPr>
        <w:widowControl w:val="0"/>
        <w:spacing w:line="360" w:lineRule="auto"/>
        <w:ind w:firstLine="709"/>
        <w:jc w:val="both"/>
        <w:rPr>
          <w:sz w:val="28"/>
          <w:szCs w:val="28"/>
        </w:rPr>
      </w:pPr>
      <w:r w:rsidRPr="005E4A8D">
        <w:rPr>
          <w:sz w:val="28"/>
          <w:szCs w:val="28"/>
        </w:rPr>
        <w:t>- бюджет развития, как часть федерального бюджета;</w:t>
      </w:r>
    </w:p>
    <w:p w:rsidR="00982EEB" w:rsidRPr="005E4A8D" w:rsidRDefault="00982EEB" w:rsidP="005E4A8D">
      <w:pPr>
        <w:widowControl w:val="0"/>
        <w:spacing w:line="360" w:lineRule="auto"/>
        <w:ind w:firstLine="709"/>
        <w:jc w:val="both"/>
        <w:rPr>
          <w:sz w:val="28"/>
          <w:szCs w:val="28"/>
        </w:rPr>
      </w:pPr>
      <w:r w:rsidRPr="005E4A8D">
        <w:rPr>
          <w:sz w:val="28"/>
          <w:szCs w:val="28"/>
        </w:rPr>
        <w:t>- методические материалы по оценке эффективности инвестиционных проектов.</w:t>
      </w:r>
    </w:p>
    <w:p w:rsidR="00BE2874" w:rsidRPr="005E4A8D" w:rsidRDefault="00BE2874" w:rsidP="005E4A8D">
      <w:pPr>
        <w:pStyle w:val="HTML"/>
        <w:widowControl w:val="0"/>
        <w:spacing w:line="360" w:lineRule="auto"/>
        <w:ind w:firstLine="709"/>
        <w:jc w:val="both"/>
        <w:rPr>
          <w:rFonts w:ascii="Times New Roman" w:hAnsi="Times New Roman" w:cs="Times New Roman"/>
          <w:sz w:val="28"/>
          <w:szCs w:val="28"/>
        </w:rPr>
      </w:pPr>
      <w:r w:rsidRPr="005E4A8D">
        <w:rPr>
          <w:rFonts w:ascii="Times New Roman" w:hAnsi="Times New Roman" w:cs="Times New Roman"/>
          <w:sz w:val="28"/>
          <w:szCs w:val="28"/>
        </w:rPr>
        <w:t>С учетом необходимости преодоления</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дальнейшего</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спада</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производства</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и ограниченности финансовых возможностей государства</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инвестиционную</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политику предусматривается осуществлять на основе следующих принципов:</w:t>
      </w:r>
    </w:p>
    <w:p w:rsidR="00555AF1" w:rsidRPr="005E4A8D" w:rsidRDefault="00BE2874" w:rsidP="005E4A8D">
      <w:pPr>
        <w:pStyle w:val="HTML"/>
        <w:widowControl w:val="0"/>
        <w:spacing w:line="360" w:lineRule="auto"/>
        <w:ind w:firstLine="709"/>
        <w:jc w:val="both"/>
        <w:rPr>
          <w:rFonts w:ascii="Times New Roman" w:hAnsi="Times New Roman" w:cs="Times New Roman"/>
          <w:sz w:val="28"/>
          <w:szCs w:val="28"/>
        </w:rPr>
      </w:pPr>
      <w:r w:rsidRPr="005E4A8D">
        <w:rPr>
          <w:rFonts w:ascii="Times New Roman" w:hAnsi="Times New Roman" w:cs="Times New Roman"/>
          <w:sz w:val="28"/>
          <w:szCs w:val="28"/>
        </w:rPr>
        <w:t>- последовательная</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децентрализация</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инвестиционного</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процесса</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путем развития</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многообразных</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форм</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собственности,</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повышение</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роли</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внутренних (собственных)</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источников</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накоплений</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предприятий</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для</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финансирования</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их инвестиционных проектов;</w:t>
      </w:r>
    </w:p>
    <w:p w:rsidR="00555AF1" w:rsidRPr="005E4A8D" w:rsidRDefault="00BE2874" w:rsidP="005E4A8D">
      <w:pPr>
        <w:pStyle w:val="HTML"/>
        <w:widowControl w:val="0"/>
        <w:spacing w:line="360" w:lineRule="auto"/>
        <w:ind w:firstLine="709"/>
        <w:jc w:val="both"/>
        <w:rPr>
          <w:rFonts w:ascii="Times New Roman" w:hAnsi="Times New Roman" w:cs="Times New Roman"/>
          <w:sz w:val="28"/>
          <w:szCs w:val="28"/>
        </w:rPr>
      </w:pPr>
      <w:r w:rsidRPr="005E4A8D">
        <w:rPr>
          <w:rFonts w:ascii="Times New Roman" w:hAnsi="Times New Roman" w:cs="Times New Roman"/>
          <w:sz w:val="28"/>
          <w:szCs w:val="28"/>
        </w:rPr>
        <w:t>- государственная</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поддержка</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предприятий</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за</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счет</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централизованных инвестиций;</w:t>
      </w:r>
    </w:p>
    <w:p w:rsidR="00555AF1" w:rsidRPr="005E4A8D" w:rsidRDefault="00BE2874" w:rsidP="005E4A8D">
      <w:pPr>
        <w:pStyle w:val="HTML"/>
        <w:widowControl w:val="0"/>
        <w:spacing w:line="360" w:lineRule="auto"/>
        <w:ind w:firstLine="709"/>
        <w:jc w:val="both"/>
        <w:rPr>
          <w:rFonts w:ascii="Times New Roman" w:hAnsi="Times New Roman" w:cs="Times New Roman"/>
          <w:sz w:val="28"/>
          <w:szCs w:val="28"/>
        </w:rPr>
      </w:pPr>
      <w:r w:rsidRPr="005E4A8D">
        <w:rPr>
          <w:rFonts w:ascii="Times New Roman" w:hAnsi="Times New Roman" w:cs="Times New Roman"/>
          <w:sz w:val="28"/>
          <w:szCs w:val="28"/>
        </w:rPr>
        <w:t>- размещение</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ограниченных</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централизованных</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капитальных</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вложений</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и государственное</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финансирование</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инвестиционных</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проектов производственного назначения строго в</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соответствии</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с</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федеральными</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целевыми</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программами</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и исключительно на конкурентной основе;</w:t>
      </w:r>
    </w:p>
    <w:p w:rsidR="00555AF1" w:rsidRPr="005E4A8D" w:rsidRDefault="00BE2874" w:rsidP="005E4A8D">
      <w:pPr>
        <w:pStyle w:val="HTML"/>
        <w:widowControl w:val="0"/>
        <w:spacing w:line="360" w:lineRule="auto"/>
        <w:ind w:firstLine="709"/>
        <w:jc w:val="both"/>
        <w:rPr>
          <w:rFonts w:ascii="Times New Roman" w:hAnsi="Times New Roman" w:cs="Times New Roman"/>
          <w:sz w:val="28"/>
          <w:szCs w:val="28"/>
        </w:rPr>
      </w:pPr>
      <w:r w:rsidRPr="005E4A8D">
        <w:rPr>
          <w:rFonts w:ascii="Times New Roman" w:hAnsi="Times New Roman" w:cs="Times New Roman"/>
          <w:sz w:val="28"/>
          <w:szCs w:val="28"/>
        </w:rPr>
        <w:t>- усиление государственного контроля</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за</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целевым</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расходованием средств федерального бюджета;</w:t>
      </w:r>
    </w:p>
    <w:p w:rsidR="00555AF1" w:rsidRPr="005E4A8D" w:rsidRDefault="00BE2874" w:rsidP="005E4A8D">
      <w:pPr>
        <w:pStyle w:val="HTML"/>
        <w:widowControl w:val="0"/>
        <w:spacing w:line="360" w:lineRule="auto"/>
        <w:ind w:firstLine="709"/>
        <w:jc w:val="both"/>
        <w:rPr>
          <w:rFonts w:ascii="Times New Roman" w:hAnsi="Times New Roman" w:cs="Times New Roman"/>
          <w:sz w:val="28"/>
          <w:szCs w:val="28"/>
        </w:rPr>
      </w:pPr>
      <w:r w:rsidRPr="005E4A8D">
        <w:rPr>
          <w:rFonts w:ascii="Times New Roman" w:hAnsi="Times New Roman" w:cs="Times New Roman"/>
          <w:sz w:val="28"/>
          <w:szCs w:val="28"/>
        </w:rPr>
        <w:t>- совершенствование нормативной</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базы</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в</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целях</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привлечения</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иностранных инвестиций;</w:t>
      </w:r>
    </w:p>
    <w:p w:rsidR="00BE2874" w:rsidRPr="005E4A8D" w:rsidRDefault="00BE2874" w:rsidP="005E4A8D">
      <w:pPr>
        <w:pStyle w:val="HTML"/>
        <w:widowControl w:val="0"/>
        <w:spacing w:line="360" w:lineRule="auto"/>
        <w:ind w:firstLine="709"/>
        <w:jc w:val="both"/>
        <w:rPr>
          <w:rFonts w:ascii="Times New Roman" w:hAnsi="Times New Roman" w:cs="Times New Roman"/>
          <w:sz w:val="28"/>
          <w:szCs w:val="28"/>
        </w:rPr>
      </w:pPr>
      <w:r w:rsidRPr="005E4A8D">
        <w:rPr>
          <w:rFonts w:ascii="Times New Roman" w:hAnsi="Times New Roman" w:cs="Times New Roman"/>
          <w:sz w:val="28"/>
          <w:szCs w:val="28"/>
        </w:rPr>
        <w:t>- значительное</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расширение</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практики</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совместного</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государственно-коммерческого финансирования инвестиционных проектов.</w:t>
      </w:r>
      <w:r w:rsidR="007B57DE" w:rsidRPr="005E4A8D">
        <w:rPr>
          <w:rFonts w:ascii="Times New Roman" w:hAnsi="Times New Roman" w:cs="Times New Roman"/>
          <w:sz w:val="28"/>
          <w:szCs w:val="28"/>
        </w:rPr>
        <w:t xml:space="preserve"> </w:t>
      </w:r>
      <w:r w:rsidR="0084350A" w:rsidRPr="005E4A8D">
        <w:rPr>
          <w:rFonts w:ascii="Times New Roman" w:hAnsi="Times New Roman" w:cs="Times New Roman"/>
          <w:sz w:val="28"/>
          <w:szCs w:val="28"/>
        </w:rPr>
        <w:t>[</w:t>
      </w:r>
      <w:r w:rsidR="00337A05" w:rsidRPr="005E4A8D">
        <w:rPr>
          <w:rFonts w:ascii="Times New Roman" w:hAnsi="Times New Roman" w:cs="Times New Roman"/>
          <w:sz w:val="28"/>
          <w:szCs w:val="28"/>
        </w:rPr>
        <w:t>5</w:t>
      </w:r>
      <w:r w:rsidR="0084350A" w:rsidRPr="005E4A8D">
        <w:rPr>
          <w:rFonts w:ascii="Times New Roman" w:hAnsi="Times New Roman" w:cs="Times New Roman"/>
          <w:sz w:val="28"/>
          <w:szCs w:val="28"/>
        </w:rPr>
        <w:t xml:space="preserve">, </w:t>
      </w:r>
      <w:r w:rsidR="00337A05" w:rsidRPr="005E4A8D">
        <w:rPr>
          <w:rFonts w:ascii="Times New Roman" w:hAnsi="Times New Roman" w:cs="Times New Roman"/>
          <w:sz w:val="28"/>
          <w:szCs w:val="28"/>
        </w:rPr>
        <w:t>С</w:t>
      </w:r>
      <w:r w:rsidR="0084350A" w:rsidRPr="005E4A8D">
        <w:rPr>
          <w:rFonts w:ascii="Times New Roman" w:hAnsi="Times New Roman" w:cs="Times New Roman"/>
          <w:sz w:val="28"/>
          <w:szCs w:val="28"/>
        </w:rPr>
        <w:t>.25</w:t>
      </w:r>
      <w:r w:rsidR="007B57DE" w:rsidRPr="005E4A8D">
        <w:rPr>
          <w:rFonts w:ascii="Times New Roman" w:hAnsi="Times New Roman" w:cs="Times New Roman"/>
          <w:sz w:val="28"/>
          <w:szCs w:val="28"/>
        </w:rPr>
        <w:t>]</w:t>
      </w:r>
    </w:p>
    <w:p w:rsidR="00982EEB" w:rsidRPr="005E4A8D" w:rsidRDefault="000B583F" w:rsidP="005E4A8D">
      <w:pPr>
        <w:widowControl w:val="0"/>
        <w:spacing w:line="360" w:lineRule="auto"/>
        <w:ind w:firstLine="709"/>
        <w:jc w:val="both"/>
        <w:rPr>
          <w:sz w:val="28"/>
          <w:szCs w:val="28"/>
        </w:rPr>
      </w:pPr>
      <w:r w:rsidRPr="005E4A8D">
        <w:rPr>
          <w:sz w:val="28"/>
          <w:szCs w:val="28"/>
        </w:rPr>
        <w:t>На данный момент среди основных направлений инвестиционной плитики РФ можно выделить следующие:</w:t>
      </w:r>
    </w:p>
    <w:p w:rsidR="000B583F" w:rsidRPr="005E4A8D" w:rsidRDefault="000B583F" w:rsidP="005E4A8D">
      <w:pPr>
        <w:widowControl w:val="0"/>
        <w:spacing w:line="360" w:lineRule="auto"/>
        <w:ind w:firstLine="709"/>
        <w:jc w:val="both"/>
        <w:rPr>
          <w:sz w:val="28"/>
          <w:szCs w:val="28"/>
        </w:rPr>
      </w:pPr>
      <w:r w:rsidRPr="005E4A8D">
        <w:rPr>
          <w:sz w:val="28"/>
          <w:szCs w:val="28"/>
        </w:rPr>
        <w:t>- двустороннее экономическое сотрудничество со странами дальнего зарубежья;</w:t>
      </w:r>
    </w:p>
    <w:p w:rsidR="000B583F" w:rsidRPr="005E4A8D" w:rsidRDefault="000B583F" w:rsidP="005E4A8D">
      <w:pPr>
        <w:widowControl w:val="0"/>
        <w:spacing w:line="360" w:lineRule="auto"/>
        <w:ind w:firstLine="709"/>
        <w:jc w:val="both"/>
        <w:rPr>
          <w:sz w:val="28"/>
          <w:szCs w:val="28"/>
        </w:rPr>
      </w:pPr>
      <w:r w:rsidRPr="005E4A8D">
        <w:rPr>
          <w:sz w:val="28"/>
          <w:szCs w:val="28"/>
        </w:rPr>
        <w:t>- содействие реализации инвестиционных проектов;</w:t>
      </w:r>
    </w:p>
    <w:p w:rsidR="000B583F" w:rsidRPr="005E4A8D" w:rsidRDefault="000B583F" w:rsidP="005E4A8D">
      <w:pPr>
        <w:widowControl w:val="0"/>
        <w:spacing w:line="360" w:lineRule="auto"/>
        <w:ind w:firstLine="709"/>
        <w:jc w:val="both"/>
        <w:rPr>
          <w:sz w:val="28"/>
          <w:szCs w:val="28"/>
        </w:rPr>
      </w:pPr>
      <w:r w:rsidRPr="005E4A8D">
        <w:rPr>
          <w:sz w:val="28"/>
          <w:szCs w:val="28"/>
        </w:rPr>
        <w:t>- двустороннее инвестиционное сотрудничество со странами мира;</w:t>
      </w:r>
    </w:p>
    <w:p w:rsidR="000B583F" w:rsidRPr="005E4A8D" w:rsidRDefault="000B583F" w:rsidP="005E4A8D">
      <w:pPr>
        <w:widowControl w:val="0"/>
        <w:spacing w:line="360" w:lineRule="auto"/>
        <w:ind w:firstLine="709"/>
        <w:jc w:val="both"/>
        <w:rPr>
          <w:sz w:val="28"/>
          <w:szCs w:val="28"/>
        </w:rPr>
      </w:pPr>
      <w:r w:rsidRPr="005E4A8D">
        <w:rPr>
          <w:sz w:val="28"/>
          <w:szCs w:val="28"/>
        </w:rPr>
        <w:t>- анализ и координация инвестиционных проектов, требующих господдержки;</w:t>
      </w:r>
    </w:p>
    <w:p w:rsidR="000B583F" w:rsidRPr="005E4A8D" w:rsidRDefault="000B583F" w:rsidP="005E4A8D">
      <w:pPr>
        <w:widowControl w:val="0"/>
        <w:spacing w:line="360" w:lineRule="auto"/>
        <w:ind w:firstLine="709"/>
        <w:jc w:val="both"/>
        <w:rPr>
          <w:sz w:val="28"/>
          <w:szCs w:val="28"/>
        </w:rPr>
      </w:pPr>
      <w:r w:rsidRPr="005E4A8D">
        <w:rPr>
          <w:sz w:val="28"/>
          <w:szCs w:val="28"/>
        </w:rPr>
        <w:t>- инвестиции в сфере деятельности субъектов естественных монополий;</w:t>
      </w:r>
    </w:p>
    <w:p w:rsidR="000B583F" w:rsidRPr="005E4A8D" w:rsidRDefault="000B583F" w:rsidP="005E4A8D">
      <w:pPr>
        <w:widowControl w:val="0"/>
        <w:spacing w:line="360" w:lineRule="auto"/>
        <w:ind w:firstLine="709"/>
        <w:jc w:val="both"/>
        <w:rPr>
          <w:sz w:val="28"/>
          <w:szCs w:val="28"/>
        </w:rPr>
      </w:pPr>
      <w:r w:rsidRPr="005E4A8D">
        <w:rPr>
          <w:sz w:val="28"/>
          <w:szCs w:val="28"/>
        </w:rPr>
        <w:t>- консультативный совет по иностранным инвестициям в России (КСИИ);</w:t>
      </w:r>
    </w:p>
    <w:p w:rsidR="000B583F" w:rsidRPr="005E4A8D" w:rsidRDefault="000B583F" w:rsidP="005E4A8D">
      <w:pPr>
        <w:widowControl w:val="0"/>
        <w:spacing w:line="360" w:lineRule="auto"/>
        <w:ind w:firstLine="709"/>
        <w:jc w:val="both"/>
        <w:rPr>
          <w:sz w:val="28"/>
          <w:szCs w:val="28"/>
        </w:rPr>
      </w:pPr>
      <w:r w:rsidRPr="005E4A8D">
        <w:rPr>
          <w:sz w:val="28"/>
          <w:szCs w:val="28"/>
        </w:rPr>
        <w:t>- реализация Федеральной адресной инвестиционной программы;</w:t>
      </w:r>
    </w:p>
    <w:p w:rsidR="000B583F" w:rsidRPr="005E4A8D" w:rsidRDefault="000B583F" w:rsidP="005E4A8D">
      <w:pPr>
        <w:widowControl w:val="0"/>
        <w:spacing w:line="360" w:lineRule="auto"/>
        <w:ind w:firstLine="709"/>
        <w:jc w:val="both"/>
        <w:rPr>
          <w:sz w:val="28"/>
          <w:szCs w:val="28"/>
        </w:rPr>
      </w:pPr>
      <w:r w:rsidRPr="005E4A8D">
        <w:rPr>
          <w:sz w:val="28"/>
          <w:szCs w:val="28"/>
        </w:rPr>
        <w:t>- совершенствование инвестиционного законодательства;</w:t>
      </w:r>
    </w:p>
    <w:p w:rsidR="000B583F" w:rsidRPr="005E4A8D" w:rsidRDefault="000B583F" w:rsidP="005E4A8D">
      <w:pPr>
        <w:widowControl w:val="0"/>
        <w:spacing w:line="360" w:lineRule="auto"/>
        <w:ind w:firstLine="709"/>
        <w:jc w:val="both"/>
        <w:rPr>
          <w:sz w:val="28"/>
          <w:szCs w:val="28"/>
        </w:rPr>
      </w:pPr>
      <w:r w:rsidRPr="005E4A8D">
        <w:rPr>
          <w:sz w:val="28"/>
          <w:szCs w:val="28"/>
        </w:rPr>
        <w:t>- создание договорно-правовой базы для развития инвестиционного сотрудничества;</w:t>
      </w:r>
    </w:p>
    <w:p w:rsidR="000B583F" w:rsidRPr="005E4A8D" w:rsidRDefault="000B583F" w:rsidP="005E4A8D">
      <w:pPr>
        <w:widowControl w:val="0"/>
        <w:spacing w:line="360" w:lineRule="auto"/>
        <w:ind w:firstLine="709"/>
        <w:jc w:val="both"/>
        <w:rPr>
          <w:sz w:val="28"/>
          <w:szCs w:val="28"/>
        </w:rPr>
      </w:pPr>
      <w:r w:rsidRPr="005E4A8D">
        <w:rPr>
          <w:sz w:val="28"/>
          <w:szCs w:val="28"/>
        </w:rPr>
        <w:t>- международное инвестиционное сотрудничество.</w:t>
      </w:r>
      <w:r w:rsidR="00B57533" w:rsidRPr="005E4A8D">
        <w:rPr>
          <w:sz w:val="28"/>
          <w:szCs w:val="28"/>
        </w:rPr>
        <w:t xml:space="preserve"> [1</w:t>
      </w:r>
      <w:r w:rsidR="00A57AA3" w:rsidRPr="005E4A8D">
        <w:rPr>
          <w:sz w:val="28"/>
          <w:szCs w:val="28"/>
        </w:rPr>
        <w:t>9,</w:t>
      </w:r>
      <w:r w:rsidR="00337A05" w:rsidRPr="005E4A8D">
        <w:rPr>
          <w:sz w:val="28"/>
          <w:szCs w:val="28"/>
        </w:rPr>
        <w:t>С</w:t>
      </w:r>
      <w:r w:rsidR="00A57AA3" w:rsidRPr="005E4A8D">
        <w:rPr>
          <w:sz w:val="28"/>
          <w:szCs w:val="28"/>
        </w:rPr>
        <w:t>.</w:t>
      </w:r>
      <w:r w:rsidR="0084350A" w:rsidRPr="005E4A8D">
        <w:rPr>
          <w:sz w:val="28"/>
          <w:szCs w:val="28"/>
        </w:rPr>
        <w:t>25</w:t>
      </w:r>
      <w:r w:rsidR="00B57533" w:rsidRPr="005E4A8D">
        <w:rPr>
          <w:sz w:val="28"/>
          <w:szCs w:val="28"/>
        </w:rPr>
        <w:t>]</w:t>
      </w:r>
    </w:p>
    <w:p w:rsidR="00982EEB" w:rsidRPr="005E4A8D" w:rsidRDefault="00982EEB" w:rsidP="005E4A8D">
      <w:pPr>
        <w:widowControl w:val="0"/>
        <w:spacing w:line="360" w:lineRule="auto"/>
        <w:ind w:firstLine="709"/>
        <w:jc w:val="both"/>
        <w:rPr>
          <w:sz w:val="28"/>
          <w:szCs w:val="28"/>
        </w:rPr>
      </w:pPr>
      <w:r w:rsidRPr="005E4A8D">
        <w:rPr>
          <w:sz w:val="28"/>
          <w:szCs w:val="28"/>
        </w:rPr>
        <w:t>Вопросы повышения</w:t>
      </w:r>
      <w:r w:rsidR="00912FEB" w:rsidRPr="005E4A8D">
        <w:rPr>
          <w:sz w:val="28"/>
          <w:szCs w:val="28"/>
        </w:rPr>
        <w:t xml:space="preserve"> инвестиционной активности явля</w:t>
      </w:r>
      <w:r w:rsidRPr="005E4A8D">
        <w:rPr>
          <w:sz w:val="28"/>
          <w:szCs w:val="28"/>
        </w:rPr>
        <w:t>ются сегодня и в обозримой перспективе главными в эк</w:t>
      </w:r>
      <w:r w:rsidR="00912FEB" w:rsidRPr="005E4A8D">
        <w:rPr>
          <w:sz w:val="28"/>
          <w:szCs w:val="28"/>
        </w:rPr>
        <w:t>оно</w:t>
      </w:r>
      <w:r w:rsidRPr="005E4A8D">
        <w:rPr>
          <w:sz w:val="28"/>
          <w:szCs w:val="28"/>
        </w:rPr>
        <w:t>мической политике россий</w:t>
      </w:r>
      <w:r w:rsidR="00912FEB" w:rsidRPr="005E4A8D">
        <w:rPr>
          <w:sz w:val="28"/>
          <w:szCs w:val="28"/>
        </w:rPr>
        <w:t>ского государства. На всех уров</w:t>
      </w:r>
      <w:r w:rsidRPr="005E4A8D">
        <w:rPr>
          <w:sz w:val="28"/>
          <w:szCs w:val="28"/>
        </w:rPr>
        <w:t>нях управления ясно пон</w:t>
      </w:r>
      <w:r w:rsidR="00912FEB" w:rsidRPr="005E4A8D">
        <w:rPr>
          <w:sz w:val="28"/>
          <w:szCs w:val="28"/>
        </w:rPr>
        <w:t>имают, что без инвестиций невоз</w:t>
      </w:r>
      <w:r w:rsidRPr="005E4A8D">
        <w:rPr>
          <w:sz w:val="28"/>
          <w:szCs w:val="28"/>
        </w:rPr>
        <w:t>можны структурная перестройка народного хозяйства, подъем экономики, рост уровня жизни населения.</w:t>
      </w:r>
    </w:p>
    <w:p w:rsidR="00982EEB" w:rsidRPr="005E4A8D" w:rsidRDefault="00982EEB" w:rsidP="005E4A8D">
      <w:pPr>
        <w:widowControl w:val="0"/>
        <w:spacing w:line="360" w:lineRule="auto"/>
        <w:ind w:firstLine="709"/>
        <w:jc w:val="both"/>
        <w:rPr>
          <w:sz w:val="28"/>
          <w:szCs w:val="28"/>
        </w:rPr>
      </w:pPr>
      <w:r w:rsidRPr="005E4A8D">
        <w:rPr>
          <w:sz w:val="28"/>
          <w:szCs w:val="28"/>
        </w:rPr>
        <w:t>С развитием экономики рыночных отношений в России все большее значение пр</w:t>
      </w:r>
      <w:r w:rsidR="00912FEB" w:rsidRPr="005E4A8D">
        <w:rPr>
          <w:sz w:val="28"/>
          <w:szCs w:val="28"/>
        </w:rPr>
        <w:t>иобретает решение вопросов инве</w:t>
      </w:r>
      <w:r w:rsidRPr="005E4A8D">
        <w:rPr>
          <w:sz w:val="28"/>
          <w:szCs w:val="28"/>
        </w:rPr>
        <w:t>стиционной политики на</w:t>
      </w:r>
      <w:r w:rsidR="00912FEB" w:rsidRPr="005E4A8D">
        <w:rPr>
          <w:sz w:val="28"/>
          <w:szCs w:val="28"/>
        </w:rPr>
        <w:t xml:space="preserve"> всех уровнях и во всем многооб</w:t>
      </w:r>
      <w:r w:rsidRPr="005E4A8D">
        <w:rPr>
          <w:sz w:val="28"/>
          <w:szCs w:val="28"/>
        </w:rPr>
        <w:t>разии проявления проб</w:t>
      </w:r>
      <w:r w:rsidR="00912FEB" w:rsidRPr="005E4A8D">
        <w:rPr>
          <w:sz w:val="28"/>
          <w:szCs w:val="28"/>
        </w:rPr>
        <w:t>лем финансирования реальных про</w:t>
      </w:r>
      <w:r w:rsidRPr="005E4A8D">
        <w:rPr>
          <w:sz w:val="28"/>
          <w:szCs w:val="28"/>
        </w:rPr>
        <w:t xml:space="preserve">ектов </w:t>
      </w:r>
      <w:r w:rsidR="00FE48D7" w:rsidRPr="005E4A8D">
        <w:rPr>
          <w:sz w:val="28"/>
          <w:szCs w:val="28"/>
        </w:rPr>
        <w:t>–</w:t>
      </w:r>
      <w:r w:rsidRPr="005E4A8D">
        <w:rPr>
          <w:sz w:val="28"/>
          <w:szCs w:val="28"/>
        </w:rPr>
        <w:t xml:space="preserve"> начиная от уро</w:t>
      </w:r>
      <w:r w:rsidR="00912FEB" w:rsidRPr="005E4A8D">
        <w:rPr>
          <w:sz w:val="28"/>
          <w:szCs w:val="28"/>
        </w:rPr>
        <w:t>вня местной администрации и кон</w:t>
      </w:r>
      <w:r w:rsidRPr="005E4A8D">
        <w:rPr>
          <w:sz w:val="28"/>
          <w:szCs w:val="28"/>
        </w:rPr>
        <w:t>чая федеральными властями, - зат</w:t>
      </w:r>
      <w:r w:rsidR="00912FEB" w:rsidRPr="005E4A8D">
        <w:rPr>
          <w:sz w:val="28"/>
          <w:szCs w:val="28"/>
        </w:rPr>
        <w:t>рагивая как макроэконо</w:t>
      </w:r>
      <w:r w:rsidRPr="005E4A8D">
        <w:rPr>
          <w:sz w:val="28"/>
          <w:szCs w:val="28"/>
        </w:rPr>
        <w:t>мические, так и технические</w:t>
      </w:r>
      <w:r w:rsidR="00912FEB" w:rsidRPr="005E4A8D">
        <w:rPr>
          <w:sz w:val="28"/>
          <w:szCs w:val="28"/>
        </w:rPr>
        <w:t>, социальные, экологические, фи</w:t>
      </w:r>
      <w:r w:rsidRPr="005E4A8D">
        <w:rPr>
          <w:sz w:val="28"/>
          <w:szCs w:val="28"/>
        </w:rPr>
        <w:t>нансовые, организационные, правовые аспекты реализации инвестиционных проектов.</w:t>
      </w:r>
    </w:p>
    <w:p w:rsidR="002223F8" w:rsidRPr="005E4A8D" w:rsidRDefault="002223F8" w:rsidP="005E4A8D">
      <w:pPr>
        <w:widowControl w:val="0"/>
        <w:spacing w:line="360" w:lineRule="auto"/>
        <w:ind w:firstLine="709"/>
        <w:jc w:val="both"/>
        <w:rPr>
          <w:sz w:val="28"/>
          <w:szCs w:val="28"/>
        </w:rPr>
      </w:pPr>
    </w:p>
    <w:p w:rsidR="00F95E6F" w:rsidRPr="005E4A8D" w:rsidRDefault="00CB0F30" w:rsidP="005E4A8D">
      <w:pPr>
        <w:widowControl w:val="0"/>
        <w:spacing w:line="360" w:lineRule="auto"/>
        <w:ind w:firstLine="709"/>
        <w:jc w:val="both"/>
        <w:rPr>
          <w:b/>
          <w:sz w:val="28"/>
          <w:szCs w:val="28"/>
        </w:rPr>
      </w:pPr>
      <w:r w:rsidRPr="005E4A8D">
        <w:rPr>
          <w:b/>
          <w:sz w:val="28"/>
          <w:szCs w:val="28"/>
        </w:rPr>
        <w:t>3.2</w:t>
      </w:r>
      <w:r w:rsidR="00F95E6F" w:rsidRPr="005E4A8D">
        <w:rPr>
          <w:b/>
          <w:sz w:val="28"/>
          <w:szCs w:val="28"/>
        </w:rPr>
        <w:t xml:space="preserve"> Федеральная адресная </w:t>
      </w:r>
      <w:r w:rsidR="00B73C70" w:rsidRPr="005E4A8D">
        <w:rPr>
          <w:b/>
          <w:sz w:val="28"/>
          <w:szCs w:val="28"/>
        </w:rPr>
        <w:t>инвестиционная программа на 2009</w:t>
      </w:r>
      <w:r w:rsidR="00F95E6F" w:rsidRPr="005E4A8D">
        <w:rPr>
          <w:b/>
          <w:sz w:val="28"/>
          <w:szCs w:val="28"/>
        </w:rPr>
        <w:t xml:space="preserve"> г. </w:t>
      </w:r>
    </w:p>
    <w:p w:rsidR="00F7431D" w:rsidRPr="005E4A8D" w:rsidRDefault="00F7431D" w:rsidP="005E4A8D">
      <w:pPr>
        <w:widowControl w:val="0"/>
        <w:spacing w:line="360" w:lineRule="auto"/>
        <w:ind w:firstLine="709"/>
        <w:jc w:val="both"/>
        <w:rPr>
          <w:sz w:val="28"/>
          <w:szCs w:val="28"/>
        </w:rPr>
      </w:pPr>
    </w:p>
    <w:p w:rsidR="000B7F44" w:rsidRPr="005E4A8D" w:rsidRDefault="000B7F44" w:rsidP="005E4A8D">
      <w:pPr>
        <w:pStyle w:val="HTML"/>
        <w:widowControl w:val="0"/>
        <w:spacing w:line="360" w:lineRule="auto"/>
        <w:ind w:firstLine="709"/>
        <w:jc w:val="both"/>
        <w:rPr>
          <w:rFonts w:ascii="Times New Roman" w:hAnsi="Times New Roman" w:cs="Times New Roman"/>
          <w:sz w:val="28"/>
          <w:szCs w:val="28"/>
        </w:rPr>
      </w:pPr>
      <w:r w:rsidRPr="005E4A8D">
        <w:rPr>
          <w:rFonts w:ascii="Times New Roman" w:hAnsi="Times New Roman" w:cs="Times New Roman"/>
          <w:sz w:val="28"/>
          <w:szCs w:val="28"/>
        </w:rPr>
        <w:t xml:space="preserve">Федеральная адресная инвестиционная программа </w:t>
      </w:r>
      <w:r w:rsidR="00473FE4" w:rsidRPr="005E4A8D">
        <w:rPr>
          <w:rFonts w:ascii="Times New Roman" w:hAnsi="Times New Roman" w:cs="Times New Roman"/>
          <w:sz w:val="28"/>
          <w:szCs w:val="28"/>
        </w:rPr>
        <w:t xml:space="preserve">(ФАИП) </w:t>
      </w:r>
      <w:r w:rsidRPr="005E4A8D">
        <w:rPr>
          <w:rFonts w:ascii="Times New Roman" w:hAnsi="Times New Roman" w:cs="Times New Roman"/>
          <w:sz w:val="28"/>
          <w:szCs w:val="28"/>
        </w:rPr>
        <w:t>представляет собой материал, содержащий сведения об объектах капитального строительства, для</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строительства (реконструкции, технического</w:t>
      </w:r>
      <w:r w:rsidR="005E4A8D">
        <w:rPr>
          <w:rFonts w:ascii="Times New Roman" w:hAnsi="Times New Roman" w:cs="Times New Roman"/>
          <w:sz w:val="28"/>
          <w:szCs w:val="28"/>
        </w:rPr>
        <w:t xml:space="preserve"> </w:t>
      </w:r>
      <w:r w:rsidRPr="005E4A8D">
        <w:rPr>
          <w:rFonts w:ascii="Times New Roman" w:hAnsi="Times New Roman" w:cs="Times New Roman"/>
          <w:sz w:val="28"/>
          <w:szCs w:val="28"/>
        </w:rPr>
        <w:t>перевооружения) которых предоставляются средства федерального бюджета в порядке, установленном бюджетным законодательством Российской Федерации. [</w:t>
      </w:r>
      <w:r w:rsidR="00337A05" w:rsidRPr="005E4A8D">
        <w:rPr>
          <w:rFonts w:ascii="Times New Roman" w:hAnsi="Times New Roman" w:cs="Times New Roman"/>
          <w:sz w:val="28"/>
          <w:szCs w:val="28"/>
        </w:rPr>
        <w:t>20,С</w:t>
      </w:r>
      <w:r w:rsidR="0084350A" w:rsidRPr="005E4A8D">
        <w:rPr>
          <w:rFonts w:ascii="Times New Roman" w:hAnsi="Times New Roman" w:cs="Times New Roman"/>
          <w:sz w:val="28"/>
          <w:szCs w:val="28"/>
        </w:rPr>
        <w:t>.25</w:t>
      </w:r>
      <w:r w:rsidRPr="005E4A8D">
        <w:rPr>
          <w:rFonts w:ascii="Times New Roman" w:hAnsi="Times New Roman" w:cs="Times New Roman"/>
          <w:sz w:val="28"/>
          <w:szCs w:val="28"/>
        </w:rPr>
        <w:t>]</w:t>
      </w:r>
    </w:p>
    <w:p w:rsidR="00D23D9F" w:rsidRPr="005E4A8D" w:rsidRDefault="000B7F44" w:rsidP="005E4A8D">
      <w:pPr>
        <w:widowControl w:val="0"/>
        <w:spacing w:line="360" w:lineRule="auto"/>
        <w:ind w:firstLine="709"/>
        <w:jc w:val="both"/>
        <w:rPr>
          <w:sz w:val="28"/>
          <w:szCs w:val="28"/>
        </w:rPr>
      </w:pPr>
      <w:r w:rsidRPr="005E4A8D">
        <w:rPr>
          <w:sz w:val="28"/>
          <w:szCs w:val="28"/>
        </w:rPr>
        <w:t>Во исполнение Постановления Правительства РФ № 619 от 18.08.2008 г. «О формировании и реализации федеральной адресной инвестиционной программы»</w:t>
      </w:r>
      <w:r w:rsidR="005E4A8D">
        <w:rPr>
          <w:sz w:val="28"/>
          <w:szCs w:val="28"/>
        </w:rPr>
        <w:t xml:space="preserve"> </w:t>
      </w:r>
      <w:r w:rsidR="00D23D9F" w:rsidRPr="005E4A8D">
        <w:rPr>
          <w:sz w:val="28"/>
          <w:szCs w:val="28"/>
        </w:rPr>
        <w:t>Министерство</w:t>
      </w:r>
      <w:r w:rsidR="005E4A8D">
        <w:rPr>
          <w:sz w:val="28"/>
          <w:szCs w:val="28"/>
        </w:rPr>
        <w:t xml:space="preserve"> </w:t>
      </w:r>
      <w:r w:rsidR="00D23D9F" w:rsidRPr="005E4A8D">
        <w:rPr>
          <w:sz w:val="28"/>
          <w:szCs w:val="28"/>
        </w:rPr>
        <w:t>экономического</w:t>
      </w:r>
      <w:r w:rsidR="005E4A8D">
        <w:rPr>
          <w:sz w:val="28"/>
          <w:szCs w:val="28"/>
        </w:rPr>
        <w:t xml:space="preserve"> </w:t>
      </w:r>
      <w:r w:rsidR="00D23D9F" w:rsidRPr="005E4A8D">
        <w:rPr>
          <w:sz w:val="28"/>
          <w:szCs w:val="28"/>
        </w:rPr>
        <w:t>развития</w:t>
      </w:r>
      <w:r w:rsidR="005E4A8D">
        <w:rPr>
          <w:sz w:val="28"/>
          <w:szCs w:val="28"/>
        </w:rPr>
        <w:t xml:space="preserve"> </w:t>
      </w:r>
      <w:r w:rsidR="00D23D9F" w:rsidRPr="005E4A8D">
        <w:rPr>
          <w:sz w:val="28"/>
          <w:szCs w:val="28"/>
        </w:rPr>
        <w:t>Российской</w:t>
      </w:r>
      <w:r w:rsidR="005E4A8D">
        <w:rPr>
          <w:sz w:val="28"/>
          <w:szCs w:val="28"/>
        </w:rPr>
        <w:t xml:space="preserve"> </w:t>
      </w:r>
      <w:r w:rsidR="00D23D9F" w:rsidRPr="005E4A8D">
        <w:rPr>
          <w:sz w:val="28"/>
          <w:szCs w:val="28"/>
        </w:rPr>
        <w:t>Федерации и Военно-промышленной</w:t>
      </w:r>
      <w:r w:rsidR="005E4A8D">
        <w:rPr>
          <w:sz w:val="28"/>
          <w:szCs w:val="28"/>
        </w:rPr>
        <w:t xml:space="preserve"> </w:t>
      </w:r>
      <w:r w:rsidR="00D23D9F" w:rsidRPr="005E4A8D">
        <w:rPr>
          <w:sz w:val="28"/>
          <w:szCs w:val="28"/>
        </w:rPr>
        <w:t>комиссии</w:t>
      </w:r>
      <w:r w:rsidR="005E4A8D">
        <w:rPr>
          <w:sz w:val="28"/>
          <w:szCs w:val="28"/>
        </w:rPr>
        <w:t xml:space="preserve"> </w:t>
      </w:r>
      <w:r w:rsidR="00D23D9F" w:rsidRPr="005E4A8D">
        <w:rPr>
          <w:sz w:val="28"/>
          <w:szCs w:val="28"/>
        </w:rPr>
        <w:t>при</w:t>
      </w:r>
      <w:r w:rsidR="005E4A8D">
        <w:rPr>
          <w:sz w:val="28"/>
          <w:szCs w:val="28"/>
        </w:rPr>
        <w:t xml:space="preserve"> </w:t>
      </w:r>
      <w:r w:rsidR="00D23D9F" w:rsidRPr="005E4A8D">
        <w:rPr>
          <w:sz w:val="28"/>
          <w:szCs w:val="28"/>
        </w:rPr>
        <w:t>Правительстве</w:t>
      </w:r>
      <w:r w:rsidR="005E4A8D">
        <w:rPr>
          <w:sz w:val="28"/>
          <w:szCs w:val="28"/>
        </w:rPr>
        <w:t xml:space="preserve"> </w:t>
      </w:r>
      <w:r w:rsidR="00D23D9F" w:rsidRPr="005E4A8D">
        <w:rPr>
          <w:sz w:val="28"/>
          <w:szCs w:val="28"/>
        </w:rPr>
        <w:t>РФ должно сформировать до 1 января</w:t>
      </w:r>
      <w:r w:rsidR="005E4A8D">
        <w:rPr>
          <w:sz w:val="28"/>
          <w:szCs w:val="28"/>
        </w:rPr>
        <w:t xml:space="preserve"> </w:t>
      </w:r>
      <w:r w:rsidR="00D23D9F" w:rsidRPr="005E4A8D">
        <w:rPr>
          <w:sz w:val="28"/>
          <w:szCs w:val="28"/>
        </w:rPr>
        <w:t>2009 г.</w:t>
      </w:r>
      <w:r w:rsidR="005E4A8D">
        <w:rPr>
          <w:sz w:val="28"/>
          <w:szCs w:val="28"/>
        </w:rPr>
        <w:t xml:space="preserve"> </w:t>
      </w:r>
      <w:r w:rsidR="00FE48D7" w:rsidRPr="005E4A8D">
        <w:rPr>
          <w:sz w:val="28"/>
          <w:szCs w:val="28"/>
        </w:rPr>
        <w:t>Ф</w:t>
      </w:r>
      <w:r w:rsidR="00D23D9F" w:rsidRPr="005E4A8D">
        <w:rPr>
          <w:sz w:val="28"/>
          <w:szCs w:val="28"/>
        </w:rPr>
        <w:t>едеральную</w:t>
      </w:r>
      <w:r w:rsidR="005E4A8D">
        <w:rPr>
          <w:sz w:val="28"/>
          <w:szCs w:val="28"/>
        </w:rPr>
        <w:t xml:space="preserve"> </w:t>
      </w:r>
      <w:r w:rsidR="00D23D9F" w:rsidRPr="005E4A8D">
        <w:rPr>
          <w:sz w:val="28"/>
          <w:szCs w:val="28"/>
        </w:rPr>
        <w:t>адресную</w:t>
      </w:r>
      <w:r w:rsidR="005E4A8D">
        <w:rPr>
          <w:sz w:val="28"/>
          <w:szCs w:val="28"/>
        </w:rPr>
        <w:t xml:space="preserve"> </w:t>
      </w:r>
      <w:r w:rsidR="00D23D9F" w:rsidRPr="005E4A8D">
        <w:rPr>
          <w:sz w:val="28"/>
          <w:szCs w:val="28"/>
        </w:rPr>
        <w:t>инвестиционную программу на 2009 год.</w:t>
      </w:r>
    </w:p>
    <w:p w:rsidR="00473FE4" w:rsidRPr="005E4A8D" w:rsidRDefault="00473FE4" w:rsidP="005E4A8D">
      <w:pPr>
        <w:widowControl w:val="0"/>
        <w:spacing w:line="360" w:lineRule="auto"/>
        <w:ind w:firstLine="709"/>
        <w:jc w:val="both"/>
        <w:rPr>
          <w:sz w:val="28"/>
          <w:szCs w:val="28"/>
        </w:rPr>
      </w:pPr>
      <w:r w:rsidRPr="005E4A8D">
        <w:rPr>
          <w:sz w:val="28"/>
          <w:szCs w:val="28"/>
        </w:rPr>
        <w:t>В рамках федеральной адресной инвестиционной программы в 2009 году по направлению «государственные капитальные вложения» запланированы работы на 89-ти объектах программной и непрограммной частей ФАИП.</w:t>
      </w:r>
    </w:p>
    <w:p w:rsidR="00473FE4" w:rsidRPr="005E4A8D" w:rsidRDefault="00473FE4" w:rsidP="005E4A8D">
      <w:pPr>
        <w:widowControl w:val="0"/>
        <w:spacing w:line="360" w:lineRule="auto"/>
        <w:ind w:firstLine="709"/>
        <w:jc w:val="both"/>
        <w:rPr>
          <w:sz w:val="28"/>
          <w:szCs w:val="28"/>
        </w:rPr>
      </w:pPr>
      <w:r w:rsidRPr="005E4A8D">
        <w:rPr>
          <w:sz w:val="28"/>
          <w:szCs w:val="28"/>
        </w:rPr>
        <w:t>Программная часть ФАИП включает в себя Федеральную целевую программу (ФЦП) «Культура России (2006-2011 годы)» - 36 программных мероприятий, и ФЦП «Социально-экономическое развитие Чеченской Республики на 2008-2011 годы» - 35 федеральных объектов.</w:t>
      </w:r>
    </w:p>
    <w:p w:rsidR="00473FE4" w:rsidRPr="005E4A8D" w:rsidRDefault="00473FE4" w:rsidP="005E4A8D">
      <w:pPr>
        <w:widowControl w:val="0"/>
        <w:spacing w:line="360" w:lineRule="auto"/>
        <w:ind w:firstLine="709"/>
        <w:jc w:val="both"/>
        <w:rPr>
          <w:sz w:val="28"/>
          <w:szCs w:val="28"/>
        </w:rPr>
      </w:pPr>
      <w:r w:rsidRPr="005E4A8D">
        <w:rPr>
          <w:sz w:val="28"/>
          <w:szCs w:val="28"/>
        </w:rPr>
        <w:t xml:space="preserve">Непрограммная часть ФАИП </w:t>
      </w:r>
      <w:r w:rsidR="00FE48D7" w:rsidRPr="005E4A8D">
        <w:rPr>
          <w:sz w:val="28"/>
          <w:szCs w:val="28"/>
        </w:rPr>
        <w:t>–</w:t>
      </w:r>
      <w:r w:rsidRPr="005E4A8D">
        <w:rPr>
          <w:sz w:val="28"/>
          <w:szCs w:val="28"/>
        </w:rPr>
        <w:t xml:space="preserve"> 18 объектов, не включенных в ФЦП ФАИП.</w:t>
      </w:r>
    </w:p>
    <w:p w:rsidR="004F1857" w:rsidRPr="005E4A8D" w:rsidRDefault="00473FE4" w:rsidP="005E4A8D">
      <w:pPr>
        <w:widowControl w:val="0"/>
        <w:spacing w:line="360" w:lineRule="auto"/>
        <w:ind w:firstLine="709"/>
        <w:jc w:val="both"/>
        <w:rPr>
          <w:sz w:val="28"/>
          <w:szCs w:val="28"/>
        </w:rPr>
      </w:pPr>
      <w:r w:rsidRPr="005E4A8D">
        <w:rPr>
          <w:sz w:val="28"/>
          <w:szCs w:val="28"/>
        </w:rPr>
        <w:t>В целом, ФАИП на 2009 год направлена на объекты:</w:t>
      </w:r>
    </w:p>
    <w:p w:rsidR="00473FE4" w:rsidRPr="005E4A8D" w:rsidRDefault="00473FE4" w:rsidP="005E4A8D">
      <w:pPr>
        <w:widowControl w:val="0"/>
        <w:spacing w:line="360" w:lineRule="auto"/>
        <w:ind w:firstLine="709"/>
        <w:jc w:val="both"/>
        <w:rPr>
          <w:sz w:val="28"/>
          <w:szCs w:val="28"/>
        </w:rPr>
      </w:pPr>
      <w:r w:rsidRPr="005E4A8D">
        <w:rPr>
          <w:sz w:val="28"/>
          <w:szCs w:val="28"/>
        </w:rPr>
        <w:t>- социальный комплекс (образование, культура, коммунальное строительство, центральные организации, федеральные целевые программы, жилищное строительство)</w:t>
      </w:r>
      <w:r w:rsidR="00A956D1" w:rsidRPr="005E4A8D">
        <w:rPr>
          <w:sz w:val="28"/>
          <w:szCs w:val="28"/>
        </w:rPr>
        <w:t xml:space="preserve"> – 164,508 млрд. руб.</w:t>
      </w:r>
      <w:r w:rsidRPr="005E4A8D">
        <w:rPr>
          <w:sz w:val="28"/>
          <w:szCs w:val="28"/>
        </w:rPr>
        <w:t>;</w:t>
      </w:r>
    </w:p>
    <w:p w:rsidR="00473FE4" w:rsidRPr="005E4A8D" w:rsidRDefault="00473FE4" w:rsidP="005E4A8D">
      <w:pPr>
        <w:widowControl w:val="0"/>
        <w:spacing w:line="360" w:lineRule="auto"/>
        <w:ind w:firstLine="709"/>
        <w:jc w:val="both"/>
        <w:rPr>
          <w:sz w:val="28"/>
          <w:szCs w:val="28"/>
        </w:rPr>
      </w:pPr>
      <w:r w:rsidRPr="005E4A8D">
        <w:rPr>
          <w:sz w:val="28"/>
          <w:szCs w:val="28"/>
        </w:rPr>
        <w:t>- производственные комплексы (электроэнергетика, геология и разведка недр, машиностроение, медицинская промышленность, лесное хозяйство, морской транспорт, речной транспорт, воздушный транспорт, автомобильный транспорт, железнодорожный транспорт, дорожное хозяйство, связь, водное хозяйство и охрана окружающей среды, агропромышленный комплекс)</w:t>
      </w:r>
      <w:r w:rsidR="00A956D1" w:rsidRPr="005E4A8D">
        <w:rPr>
          <w:sz w:val="28"/>
          <w:szCs w:val="28"/>
        </w:rPr>
        <w:t xml:space="preserve"> </w:t>
      </w:r>
      <w:r w:rsidR="00AC6D90" w:rsidRPr="005E4A8D">
        <w:rPr>
          <w:sz w:val="28"/>
          <w:szCs w:val="28"/>
        </w:rPr>
        <w:t>–</w:t>
      </w:r>
      <w:r w:rsidR="00A956D1" w:rsidRPr="005E4A8D">
        <w:rPr>
          <w:sz w:val="28"/>
          <w:szCs w:val="28"/>
        </w:rPr>
        <w:t xml:space="preserve"> </w:t>
      </w:r>
      <w:r w:rsidR="00AC6D90" w:rsidRPr="005E4A8D">
        <w:rPr>
          <w:sz w:val="28"/>
          <w:szCs w:val="28"/>
        </w:rPr>
        <w:t>387,516 млрд. руб.</w:t>
      </w:r>
      <w:r w:rsidRPr="005E4A8D">
        <w:rPr>
          <w:sz w:val="28"/>
          <w:szCs w:val="28"/>
        </w:rPr>
        <w:t>;</w:t>
      </w:r>
    </w:p>
    <w:p w:rsidR="00473FE4" w:rsidRPr="005E4A8D" w:rsidRDefault="00473FE4" w:rsidP="005E4A8D">
      <w:pPr>
        <w:widowControl w:val="0"/>
        <w:spacing w:line="360" w:lineRule="auto"/>
        <w:ind w:firstLine="709"/>
        <w:jc w:val="both"/>
        <w:rPr>
          <w:sz w:val="28"/>
          <w:szCs w:val="28"/>
        </w:rPr>
      </w:pPr>
      <w:r w:rsidRPr="005E4A8D">
        <w:rPr>
          <w:sz w:val="28"/>
          <w:szCs w:val="28"/>
        </w:rPr>
        <w:t>- специальный комплекс – 20,921 млрд.</w:t>
      </w:r>
      <w:r w:rsidR="00A956D1" w:rsidRPr="005E4A8D">
        <w:rPr>
          <w:sz w:val="28"/>
          <w:szCs w:val="28"/>
        </w:rPr>
        <w:t xml:space="preserve"> </w:t>
      </w:r>
      <w:r w:rsidRPr="005E4A8D">
        <w:rPr>
          <w:sz w:val="28"/>
          <w:szCs w:val="28"/>
        </w:rPr>
        <w:t>руб.</w:t>
      </w:r>
      <w:r w:rsidR="00AC6D90" w:rsidRPr="005E4A8D">
        <w:rPr>
          <w:sz w:val="28"/>
          <w:szCs w:val="28"/>
        </w:rPr>
        <w:t xml:space="preserve"> [2</w:t>
      </w:r>
      <w:r w:rsidR="003D5B1D" w:rsidRPr="005E4A8D">
        <w:rPr>
          <w:sz w:val="28"/>
          <w:szCs w:val="28"/>
        </w:rPr>
        <w:t>1,</w:t>
      </w:r>
      <w:r w:rsidR="00337A05" w:rsidRPr="005E4A8D">
        <w:rPr>
          <w:sz w:val="28"/>
          <w:szCs w:val="28"/>
        </w:rPr>
        <w:t>С</w:t>
      </w:r>
      <w:r w:rsidR="00A57AA3" w:rsidRPr="005E4A8D">
        <w:rPr>
          <w:sz w:val="28"/>
          <w:szCs w:val="28"/>
        </w:rPr>
        <w:t>.</w:t>
      </w:r>
      <w:r w:rsidR="0084350A" w:rsidRPr="005E4A8D">
        <w:rPr>
          <w:sz w:val="28"/>
          <w:szCs w:val="28"/>
        </w:rPr>
        <w:t>25</w:t>
      </w:r>
      <w:r w:rsidR="00AC6D90" w:rsidRPr="005E4A8D">
        <w:rPr>
          <w:sz w:val="28"/>
          <w:szCs w:val="28"/>
        </w:rPr>
        <w:t>]</w:t>
      </w:r>
    </w:p>
    <w:p w:rsidR="00EC4EB8" w:rsidRPr="005E4A8D" w:rsidRDefault="005E4A8D" w:rsidP="005E4A8D">
      <w:pPr>
        <w:widowControl w:val="0"/>
        <w:spacing w:line="360" w:lineRule="auto"/>
        <w:ind w:firstLine="709"/>
        <w:jc w:val="both"/>
        <w:rPr>
          <w:b/>
          <w:sz w:val="28"/>
          <w:szCs w:val="28"/>
        </w:rPr>
      </w:pPr>
      <w:r>
        <w:rPr>
          <w:b/>
          <w:sz w:val="28"/>
          <w:szCs w:val="28"/>
        </w:rPr>
        <w:br w:type="page"/>
      </w:r>
      <w:r w:rsidR="00F95E6F" w:rsidRPr="005E4A8D">
        <w:rPr>
          <w:b/>
          <w:sz w:val="28"/>
          <w:szCs w:val="28"/>
        </w:rPr>
        <w:t>З</w:t>
      </w:r>
      <w:r w:rsidR="00EC4EB8" w:rsidRPr="005E4A8D">
        <w:rPr>
          <w:b/>
          <w:sz w:val="28"/>
          <w:szCs w:val="28"/>
        </w:rPr>
        <w:t>аключение</w:t>
      </w:r>
    </w:p>
    <w:p w:rsidR="005E4A8D" w:rsidRDefault="005E4A8D" w:rsidP="005E4A8D">
      <w:pPr>
        <w:widowControl w:val="0"/>
        <w:spacing w:line="360" w:lineRule="auto"/>
        <w:ind w:firstLine="709"/>
        <w:jc w:val="both"/>
        <w:rPr>
          <w:sz w:val="28"/>
          <w:szCs w:val="28"/>
        </w:rPr>
      </w:pPr>
    </w:p>
    <w:p w:rsidR="00A05A71" w:rsidRPr="005E4A8D" w:rsidRDefault="00A05A71" w:rsidP="005E4A8D">
      <w:pPr>
        <w:widowControl w:val="0"/>
        <w:spacing w:line="360" w:lineRule="auto"/>
        <w:ind w:firstLine="709"/>
        <w:jc w:val="both"/>
        <w:rPr>
          <w:sz w:val="28"/>
          <w:szCs w:val="28"/>
        </w:rPr>
      </w:pPr>
      <w:r w:rsidRPr="005E4A8D">
        <w:rPr>
          <w:sz w:val="28"/>
          <w:szCs w:val="28"/>
        </w:rPr>
        <w:t>В работе был рассмотрен как теорети</w:t>
      </w:r>
      <w:r w:rsidR="006779EE" w:rsidRPr="005E4A8D">
        <w:rPr>
          <w:sz w:val="28"/>
          <w:szCs w:val="28"/>
        </w:rPr>
        <w:t>ческий материал об инвестициях</w:t>
      </w:r>
      <w:r w:rsidRPr="005E4A8D">
        <w:rPr>
          <w:sz w:val="28"/>
          <w:szCs w:val="28"/>
        </w:rPr>
        <w:t>, так и аналитический по инвестиционному процессу, промышленному потенциалу в России. Кроме того, выделены основные направления развития инвестиционной политики в РФ, сделан акцент на Федеральн</w:t>
      </w:r>
      <w:r w:rsidR="00A17D89" w:rsidRPr="005E4A8D">
        <w:rPr>
          <w:sz w:val="28"/>
          <w:szCs w:val="28"/>
        </w:rPr>
        <w:t>ую</w:t>
      </w:r>
      <w:r w:rsidRPr="005E4A8D">
        <w:rPr>
          <w:sz w:val="28"/>
          <w:szCs w:val="28"/>
        </w:rPr>
        <w:t xml:space="preserve"> адресн</w:t>
      </w:r>
      <w:r w:rsidR="00A17D89" w:rsidRPr="005E4A8D">
        <w:rPr>
          <w:sz w:val="28"/>
          <w:szCs w:val="28"/>
        </w:rPr>
        <w:t>ую</w:t>
      </w:r>
      <w:r w:rsidRPr="005E4A8D">
        <w:rPr>
          <w:sz w:val="28"/>
          <w:szCs w:val="28"/>
        </w:rPr>
        <w:t xml:space="preserve"> инвестиционн</w:t>
      </w:r>
      <w:r w:rsidR="00A17D89" w:rsidRPr="005E4A8D">
        <w:rPr>
          <w:sz w:val="28"/>
          <w:szCs w:val="28"/>
        </w:rPr>
        <w:t>ую</w:t>
      </w:r>
      <w:r w:rsidRPr="005E4A8D">
        <w:rPr>
          <w:sz w:val="28"/>
          <w:szCs w:val="28"/>
        </w:rPr>
        <w:t xml:space="preserve"> программ</w:t>
      </w:r>
      <w:r w:rsidR="00A17D89" w:rsidRPr="005E4A8D">
        <w:rPr>
          <w:sz w:val="28"/>
          <w:szCs w:val="28"/>
        </w:rPr>
        <w:t>у</w:t>
      </w:r>
      <w:r w:rsidRPr="005E4A8D">
        <w:rPr>
          <w:sz w:val="28"/>
          <w:szCs w:val="28"/>
        </w:rPr>
        <w:t xml:space="preserve"> на 2009 г.</w:t>
      </w:r>
    </w:p>
    <w:p w:rsidR="00A05A71" w:rsidRPr="005E4A8D" w:rsidRDefault="00A17D89" w:rsidP="005E4A8D">
      <w:pPr>
        <w:widowControl w:val="0"/>
        <w:spacing w:line="360" w:lineRule="auto"/>
        <w:ind w:firstLine="709"/>
        <w:jc w:val="both"/>
        <w:rPr>
          <w:sz w:val="28"/>
          <w:szCs w:val="28"/>
        </w:rPr>
      </w:pPr>
      <w:r w:rsidRPr="005E4A8D">
        <w:rPr>
          <w:sz w:val="28"/>
          <w:szCs w:val="28"/>
        </w:rPr>
        <w:t xml:space="preserve">Считаю, что инвестиции в России – это весьма актуальная тема для нашего государства, особенно в свете мировых событий в экономике. </w:t>
      </w:r>
    </w:p>
    <w:p w:rsidR="006779EE" w:rsidRPr="005E4A8D" w:rsidRDefault="006779EE" w:rsidP="005E4A8D">
      <w:pPr>
        <w:pStyle w:val="2"/>
        <w:spacing w:after="0" w:line="360" w:lineRule="auto"/>
        <w:ind w:left="0" w:firstLine="709"/>
        <w:jc w:val="both"/>
        <w:rPr>
          <w:sz w:val="28"/>
          <w:szCs w:val="28"/>
        </w:rPr>
      </w:pPr>
      <w:r w:rsidRPr="005E4A8D">
        <w:rPr>
          <w:sz w:val="28"/>
          <w:szCs w:val="28"/>
        </w:rPr>
        <w:t>В экономике России сложилась непростая ситуация, когда амбициозные задачи поддержания высоких темпов экономического роста, диверсификации производства и повышение конкурентоспособности отечественных товаров пока не могут быть в полной мере подкреплены соответствующей динамикой инвестиций. Сегодня требуются устойчивые долгосрочные темпы прироста инвестиций в основной капитал с тем, чтобы не просто восстановить необходимый их запас в экономике, но и провести их всеобъемлющую модернизацию, обеспечив возможности выпуска конкурентоспособной отечественной продукции. Необходима четкая экономическая политика активного стимулирования инвестиционного процесса и координация усилий государства и бизнеса в реализации поставленной цели с жестко определенными взаимными обязательствами и конкретными результатами, которые, должны быть получены в итоге совместных действий.</w:t>
      </w:r>
    </w:p>
    <w:p w:rsidR="006779EE" w:rsidRPr="005E4A8D" w:rsidRDefault="006779EE" w:rsidP="005E4A8D">
      <w:pPr>
        <w:pStyle w:val="ab"/>
        <w:widowControl w:val="0"/>
        <w:spacing w:after="0" w:line="360" w:lineRule="auto"/>
        <w:ind w:firstLine="709"/>
        <w:jc w:val="both"/>
        <w:rPr>
          <w:sz w:val="28"/>
          <w:szCs w:val="28"/>
        </w:rPr>
      </w:pPr>
      <w:r w:rsidRPr="005E4A8D">
        <w:rPr>
          <w:sz w:val="28"/>
          <w:szCs w:val="28"/>
        </w:rPr>
        <w:t xml:space="preserve">Россия остро нуждается в фондах финансирования для своих инфраструктурных проектов. Эксперты предсказывают, что в ближайшие 7–10 лет ожидается значительный рост прямых иностранных инвестиций, причем к 2010 году ежегодные притоки превысят 1 трлн. </w:t>
      </w:r>
      <w:r w:rsidR="00FE48D7" w:rsidRPr="005E4A8D">
        <w:rPr>
          <w:sz w:val="28"/>
          <w:szCs w:val="28"/>
        </w:rPr>
        <w:t>Д</w:t>
      </w:r>
      <w:r w:rsidRPr="005E4A8D">
        <w:rPr>
          <w:sz w:val="28"/>
          <w:szCs w:val="28"/>
        </w:rPr>
        <w:t>олларов. А в</w:t>
      </w:r>
      <w:r w:rsidR="005E4A8D">
        <w:rPr>
          <w:sz w:val="28"/>
          <w:szCs w:val="28"/>
        </w:rPr>
        <w:t xml:space="preserve"> </w:t>
      </w:r>
      <w:r w:rsidRPr="005E4A8D">
        <w:rPr>
          <w:sz w:val="28"/>
          <w:szCs w:val="28"/>
        </w:rPr>
        <w:t>связи с проведением в Сочи зимних Олимпийских Игр 2014 года, уже сегодня значительные иностранные инвестиции начали поступать в нашу страну.</w:t>
      </w:r>
    </w:p>
    <w:p w:rsidR="006779EE" w:rsidRPr="005E4A8D" w:rsidRDefault="006779EE" w:rsidP="005E4A8D">
      <w:pPr>
        <w:widowControl w:val="0"/>
        <w:spacing w:line="360" w:lineRule="auto"/>
        <w:ind w:firstLine="709"/>
        <w:jc w:val="both"/>
        <w:rPr>
          <w:sz w:val="28"/>
          <w:szCs w:val="28"/>
        </w:rPr>
      </w:pPr>
      <w:r w:rsidRPr="005E4A8D">
        <w:rPr>
          <w:sz w:val="28"/>
          <w:szCs w:val="28"/>
        </w:rPr>
        <w:t>В настоящее время важным фактором</w:t>
      </w:r>
      <w:r w:rsidR="005E4A8D">
        <w:rPr>
          <w:sz w:val="28"/>
          <w:szCs w:val="28"/>
        </w:rPr>
        <w:t xml:space="preserve"> </w:t>
      </w:r>
      <w:r w:rsidRPr="005E4A8D">
        <w:rPr>
          <w:sz w:val="28"/>
          <w:szCs w:val="28"/>
        </w:rPr>
        <w:t>ускорения экономического роста становится</w:t>
      </w:r>
      <w:r w:rsidR="005E4A8D">
        <w:rPr>
          <w:sz w:val="28"/>
          <w:szCs w:val="28"/>
        </w:rPr>
        <w:t xml:space="preserve"> </w:t>
      </w:r>
      <w:r w:rsidRPr="005E4A8D">
        <w:rPr>
          <w:sz w:val="28"/>
          <w:szCs w:val="28"/>
        </w:rPr>
        <w:t>совместная работа власти, бизнеса и общества в области усиления предпринимательской активности, улучшения инвестиционного климата.</w:t>
      </w:r>
    </w:p>
    <w:p w:rsidR="006779EE" w:rsidRPr="005E4A8D" w:rsidRDefault="006779EE" w:rsidP="005E4A8D">
      <w:pPr>
        <w:widowControl w:val="0"/>
        <w:tabs>
          <w:tab w:val="left" w:pos="4020"/>
        </w:tabs>
        <w:spacing w:line="360" w:lineRule="auto"/>
        <w:ind w:firstLine="709"/>
        <w:jc w:val="both"/>
        <w:rPr>
          <w:noProof/>
          <w:sz w:val="28"/>
          <w:szCs w:val="28"/>
        </w:rPr>
      </w:pPr>
      <w:r w:rsidRPr="005E4A8D">
        <w:rPr>
          <w:sz w:val="28"/>
          <w:szCs w:val="28"/>
        </w:rPr>
        <w:t xml:space="preserve">Фактором повышения инвестиционной </w:t>
      </w:r>
      <w:r w:rsidRPr="005E4A8D">
        <w:rPr>
          <w:noProof/>
          <w:sz w:val="28"/>
          <w:szCs w:val="28"/>
        </w:rPr>
        <w:t>ответственности институтов государства должно стать внесение изменений в бюджетное законодательство в целях обеспечения обязательности выплат, использующихся для финансирования социальных мероприятий.</w:t>
      </w:r>
    </w:p>
    <w:p w:rsidR="006779EE" w:rsidRPr="005E4A8D" w:rsidRDefault="006779EE" w:rsidP="005E4A8D">
      <w:pPr>
        <w:widowControl w:val="0"/>
        <w:tabs>
          <w:tab w:val="left" w:pos="4020"/>
        </w:tabs>
        <w:spacing w:line="360" w:lineRule="auto"/>
        <w:ind w:firstLine="709"/>
        <w:jc w:val="both"/>
        <w:rPr>
          <w:noProof/>
          <w:sz w:val="28"/>
          <w:szCs w:val="28"/>
        </w:rPr>
      </w:pPr>
      <w:r w:rsidRPr="005E4A8D">
        <w:rPr>
          <w:sz w:val="28"/>
          <w:szCs w:val="28"/>
        </w:rPr>
        <w:t>Решению региональных проблем во многом</w:t>
      </w:r>
      <w:r w:rsidR="005E4A8D">
        <w:rPr>
          <w:sz w:val="28"/>
          <w:szCs w:val="28"/>
        </w:rPr>
        <w:t xml:space="preserve"> </w:t>
      </w:r>
      <w:r w:rsidRPr="005E4A8D">
        <w:rPr>
          <w:sz w:val="28"/>
          <w:szCs w:val="28"/>
        </w:rPr>
        <w:t>способствовало бы построение общегосударственной системы постоянного мониторинга инвестиционного климата регионов. При нынешнем положении дел невозможно дать его однозначную оценку и постоянно отслеживать динамику</w:t>
      </w:r>
      <w:r w:rsidRPr="005E4A8D">
        <w:rPr>
          <w:noProof/>
          <w:sz w:val="28"/>
          <w:szCs w:val="28"/>
        </w:rPr>
        <w:t>.</w:t>
      </w:r>
    </w:p>
    <w:p w:rsidR="006779EE" w:rsidRPr="005E4A8D" w:rsidRDefault="006779EE" w:rsidP="005E4A8D">
      <w:pPr>
        <w:widowControl w:val="0"/>
        <w:tabs>
          <w:tab w:val="left" w:pos="4020"/>
        </w:tabs>
        <w:spacing w:line="360" w:lineRule="auto"/>
        <w:ind w:firstLine="709"/>
        <w:jc w:val="both"/>
        <w:rPr>
          <w:noProof/>
          <w:sz w:val="28"/>
          <w:szCs w:val="28"/>
        </w:rPr>
      </w:pPr>
      <w:r w:rsidRPr="005E4A8D">
        <w:rPr>
          <w:sz w:val="28"/>
          <w:szCs w:val="28"/>
        </w:rPr>
        <w:t>Одним из главных направлений политики в области привлечения иностранных инвестиций и регулирования их территориального размещения должно стать усиление социальной направленности, ориентация на создание новых рабочих мест.</w:t>
      </w:r>
    </w:p>
    <w:p w:rsidR="006779EE" w:rsidRPr="005E4A8D" w:rsidRDefault="006779EE" w:rsidP="005E4A8D">
      <w:pPr>
        <w:widowControl w:val="0"/>
        <w:tabs>
          <w:tab w:val="left" w:pos="7020"/>
        </w:tabs>
        <w:spacing w:line="360" w:lineRule="auto"/>
        <w:ind w:firstLine="709"/>
        <w:jc w:val="both"/>
        <w:rPr>
          <w:sz w:val="28"/>
          <w:szCs w:val="28"/>
        </w:rPr>
      </w:pPr>
      <w:r w:rsidRPr="005E4A8D">
        <w:rPr>
          <w:sz w:val="28"/>
          <w:szCs w:val="28"/>
        </w:rPr>
        <w:t>Государственная инвестиционная политика сейчас направлена на то, чтобы обеспечить инвесторов всеми необходимыми условиями для работы на российском рынке, и потому в перспективе мы можем рассчитывать на изменение ситуации в российской экономике.</w:t>
      </w:r>
    </w:p>
    <w:p w:rsidR="002D61F6" w:rsidRDefault="005E4A8D" w:rsidP="005E4A8D">
      <w:pPr>
        <w:widowControl w:val="0"/>
        <w:spacing w:line="360" w:lineRule="auto"/>
        <w:ind w:firstLine="709"/>
        <w:jc w:val="both"/>
        <w:rPr>
          <w:b/>
          <w:sz w:val="28"/>
          <w:szCs w:val="28"/>
        </w:rPr>
      </w:pPr>
      <w:r>
        <w:rPr>
          <w:b/>
          <w:sz w:val="28"/>
          <w:szCs w:val="28"/>
        </w:rPr>
        <w:br w:type="page"/>
      </w:r>
      <w:r w:rsidR="002D61F6" w:rsidRPr="005E4A8D">
        <w:rPr>
          <w:b/>
          <w:sz w:val="28"/>
          <w:szCs w:val="28"/>
        </w:rPr>
        <w:t>Библиографический список</w:t>
      </w:r>
    </w:p>
    <w:p w:rsidR="005E4A8D" w:rsidRPr="005E4A8D" w:rsidRDefault="005E4A8D" w:rsidP="005E4A8D">
      <w:pPr>
        <w:widowControl w:val="0"/>
        <w:spacing w:line="360" w:lineRule="auto"/>
        <w:ind w:firstLine="709"/>
        <w:jc w:val="both"/>
        <w:rPr>
          <w:b/>
          <w:sz w:val="28"/>
          <w:szCs w:val="28"/>
        </w:rPr>
      </w:pPr>
    </w:p>
    <w:p w:rsidR="005E4A8D" w:rsidRPr="005E4A8D" w:rsidRDefault="005E4A8D" w:rsidP="005E4A8D">
      <w:pPr>
        <w:widowControl w:val="0"/>
        <w:spacing w:line="360" w:lineRule="auto"/>
        <w:jc w:val="both"/>
        <w:rPr>
          <w:sz w:val="28"/>
          <w:szCs w:val="28"/>
        </w:rPr>
      </w:pPr>
      <w:r w:rsidRPr="005E4A8D">
        <w:rPr>
          <w:sz w:val="28"/>
          <w:szCs w:val="28"/>
        </w:rPr>
        <w:t>1. Агапова Т.А.,</w:t>
      </w:r>
      <w:r>
        <w:rPr>
          <w:sz w:val="28"/>
          <w:szCs w:val="28"/>
        </w:rPr>
        <w:t xml:space="preserve"> </w:t>
      </w:r>
      <w:r w:rsidRPr="005E4A8D">
        <w:rPr>
          <w:sz w:val="28"/>
          <w:szCs w:val="28"/>
        </w:rPr>
        <w:t>Серегина</w:t>
      </w:r>
      <w:r>
        <w:rPr>
          <w:sz w:val="28"/>
          <w:szCs w:val="28"/>
        </w:rPr>
        <w:t xml:space="preserve"> </w:t>
      </w:r>
      <w:r w:rsidRPr="005E4A8D">
        <w:rPr>
          <w:sz w:val="28"/>
          <w:szCs w:val="28"/>
        </w:rPr>
        <w:t>С.Ф.</w:t>
      </w:r>
      <w:r>
        <w:rPr>
          <w:sz w:val="28"/>
          <w:szCs w:val="28"/>
        </w:rPr>
        <w:t xml:space="preserve"> </w:t>
      </w:r>
      <w:r w:rsidRPr="005E4A8D">
        <w:rPr>
          <w:sz w:val="28"/>
          <w:szCs w:val="28"/>
        </w:rPr>
        <w:t>Макроэкономика:</w:t>
      </w:r>
      <w:r>
        <w:rPr>
          <w:sz w:val="28"/>
          <w:szCs w:val="28"/>
        </w:rPr>
        <w:t xml:space="preserve"> </w:t>
      </w:r>
      <w:r w:rsidRPr="005E4A8D">
        <w:rPr>
          <w:sz w:val="28"/>
          <w:szCs w:val="28"/>
        </w:rPr>
        <w:t>учебник</w:t>
      </w:r>
      <w:r>
        <w:rPr>
          <w:sz w:val="28"/>
          <w:szCs w:val="28"/>
        </w:rPr>
        <w:t xml:space="preserve"> </w:t>
      </w:r>
      <w:r w:rsidRPr="005E4A8D">
        <w:rPr>
          <w:sz w:val="28"/>
          <w:szCs w:val="28"/>
        </w:rPr>
        <w:t>/</w:t>
      </w:r>
      <w:r>
        <w:rPr>
          <w:sz w:val="28"/>
          <w:szCs w:val="28"/>
        </w:rPr>
        <w:t xml:space="preserve"> </w:t>
      </w:r>
      <w:r w:rsidRPr="005E4A8D">
        <w:rPr>
          <w:sz w:val="28"/>
          <w:szCs w:val="28"/>
        </w:rPr>
        <w:t>Под</w:t>
      </w:r>
      <w:r>
        <w:rPr>
          <w:sz w:val="28"/>
          <w:szCs w:val="28"/>
        </w:rPr>
        <w:t xml:space="preserve"> </w:t>
      </w:r>
      <w:r w:rsidRPr="005E4A8D">
        <w:rPr>
          <w:sz w:val="28"/>
          <w:szCs w:val="28"/>
        </w:rPr>
        <w:t>ред.</w:t>
      </w:r>
      <w:r>
        <w:rPr>
          <w:sz w:val="28"/>
          <w:szCs w:val="28"/>
        </w:rPr>
        <w:t xml:space="preserve"> </w:t>
      </w:r>
      <w:r w:rsidRPr="005E4A8D">
        <w:rPr>
          <w:sz w:val="28"/>
          <w:szCs w:val="28"/>
        </w:rPr>
        <w:t>А.В. Сидорковича – М.: Дело и сервис, 207.-464 с.</w:t>
      </w:r>
    </w:p>
    <w:p w:rsidR="005E4A8D" w:rsidRPr="005E4A8D" w:rsidRDefault="005E4A8D" w:rsidP="005E4A8D">
      <w:pPr>
        <w:widowControl w:val="0"/>
        <w:spacing w:line="360" w:lineRule="auto"/>
        <w:jc w:val="both"/>
        <w:rPr>
          <w:sz w:val="28"/>
          <w:szCs w:val="28"/>
        </w:rPr>
      </w:pPr>
      <w:r w:rsidRPr="005E4A8D">
        <w:rPr>
          <w:sz w:val="28"/>
          <w:szCs w:val="28"/>
        </w:rPr>
        <w:t>2. Бланк И.А.</w:t>
      </w:r>
      <w:r>
        <w:rPr>
          <w:sz w:val="28"/>
          <w:szCs w:val="28"/>
        </w:rPr>
        <w:t xml:space="preserve"> </w:t>
      </w:r>
      <w:r w:rsidRPr="005E4A8D">
        <w:rPr>
          <w:sz w:val="28"/>
          <w:szCs w:val="28"/>
        </w:rPr>
        <w:t>Управление</w:t>
      </w:r>
      <w:r>
        <w:rPr>
          <w:sz w:val="28"/>
          <w:szCs w:val="28"/>
        </w:rPr>
        <w:t xml:space="preserve"> </w:t>
      </w:r>
      <w:r w:rsidRPr="005E4A8D">
        <w:rPr>
          <w:sz w:val="28"/>
          <w:szCs w:val="28"/>
        </w:rPr>
        <w:t>инвестициями</w:t>
      </w:r>
      <w:r>
        <w:rPr>
          <w:sz w:val="28"/>
          <w:szCs w:val="28"/>
        </w:rPr>
        <w:t xml:space="preserve"> </w:t>
      </w:r>
      <w:r w:rsidRPr="005E4A8D">
        <w:rPr>
          <w:sz w:val="28"/>
          <w:szCs w:val="28"/>
        </w:rPr>
        <w:t>предприятия. -</w:t>
      </w:r>
      <w:r>
        <w:rPr>
          <w:sz w:val="28"/>
          <w:szCs w:val="28"/>
        </w:rPr>
        <w:t xml:space="preserve"> </w:t>
      </w:r>
      <w:r w:rsidRPr="005E4A8D">
        <w:rPr>
          <w:sz w:val="28"/>
          <w:szCs w:val="28"/>
        </w:rPr>
        <w:t>Киев: Эльга; Ника – Центр, 2007.- 480 с</w:t>
      </w:r>
    </w:p>
    <w:p w:rsidR="005E4A8D" w:rsidRPr="005E4A8D" w:rsidRDefault="005E4A8D" w:rsidP="005E4A8D">
      <w:pPr>
        <w:widowControl w:val="0"/>
        <w:spacing w:line="360" w:lineRule="auto"/>
        <w:jc w:val="both"/>
        <w:rPr>
          <w:sz w:val="28"/>
          <w:szCs w:val="28"/>
        </w:rPr>
      </w:pPr>
      <w:r w:rsidRPr="005E4A8D">
        <w:rPr>
          <w:sz w:val="28"/>
          <w:szCs w:val="28"/>
        </w:rPr>
        <w:t>3. Виленский</w:t>
      </w:r>
      <w:r>
        <w:rPr>
          <w:sz w:val="28"/>
          <w:szCs w:val="28"/>
        </w:rPr>
        <w:t xml:space="preserve"> </w:t>
      </w:r>
      <w:r w:rsidRPr="005E4A8D">
        <w:rPr>
          <w:sz w:val="28"/>
          <w:szCs w:val="28"/>
        </w:rPr>
        <w:t>П.Л.,</w:t>
      </w:r>
      <w:r>
        <w:rPr>
          <w:sz w:val="28"/>
          <w:szCs w:val="28"/>
        </w:rPr>
        <w:t xml:space="preserve"> </w:t>
      </w:r>
      <w:r w:rsidRPr="005E4A8D">
        <w:rPr>
          <w:sz w:val="28"/>
          <w:szCs w:val="28"/>
        </w:rPr>
        <w:t>Лившиц</w:t>
      </w:r>
      <w:r>
        <w:rPr>
          <w:sz w:val="28"/>
          <w:szCs w:val="28"/>
        </w:rPr>
        <w:t xml:space="preserve"> </w:t>
      </w:r>
      <w:r w:rsidRPr="005E4A8D">
        <w:rPr>
          <w:sz w:val="28"/>
          <w:szCs w:val="28"/>
        </w:rPr>
        <w:t>В.Н.,</w:t>
      </w:r>
      <w:r>
        <w:rPr>
          <w:sz w:val="28"/>
          <w:szCs w:val="28"/>
        </w:rPr>
        <w:t xml:space="preserve"> </w:t>
      </w:r>
      <w:r w:rsidRPr="005E4A8D">
        <w:rPr>
          <w:sz w:val="28"/>
          <w:szCs w:val="28"/>
        </w:rPr>
        <w:t>Смоляк</w:t>
      </w:r>
      <w:r>
        <w:rPr>
          <w:sz w:val="28"/>
          <w:szCs w:val="28"/>
        </w:rPr>
        <w:t xml:space="preserve"> </w:t>
      </w:r>
      <w:r w:rsidRPr="005E4A8D">
        <w:rPr>
          <w:sz w:val="28"/>
          <w:szCs w:val="28"/>
        </w:rPr>
        <w:t>С.А.</w:t>
      </w:r>
      <w:r>
        <w:rPr>
          <w:sz w:val="28"/>
          <w:szCs w:val="28"/>
        </w:rPr>
        <w:t xml:space="preserve"> </w:t>
      </w:r>
      <w:r w:rsidRPr="005E4A8D">
        <w:rPr>
          <w:sz w:val="28"/>
          <w:szCs w:val="28"/>
        </w:rPr>
        <w:t>Оценка</w:t>
      </w:r>
      <w:r>
        <w:rPr>
          <w:sz w:val="28"/>
          <w:szCs w:val="28"/>
        </w:rPr>
        <w:t xml:space="preserve"> </w:t>
      </w:r>
    </w:p>
    <w:p w:rsidR="005E4A8D" w:rsidRPr="005E4A8D" w:rsidRDefault="005E4A8D" w:rsidP="005E4A8D">
      <w:pPr>
        <w:widowControl w:val="0"/>
        <w:spacing w:line="360" w:lineRule="auto"/>
        <w:jc w:val="both"/>
        <w:rPr>
          <w:sz w:val="28"/>
          <w:szCs w:val="28"/>
        </w:rPr>
      </w:pPr>
      <w:r w:rsidRPr="005E4A8D">
        <w:rPr>
          <w:sz w:val="28"/>
          <w:szCs w:val="28"/>
        </w:rPr>
        <w:t>эффективности инвестиционных проектов. Теория и практика: Учеб. пособие.</w:t>
      </w:r>
      <w:r>
        <w:rPr>
          <w:sz w:val="28"/>
          <w:szCs w:val="28"/>
        </w:rPr>
        <w:t xml:space="preserve"> </w:t>
      </w:r>
    </w:p>
    <w:p w:rsidR="005E4A8D" w:rsidRPr="005E4A8D" w:rsidRDefault="005E4A8D" w:rsidP="005E4A8D">
      <w:pPr>
        <w:widowControl w:val="0"/>
        <w:spacing w:line="360" w:lineRule="auto"/>
        <w:jc w:val="both"/>
        <w:rPr>
          <w:sz w:val="28"/>
          <w:szCs w:val="28"/>
        </w:rPr>
      </w:pPr>
      <w:r w:rsidRPr="005E4A8D">
        <w:rPr>
          <w:sz w:val="28"/>
          <w:szCs w:val="28"/>
        </w:rPr>
        <w:t>– М.: Дело, 2007. – 888 с.</w:t>
      </w:r>
    </w:p>
    <w:p w:rsidR="005E4A8D" w:rsidRPr="005E4A8D" w:rsidRDefault="005E4A8D" w:rsidP="005E4A8D">
      <w:pPr>
        <w:widowControl w:val="0"/>
        <w:spacing w:line="360" w:lineRule="auto"/>
        <w:jc w:val="both"/>
        <w:rPr>
          <w:sz w:val="28"/>
          <w:szCs w:val="28"/>
        </w:rPr>
      </w:pPr>
      <w:r w:rsidRPr="005E4A8D">
        <w:rPr>
          <w:sz w:val="28"/>
          <w:szCs w:val="28"/>
        </w:rPr>
        <w:t>4.Григорьев Л.</w:t>
      </w:r>
      <w:r>
        <w:rPr>
          <w:sz w:val="28"/>
          <w:szCs w:val="28"/>
        </w:rPr>
        <w:t xml:space="preserve"> </w:t>
      </w:r>
      <w:r w:rsidRPr="005E4A8D">
        <w:rPr>
          <w:sz w:val="28"/>
          <w:szCs w:val="28"/>
        </w:rPr>
        <w:t xml:space="preserve">Инвестиционный процесс: накопленные проблемы и </w:t>
      </w:r>
    </w:p>
    <w:p w:rsidR="005E4A8D" w:rsidRPr="005E4A8D" w:rsidRDefault="005E4A8D" w:rsidP="005E4A8D">
      <w:pPr>
        <w:widowControl w:val="0"/>
        <w:spacing w:line="360" w:lineRule="auto"/>
        <w:jc w:val="both"/>
        <w:rPr>
          <w:sz w:val="28"/>
          <w:szCs w:val="28"/>
        </w:rPr>
      </w:pPr>
      <w:r w:rsidRPr="005E4A8D">
        <w:rPr>
          <w:sz w:val="28"/>
          <w:szCs w:val="28"/>
        </w:rPr>
        <w:t>интересы // Вопросы экономики. - 2008. - №4. - с.46.</w:t>
      </w:r>
    </w:p>
    <w:p w:rsidR="005E4A8D" w:rsidRPr="005E4A8D" w:rsidRDefault="005E4A8D" w:rsidP="005E4A8D">
      <w:pPr>
        <w:widowControl w:val="0"/>
        <w:spacing w:line="360" w:lineRule="auto"/>
        <w:jc w:val="both"/>
        <w:rPr>
          <w:sz w:val="28"/>
          <w:szCs w:val="28"/>
        </w:rPr>
      </w:pPr>
      <w:r w:rsidRPr="005E4A8D">
        <w:rPr>
          <w:sz w:val="28"/>
          <w:szCs w:val="28"/>
        </w:rPr>
        <w:t>5. Зимин А.И.</w:t>
      </w:r>
      <w:r>
        <w:rPr>
          <w:sz w:val="28"/>
          <w:szCs w:val="28"/>
        </w:rPr>
        <w:t xml:space="preserve"> </w:t>
      </w:r>
      <w:r w:rsidRPr="005E4A8D">
        <w:rPr>
          <w:sz w:val="28"/>
          <w:szCs w:val="28"/>
        </w:rPr>
        <w:t>Инвестиции. Вопросы</w:t>
      </w:r>
      <w:r>
        <w:rPr>
          <w:sz w:val="28"/>
          <w:szCs w:val="28"/>
        </w:rPr>
        <w:t xml:space="preserve"> </w:t>
      </w:r>
      <w:r w:rsidRPr="005E4A8D">
        <w:rPr>
          <w:sz w:val="28"/>
          <w:szCs w:val="28"/>
        </w:rPr>
        <w:t>и</w:t>
      </w:r>
      <w:r>
        <w:rPr>
          <w:sz w:val="28"/>
          <w:szCs w:val="28"/>
        </w:rPr>
        <w:t xml:space="preserve"> </w:t>
      </w:r>
      <w:r w:rsidRPr="005E4A8D">
        <w:rPr>
          <w:sz w:val="28"/>
          <w:szCs w:val="28"/>
        </w:rPr>
        <w:t xml:space="preserve">ответы. - М.: Юриспруденция, </w:t>
      </w:r>
    </w:p>
    <w:p w:rsidR="005E4A8D" w:rsidRPr="005E4A8D" w:rsidRDefault="005E4A8D" w:rsidP="005E4A8D">
      <w:pPr>
        <w:widowControl w:val="0"/>
        <w:spacing w:line="360" w:lineRule="auto"/>
        <w:jc w:val="both"/>
        <w:rPr>
          <w:sz w:val="28"/>
          <w:szCs w:val="28"/>
        </w:rPr>
      </w:pPr>
      <w:r w:rsidRPr="005E4A8D">
        <w:rPr>
          <w:sz w:val="28"/>
          <w:szCs w:val="28"/>
        </w:rPr>
        <w:t>2006. - 256 с.</w:t>
      </w:r>
    </w:p>
    <w:p w:rsidR="005E4A8D" w:rsidRPr="005E4A8D" w:rsidRDefault="005E4A8D" w:rsidP="005E4A8D">
      <w:pPr>
        <w:widowControl w:val="0"/>
        <w:spacing w:line="360" w:lineRule="auto"/>
        <w:jc w:val="both"/>
        <w:rPr>
          <w:sz w:val="28"/>
          <w:szCs w:val="28"/>
        </w:rPr>
      </w:pPr>
      <w:r w:rsidRPr="005E4A8D">
        <w:rPr>
          <w:sz w:val="28"/>
          <w:szCs w:val="28"/>
        </w:rPr>
        <w:t>6. Иванов Г.И. Инвестиции: сущность, виды, механизмы функционирования. М.: Феникс, 2007. – 352с.</w:t>
      </w:r>
    </w:p>
    <w:p w:rsidR="005E4A8D" w:rsidRPr="005E4A8D" w:rsidRDefault="005E4A8D" w:rsidP="005E4A8D">
      <w:pPr>
        <w:widowControl w:val="0"/>
        <w:spacing w:line="360" w:lineRule="auto"/>
        <w:jc w:val="both"/>
        <w:rPr>
          <w:sz w:val="28"/>
          <w:szCs w:val="28"/>
        </w:rPr>
      </w:pPr>
      <w:r w:rsidRPr="005E4A8D">
        <w:rPr>
          <w:sz w:val="28"/>
          <w:szCs w:val="28"/>
        </w:rPr>
        <w:t>7.Игонина Л.Л.</w:t>
      </w:r>
      <w:r>
        <w:rPr>
          <w:sz w:val="28"/>
          <w:szCs w:val="28"/>
        </w:rPr>
        <w:t xml:space="preserve"> </w:t>
      </w:r>
      <w:r w:rsidRPr="005E4A8D">
        <w:rPr>
          <w:sz w:val="28"/>
          <w:szCs w:val="28"/>
        </w:rPr>
        <w:t>Инвестиции:</w:t>
      </w:r>
      <w:r>
        <w:rPr>
          <w:sz w:val="28"/>
          <w:szCs w:val="28"/>
        </w:rPr>
        <w:t xml:space="preserve"> </w:t>
      </w:r>
      <w:r w:rsidRPr="005E4A8D">
        <w:rPr>
          <w:sz w:val="28"/>
          <w:szCs w:val="28"/>
        </w:rPr>
        <w:t>Учеб.</w:t>
      </w:r>
      <w:r>
        <w:rPr>
          <w:sz w:val="28"/>
          <w:szCs w:val="28"/>
        </w:rPr>
        <w:t xml:space="preserve"> </w:t>
      </w:r>
      <w:r w:rsidRPr="005E4A8D">
        <w:rPr>
          <w:sz w:val="28"/>
          <w:szCs w:val="28"/>
        </w:rPr>
        <w:t>пособие</w:t>
      </w:r>
      <w:r>
        <w:rPr>
          <w:sz w:val="28"/>
          <w:szCs w:val="28"/>
        </w:rPr>
        <w:t xml:space="preserve"> </w:t>
      </w:r>
      <w:r w:rsidRPr="005E4A8D">
        <w:rPr>
          <w:sz w:val="28"/>
          <w:szCs w:val="28"/>
        </w:rPr>
        <w:t xml:space="preserve">/ Под ред. проф. В.А. Слепова. </w:t>
      </w:r>
    </w:p>
    <w:p w:rsidR="005E4A8D" w:rsidRPr="005E4A8D" w:rsidRDefault="005E4A8D" w:rsidP="005E4A8D">
      <w:pPr>
        <w:widowControl w:val="0"/>
        <w:spacing w:line="360" w:lineRule="auto"/>
        <w:jc w:val="both"/>
        <w:rPr>
          <w:sz w:val="28"/>
          <w:szCs w:val="28"/>
        </w:rPr>
      </w:pPr>
      <w:r w:rsidRPr="005E4A8D">
        <w:rPr>
          <w:sz w:val="28"/>
          <w:szCs w:val="28"/>
        </w:rPr>
        <w:t>- М.: Экономист, 2006. - 478 с.</w:t>
      </w:r>
    </w:p>
    <w:p w:rsidR="005E4A8D" w:rsidRPr="005E4A8D" w:rsidRDefault="005E4A8D" w:rsidP="005E4A8D">
      <w:pPr>
        <w:widowControl w:val="0"/>
        <w:spacing w:line="360" w:lineRule="auto"/>
        <w:jc w:val="both"/>
        <w:rPr>
          <w:sz w:val="28"/>
          <w:szCs w:val="28"/>
        </w:rPr>
      </w:pPr>
      <w:r w:rsidRPr="005E4A8D">
        <w:rPr>
          <w:sz w:val="28"/>
          <w:szCs w:val="28"/>
        </w:rPr>
        <w:t>8.Игонина Л.Л.</w:t>
      </w:r>
      <w:r>
        <w:rPr>
          <w:sz w:val="28"/>
          <w:szCs w:val="28"/>
        </w:rPr>
        <w:t xml:space="preserve"> </w:t>
      </w:r>
      <w:r w:rsidRPr="005E4A8D">
        <w:rPr>
          <w:sz w:val="28"/>
          <w:szCs w:val="28"/>
        </w:rPr>
        <w:t>Инвестиции:</w:t>
      </w:r>
      <w:r>
        <w:rPr>
          <w:sz w:val="28"/>
          <w:szCs w:val="28"/>
        </w:rPr>
        <w:t xml:space="preserve"> </w:t>
      </w:r>
      <w:r w:rsidRPr="005E4A8D">
        <w:rPr>
          <w:sz w:val="28"/>
          <w:szCs w:val="28"/>
        </w:rPr>
        <w:t xml:space="preserve">Учебное пособие / Под ред. проф. В.А. </w:t>
      </w:r>
    </w:p>
    <w:p w:rsidR="005E4A8D" w:rsidRPr="005E4A8D" w:rsidRDefault="005E4A8D" w:rsidP="005E4A8D">
      <w:pPr>
        <w:widowControl w:val="0"/>
        <w:spacing w:line="360" w:lineRule="auto"/>
        <w:jc w:val="both"/>
        <w:rPr>
          <w:sz w:val="28"/>
          <w:szCs w:val="28"/>
        </w:rPr>
      </w:pPr>
      <w:r w:rsidRPr="005E4A8D">
        <w:rPr>
          <w:sz w:val="28"/>
          <w:szCs w:val="28"/>
        </w:rPr>
        <w:t>Слепова. - М.: Юрист, 2007. - 480 с.</w:t>
      </w:r>
    </w:p>
    <w:p w:rsidR="005E4A8D" w:rsidRPr="005E4A8D" w:rsidRDefault="005E4A8D" w:rsidP="005E4A8D">
      <w:pPr>
        <w:widowControl w:val="0"/>
        <w:spacing w:line="360" w:lineRule="auto"/>
        <w:jc w:val="both"/>
        <w:rPr>
          <w:sz w:val="28"/>
          <w:szCs w:val="28"/>
        </w:rPr>
      </w:pPr>
      <w:r w:rsidRPr="005E4A8D">
        <w:rPr>
          <w:sz w:val="28"/>
          <w:szCs w:val="28"/>
        </w:rPr>
        <w:t>9. Инвестиции: Учебник /под ред. В.В. Ковалева,В.В. Иванова, В.А. Лялина. – М.: Проспект, 2008.-440 с.</w:t>
      </w:r>
    </w:p>
    <w:p w:rsidR="005E4A8D" w:rsidRPr="005E4A8D" w:rsidRDefault="005E4A8D" w:rsidP="005E4A8D">
      <w:pPr>
        <w:widowControl w:val="0"/>
        <w:spacing w:line="360" w:lineRule="auto"/>
        <w:jc w:val="both"/>
        <w:rPr>
          <w:sz w:val="28"/>
          <w:szCs w:val="28"/>
        </w:rPr>
      </w:pPr>
      <w:r w:rsidRPr="005E4A8D">
        <w:rPr>
          <w:sz w:val="28"/>
          <w:szCs w:val="28"/>
        </w:rPr>
        <w:t>10. Краткий политический словарь, 1990</w:t>
      </w:r>
    </w:p>
    <w:p w:rsidR="005E4A8D" w:rsidRPr="005E4A8D" w:rsidRDefault="005E4A8D" w:rsidP="005E4A8D">
      <w:pPr>
        <w:widowControl w:val="0"/>
        <w:spacing w:line="360" w:lineRule="auto"/>
        <w:jc w:val="both"/>
        <w:rPr>
          <w:sz w:val="28"/>
          <w:szCs w:val="28"/>
        </w:rPr>
      </w:pPr>
      <w:r w:rsidRPr="005E4A8D">
        <w:rPr>
          <w:sz w:val="28"/>
          <w:szCs w:val="28"/>
        </w:rPr>
        <w:t>11. Лисин В. Инвестиционные процессы в российской экономике// Вопросы экономики. – 2007. -№6.- с.52</w:t>
      </w:r>
    </w:p>
    <w:p w:rsidR="005E4A8D" w:rsidRPr="005E4A8D" w:rsidRDefault="005E4A8D" w:rsidP="005E4A8D">
      <w:pPr>
        <w:widowControl w:val="0"/>
        <w:spacing w:line="360" w:lineRule="auto"/>
        <w:jc w:val="both"/>
        <w:rPr>
          <w:sz w:val="28"/>
          <w:szCs w:val="28"/>
        </w:rPr>
      </w:pPr>
      <w:r w:rsidRPr="005E4A8D">
        <w:rPr>
          <w:sz w:val="28"/>
          <w:szCs w:val="28"/>
        </w:rPr>
        <w:t>12. Макроэкономика. Теория и российская практика: учебник. – 2-е изд., перер. и доп./ под ред. А.Г. Грязновой и Н.Н. Думноой, - М.: Крокус, 2006.-688с.</w:t>
      </w:r>
    </w:p>
    <w:p w:rsidR="005E4A8D" w:rsidRPr="005E4A8D" w:rsidRDefault="005E4A8D" w:rsidP="005E4A8D">
      <w:pPr>
        <w:widowControl w:val="0"/>
        <w:spacing w:line="360" w:lineRule="auto"/>
        <w:jc w:val="both"/>
        <w:rPr>
          <w:sz w:val="28"/>
          <w:szCs w:val="28"/>
        </w:rPr>
      </w:pPr>
      <w:r w:rsidRPr="005E4A8D">
        <w:rPr>
          <w:sz w:val="28"/>
          <w:szCs w:val="28"/>
        </w:rPr>
        <w:t>13. Самоучитель по бухгалтерскому учету, 2007</w:t>
      </w:r>
    </w:p>
    <w:p w:rsidR="005E4A8D" w:rsidRPr="005E4A8D" w:rsidRDefault="005E4A8D" w:rsidP="005E4A8D">
      <w:pPr>
        <w:widowControl w:val="0"/>
        <w:spacing w:line="360" w:lineRule="auto"/>
        <w:jc w:val="both"/>
        <w:rPr>
          <w:sz w:val="28"/>
          <w:szCs w:val="28"/>
        </w:rPr>
      </w:pPr>
      <w:r w:rsidRPr="005E4A8D">
        <w:rPr>
          <w:sz w:val="28"/>
          <w:szCs w:val="28"/>
        </w:rPr>
        <w:t>14.Слепнева Т.А.,</w:t>
      </w:r>
      <w:r>
        <w:rPr>
          <w:sz w:val="28"/>
          <w:szCs w:val="28"/>
        </w:rPr>
        <w:t xml:space="preserve"> </w:t>
      </w:r>
      <w:r w:rsidRPr="005E4A8D">
        <w:rPr>
          <w:sz w:val="28"/>
          <w:szCs w:val="28"/>
        </w:rPr>
        <w:t>Яркин Е.В.</w:t>
      </w:r>
      <w:r>
        <w:rPr>
          <w:sz w:val="28"/>
          <w:szCs w:val="28"/>
        </w:rPr>
        <w:t xml:space="preserve"> </w:t>
      </w:r>
      <w:r w:rsidRPr="005E4A8D">
        <w:rPr>
          <w:sz w:val="28"/>
          <w:szCs w:val="28"/>
        </w:rPr>
        <w:t>Инвестиции:</w:t>
      </w:r>
      <w:r>
        <w:rPr>
          <w:sz w:val="28"/>
          <w:szCs w:val="28"/>
        </w:rPr>
        <w:t xml:space="preserve"> </w:t>
      </w:r>
      <w:r w:rsidRPr="005E4A8D">
        <w:rPr>
          <w:sz w:val="28"/>
          <w:szCs w:val="28"/>
        </w:rPr>
        <w:t>Учебное пособие.- М.: ИНФ-</w:t>
      </w:r>
    </w:p>
    <w:p w:rsidR="005E4A8D" w:rsidRPr="005E4A8D" w:rsidRDefault="005E4A8D" w:rsidP="005E4A8D">
      <w:pPr>
        <w:widowControl w:val="0"/>
        <w:spacing w:line="360" w:lineRule="auto"/>
        <w:jc w:val="both"/>
        <w:rPr>
          <w:sz w:val="28"/>
          <w:szCs w:val="28"/>
        </w:rPr>
      </w:pPr>
      <w:r w:rsidRPr="005E4A8D">
        <w:rPr>
          <w:sz w:val="28"/>
          <w:szCs w:val="28"/>
        </w:rPr>
        <w:t>М, 2008. - 176 с.</w:t>
      </w:r>
    </w:p>
    <w:p w:rsidR="005E4A8D" w:rsidRPr="005E4A8D" w:rsidRDefault="005E4A8D" w:rsidP="005E4A8D">
      <w:pPr>
        <w:widowControl w:val="0"/>
        <w:spacing w:line="360" w:lineRule="auto"/>
        <w:jc w:val="both"/>
        <w:rPr>
          <w:sz w:val="28"/>
          <w:szCs w:val="28"/>
        </w:rPr>
      </w:pPr>
      <w:r w:rsidRPr="005E4A8D">
        <w:rPr>
          <w:sz w:val="28"/>
          <w:szCs w:val="28"/>
        </w:rPr>
        <w:t>15.Сергеев</w:t>
      </w:r>
      <w:r>
        <w:rPr>
          <w:sz w:val="28"/>
          <w:szCs w:val="28"/>
        </w:rPr>
        <w:t xml:space="preserve"> </w:t>
      </w:r>
      <w:r w:rsidRPr="005E4A8D">
        <w:rPr>
          <w:sz w:val="28"/>
          <w:szCs w:val="28"/>
        </w:rPr>
        <w:t>И.В.,</w:t>
      </w:r>
      <w:r>
        <w:rPr>
          <w:sz w:val="28"/>
          <w:szCs w:val="28"/>
        </w:rPr>
        <w:t xml:space="preserve"> </w:t>
      </w:r>
      <w:r w:rsidRPr="005E4A8D">
        <w:rPr>
          <w:sz w:val="28"/>
          <w:szCs w:val="28"/>
        </w:rPr>
        <w:t>Веретенникова</w:t>
      </w:r>
      <w:r>
        <w:rPr>
          <w:sz w:val="28"/>
          <w:szCs w:val="28"/>
        </w:rPr>
        <w:t xml:space="preserve"> </w:t>
      </w:r>
      <w:r w:rsidRPr="005E4A8D">
        <w:rPr>
          <w:sz w:val="28"/>
          <w:szCs w:val="28"/>
        </w:rPr>
        <w:t>И.И.,</w:t>
      </w:r>
      <w:r>
        <w:rPr>
          <w:sz w:val="28"/>
          <w:szCs w:val="28"/>
        </w:rPr>
        <w:t xml:space="preserve"> </w:t>
      </w:r>
      <w:r w:rsidRPr="005E4A8D">
        <w:rPr>
          <w:sz w:val="28"/>
          <w:szCs w:val="28"/>
        </w:rPr>
        <w:t>Яновский</w:t>
      </w:r>
      <w:r>
        <w:rPr>
          <w:sz w:val="28"/>
          <w:szCs w:val="28"/>
        </w:rPr>
        <w:t xml:space="preserve"> </w:t>
      </w:r>
      <w:r w:rsidRPr="005E4A8D">
        <w:rPr>
          <w:sz w:val="28"/>
          <w:szCs w:val="28"/>
        </w:rPr>
        <w:t>В.В.</w:t>
      </w:r>
      <w:r>
        <w:rPr>
          <w:sz w:val="28"/>
          <w:szCs w:val="28"/>
        </w:rPr>
        <w:t xml:space="preserve"> </w:t>
      </w:r>
      <w:r w:rsidRPr="005E4A8D">
        <w:rPr>
          <w:sz w:val="28"/>
          <w:szCs w:val="28"/>
        </w:rPr>
        <w:t>Организация</w:t>
      </w:r>
      <w:r>
        <w:rPr>
          <w:sz w:val="28"/>
          <w:szCs w:val="28"/>
        </w:rPr>
        <w:t xml:space="preserve"> </w:t>
      </w:r>
    </w:p>
    <w:p w:rsidR="005E4A8D" w:rsidRPr="005E4A8D" w:rsidRDefault="005E4A8D" w:rsidP="005E4A8D">
      <w:pPr>
        <w:widowControl w:val="0"/>
        <w:spacing w:line="360" w:lineRule="auto"/>
        <w:jc w:val="both"/>
        <w:rPr>
          <w:sz w:val="28"/>
          <w:szCs w:val="28"/>
        </w:rPr>
      </w:pPr>
      <w:r w:rsidRPr="005E4A8D">
        <w:rPr>
          <w:sz w:val="28"/>
          <w:szCs w:val="28"/>
        </w:rPr>
        <w:t>и финансирование</w:t>
      </w:r>
      <w:r>
        <w:rPr>
          <w:sz w:val="28"/>
          <w:szCs w:val="28"/>
        </w:rPr>
        <w:t xml:space="preserve"> </w:t>
      </w:r>
      <w:r w:rsidRPr="005E4A8D">
        <w:rPr>
          <w:sz w:val="28"/>
          <w:szCs w:val="28"/>
        </w:rPr>
        <w:t>инвестиций:</w:t>
      </w:r>
      <w:r>
        <w:rPr>
          <w:sz w:val="28"/>
          <w:szCs w:val="28"/>
        </w:rPr>
        <w:t xml:space="preserve"> </w:t>
      </w:r>
      <w:r w:rsidRPr="005E4A8D">
        <w:rPr>
          <w:sz w:val="28"/>
          <w:szCs w:val="28"/>
        </w:rPr>
        <w:t>Учебное</w:t>
      </w:r>
      <w:r>
        <w:rPr>
          <w:sz w:val="28"/>
          <w:szCs w:val="28"/>
        </w:rPr>
        <w:t xml:space="preserve"> </w:t>
      </w:r>
      <w:r w:rsidRPr="005E4A8D">
        <w:rPr>
          <w:sz w:val="28"/>
          <w:szCs w:val="28"/>
        </w:rPr>
        <w:t>пособие. -</w:t>
      </w:r>
      <w:r>
        <w:rPr>
          <w:sz w:val="28"/>
          <w:szCs w:val="28"/>
        </w:rPr>
        <w:t xml:space="preserve"> </w:t>
      </w:r>
      <w:r w:rsidRPr="005E4A8D">
        <w:rPr>
          <w:sz w:val="28"/>
          <w:szCs w:val="28"/>
        </w:rPr>
        <w:t>М.:</w:t>
      </w:r>
      <w:r>
        <w:rPr>
          <w:sz w:val="28"/>
          <w:szCs w:val="28"/>
        </w:rPr>
        <w:t xml:space="preserve"> </w:t>
      </w:r>
      <w:r w:rsidRPr="005E4A8D">
        <w:rPr>
          <w:sz w:val="28"/>
          <w:szCs w:val="28"/>
        </w:rPr>
        <w:t xml:space="preserve">Финансы и </w:t>
      </w:r>
    </w:p>
    <w:p w:rsidR="005E4A8D" w:rsidRPr="005E4A8D" w:rsidRDefault="005E4A8D" w:rsidP="005E4A8D">
      <w:pPr>
        <w:widowControl w:val="0"/>
        <w:spacing w:line="360" w:lineRule="auto"/>
        <w:jc w:val="both"/>
        <w:rPr>
          <w:sz w:val="28"/>
          <w:szCs w:val="28"/>
        </w:rPr>
      </w:pPr>
      <w:r w:rsidRPr="005E4A8D">
        <w:rPr>
          <w:sz w:val="28"/>
          <w:szCs w:val="28"/>
        </w:rPr>
        <w:t>статистика, 2008. - 400 с.</w:t>
      </w:r>
    </w:p>
    <w:p w:rsidR="005E4A8D" w:rsidRPr="005E4A8D" w:rsidRDefault="005E4A8D" w:rsidP="005E4A8D">
      <w:pPr>
        <w:widowControl w:val="0"/>
        <w:spacing w:line="360" w:lineRule="auto"/>
        <w:jc w:val="both"/>
        <w:rPr>
          <w:sz w:val="28"/>
          <w:szCs w:val="28"/>
        </w:rPr>
      </w:pPr>
      <w:r w:rsidRPr="005E4A8D">
        <w:rPr>
          <w:sz w:val="28"/>
          <w:szCs w:val="28"/>
        </w:rPr>
        <w:t>16.http://www.budgetrf.ru/Publications/mert_new/2006/MERT_NEW200705231</w:t>
      </w:r>
    </w:p>
    <w:p w:rsidR="005E4A8D" w:rsidRPr="005E4A8D" w:rsidRDefault="005E4A8D" w:rsidP="005E4A8D">
      <w:pPr>
        <w:widowControl w:val="0"/>
        <w:spacing w:line="360" w:lineRule="auto"/>
        <w:jc w:val="both"/>
        <w:rPr>
          <w:sz w:val="28"/>
          <w:szCs w:val="28"/>
        </w:rPr>
      </w:pPr>
      <w:r w:rsidRPr="005E4A8D">
        <w:rPr>
          <w:sz w:val="28"/>
          <w:szCs w:val="28"/>
        </w:rPr>
        <w:t>334/MERT_NEW200705231334_000.zip</w:t>
      </w:r>
    </w:p>
    <w:p w:rsidR="005E4A8D" w:rsidRPr="005E4A8D" w:rsidRDefault="005E4A8D" w:rsidP="005E4A8D">
      <w:pPr>
        <w:widowControl w:val="0"/>
        <w:spacing w:line="360" w:lineRule="auto"/>
        <w:jc w:val="both"/>
        <w:rPr>
          <w:sz w:val="28"/>
          <w:szCs w:val="28"/>
        </w:rPr>
      </w:pPr>
      <w:r w:rsidRPr="005E4A8D">
        <w:rPr>
          <w:sz w:val="28"/>
          <w:szCs w:val="28"/>
        </w:rPr>
        <w:t xml:space="preserve">17.http://ru.wikipedia.org/wiki/Финансовый_кризис_2007–2009_годов </w:t>
      </w:r>
    </w:p>
    <w:p w:rsidR="005E4A8D" w:rsidRPr="005E4A8D" w:rsidRDefault="005E4A8D" w:rsidP="005E4A8D">
      <w:pPr>
        <w:widowControl w:val="0"/>
        <w:spacing w:line="360" w:lineRule="auto"/>
        <w:jc w:val="both"/>
        <w:rPr>
          <w:sz w:val="28"/>
          <w:szCs w:val="28"/>
        </w:rPr>
      </w:pPr>
      <w:r w:rsidRPr="005E4A8D">
        <w:rPr>
          <w:sz w:val="28"/>
          <w:szCs w:val="28"/>
        </w:rPr>
        <w:t xml:space="preserve">18. http://www.premier.gov.ru/anticrisis/#technology </w:t>
      </w:r>
    </w:p>
    <w:p w:rsidR="005E4A8D" w:rsidRPr="005E4A8D" w:rsidRDefault="005E4A8D" w:rsidP="005E4A8D">
      <w:pPr>
        <w:widowControl w:val="0"/>
        <w:spacing w:line="360" w:lineRule="auto"/>
        <w:jc w:val="both"/>
        <w:rPr>
          <w:sz w:val="28"/>
          <w:szCs w:val="28"/>
        </w:rPr>
      </w:pPr>
      <w:r w:rsidRPr="005E4A8D">
        <w:rPr>
          <w:sz w:val="28"/>
          <w:szCs w:val="28"/>
        </w:rPr>
        <w:t xml:space="preserve">19. http://www.economy.gov.ru/wps/wcm/myconnect/economylib/mert/welcome/ </w:t>
      </w:r>
    </w:p>
    <w:p w:rsidR="005E4A8D" w:rsidRPr="005E4A8D" w:rsidRDefault="005E4A8D" w:rsidP="005E4A8D">
      <w:pPr>
        <w:widowControl w:val="0"/>
        <w:spacing w:line="360" w:lineRule="auto"/>
        <w:jc w:val="both"/>
        <w:rPr>
          <w:sz w:val="28"/>
          <w:szCs w:val="28"/>
          <w:lang w:val="en-US"/>
        </w:rPr>
      </w:pPr>
      <w:r w:rsidRPr="005E4A8D">
        <w:rPr>
          <w:sz w:val="28"/>
          <w:szCs w:val="28"/>
          <w:lang w:val="en-US"/>
        </w:rPr>
        <w:t>economy/investpolitic</w:t>
      </w:r>
    </w:p>
    <w:p w:rsidR="005E4A8D" w:rsidRPr="005E4A8D" w:rsidRDefault="005E4A8D" w:rsidP="005E4A8D">
      <w:pPr>
        <w:widowControl w:val="0"/>
        <w:spacing w:line="360" w:lineRule="auto"/>
        <w:jc w:val="both"/>
        <w:rPr>
          <w:sz w:val="28"/>
          <w:szCs w:val="28"/>
          <w:lang w:val="en-US"/>
        </w:rPr>
      </w:pPr>
      <w:r w:rsidRPr="005E4A8D">
        <w:rPr>
          <w:sz w:val="28"/>
          <w:szCs w:val="28"/>
          <w:lang w:val="en-US"/>
        </w:rPr>
        <w:t>20. http://government.gov.ru/content/governmentactivity/rfgovernmentdecisions/</w:t>
      </w:r>
    </w:p>
    <w:p w:rsidR="005E4A8D" w:rsidRPr="005E4A8D" w:rsidRDefault="005E4A8D" w:rsidP="005E4A8D">
      <w:pPr>
        <w:widowControl w:val="0"/>
        <w:spacing w:line="360" w:lineRule="auto"/>
        <w:jc w:val="both"/>
        <w:rPr>
          <w:sz w:val="28"/>
          <w:szCs w:val="28"/>
          <w:lang w:val="en-US"/>
        </w:rPr>
      </w:pPr>
      <w:r w:rsidRPr="005E4A8D">
        <w:rPr>
          <w:sz w:val="28"/>
          <w:szCs w:val="28"/>
          <w:lang w:val="en-US"/>
        </w:rPr>
        <w:t>archive/2008/08/18/9656489.htm</w:t>
      </w:r>
    </w:p>
    <w:p w:rsidR="005E4A8D" w:rsidRPr="005E4A8D" w:rsidRDefault="005E4A8D" w:rsidP="005E4A8D">
      <w:pPr>
        <w:widowControl w:val="0"/>
        <w:spacing w:line="360" w:lineRule="auto"/>
        <w:jc w:val="both"/>
        <w:rPr>
          <w:sz w:val="28"/>
          <w:szCs w:val="28"/>
          <w:lang w:val="en-US"/>
        </w:rPr>
      </w:pPr>
      <w:r w:rsidRPr="005E4A8D">
        <w:rPr>
          <w:sz w:val="28"/>
          <w:szCs w:val="28"/>
          <w:lang w:val="en-US"/>
        </w:rPr>
        <w:t>21. http://faip.vpk.ru/cgi/uis/faip.cgi/G1/branches_list/2009</w:t>
      </w:r>
    </w:p>
    <w:p w:rsidR="0084350A" w:rsidRPr="005E4A8D" w:rsidRDefault="0084350A" w:rsidP="005E4A8D">
      <w:pPr>
        <w:widowControl w:val="0"/>
        <w:autoSpaceDE w:val="0"/>
        <w:autoSpaceDN w:val="0"/>
        <w:adjustRightInd w:val="0"/>
        <w:spacing w:line="360" w:lineRule="auto"/>
        <w:ind w:firstLine="709"/>
        <w:jc w:val="both"/>
        <w:rPr>
          <w:sz w:val="28"/>
          <w:szCs w:val="28"/>
          <w:lang w:val="en-US"/>
        </w:rPr>
      </w:pPr>
    </w:p>
    <w:p w:rsidR="0084350A" w:rsidRPr="005E4A8D" w:rsidRDefault="005E4A8D" w:rsidP="005E4A8D">
      <w:pPr>
        <w:widowControl w:val="0"/>
        <w:autoSpaceDE w:val="0"/>
        <w:autoSpaceDN w:val="0"/>
        <w:adjustRightInd w:val="0"/>
        <w:spacing w:line="360" w:lineRule="auto"/>
        <w:ind w:firstLine="709"/>
        <w:jc w:val="both"/>
        <w:rPr>
          <w:b/>
          <w:sz w:val="28"/>
          <w:szCs w:val="28"/>
        </w:rPr>
      </w:pPr>
      <w:r>
        <w:rPr>
          <w:b/>
          <w:sz w:val="28"/>
          <w:szCs w:val="28"/>
        </w:rPr>
        <w:br w:type="page"/>
      </w:r>
      <w:r w:rsidR="0084350A" w:rsidRPr="005E4A8D">
        <w:rPr>
          <w:b/>
          <w:sz w:val="28"/>
          <w:szCs w:val="28"/>
        </w:rPr>
        <w:t>Приложение</w:t>
      </w:r>
    </w:p>
    <w:p w:rsidR="005E4A8D" w:rsidRDefault="005E4A8D" w:rsidP="005E4A8D">
      <w:pPr>
        <w:widowControl w:val="0"/>
        <w:autoSpaceDE w:val="0"/>
        <w:autoSpaceDN w:val="0"/>
        <w:adjustRightInd w:val="0"/>
        <w:spacing w:line="360" w:lineRule="auto"/>
        <w:ind w:firstLine="709"/>
        <w:jc w:val="both"/>
        <w:rPr>
          <w:sz w:val="28"/>
          <w:szCs w:val="28"/>
        </w:rPr>
      </w:pPr>
    </w:p>
    <w:p w:rsidR="00011800" w:rsidRPr="005E4A8D" w:rsidRDefault="00011800" w:rsidP="005E4A8D">
      <w:pPr>
        <w:widowControl w:val="0"/>
        <w:autoSpaceDE w:val="0"/>
        <w:autoSpaceDN w:val="0"/>
        <w:adjustRightInd w:val="0"/>
        <w:spacing w:line="360" w:lineRule="auto"/>
        <w:ind w:firstLine="709"/>
        <w:jc w:val="both"/>
        <w:rPr>
          <w:sz w:val="28"/>
          <w:szCs w:val="28"/>
        </w:rPr>
      </w:pPr>
      <w:r w:rsidRPr="005E4A8D">
        <w:rPr>
          <w:sz w:val="28"/>
          <w:szCs w:val="28"/>
        </w:rPr>
        <w:t xml:space="preserve">Таблица </w:t>
      </w:r>
      <w:r w:rsidR="0084350A" w:rsidRPr="005E4A8D">
        <w:rPr>
          <w:sz w:val="28"/>
          <w:szCs w:val="28"/>
        </w:rPr>
        <w:t>1</w:t>
      </w:r>
      <w:r w:rsidRPr="005E4A8D">
        <w:rPr>
          <w:sz w:val="28"/>
          <w:szCs w:val="28"/>
        </w:rPr>
        <w:t xml:space="preserve"> – Основные показатели инвестиционных процессов в экономике России, 2000 – 2007 гг. (млрд. руб.)</w:t>
      </w:r>
    </w:p>
    <w:p w:rsidR="00011800" w:rsidRPr="005E4A8D" w:rsidRDefault="0020703D" w:rsidP="005E4A8D">
      <w:pPr>
        <w:widowControl w:val="0"/>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300pt">
            <v:imagedata r:id="rId8" o:title="" croptop="7973f"/>
          </v:shape>
        </w:pict>
      </w:r>
    </w:p>
    <w:p w:rsidR="005E4A8D" w:rsidRDefault="005E4A8D" w:rsidP="005E4A8D">
      <w:pPr>
        <w:widowControl w:val="0"/>
        <w:spacing w:line="360" w:lineRule="auto"/>
        <w:ind w:firstLine="709"/>
        <w:jc w:val="both"/>
        <w:rPr>
          <w:sz w:val="28"/>
          <w:szCs w:val="28"/>
        </w:rPr>
      </w:pPr>
    </w:p>
    <w:p w:rsidR="00011800" w:rsidRPr="005E4A8D" w:rsidRDefault="00011800" w:rsidP="005E4A8D">
      <w:pPr>
        <w:widowControl w:val="0"/>
        <w:spacing w:line="360" w:lineRule="auto"/>
        <w:ind w:firstLine="709"/>
        <w:jc w:val="both"/>
        <w:rPr>
          <w:sz w:val="28"/>
          <w:szCs w:val="28"/>
        </w:rPr>
      </w:pPr>
      <w:r w:rsidRPr="005E4A8D">
        <w:rPr>
          <w:sz w:val="28"/>
          <w:szCs w:val="28"/>
        </w:rPr>
        <w:t xml:space="preserve">Таблица </w:t>
      </w:r>
      <w:r w:rsidR="0084350A" w:rsidRPr="005E4A8D">
        <w:rPr>
          <w:sz w:val="28"/>
          <w:szCs w:val="28"/>
        </w:rPr>
        <w:t>2</w:t>
      </w:r>
      <w:r w:rsidRPr="005E4A8D">
        <w:rPr>
          <w:sz w:val="28"/>
          <w:szCs w:val="28"/>
        </w:rPr>
        <w:t xml:space="preserve"> – </w:t>
      </w:r>
      <w:r w:rsidRPr="005E4A8D">
        <w:rPr>
          <w:bCs/>
          <w:sz w:val="28"/>
          <w:szCs w:val="28"/>
        </w:rPr>
        <w:t xml:space="preserve">Структура инвестиций в сектора экономики по крупным и средним компаниям, 2007-2009 гг. </w:t>
      </w:r>
      <w:r w:rsidRPr="005E4A8D">
        <w:rPr>
          <w:i/>
          <w:iCs/>
          <w:sz w:val="28"/>
          <w:szCs w:val="28"/>
        </w:rPr>
        <w:t>(млрд. долл.)</w:t>
      </w:r>
    </w:p>
    <w:tbl>
      <w:tblPr>
        <w:tblW w:w="900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529"/>
        <w:gridCol w:w="749"/>
        <w:gridCol w:w="749"/>
        <w:gridCol w:w="1077"/>
        <w:gridCol w:w="900"/>
      </w:tblGrid>
      <w:tr w:rsidR="00011800" w:rsidRPr="005E4A8D" w:rsidTr="005E4A8D">
        <w:trPr>
          <w:trHeight w:val="298"/>
        </w:trPr>
        <w:tc>
          <w:tcPr>
            <w:tcW w:w="5529" w:type="dxa"/>
            <w:vMerge w:val="restart"/>
          </w:tcPr>
          <w:p w:rsidR="00011800" w:rsidRPr="005E4A8D" w:rsidRDefault="00011800" w:rsidP="005E4A8D">
            <w:pPr>
              <w:widowControl w:val="0"/>
              <w:autoSpaceDE w:val="0"/>
              <w:autoSpaceDN w:val="0"/>
              <w:adjustRightInd w:val="0"/>
              <w:spacing w:line="360" w:lineRule="auto"/>
              <w:jc w:val="both"/>
              <w:rPr>
                <w:sz w:val="20"/>
                <w:szCs w:val="20"/>
              </w:rPr>
            </w:pPr>
          </w:p>
        </w:tc>
        <w:tc>
          <w:tcPr>
            <w:tcW w:w="749" w:type="dxa"/>
            <w:vMerge w:val="restart"/>
            <w:vAlign w:val="center"/>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2007</w:t>
            </w:r>
          </w:p>
        </w:tc>
        <w:tc>
          <w:tcPr>
            <w:tcW w:w="749" w:type="dxa"/>
            <w:vMerge w:val="restart"/>
            <w:vAlign w:val="center"/>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2008</w:t>
            </w:r>
          </w:p>
        </w:tc>
        <w:tc>
          <w:tcPr>
            <w:tcW w:w="1977" w:type="dxa"/>
            <w:gridSpan w:val="2"/>
            <w:vAlign w:val="center"/>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2009</w:t>
            </w:r>
          </w:p>
        </w:tc>
      </w:tr>
      <w:tr w:rsidR="00011800" w:rsidRPr="005E4A8D" w:rsidTr="005E4A8D">
        <w:trPr>
          <w:trHeight w:val="451"/>
        </w:trPr>
        <w:tc>
          <w:tcPr>
            <w:tcW w:w="5529" w:type="dxa"/>
            <w:vMerge/>
          </w:tcPr>
          <w:p w:rsidR="00011800" w:rsidRPr="005E4A8D" w:rsidRDefault="00011800" w:rsidP="005E4A8D">
            <w:pPr>
              <w:widowControl w:val="0"/>
              <w:autoSpaceDE w:val="0"/>
              <w:autoSpaceDN w:val="0"/>
              <w:adjustRightInd w:val="0"/>
              <w:spacing w:line="360" w:lineRule="auto"/>
              <w:jc w:val="both"/>
              <w:rPr>
                <w:sz w:val="20"/>
                <w:szCs w:val="20"/>
              </w:rPr>
            </w:pPr>
          </w:p>
        </w:tc>
        <w:tc>
          <w:tcPr>
            <w:tcW w:w="749" w:type="dxa"/>
            <w:vMerge/>
            <w:vAlign w:val="center"/>
          </w:tcPr>
          <w:p w:rsidR="00011800" w:rsidRPr="005E4A8D" w:rsidRDefault="00011800" w:rsidP="005E4A8D">
            <w:pPr>
              <w:widowControl w:val="0"/>
              <w:autoSpaceDE w:val="0"/>
              <w:autoSpaceDN w:val="0"/>
              <w:adjustRightInd w:val="0"/>
              <w:spacing w:line="360" w:lineRule="auto"/>
              <w:jc w:val="both"/>
              <w:rPr>
                <w:sz w:val="20"/>
                <w:szCs w:val="20"/>
              </w:rPr>
            </w:pPr>
          </w:p>
        </w:tc>
        <w:tc>
          <w:tcPr>
            <w:tcW w:w="749" w:type="dxa"/>
            <w:vMerge/>
            <w:vAlign w:val="center"/>
          </w:tcPr>
          <w:p w:rsidR="00011800" w:rsidRPr="005E4A8D" w:rsidRDefault="00011800" w:rsidP="005E4A8D">
            <w:pPr>
              <w:widowControl w:val="0"/>
              <w:autoSpaceDE w:val="0"/>
              <w:autoSpaceDN w:val="0"/>
              <w:adjustRightInd w:val="0"/>
              <w:spacing w:line="360" w:lineRule="auto"/>
              <w:jc w:val="both"/>
              <w:rPr>
                <w:sz w:val="20"/>
                <w:szCs w:val="20"/>
              </w:rPr>
            </w:pPr>
          </w:p>
        </w:tc>
        <w:tc>
          <w:tcPr>
            <w:tcW w:w="1077" w:type="dxa"/>
            <w:vAlign w:val="center"/>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оценка</w:t>
            </w:r>
          </w:p>
        </w:tc>
        <w:tc>
          <w:tcPr>
            <w:tcW w:w="900" w:type="dxa"/>
            <w:vAlign w:val="center"/>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 к итогу</w:t>
            </w:r>
          </w:p>
        </w:tc>
      </w:tr>
      <w:tr w:rsidR="00011800" w:rsidRPr="005E4A8D" w:rsidTr="005E4A8D">
        <w:trPr>
          <w:trHeight w:val="264"/>
        </w:trPr>
        <w:tc>
          <w:tcPr>
            <w:tcW w:w="552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Всего</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95</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130</w:t>
            </w:r>
          </w:p>
        </w:tc>
        <w:tc>
          <w:tcPr>
            <w:tcW w:w="1077"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192</w:t>
            </w:r>
          </w:p>
        </w:tc>
        <w:tc>
          <w:tcPr>
            <w:tcW w:w="900"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100,0</w:t>
            </w:r>
          </w:p>
        </w:tc>
      </w:tr>
      <w:tr w:rsidR="00011800" w:rsidRPr="005E4A8D" w:rsidTr="005E4A8D">
        <w:trPr>
          <w:trHeight w:val="226"/>
        </w:trPr>
        <w:tc>
          <w:tcPr>
            <w:tcW w:w="552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Сельское хозяйство</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3</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5</w:t>
            </w:r>
          </w:p>
        </w:tc>
        <w:tc>
          <w:tcPr>
            <w:tcW w:w="1077"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8</w:t>
            </w:r>
          </w:p>
        </w:tc>
        <w:tc>
          <w:tcPr>
            <w:tcW w:w="900"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4,1</w:t>
            </w:r>
          </w:p>
        </w:tc>
      </w:tr>
      <w:tr w:rsidR="00011800" w:rsidRPr="005E4A8D" w:rsidTr="005E4A8D">
        <w:trPr>
          <w:trHeight w:val="226"/>
        </w:trPr>
        <w:tc>
          <w:tcPr>
            <w:tcW w:w="552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Лесное хозяйство</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1</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1</w:t>
            </w:r>
          </w:p>
        </w:tc>
        <w:tc>
          <w:tcPr>
            <w:tcW w:w="1077"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1</w:t>
            </w:r>
          </w:p>
        </w:tc>
        <w:tc>
          <w:tcPr>
            <w:tcW w:w="900"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0,7</w:t>
            </w:r>
          </w:p>
        </w:tc>
      </w:tr>
      <w:tr w:rsidR="00011800" w:rsidRPr="005E4A8D" w:rsidTr="005E4A8D">
        <w:trPr>
          <w:trHeight w:val="230"/>
        </w:trPr>
        <w:tc>
          <w:tcPr>
            <w:tcW w:w="552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Рыболовство, рыбоводство</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0</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0</w:t>
            </w:r>
          </w:p>
        </w:tc>
        <w:tc>
          <w:tcPr>
            <w:tcW w:w="1077"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0</w:t>
            </w:r>
          </w:p>
        </w:tc>
        <w:tc>
          <w:tcPr>
            <w:tcW w:w="900"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0,1</w:t>
            </w:r>
          </w:p>
        </w:tc>
      </w:tr>
      <w:tr w:rsidR="00011800" w:rsidRPr="005E4A8D" w:rsidTr="005E4A8D">
        <w:trPr>
          <w:trHeight w:val="226"/>
        </w:trPr>
        <w:tc>
          <w:tcPr>
            <w:tcW w:w="552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Промышленность</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37</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53</w:t>
            </w:r>
          </w:p>
        </w:tc>
        <w:tc>
          <w:tcPr>
            <w:tcW w:w="1077"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77</w:t>
            </w:r>
          </w:p>
        </w:tc>
        <w:tc>
          <w:tcPr>
            <w:tcW w:w="900"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40,2</w:t>
            </w:r>
          </w:p>
        </w:tc>
      </w:tr>
      <w:tr w:rsidR="00011800" w:rsidRPr="005E4A8D" w:rsidTr="005E4A8D">
        <w:trPr>
          <w:trHeight w:val="230"/>
        </w:trPr>
        <w:tc>
          <w:tcPr>
            <w:tcW w:w="552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добыча полезных ископаемых</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16</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26</w:t>
            </w:r>
          </w:p>
        </w:tc>
        <w:tc>
          <w:tcPr>
            <w:tcW w:w="1077"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36</w:t>
            </w:r>
          </w:p>
        </w:tc>
        <w:tc>
          <w:tcPr>
            <w:tcW w:w="900"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18,9</w:t>
            </w:r>
          </w:p>
        </w:tc>
      </w:tr>
      <w:tr w:rsidR="00011800" w:rsidRPr="005E4A8D" w:rsidTr="005E4A8D">
        <w:trPr>
          <w:trHeight w:val="226"/>
        </w:trPr>
        <w:tc>
          <w:tcPr>
            <w:tcW w:w="552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угольная</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1</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1</w:t>
            </w:r>
          </w:p>
        </w:tc>
        <w:tc>
          <w:tcPr>
            <w:tcW w:w="1077"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2</w:t>
            </w:r>
          </w:p>
        </w:tc>
        <w:tc>
          <w:tcPr>
            <w:tcW w:w="900"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1,1</w:t>
            </w:r>
          </w:p>
        </w:tc>
      </w:tr>
      <w:tr w:rsidR="00011800" w:rsidRPr="005E4A8D" w:rsidTr="005E4A8D">
        <w:trPr>
          <w:trHeight w:val="230"/>
        </w:trPr>
        <w:tc>
          <w:tcPr>
            <w:tcW w:w="552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нефтегазовая</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13</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22</w:t>
            </w:r>
          </w:p>
        </w:tc>
        <w:tc>
          <w:tcPr>
            <w:tcW w:w="1077"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31</w:t>
            </w:r>
          </w:p>
        </w:tc>
        <w:tc>
          <w:tcPr>
            <w:tcW w:w="900"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16,3</w:t>
            </w:r>
          </w:p>
        </w:tc>
      </w:tr>
      <w:tr w:rsidR="00011800" w:rsidRPr="005E4A8D" w:rsidTr="005E4A8D">
        <w:trPr>
          <w:trHeight w:val="226"/>
        </w:trPr>
        <w:tc>
          <w:tcPr>
            <w:tcW w:w="552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горнорудная</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2</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2</w:t>
            </w:r>
          </w:p>
        </w:tc>
        <w:tc>
          <w:tcPr>
            <w:tcW w:w="1077"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3</w:t>
            </w:r>
          </w:p>
        </w:tc>
        <w:tc>
          <w:tcPr>
            <w:tcW w:w="900"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1,6</w:t>
            </w:r>
          </w:p>
        </w:tc>
      </w:tr>
      <w:tr w:rsidR="00011800" w:rsidRPr="005E4A8D" w:rsidTr="005E4A8D">
        <w:trPr>
          <w:trHeight w:val="230"/>
        </w:trPr>
        <w:tc>
          <w:tcPr>
            <w:tcW w:w="552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обрабатывающая</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16</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21</w:t>
            </w:r>
          </w:p>
        </w:tc>
        <w:tc>
          <w:tcPr>
            <w:tcW w:w="1077"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29</w:t>
            </w:r>
          </w:p>
        </w:tc>
        <w:tc>
          <w:tcPr>
            <w:tcW w:w="900"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15,1</w:t>
            </w:r>
          </w:p>
        </w:tc>
      </w:tr>
      <w:tr w:rsidR="00011800" w:rsidRPr="005E4A8D" w:rsidTr="005E4A8D">
        <w:trPr>
          <w:trHeight w:val="226"/>
        </w:trPr>
        <w:tc>
          <w:tcPr>
            <w:tcW w:w="552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пищевая</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3</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3</w:t>
            </w:r>
          </w:p>
        </w:tc>
        <w:tc>
          <w:tcPr>
            <w:tcW w:w="1077"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5</w:t>
            </w:r>
          </w:p>
        </w:tc>
        <w:tc>
          <w:tcPr>
            <w:tcW w:w="900"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2,4</w:t>
            </w:r>
          </w:p>
        </w:tc>
      </w:tr>
      <w:tr w:rsidR="00011800" w:rsidRPr="005E4A8D" w:rsidTr="005E4A8D">
        <w:trPr>
          <w:trHeight w:val="230"/>
        </w:trPr>
        <w:tc>
          <w:tcPr>
            <w:tcW w:w="552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легкая</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0</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0</w:t>
            </w:r>
          </w:p>
        </w:tc>
        <w:tc>
          <w:tcPr>
            <w:tcW w:w="1077"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0</w:t>
            </w:r>
          </w:p>
        </w:tc>
        <w:tc>
          <w:tcPr>
            <w:tcW w:w="900"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0,1</w:t>
            </w:r>
          </w:p>
        </w:tc>
      </w:tr>
      <w:tr w:rsidR="00011800" w:rsidRPr="005E4A8D" w:rsidTr="005E4A8D">
        <w:trPr>
          <w:trHeight w:val="408"/>
        </w:trPr>
        <w:tc>
          <w:tcPr>
            <w:tcW w:w="552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лесная, деревообрабатывающая, целлюлозно-бумажная и полиграфическая</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1</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1</w:t>
            </w:r>
          </w:p>
        </w:tc>
        <w:tc>
          <w:tcPr>
            <w:tcW w:w="1077"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2</w:t>
            </w:r>
          </w:p>
        </w:tc>
        <w:tc>
          <w:tcPr>
            <w:tcW w:w="900"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0,9</w:t>
            </w:r>
          </w:p>
        </w:tc>
      </w:tr>
      <w:tr w:rsidR="00011800" w:rsidRPr="005E4A8D" w:rsidTr="005E4A8D">
        <w:trPr>
          <w:trHeight w:val="226"/>
        </w:trPr>
        <w:tc>
          <w:tcPr>
            <w:tcW w:w="552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химическая и нефтехимическая</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2</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3</w:t>
            </w:r>
          </w:p>
        </w:tc>
        <w:tc>
          <w:tcPr>
            <w:tcW w:w="1077"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4</w:t>
            </w:r>
          </w:p>
        </w:tc>
        <w:tc>
          <w:tcPr>
            <w:tcW w:w="900"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2,1</w:t>
            </w:r>
          </w:p>
        </w:tc>
      </w:tr>
      <w:tr w:rsidR="00011800" w:rsidRPr="005E4A8D" w:rsidTr="005E4A8D">
        <w:trPr>
          <w:trHeight w:val="230"/>
        </w:trPr>
        <w:tc>
          <w:tcPr>
            <w:tcW w:w="552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нефтепереработка</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2</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2</w:t>
            </w:r>
          </w:p>
        </w:tc>
        <w:tc>
          <w:tcPr>
            <w:tcW w:w="1077"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3</w:t>
            </w:r>
          </w:p>
        </w:tc>
        <w:tc>
          <w:tcPr>
            <w:tcW w:w="900"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1,5</w:t>
            </w:r>
          </w:p>
        </w:tc>
      </w:tr>
      <w:tr w:rsidR="00011800" w:rsidRPr="005E4A8D" w:rsidTr="005E4A8D">
        <w:trPr>
          <w:trHeight w:val="221"/>
        </w:trPr>
        <w:tc>
          <w:tcPr>
            <w:tcW w:w="552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промышленность строительных материалов</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1</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2</w:t>
            </w:r>
          </w:p>
        </w:tc>
        <w:tc>
          <w:tcPr>
            <w:tcW w:w="1077"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3</w:t>
            </w:r>
          </w:p>
        </w:tc>
        <w:tc>
          <w:tcPr>
            <w:tcW w:w="900"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1,6</w:t>
            </w:r>
          </w:p>
        </w:tc>
      </w:tr>
      <w:tr w:rsidR="00011800" w:rsidRPr="005E4A8D" w:rsidTr="005E4A8D">
        <w:trPr>
          <w:trHeight w:val="235"/>
        </w:trPr>
        <w:tc>
          <w:tcPr>
            <w:tcW w:w="552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металлургия</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5</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6</w:t>
            </w:r>
          </w:p>
        </w:tc>
        <w:tc>
          <w:tcPr>
            <w:tcW w:w="1077"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7</w:t>
            </w:r>
          </w:p>
        </w:tc>
        <w:tc>
          <w:tcPr>
            <w:tcW w:w="900"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3,9</w:t>
            </w:r>
          </w:p>
        </w:tc>
      </w:tr>
      <w:tr w:rsidR="00011800" w:rsidRPr="005E4A8D" w:rsidTr="005E4A8D">
        <w:trPr>
          <w:trHeight w:val="226"/>
        </w:trPr>
        <w:tc>
          <w:tcPr>
            <w:tcW w:w="552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машиностроение</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2</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3</w:t>
            </w:r>
          </w:p>
        </w:tc>
        <w:tc>
          <w:tcPr>
            <w:tcW w:w="1077"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5</w:t>
            </w:r>
          </w:p>
        </w:tc>
        <w:tc>
          <w:tcPr>
            <w:tcW w:w="900"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2,4</w:t>
            </w:r>
          </w:p>
        </w:tc>
      </w:tr>
      <w:tr w:rsidR="00011800" w:rsidRPr="005E4A8D" w:rsidTr="005E4A8D">
        <w:trPr>
          <w:trHeight w:val="230"/>
        </w:trPr>
        <w:tc>
          <w:tcPr>
            <w:tcW w:w="552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прочее</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0</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0</w:t>
            </w:r>
          </w:p>
        </w:tc>
        <w:tc>
          <w:tcPr>
            <w:tcW w:w="1077"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0</w:t>
            </w:r>
          </w:p>
        </w:tc>
        <w:tc>
          <w:tcPr>
            <w:tcW w:w="900"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0,2</w:t>
            </w:r>
          </w:p>
        </w:tc>
      </w:tr>
      <w:tr w:rsidR="00011800" w:rsidRPr="005E4A8D" w:rsidTr="005E4A8D">
        <w:trPr>
          <w:trHeight w:val="408"/>
        </w:trPr>
        <w:tc>
          <w:tcPr>
            <w:tcW w:w="552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производство и распределение электроэнергии, газа и воды</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5</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6</w:t>
            </w:r>
          </w:p>
        </w:tc>
        <w:tc>
          <w:tcPr>
            <w:tcW w:w="1077"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12</w:t>
            </w:r>
          </w:p>
        </w:tc>
        <w:tc>
          <w:tcPr>
            <w:tcW w:w="900"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6,1</w:t>
            </w:r>
          </w:p>
        </w:tc>
      </w:tr>
      <w:tr w:rsidR="00011800" w:rsidRPr="005E4A8D" w:rsidTr="005E4A8D">
        <w:trPr>
          <w:trHeight w:val="226"/>
        </w:trPr>
        <w:tc>
          <w:tcPr>
            <w:tcW w:w="552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электроэнергетика</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1</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1</w:t>
            </w:r>
          </w:p>
        </w:tc>
        <w:tc>
          <w:tcPr>
            <w:tcW w:w="1077"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1</w:t>
            </w:r>
          </w:p>
        </w:tc>
        <w:tc>
          <w:tcPr>
            <w:tcW w:w="900"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0,7</w:t>
            </w:r>
          </w:p>
        </w:tc>
      </w:tr>
      <w:tr w:rsidR="00011800" w:rsidRPr="005E4A8D" w:rsidTr="005E4A8D">
        <w:trPr>
          <w:trHeight w:val="226"/>
        </w:trPr>
        <w:tc>
          <w:tcPr>
            <w:tcW w:w="552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Строительство</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6</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9</w:t>
            </w:r>
          </w:p>
        </w:tc>
        <w:tc>
          <w:tcPr>
            <w:tcW w:w="1077"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16</w:t>
            </w:r>
          </w:p>
        </w:tc>
        <w:tc>
          <w:tcPr>
            <w:tcW w:w="900"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8,1</w:t>
            </w:r>
          </w:p>
        </w:tc>
      </w:tr>
      <w:tr w:rsidR="00011800" w:rsidRPr="005E4A8D" w:rsidTr="005E4A8D">
        <w:trPr>
          <w:trHeight w:val="230"/>
        </w:trPr>
        <w:tc>
          <w:tcPr>
            <w:tcW w:w="552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Торговля</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3</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4</w:t>
            </w:r>
          </w:p>
        </w:tc>
        <w:tc>
          <w:tcPr>
            <w:tcW w:w="1077"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6</w:t>
            </w:r>
          </w:p>
        </w:tc>
        <w:tc>
          <w:tcPr>
            <w:tcW w:w="900"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3,2</w:t>
            </w:r>
          </w:p>
        </w:tc>
      </w:tr>
      <w:tr w:rsidR="00011800" w:rsidRPr="005E4A8D" w:rsidTr="005E4A8D">
        <w:trPr>
          <w:trHeight w:val="226"/>
        </w:trPr>
        <w:tc>
          <w:tcPr>
            <w:tcW w:w="552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Транспорт</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13</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16</w:t>
            </w:r>
          </w:p>
        </w:tc>
        <w:tc>
          <w:tcPr>
            <w:tcW w:w="1077"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19</w:t>
            </w:r>
          </w:p>
        </w:tc>
        <w:tc>
          <w:tcPr>
            <w:tcW w:w="900"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9,9</w:t>
            </w:r>
          </w:p>
        </w:tc>
      </w:tr>
      <w:tr w:rsidR="00011800" w:rsidRPr="005E4A8D" w:rsidTr="005E4A8D">
        <w:trPr>
          <w:trHeight w:val="230"/>
        </w:trPr>
        <w:tc>
          <w:tcPr>
            <w:tcW w:w="552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Связь</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6</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7</w:t>
            </w:r>
          </w:p>
        </w:tc>
        <w:tc>
          <w:tcPr>
            <w:tcW w:w="1077"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8</w:t>
            </w:r>
          </w:p>
        </w:tc>
        <w:tc>
          <w:tcPr>
            <w:tcW w:w="900"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4,2</w:t>
            </w:r>
          </w:p>
        </w:tc>
      </w:tr>
      <w:tr w:rsidR="00011800" w:rsidRPr="005E4A8D" w:rsidTr="005E4A8D">
        <w:trPr>
          <w:trHeight w:val="226"/>
        </w:trPr>
        <w:tc>
          <w:tcPr>
            <w:tcW w:w="552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Финансовое посредничество</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2</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2</w:t>
            </w:r>
          </w:p>
        </w:tc>
        <w:tc>
          <w:tcPr>
            <w:tcW w:w="1077"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3</w:t>
            </w:r>
          </w:p>
        </w:tc>
        <w:tc>
          <w:tcPr>
            <w:tcW w:w="900"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1,8</w:t>
            </w:r>
          </w:p>
        </w:tc>
      </w:tr>
      <w:tr w:rsidR="00011800" w:rsidRPr="005E4A8D" w:rsidTr="005E4A8D">
        <w:trPr>
          <w:trHeight w:val="590"/>
        </w:trPr>
        <w:tc>
          <w:tcPr>
            <w:tcW w:w="552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Услуги в области права, бухгалтерского учета и аудита; консультации по вопросам коммерческой деятельности и управления предприятием</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7</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8</w:t>
            </w:r>
          </w:p>
        </w:tc>
        <w:tc>
          <w:tcPr>
            <w:tcW w:w="1077"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14</w:t>
            </w:r>
          </w:p>
        </w:tc>
        <w:tc>
          <w:tcPr>
            <w:tcW w:w="900"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7,2</w:t>
            </w:r>
          </w:p>
        </w:tc>
      </w:tr>
      <w:tr w:rsidR="00011800" w:rsidRPr="005E4A8D" w:rsidTr="005E4A8D">
        <w:trPr>
          <w:trHeight w:val="581"/>
        </w:trPr>
        <w:tc>
          <w:tcPr>
            <w:tcW w:w="552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Деятельность в области архитектуры, инженерно-техническое проектирование; геолого-разведочные и геофизические работы и т. Д.</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7</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9</w:t>
            </w:r>
          </w:p>
        </w:tc>
        <w:tc>
          <w:tcPr>
            <w:tcW w:w="1077"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13</w:t>
            </w:r>
          </w:p>
        </w:tc>
        <w:tc>
          <w:tcPr>
            <w:tcW w:w="900"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6,7</w:t>
            </w:r>
          </w:p>
        </w:tc>
      </w:tr>
      <w:tr w:rsidR="00011800" w:rsidRPr="005E4A8D" w:rsidTr="005E4A8D">
        <w:trPr>
          <w:trHeight w:val="235"/>
        </w:trPr>
        <w:tc>
          <w:tcPr>
            <w:tcW w:w="552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Здравоохранение и образование</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1</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2</w:t>
            </w:r>
          </w:p>
        </w:tc>
        <w:tc>
          <w:tcPr>
            <w:tcW w:w="1077"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4</w:t>
            </w:r>
          </w:p>
        </w:tc>
        <w:tc>
          <w:tcPr>
            <w:tcW w:w="900"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2,0</w:t>
            </w:r>
          </w:p>
        </w:tc>
      </w:tr>
      <w:tr w:rsidR="00011800" w:rsidRPr="005E4A8D" w:rsidTr="005E4A8D">
        <w:trPr>
          <w:trHeight w:val="595"/>
        </w:trPr>
        <w:tc>
          <w:tcPr>
            <w:tcW w:w="552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Прочее (государственное управление и обеспечение военной безопасности, предоставление прочих коммунальных, социальных и персональных услуг)</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10</w:t>
            </w:r>
          </w:p>
        </w:tc>
        <w:tc>
          <w:tcPr>
            <w:tcW w:w="749"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14</w:t>
            </w:r>
          </w:p>
        </w:tc>
        <w:tc>
          <w:tcPr>
            <w:tcW w:w="1077"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23</w:t>
            </w:r>
          </w:p>
        </w:tc>
        <w:tc>
          <w:tcPr>
            <w:tcW w:w="900" w:type="dxa"/>
          </w:tcPr>
          <w:p w:rsidR="00011800" w:rsidRPr="005E4A8D" w:rsidRDefault="00011800" w:rsidP="005E4A8D">
            <w:pPr>
              <w:widowControl w:val="0"/>
              <w:autoSpaceDE w:val="0"/>
              <w:autoSpaceDN w:val="0"/>
              <w:adjustRightInd w:val="0"/>
              <w:spacing w:line="360" w:lineRule="auto"/>
              <w:jc w:val="both"/>
              <w:rPr>
                <w:sz w:val="20"/>
                <w:szCs w:val="20"/>
              </w:rPr>
            </w:pPr>
            <w:r w:rsidRPr="005E4A8D">
              <w:rPr>
                <w:sz w:val="20"/>
                <w:szCs w:val="20"/>
              </w:rPr>
              <w:t>11,9</w:t>
            </w:r>
          </w:p>
        </w:tc>
      </w:tr>
      <w:tr w:rsidR="00011800" w:rsidRPr="005E4A8D" w:rsidTr="005E4A8D">
        <w:trPr>
          <w:trHeight w:val="293"/>
        </w:trPr>
        <w:tc>
          <w:tcPr>
            <w:tcW w:w="9004" w:type="dxa"/>
            <w:gridSpan w:val="5"/>
            <w:tcBorders>
              <w:left w:val="nil"/>
              <w:bottom w:val="nil"/>
              <w:right w:val="nil"/>
            </w:tcBorders>
          </w:tcPr>
          <w:p w:rsidR="00011800" w:rsidRPr="005E4A8D" w:rsidRDefault="00011800" w:rsidP="005E4A8D">
            <w:pPr>
              <w:widowControl w:val="0"/>
              <w:autoSpaceDE w:val="0"/>
              <w:autoSpaceDN w:val="0"/>
              <w:adjustRightInd w:val="0"/>
              <w:spacing w:line="360" w:lineRule="auto"/>
              <w:jc w:val="both"/>
              <w:rPr>
                <w:sz w:val="20"/>
                <w:szCs w:val="20"/>
              </w:rPr>
            </w:pPr>
            <w:r w:rsidRPr="005E4A8D">
              <w:rPr>
                <w:i/>
                <w:iCs/>
                <w:sz w:val="20"/>
                <w:szCs w:val="20"/>
              </w:rPr>
              <w:t xml:space="preserve">Источники: </w:t>
            </w:r>
            <w:r w:rsidRPr="005E4A8D">
              <w:rPr>
                <w:sz w:val="20"/>
                <w:szCs w:val="20"/>
              </w:rPr>
              <w:t>ФСГС; оценки ИЭФ.</w:t>
            </w:r>
          </w:p>
        </w:tc>
      </w:tr>
    </w:tbl>
    <w:p w:rsidR="005E4A8D" w:rsidRDefault="005E4A8D" w:rsidP="005E4A8D">
      <w:pPr>
        <w:widowControl w:val="0"/>
        <w:spacing w:line="360" w:lineRule="auto"/>
        <w:ind w:firstLine="709"/>
        <w:jc w:val="both"/>
      </w:pPr>
    </w:p>
    <w:p w:rsidR="00011800" w:rsidRPr="005E4A8D" w:rsidRDefault="005E4A8D" w:rsidP="005E4A8D">
      <w:pPr>
        <w:widowControl w:val="0"/>
        <w:spacing w:line="360" w:lineRule="auto"/>
        <w:ind w:firstLine="709"/>
        <w:jc w:val="both"/>
        <w:rPr>
          <w:sz w:val="28"/>
          <w:szCs w:val="26"/>
        </w:rPr>
      </w:pPr>
      <w:r>
        <w:br w:type="page"/>
      </w:r>
      <w:r w:rsidR="0020703D">
        <w:pict>
          <v:shape id="_x0000_i1026" type="#_x0000_t75" style="width:392.25pt;height:321.75pt">
            <v:imagedata r:id="rId9" o:title=""/>
          </v:shape>
        </w:pict>
      </w:r>
    </w:p>
    <w:p w:rsidR="00011800" w:rsidRPr="005E4A8D" w:rsidRDefault="00011800" w:rsidP="005E4A8D">
      <w:pPr>
        <w:widowControl w:val="0"/>
        <w:spacing w:line="360" w:lineRule="auto"/>
        <w:ind w:firstLine="709"/>
        <w:jc w:val="both"/>
        <w:rPr>
          <w:sz w:val="28"/>
          <w:szCs w:val="26"/>
        </w:rPr>
      </w:pPr>
    </w:p>
    <w:p w:rsidR="00A57AA3" w:rsidRPr="005E4A8D" w:rsidRDefault="00A57AA3" w:rsidP="005E4A8D">
      <w:pPr>
        <w:widowControl w:val="0"/>
        <w:spacing w:line="360" w:lineRule="auto"/>
        <w:ind w:firstLine="709"/>
        <w:jc w:val="both"/>
        <w:rPr>
          <w:b/>
          <w:sz w:val="28"/>
        </w:rPr>
      </w:pPr>
      <w:r w:rsidRPr="005E4A8D">
        <w:rPr>
          <w:b/>
          <w:sz w:val="28"/>
        </w:rPr>
        <w:t>Структура производства, %</w:t>
      </w:r>
    </w:p>
    <w:tbl>
      <w:tblPr>
        <w:tblW w:w="8776" w:type="dxa"/>
        <w:tblInd w:w="108" w:type="dxa"/>
        <w:tblLook w:val="0000" w:firstRow="0" w:lastRow="0" w:firstColumn="0" w:lastColumn="0" w:noHBand="0" w:noVBand="0"/>
      </w:tblPr>
      <w:tblGrid>
        <w:gridCol w:w="6521"/>
        <w:gridCol w:w="1209"/>
        <w:gridCol w:w="1046"/>
      </w:tblGrid>
      <w:tr w:rsidR="00A57AA3" w:rsidRPr="005E4A8D" w:rsidTr="005E4A8D">
        <w:trPr>
          <w:trHeight w:val="510"/>
        </w:trPr>
        <w:tc>
          <w:tcPr>
            <w:tcW w:w="6521" w:type="dxa"/>
            <w:tcBorders>
              <w:top w:val="single" w:sz="4" w:space="0" w:color="auto"/>
              <w:left w:val="single" w:sz="4" w:space="0" w:color="auto"/>
              <w:bottom w:val="single" w:sz="4" w:space="0" w:color="auto"/>
              <w:right w:val="single" w:sz="4" w:space="0" w:color="auto"/>
            </w:tcBorders>
            <w:vAlign w:val="center"/>
          </w:tcPr>
          <w:p w:rsidR="00A57AA3" w:rsidRPr="005E4A8D" w:rsidRDefault="00A57AA3" w:rsidP="005E4A8D">
            <w:pPr>
              <w:widowControl w:val="0"/>
              <w:spacing w:line="360" w:lineRule="auto"/>
              <w:jc w:val="both"/>
              <w:rPr>
                <w:sz w:val="20"/>
                <w:szCs w:val="20"/>
              </w:rPr>
            </w:pPr>
            <w:r w:rsidRPr="005E4A8D">
              <w:rPr>
                <w:sz w:val="20"/>
                <w:szCs w:val="20"/>
              </w:rPr>
              <w:t>Виды экономической деятельности</w:t>
            </w:r>
          </w:p>
        </w:tc>
        <w:tc>
          <w:tcPr>
            <w:tcW w:w="1209" w:type="dxa"/>
            <w:tcBorders>
              <w:top w:val="single" w:sz="4" w:space="0" w:color="auto"/>
              <w:left w:val="nil"/>
              <w:bottom w:val="single" w:sz="4" w:space="0" w:color="auto"/>
              <w:right w:val="single" w:sz="4" w:space="0" w:color="auto"/>
            </w:tcBorders>
            <w:vAlign w:val="center"/>
          </w:tcPr>
          <w:p w:rsidR="00A57AA3" w:rsidRPr="005E4A8D" w:rsidRDefault="00A57AA3" w:rsidP="005E4A8D">
            <w:pPr>
              <w:widowControl w:val="0"/>
              <w:spacing w:line="360" w:lineRule="auto"/>
              <w:jc w:val="both"/>
              <w:rPr>
                <w:sz w:val="20"/>
                <w:szCs w:val="20"/>
              </w:rPr>
            </w:pPr>
            <w:smartTag w:uri="urn:schemas-microsoft-com:office:smarttags" w:element="metricconverter">
              <w:smartTagPr>
                <w:attr w:name="ProductID" w:val="2005 г"/>
              </w:smartTagPr>
              <w:r w:rsidRPr="005E4A8D">
                <w:rPr>
                  <w:sz w:val="20"/>
                  <w:szCs w:val="20"/>
                </w:rPr>
                <w:t>2005 г</w:t>
              </w:r>
            </w:smartTag>
            <w:r w:rsidRPr="005E4A8D">
              <w:rPr>
                <w:sz w:val="20"/>
                <w:szCs w:val="20"/>
              </w:rPr>
              <w:t>.</w:t>
            </w:r>
          </w:p>
        </w:tc>
        <w:tc>
          <w:tcPr>
            <w:tcW w:w="1046" w:type="dxa"/>
            <w:tcBorders>
              <w:top w:val="single" w:sz="4" w:space="0" w:color="auto"/>
              <w:left w:val="nil"/>
              <w:bottom w:val="single" w:sz="4" w:space="0" w:color="auto"/>
              <w:right w:val="single" w:sz="4" w:space="0" w:color="auto"/>
            </w:tcBorders>
            <w:vAlign w:val="center"/>
          </w:tcPr>
          <w:p w:rsidR="00A57AA3" w:rsidRPr="005E4A8D" w:rsidRDefault="00A57AA3" w:rsidP="005E4A8D">
            <w:pPr>
              <w:widowControl w:val="0"/>
              <w:spacing w:line="360" w:lineRule="auto"/>
              <w:jc w:val="both"/>
              <w:rPr>
                <w:sz w:val="20"/>
                <w:szCs w:val="20"/>
              </w:rPr>
            </w:pPr>
            <w:smartTag w:uri="urn:schemas-microsoft-com:office:smarttags" w:element="metricconverter">
              <w:smartTagPr>
                <w:attr w:name="ProductID" w:val="2009 г"/>
              </w:smartTagPr>
              <w:r w:rsidRPr="005E4A8D">
                <w:rPr>
                  <w:sz w:val="20"/>
                  <w:szCs w:val="20"/>
                </w:rPr>
                <w:t>2009 г</w:t>
              </w:r>
            </w:smartTag>
            <w:r w:rsidRPr="005E4A8D">
              <w:rPr>
                <w:sz w:val="20"/>
                <w:szCs w:val="20"/>
              </w:rPr>
              <w:t>.</w:t>
            </w:r>
          </w:p>
        </w:tc>
      </w:tr>
      <w:tr w:rsidR="00A57AA3" w:rsidRPr="005E4A8D" w:rsidTr="005E4A8D">
        <w:trPr>
          <w:trHeight w:val="255"/>
        </w:trPr>
        <w:tc>
          <w:tcPr>
            <w:tcW w:w="6521" w:type="dxa"/>
            <w:tcBorders>
              <w:top w:val="single" w:sz="4" w:space="0" w:color="auto"/>
              <w:left w:val="single" w:sz="4" w:space="0" w:color="auto"/>
              <w:bottom w:val="single" w:sz="4" w:space="0" w:color="auto"/>
              <w:right w:val="single" w:sz="4" w:space="0" w:color="auto"/>
            </w:tcBorders>
            <w:vAlign w:val="center"/>
          </w:tcPr>
          <w:p w:rsidR="00A57AA3" w:rsidRPr="005E4A8D" w:rsidRDefault="00A57AA3" w:rsidP="005E4A8D">
            <w:pPr>
              <w:widowControl w:val="0"/>
              <w:spacing w:line="360" w:lineRule="auto"/>
              <w:jc w:val="both"/>
              <w:rPr>
                <w:b/>
                <w:bCs/>
                <w:sz w:val="20"/>
                <w:szCs w:val="20"/>
              </w:rPr>
            </w:pPr>
            <w:r w:rsidRPr="005E4A8D">
              <w:rPr>
                <w:b/>
                <w:bCs/>
                <w:sz w:val="20"/>
                <w:szCs w:val="20"/>
              </w:rPr>
              <w:t>Итого</w:t>
            </w:r>
          </w:p>
        </w:tc>
        <w:tc>
          <w:tcPr>
            <w:tcW w:w="1209" w:type="dxa"/>
            <w:tcBorders>
              <w:top w:val="single" w:sz="4" w:space="0" w:color="auto"/>
              <w:left w:val="nil"/>
              <w:bottom w:val="single" w:sz="4" w:space="0" w:color="auto"/>
              <w:right w:val="single" w:sz="4" w:space="0" w:color="auto"/>
            </w:tcBorders>
            <w:noWrap/>
            <w:vAlign w:val="bottom"/>
          </w:tcPr>
          <w:p w:rsidR="00A57AA3" w:rsidRPr="005E4A8D" w:rsidRDefault="00A57AA3" w:rsidP="005E4A8D">
            <w:pPr>
              <w:widowControl w:val="0"/>
              <w:spacing w:line="360" w:lineRule="auto"/>
              <w:jc w:val="both"/>
              <w:rPr>
                <w:b/>
                <w:bCs/>
                <w:sz w:val="20"/>
                <w:szCs w:val="20"/>
              </w:rPr>
            </w:pPr>
            <w:r w:rsidRPr="005E4A8D">
              <w:rPr>
                <w:b/>
                <w:bCs/>
                <w:sz w:val="20"/>
                <w:szCs w:val="20"/>
              </w:rPr>
              <w:t>100,0</w:t>
            </w:r>
          </w:p>
        </w:tc>
        <w:tc>
          <w:tcPr>
            <w:tcW w:w="1046" w:type="dxa"/>
            <w:tcBorders>
              <w:top w:val="single" w:sz="4" w:space="0" w:color="auto"/>
              <w:left w:val="single" w:sz="4" w:space="0" w:color="auto"/>
              <w:bottom w:val="single" w:sz="4" w:space="0" w:color="auto"/>
              <w:right w:val="single" w:sz="4" w:space="0" w:color="auto"/>
            </w:tcBorders>
            <w:noWrap/>
            <w:vAlign w:val="bottom"/>
          </w:tcPr>
          <w:p w:rsidR="00A57AA3" w:rsidRPr="005E4A8D" w:rsidRDefault="00A57AA3" w:rsidP="005E4A8D">
            <w:pPr>
              <w:widowControl w:val="0"/>
              <w:spacing w:line="360" w:lineRule="auto"/>
              <w:jc w:val="both"/>
              <w:rPr>
                <w:b/>
                <w:bCs/>
                <w:sz w:val="20"/>
                <w:szCs w:val="20"/>
              </w:rPr>
            </w:pPr>
            <w:r w:rsidRPr="005E4A8D">
              <w:rPr>
                <w:b/>
                <w:bCs/>
                <w:sz w:val="20"/>
                <w:szCs w:val="20"/>
              </w:rPr>
              <w:t>100,0</w:t>
            </w:r>
          </w:p>
        </w:tc>
      </w:tr>
      <w:tr w:rsidR="00A57AA3" w:rsidRPr="005E4A8D" w:rsidTr="005E4A8D">
        <w:trPr>
          <w:trHeight w:val="255"/>
        </w:trPr>
        <w:tc>
          <w:tcPr>
            <w:tcW w:w="6521" w:type="dxa"/>
            <w:tcBorders>
              <w:top w:val="single" w:sz="4" w:space="0" w:color="auto"/>
              <w:left w:val="single" w:sz="4" w:space="0" w:color="auto"/>
              <w:right w:val="single" w:sz="4" w:space="0" w:color="auto"/>
            </w:tcBorders>
            <w:vAlign w:val="center"/>
          </w:tcPr>
          <w:p w:rsidR="00A57AA3" w:rsidRPr="005E4A8D" w:rsidRDefault="00A57AA3" w:rsidP="005E4A8D">
            <w:pPr>
              <w:widowControl w:val="0"/>
              <w:spacing w:line="360" w:lineRule="auto"/>
              <w:jc w:val="both"/>
              <w:rPr>
                <w:b/>
                <w:bCs/>
                <w:sz w:val="20"/>
                <w:szCs w:val="20"/>
              </w:rPr>
            </w:pPr>
            <w:r w:rsidRPr="005E4A8D">
              <w:rPr>
                <w:b/>
                <w:bCs/>
                <w:sz w:val="20"/>
                <w:szCs w:val="20"/>
              </w:rPr>
              <w:t>Добыча полезных ископаемых</w:t>
            </w:r>
          </w:p>
        </w:tc>
        <w:tc>
          <w:tcPr>
            <w:tcW w:w="1209" w:type="dxa"/>
            <w:tcBorders>
              <w:top w:val="single" w:sz="4" w:space="0" w:color="auto"/>
              <w:left w:val="nil"/>
              <w:right w:val="single" w:sz="4" w:space="0" w:color="auto"/>
            </w:tcBorders>
            <w:noWrap/>
            <w:vAlign w:val="bottom"/>
          </w:tcPr>
          <w:p w:rsidR="00A57AA3" w:rsidRPr="005E4A8D" w:rsidRDefault="00A57AA3" w:rsidP="005E4A8D">
            <w:pPr>
              <w:widowControl w:val="0"/>
              <w:spacing w:line="360" w:lineRule="auto"/>
              <w:jc w:val="both"/>
              <w:rPr>
                <w:b/>
                <w:bCs/>
                <w:sz w:val="20"/>
                <w:szCs w:val="20"/>
              </w:rPr>
            </w:pPr>
            <w:r w:rsidRPr="005E4A8D">
              <w:rPr>
                <w:b/>
                <w:bCs/>
                <w:sz w:val="20"/>
                <w:szCs w:val="20"/>
              </w:rPr>
              <w:t>23,3</w:t>
            </w:r>
          </w:p>
        </w:tc>
        <w:tc>
          <w:tcPr>
            <w:tcW w:w="1046" w:type="dxa"/>
            <w:tcBorders>
              <w:top w:val="single" w:sz="4" w:space="0" w:color="auto"/>
              <w:left w:val="single" w:sz="4" w:space="0" w:color="auto"/>
              <w:right w:val="single" w:sz="4" w:space="0" w:color="auto"/>
            </w:tcBorders>
            <w:noWrap/>
            <w:vAlign w:val="bottom"/>
          </w:tcPr>
          <w:p w:rsidR="00A57AA3" w:rsidRPr="005E4A8D" w:rsidRDefault="00A57AA3" w:rsidP="005E4A8D">
            <w:pPr>
              <w:widowControl w:val="0"/>
              <w:spacing w:line="360" w:lineRule="auto"/>
              <w:jc w:val="both"/>
              <w:rPr>
                <w:b/>
                <w:bCs/>
                <w:sz w:val="20"/>
                <w:szCs w:val="20"/>
              </w:rPr>
            </w:pPr>
            <w:r w:rsidRPr="005E4A8D">
              <w:rPr>
                <w:b/>
                <w:bCs/>
                <w:sz w:val="20"/>
                <w:szCs w:val="20"/>
              </w:rPr>
              <w:t>21,2</w:t>
            </w:r>
          </w:p>
        </w:tc>
      </w:tr>
      <w:tr w:rsidR="00A57AA3" w:rsidRPr="005E4A8D" w:rsidTr="005E4A8D">
        <w:trPr>
          <w:trHeight w:val="94"/>
        </w:trPr>
        <w:tc>
          <w:tcPr>
            <w:tcW w:w="6521" w:type="dxa"/>
            <w:tcBorders>
              <w:left w:val="single" w:sz="4" w:space="0" w:color="auto"/>
              <w:right w:val="single" w:sz="4" w:space="0" w:color="auto"/>
            </w:tcBorders>
            <w:vAlign w:val="center"/>
          </w:tcPr>
          <w:p w:rsidR="00A57AA3" w:rsidRPr="005E4A8D" w:rsidRDefault="00A57AA3" w:rsidP="005E4A8D">
            <w:pPr>
              <w:widowControl w:val="0"/>
              <w:spacing w:line="360" w:lineRule="auto"/>
              <w:jc w:val="both"/>
              <w:rPr>
                <w:sz w:val="20"/>
                <w:szCs w:val="20"/>
              </w:rPr>
            </w:pPr>
            <w:r w:rsidRPr="005E4A8D">
              <w:rPr>
                <w:sz w:val="20"/>
                <w:szCs w:val="20"/>
              </w:rPr>
              <w:t>добыча топливно-энергетических</w:t>
            </w:r>
            <w:r w:rsidR="005E4A8D" w:rsidRPr="005E4A8D">
              <w:rPr>
                <w:sz w:val="20"/>
                <w:szCs w:val="20"/>
              </w:rPr>
              <w:t xml:space="preserve"> </w:t>
            </w:r>
            <w:r w:rsidRPr="005E4A8D">
              <w:rPr>
                <w:sz w:val="20"/>
                <w:szCs w:val="20"/>
              </w:rPr>
              <w:t>полезных ископаемых (подраздел СА)</w:t>
            </w:r>
          </w:p>
        </w:tc>
        <w:tc>
          <w:tcPr>
            <w:tcW w:w="1209" w:type="dxa"/>
            <w:tcBorders>
              <w:left w:val="nil"/>
              <w:right w:val="single" w:sz="4" w:space="0" w:color="auto"/>
            </w:tcBorders>
            <w:noWrap/>
            <w:vAlign w:val="bottom"/>
          </w:tcPr>
          <w:p w:rsidR="00A57AA3" w:rsidRPr="005E4A8D" w:rsidRDefault="00A57AA3" w:rsidP="005E4A8D">
            <w:pPr>
              <w:widowControl w:val="0"/>
              <w:spacing w:line="360" w:lineRule="auto"/>
              <w:jc w:val="both"/>
              <w:rPr>
                <w:sz w:val="20"/>
                <w:szCs w:val="20"/>
              </w:rPr>
            </w:pPr>
            <w:r w:rsidRPr="005E4A8D">
              <w:rPr>
                <w:sz w:val="20"/>
                <w:szCs w:val="20"/>
              </w:rPr>
              <w:t>20,5</w:t>
            </w:r>
          </w:p>
        </w:tc>
        <w:tc>
          <w:tcPr>
            <w:tcW w:w="1046" w:type="dxa"/>
            <w:tcBorders>
              <w:left w:val="single" w:sz="4" w:space="0" w:color="auto"/>
              <w:right w:val="single" w:sz="4" w:space="0" w:color="auto"/>
            </w:tcBorders>
            <w:noWrap/>
            <w:vAlign w:val="bottom"/>
          </w:tcPr>
          <w:p w:rsidR="00A57AA3" w:rsidRPr="005E4A8D" w:rsidRDefault="00A57AA3" w:rsidP="005E4A8D">
            <w:pPr>
              <w:widowControl w:val="0"/>
              <w:spacing w:line="360" w:lineRule="auto"/>
              <w:jc w:val="both"/>
              <w:rPr>
                <w:sz w:val="20"/>
                <w:szCs w:val="20"/>
              </w:rPr>
            </w:pPr>
            <w:r w:rsidRPr="005E4A8D">
              <w:rPr>
                <w:sz w:val="20"/>
                <w:szCs w:val="20"/>
              </w:rPr>
              <w:t>1</w:t>
            </w:r>
            <w:r w:rsidRPr="005E4A8D">
              <w:rPr>
                <w:sz w:val="20"/>
                <w:szCs w:val="20"/>
                <w:lang w:val="en-US"/>
              </w:rPr>
              <w:t>8</w:t>
            </w:r>
            <w:r w:rsidRPr="005E4A8D">
              <w:rPr>
                <w:sz w:val="20"/>
                <w:szCs w:val="20"/>
              </w:rPr>
              <w:t>,5</w:t>
            </w:r>
          </w:p>
        </w:tc>
      </w:tr>
      <w:tr w:rsidR="00A57AA3" w:rsidRPr="005E4A8D" w:rsidTr="005E4A8D">
        <w:trPr>
          <w:trHeight w:val="188"/>
        </w:trPr>
        <w:tc>
          <w:tcPr>
            <w:tcW w:w="6521" w:type="dxa"/>
            <w:tcBorders>
              <w:left w:val="single" w:sz="4" w:space="0" w:color="auto"/>
              <w:right w:val="single" w:sz="4" w:space="0" w:color="auto"/>
            </w:tcBorders>
            <w:vAlign w:val="center"/>
          </w:tcPr>
          <w:p w:rsidR="00A57AA3" w:rsidRPr="005E4A8D" w:rsidRDefault="00A57AA3" w:rsidP="005E4A8D">
            <w:pPr>
              <w:widowControl w:val="0"/>
              <w:spacing w:line="360" w:lineRule="auto"/>
              <w:jc w:val="both"/>
              <w:rPr>
                <w:sz w:val="20"/>
                <w:szCs w:val="20"/>
              </w:rPr>
            </w:pPr>
            <w:r w:rsidRPr="005E4A8D">
              <w:rPr>
                <w:sz w:val="20"/>
                <w:szCs w:val="20"/>
              </w:rPr>
              <w:t>добыча полезных ископаемых, кроме топливно-энергетических (подраздел СВ)</w:t>
            </w:r>
          </w:p>
        </w:tc>
        <w:tc>
          <w:tcPr>
            <w:tcW w:w="1209" w:type="dxa"/>
            <w:tcBorders>
              <w:left w:val="nil"/>
              <w:right w:val="single" w:sz="4" w:space="0" w:color="auto"/>
            </w:tcBorders>
            <w:noWrap/>
            <w:vAlign w:val="bottom"/>
          </w:tcPr>
          <w:p w:rsidR="00A57AA3" w:rsidRPr="005E4A8D" w:rsidRDefault="00A57AA3" w:rsidP="005E4A8D">
            <w:pPr>
              <w:widowControl w:val="0"/>
              <w:spacing w:line="360" w:lineRule="auto"/>
              <w:jc w:val="both"/>
              <w:rPr>
                <w:sz w:val="20"/>
                <w:szCs w:val="20"/>
              </w:rPr>
            </w:pPr>
            <w:r w:rsidRPr="005E4A8D">
              <w:rPr>
                <w:sz w:val="20"/>
                <w:szCs w:val="20"/>
              </w:rPr>
              <w:t>2,8</w:t>
            </w:r>
          </w:p>
        </w:tc>
        <w:tc>
          <w:tcPr>
            <w:tcW w:w="1046" w:type="dxa"/>
            <w:tcBorders>
              <w:left w:val="single" w:sz="4" w:space="0" w:color="auto"/>
              <w:right w:val="single" w:sz="4" w:space="0" w:color="auto"/>
            </w:tcBorders>
            <w:noWrap/>
            <w:vAlign w:val="bottom"/>
          </w:tcPr>
          <w:p w:rsidR="00A57AA3" w:rsidRPr="005E4A8D" w:rsidRDefault="00A57AA3" w:rsidP="005E4A8D">
            <w:pPr>
              <w:widowControl w:val="0"/>
              <w:spacing w:line="360" w:lineRule="auto"/>
              <w:jc w:val="both"/>
              <w:rPr>
                <w:sz w:val="20"/>
                <w:szCs w:val="20"/>
              </w:rPr>
            </w:pPr>
            <w:r w:rsidRPr="005E4A8D">
              <w:rPr>
                <w:sz w:val="20"/>
                <w:szCs w:val="20"/>
              </w:rPr>
              <w:t>2,7</w:t>
            </w:r>
          </w:p>
        </w:tc>
      </w:tr>
      <w:tr w:rsidR="00A57AA3" w:rsidRPr="005E4A8D" w:rsidTr="005E4A8D">
        <w:trPr>
          <w:trHeight w:val="255"/>
        </w:trPr>
        <w:tc>
          <w:tcPr>
            <w:tcW w:w="6521" w:type="dxa"/>
            <w:tcBorders>
              <w:left w:val="single" w:sz="4" w:space="0" w:color="auto"/>
              <w:right w:val="single" w:sz="4" w:space="0" w:color="auto"/>
            </w:tcBorders>
            <w:vAlign w:val="bottom"/>
          </w:tcPr>
          <w:p w:rsidR="00A57AA3" w:rsidRPr="005E4A8D" w:rsidRDefault="00A57AA3" w:rsidP="005E4A8D">
            <w:pPr>
              <w:widowControl w:val="0"/>
              <w:spacing w:line="360" w:lineRule="auto"/>
              <w:jc w:val="both"/>
              <w:rPr>
                <w:b/>
                <w:bCs/>
                <w:sz w:val="20"/>
                <w:szCs w:val="20"/>
              </w:rPr>
            </w:pPr>
            <w:r w:rsidRPr="005E4A8D">
              <w:rPr>
                <w:b/>
                <w:bCs/>
                <w:sz w:val="20"/>
                <w:szCs w:val="20"/>
              </w:rPr>
              <w:t>Производство сырья и материалов</w:t>
            </w:r>
          </w:p>
        </w:tc>
        <w:tc>
          <w:tcPr>
            <w:tcW w:w="1209" w:type="dxa"/>
            <w:tcBorders>
              <w:left w:val="nil"/>
              <w:right w:val="single" w:sz="4" w:space="0" w:color="auto"/>
            </w:tcBorders>
            <w:noWrap/>
            <w:vAlign w:val="bottom"/>
          </w:tcPr>
          <w:p w:rsidR="00A57AA3" w:rsidRPr="005E4A8D" w:rsidRDefault="00A57AA3" w:rsidP="005E4A8D">
            <w:pPr>
              <w:widowControl w:val="0"/>
              <w:spacing w:line="360" w:lineRule="auto"/>
              <w:jc w:val="both"/>
              <w:rPr>
                <w:b/>
                <w:bCs/>
                <w:sz w:val="20"/>
                <w:szCs w:val="20"/>
              </w:rPr>
            </w:pPr>
            <w:r w:rsidRPr="005E4A8D">
              <w:rPr>
                <w:b/>
                <w:bCs/>
                <w:sz w:val="20"/>
                <w:szCs w:val="20"/>
              </w:rPr>
              <w:t>42,7</w:t>
            </w:r>
          </w:p>
        </w:tc>
        <w:tc>
          <w:tcPr>
            <w:tcW w:w="1046" w:type="dxa"/>
            <w:tcBorders>
              <w:left w:val="single" w:sz="4" w:space="0" w:color="auto"/>
              <w:right w:val="single" w:sz="4" w:space="0" w:color="auto"/>
            </w:tcBorders>
            <w:noWrap/>
            <w:vAlign w:val="bottom"/>
          </w:tcPr>
          <w:p w:rsidR="00A57AA3" w:rsidRPr="005E4A8D" w:rsidRDefault="00A57AA3" w:rsidP="005E4A8D">
            <w:pPr>
              <w:widowControl w:val="0"/>
              <w:spacing w:line="360" w:lineRule="auto"/>
              <w:jc w:val="both"/>
              <w:rPr>
                <w:b/>
                <w:bCs/>
                <w:sz w:val="20"/>
                <w:szCs w:val="20"/>
              </w:rPr>
            </w:pPr>
            <w:r w:rsidRPr="005E4A8D">
              <w:rPr>
                <w:b/>
                <w:bCs/>
                <w:sz w:val="20"/>
                <w:szCs w:val="20"/>
              </w:rPr>
              <w:t>41,4</w:t>
            </w:r>
          </w:p>
        </w:tc>
      </w:tr>
      <w:tr w:rsidR="00A57AA3" w:rsidRPr="005E4A8D" w:rsidTr="005E4A8D">
        <w:trPr>
          <w:trHeight w:val="611"/>
        </w:trPr>
        <w:tc>
          <w:tcPr>
            <w:tcW w:w="6521" w:type="dxa"/>
            <w:tcBorders>
              <w:left w:val="single" w:sz="4" w:space="0" w:color="auto"/>
              <w:right w:val="single" w:sz="4" w:space="0" w:color="auto"/>
            </w:tcBorders>
            <w:vAlign w:val="center"/>
          </w:tcPr>
          <w:p w:rsidR="00A57AA3" w:rsidRPr="005E4A8D" w:rsidRDefault="00A57AA3" w:rsidP="005E4A8D">
            <w:pPr>
              <w:widowControl w:val="0"/>
              <w:spacing w:line="360" w:lineRule="auto"/>
              <w:jc w:val="both"/>
              <w:rPr>
                <w:sz w:val="20"/>
                <w:szCs w:val="20"/>
              </w:rPr>
            </w:pPr>
            <w:r w:rsidRPr="005E4A8D">
              <w:rPr>
                <w:sz w:val="20"/>
                <w:szCs w:val="20"/>
              </w:rPr>
              <w:t>обработка древесины и производство изделий из дерева (подраздел DD),</w:t>
            </w:r>
            <w:r w:rsidR="005E4A8D" w:rsidRPr="005E4A8D">
              <w:rPr>
                <w:sz w:val="20"/>
                <w:szCs w:val="20"/>
              </w:rPr>
              <w:t xml:space="preserve"> </w:t>
            </w:r>
            <w:r w:rsidRPr="005E4A8D">
              <w:rPr>
                <w:sz w:val="20"/>
                <w:szCs w:val="20"/>
              </w:rPr>
              <w:t>целлюлозно-бумажное производство – без издательской и полиграфической деятельности (подраздел DE)</w:t>
            </w:r>
          </w:p>
        </w:tc>
        <w:tc>
          <w:tcPr>
            <w:tcW w:w="1209" w:type="dxa"/>
            <w:tcBorders>
              <w:left w:val="nil"/>
              <w:right w:val="single" w:sz="4" w:space="0" w:color="auto"/>
            </w:tcBorders>
            <w:noWrap/>
            <w:vAlign w:val="bottom"/>
          </w:tcPr>
          <w:p w:rsidR="00A57AA3" w:rsidRPr="005E4A8D" w:rsidRDefault="00A57AA3" w:rsidP="005E4A8D">
            <w:pPr>
              <w:widowControl w:val="0"/>
              <w:spacing w:line="360" w:lineRule="auto"/>
              <w:jc w:val="both"/>
              <w:rPr>
                <w:sz w:val="20"/>
                <w:szCs w:val="20"/>
              </w:rPr>
            </w:pPr>
            <w:r w:rsidRPr="005E4A8D">
              <w:rPr>
                <w:sz w:val="20"/>
                <w:szCs w:val="20"/>
              </w:rPr>
              <w:t>2,5</w:t>
            </w:r>
          </w:p>
        </w:tc>
        <w:tc>
          <w:tcPr>
            <w:tcW w:w="1046" w:type="dxa"/>
            <w:tcBorders>
              <w:left w:val="single" w:sz="4" w:space="0" w:color="auto"/>
              <w:right w:val="single" w:sz="4" w:space="0" w:color="auto"/>
            </w:tcBorders>
            <w:noWrap/>
            <w:vAlign w:val="bottom"/>
          </w:tcPr>
          <w:p w:rsidR="00A57AA3" w:rsidRPr="005E4A8D" w:rsidRDefault="00A57AA3" w:rsidP="005E4A8D">
            <w:pPr>
              <w:widowControl w:val="0"/>
              <w:spacing w:line="360" w:lineRule="auto"/>
              <w:jc w:val="both"/>
              <w:rPr>
                <w:sz w:val="20"/>
                <w:szCs w:val="20"/>
              </w:rPr>
            </w:pPr>
            <w:r w:rsidRPr="005E4A8D">
              <w:rPr>
                <w:sz w:val="20"/>
                <w:szCs w:val="20"/>
              </w:rPr>
              <w:t>2,4</w:t>
            </w:r>
          </w:p>
        </w:tc>
      </w:tr>
      <w:tr w:rsidR="00A57AA3" w:rsidRPr="005E4A8D" w:rsidTr="005E4A8D">
        <w:trPr>
          <w:trHeight w:val="78"/>
        </w:trPr>
        <w:tc>
          <w:tcPr>
            <w:tcW w:w="6521" w:type="dxa"/>
            <w:tcBorders>
              <w:left w:val="single" w:sz="4" w:space="0" w:color="auto"/>
              <w:right w:val="single" w:sz="4" w:space="0" w:color="auto"/>
            </w:tcBorders>
            <w:vAlign w:val="center"/>
          </w:tcPr>
          <w:p w:rsidR="00A57AA3" w:rsidRPr="005E4A8D" w:rsidRDefault="00A57AA3" w:rsidP="005E4A8D">
            <w:pPr>
              <w:widowControl w:val="0"/>
              <w:spacing w:line="360" w:lineRule="auto"/>
              <w:jc w:val="both"/>
              <w:rPr>
                <w:sz w:val="20"/>
                <w:szCs w:val="20"/>
              </w:rPr>
            </w:pPr>
            <w:r w:rsidRPr="005E4A8D">
              <w:rPr>
                <w:sz w:val="20"/>
                <w:szCs w:val="20"/>
              </w:rPr>
              <w:t>производство кокса, нефтепродуктов (группа 23)</w:t>
            </w:r>
          </w:p>
        </w:tc>
        <w:tc>
          <w:tcPr>
            <w:tcW w:w="1209" w:type="dxa"/>
            <w:tcBorders>
              <w:left w:val="nil"/>
              <w:right w:val="single" w:sz="4" w:space="0" w:color="auto"/>
            </w:tcBorders>
            <w:noWrap/>
            <w:vAlign w:val="bottom"/>
          </w:tcPr>
          <w:p w:rsidR="00A57AA3" w:rsidRPr="005E4A8D" w:rsidRDefault="00A57AA3" w:rsidP="005E4A8D">
            <w:pPr>
              <w:widowControl w:val="0"/>
              <w:spacing w:line="360" w:lineRule="auto"/>
              <w:jc w:val="both"/>
              <w:rPr>
                <w:sz w:val="20"/>
                <w:szCs w:val="20"/>
              </w:rPr>
            </w:pPr>
            <w:r w:rsidRPr="005E4A8D">
              <w:rPr>
                <w:sz w:val="20"/>
                <w:szCs w:val="20"/>
              </w:rPr>
              <w:t>7,8</w:t>
            </w:r>
          </w:p>
        </w:tc>
        <w:tc>
          <w:tcPr>
            <w:tcW w:w="1046" w:type="dxa"/>
            <w:tcBorders>
              <w:left w:val="single" w:sz="4" w:space="0" w:color="auto"/>
              <w:right w:val="single" w:sz="4" w:space="0" w:color="auto"/>
            </w:tcBorders>
            <w:noWrap/>
            <w:vAlign w:val="bottom"/>
          </w:tcPr>
          <w:p w:rsidR="00A57AA3" w:rsidRPr="005E4A8D" w:rsidRDefault="00A57AA3" w:rsidP="005E4A8D">
            <w:pPr>
              <w:widowControl w:val="0"/>
              <w:spacing w:line="360" w:lineRule="auto"/>
              <w:jc w:val="both"/>
              <w:rPr>
                <w:sz w:val="20"/>
                <w:szCs w:val="20"/>
              </w:rPr>
            </w:pPr>
            <w:r w:rsidRPr="005E4A8D">
              <w:rPr>
                <w:sz w:val="20"/>
                <w:szCs w:val="20"/>
              </w:rPr>
              <w:t>7,4</w:t>
            </w:r>
          </w:p>
        </w:tc>
      </w:tr>
      <w:tr w:rsidR="00A57AA3" w:rsidRPr="005E4A8D" w:rsidTr="005E4A8D">
        <w:trPr>
          <w:trHeight w:val="200"/>
        </w:trPr>
        <w:tc>
          <w:tcPr>
            <w:tcW w:w="6521" w:type="dxa"/>
            <w:tcBorders>
              <w:left w:val="single" w:sz="4" w:space="0" w:color="auto"/>
              <w:right w:val="single" w:sz="4" w:space="0" w:color="auto"/>
            </w:tcBorders>
            <w:noWrap/>
            <w:vAlign w:val="center"/>
          </w:tcPr>
          <w:p w:rsidR="00A57AA3" w:rsidRPr="005E4A8D" w:rsidRDefault="00A57AA3" w:rsidP="005E4A8D">
            <w:pPr>
              <w:widowControl w:val="0"/>
              <w:spacing w:line="360" w:lineRule="auto"/>
              <w:jc w:val="both"/>
              <w:rPr>
                <w:sz w:val="20"/>
                <w:szCs w:val="20"/>
              </w:rPr>
            </w:pPr>
            <w:r w:rsidRPr="005E4A8D">
              <w:rPr>
                <w:sz w:val="20"/>
                <w:szCs w:val="20"/>
              </w:rPr>
              <w:t>химическое производство (подраздел DG)</w:t>
            </w:r>
          </w:p>
        </w:tc>
        <w:tc>
          <w:tcPr>
            <w:tcW w:w="1209" w:type="dxa"/>
            <w:tcBorders>
              <w:left w:val="nil"/>
              <w:right w:val="single" w:sz="4" w:space="0" w:color="auto"/>
            </w:tcBorders>
            <w:noWrap/>
            <w:vAlign w:val="bottom"/>
          </w:tcPr>
          <w:p w:rsidR="00A57AA3" w:rsidRPr="005E4A8D" w:rsidRDefault="00A57AA3" w:rsidP="005E4A8D">
            <w:pPr>
              <w:widowControl w:val="0"/>
              <w:spacing w:line="360" w:lineRule="auto"/>
              <w:jc w:val="both"/>
              <w:rPr>
                <w:sz w:val="20"/>
                <w:szCs w:val="20"/>
              </w:rPr>
            </w:pPr>
            <w:r w:rsidRPr="005E4A8D">
              <w:rPr>
                <w:sz w:val="20"/>
                <w:szCs w:val="20"/>
              </w:rPr>
              <w:t>5,3</w:t>
            </w:r>
          </w:p>
        </w:tc>
        <w:tc>
          <w:tcPr>
            <w:tcW w:w="1046" w:type="dxa"/>
            <w:tcBorders>
              <w:left w:val="single" w:sz="4" w:space="0" w:color="auto"/>
              <w:right w:val="single" w:sz="4" w:space="0" w:color="auto"/>
            </w:tcBorders>
            <w:noWrap/>
            <w:vAlign w:val="bottom"/>
          </w:tcPr>
          <w:p w:rsidR="00A57AA3" w:rsidRPr="005E4A8D" w:rsidRDefault="00A57AA3" w:rsidP="005E4A8D">
            <w:pPr>
              <w:widowControl w:val="0"/>
              <w:spacing w:line="360" w:lineRule="auto"/>
              <w:jc w:val="both"/>
              <w:rPr>
                <w:sz w:val="20"/>
                <w:szCs w:val="20"/>
              </w:rPr>
            </w:pPr>
            <w:r w:rsidRPr="005E4A8D">
              <w:rPr>
                <w:sz w:val="20"/>
                <w:szCs w:val="20"/>
              </w:rPr>
              <w:t>5,0</w:t>
            </w:r>
          </w:p>
        </w:tc>
      </w:tr>
      <w:tr w:rsidR="00A57AA3" w:rsidRPr="005E4A8D" w:rsidTr="005E4A8D">
        <w:trPr>
          <w:trHeight w:val="142"/>
        </w:trPr>
        <w:tc>
          <w:tcPr>
            <w:tcW w:w="6521" w:type="dxa"/>
            <w:tcBorders>
              <w:left w:val="single" w:sz="4" w:space="0" w:color="auto"/>
              <w:right w:val="single" w:sz="4" w:space="0" w:color="auto"/>
            </w:tcBorders>
            <w:vAlign w:val="center"/>
          </w:tcPr>
          <w:p w:rsidR="00A57AA3" w:rsidRPr="005E4A8D" w:rsidRDefault="00A57AA3" w:rsidP="005E4A8D">
            <w:pPr>
              <w:widowControl w:val="0"/>
              <w:spacing w:line="360" w:lineRule="auto"/>
              <w:jc w:val="both"/>
              <w:rPr>
                <w:sz w:val="20"/>
                <w:szCs w:val="20"/>
              </w:rPr>
            </w:pPr>
            <w:r w:rsidRPr="005E4A8D">
              <w:rPr>
                <w:sz w:val="20"/>
                <w:szCs w:val="20"/>
              </w:rPr>
              <w:t>производство прочих неметаллических минеральных продуктов (подраздел DI)</w:t>
            </w:r>
          </w:p>
        </w:tc>
        <w:tc>
          <w:tcPr>
            <w:tcW w:w="1209" w:type="dxa"/>
            <w:tcBorders>
              <w:left w:val="nil"/>
              <w:right w:val="single" w:sz="4" w:space="0" w:color="auto"/>
            </w:tcBorders>
            <w:noWrap/>
            <w:vAlign w:val="bottom"/>
          </w:tcPr>
          <w:p w:rsidR="00A57AA3" w:rsidRPr="005E4A8D" w:rsidRDefault="00A57AA3" w:rsidP="005E4A8D">
            <w:pPr>
              <w:widowControl w:val="0"/>
              <w:spacing w:line="360" w:lineRule="auto"/>
              <w:jc w:val="both"/>
              <w:rPr>
                <w:sz w:val="20"/>
                <w:szCs w:val="20"/>
              </w:rPr>
            </w:pPr>
            <w:r w:rsidRPr="005E4A8D">
              <w:rPr>
                <w:sz w:val="20"/>
                <w:szCs w:val="20"/>
              </w:rPr>
              <w:t>3,4</w:t>
            </w:r>
          </w:p>
        </w:tc>
        <w:tc>
          <w:tcPr>
            <w:tcW w:w="1046" w:type="dxa"/>
            <w:tcBorders>
              <w:left w:val="single" w:sz="4" w:space="0" w:color="auto"/>
              <w:right w:val="single" w:sz="4" w:space="0" w:color="auto"/>
            </w:tcBorders>
            <w:noWrap/>
            <w:vAlign w:val="bottom"/>
          </w:tcPr>
          <w:p w:rsidR="00A57AA3" w:rsidRPr="005E4A8D" w:rsidRDefault="00A57AA3" w:rsidP="005E4A8D">
            <w:pPr>
              <w:widowControl w:val="0"/>
              <w:spacing w:line="360" w:lineRule="auto"/>
              <w:jc w:val="both"/>
              <w:rPr>
                <w:sz w:val="20"/>
                <w:szCs w:val="20"/>
              </w:rPr>
            </w:pPr>
            <w:r w:rsidRPr="005E4A8D">
              <w:rPr>
                <w:sz w:val="20"/>
                <w:szCs w:val="20"/>
              </w:rPr>
              <w:t>4,0</w:t>
            </w:r>
          </w:p>
        </w:tc>
      </w:tr>
      <w:tr w:rsidR="00A57AA3" w:rsidRPr="005E4A8D" w:rsidTr="005E4A8D">
        <w:trPr>
          <w:trHeight w:val="264"/>
        </w:trPr>
        <w:tc>
          <w:tcPr>
            <w:tcW w:w="6521" w:type="dxa"/>
            <w:tcBorders>
              <w:left w:val="single" w:sz="4" w:space="0" w:color="auto"/>
              <w:right w:val="single" w:sz="4" w:space="0" w:color="auto"/>
            </w:tcBorders>
            <w:vAlign w:val="center"/>
          </w:tcPr>
          <w:p w:rsidR="00A57AA3" w:rsidRPr="005E4A8D" w:rsidRDefault="00A57AA3" w:rsidP="005E4A8D">
            <w:pPr>
              <w:widowControl w:val="0"/>
              <w:spacing w:line="360" w:lineRule="auto"/>
              <w:jc w:val="both"/>
              <w:rPr>
                <w:sz w:val="20"/>
                <w:szCs w:val="20"/>
              </w:rPr>
            </w:pPr>
            <w:r w:rsidRPr="005E4A8D">
              <w:rPr>
                <w:sz w:val="20"/>
                <w:szCs w:val="20"/>
              </w:rPr>
              <w:t>металлургическое производство – без производства готовых металлических изделий (подраздел DJ)</w:t>
            </w:r>
          </w:p>
        </w:tc>
        <w:tc>
          <w:tcPr>
            <w:tcW w:w="1209" w:type="dxa"/>
            <w:tcBorders>
              <w:left w:val="nil"/>
              <w:right w:val="single" w:sz="4" w:space="0" w:color="auto"/>
            </w:tcBorders>
            <w:noWrap/>
            <w:vAlign w:val="bottom"/>
          </w:tcPr>
          <w:p w:rsidR="00A57AA3" w:rsidRPr="005E4A8D" w:rsidRDefault="00A57AA3" w:rsidP="005E4A8D">
            <w:pPr>
              <w:widowControl w:val="0"/>
              <w:spacing w:line="360" w:lineRule="auto"/>
              <w:jc w:val="both"/>
              <w:rPr>
                <w:sz w:val="20"/>
                <w:szCs w:val="20"/>
              </w:rPr>
            </w:pPr>
            <w:r w:rsidRPr="005E4A8D">
              <w:rPr>
                <w:sz w:val="20"/>
                <w:szCs w:val="20"/>
              </w:rPr>
              <w:t>12,1</w:t>
            </w:r>
          </w:p>
        </w:tc>
        <w:tc>
          <w:tcPr>
            <w:tcW w:w="1046" w:type="dxa"/>
            <w:tcBorders>
              <w:left w:val="single" w:sz="4" w:space="0" w:color="auto"/>
              <w:right w:val="single" w:sz="4" w:space="0" w:color="auto"/>
            </w:tcBorders>
            <w:noWrap/>
            <w:vAlign w:val="bottom"/>
          </w:tcPr>
          <w:p w:rsidR="00A57AA3" w:rsidRPr="005E4A8D" w:rsidRDefault="00A57AA3" w:rsidP="005E4A8D">
            <w:pPr>
              <w:widowControl w:val="0"/>
              <w:spacing w:line="360" w:lineRule="auto"/>
              <w:jc w:val="both"/>
              <w:rPr>
                <w:sz w:val="20"/>
                <w:szCs w:val="20"/>
              </w:rPr>
            </w:pPr>
            <w:r w:rsidRPr="005E4A8D">
              <w:rPr>
                <w:sz w:val="20"/>
                <w:szCs w:val="20"/>
              </w:rPr>
              <w:t>12,2</w:t>
            </w:r>
          </w:p>
        </w:tc>
      </w:tr>
      <w:tr w:rsidR="00A57AA3" w:rsidRPr="005E4A8D" w:rsidTr="005E4A8D">
        <w:trPr>
          <w:trHeight w:val="58"/>
        </w:trPr>
        <w:tc>
          <w:tcPr>
            <w:tcW w:w="6521" w:type="dxa"/>
            <w:tcBorders>
              <w:left w:val="single" w:sz="4" w:space="0" w:color="auto"/>
              <w:right w:val="nil"/>
            </w:tcBorders>
            <w:vAlign w:val="center"/>
          </w:tcPr>
          <w:p w:rsidR="00A57AA3" w:rsidRPr="005E4A8D" w:rsidRDefault="00A57AA3" w:rsidP="005E4A8D">
            <w:pPr>
              <w:widowControl w:val="0"/>
              <w:spacing w:line="360" w:lineRule="auto"/>
              <w:jc w:val="both"/>
              <w:rPr>
                <w:sz w:val="20"/>
                <w:szCs w:val="20"/>
              </w:rPr>
            </w:pPr>
            <w:r w:rsidRPr="005E4A8D">
              <w:rPr>
                <w:sz w:val="20"/>
                <w:szCs w:val="20"/>
              </w:rPr>
              <w:t>производство и распределение электроэнергии, газа и воды (подраздел Е)</w:t>
            </w:r>
          </w:p>
        </w:tc>
        <w:tc>
          <w:tcPr>
            <w:tcW w:w="1209" w:type="dxa"/>
            <w:tcBorders>
              <w:left w:val="single" w:sz="4" w:space="0" w:color="auto"/>
              <w:right w:val="single" w:sz="4" w:space="0" w:color="auto"/>
            </w:tcBorders>
            <w:noWrap/>
            <w:vAlign w:val="bottom"/>
          </w:tcPr>
          <w:p w:rsidR="00A57AA3" w:rsidRPr="005E4A8D" w:rsidRDefault="00A57AA3" w:rsidP="005E4A8D">
            <w:pPr>
              <w:widowControl w:val="0"/>
              <w:spacing w:line="360" w:lineRule="auto"/>
              <w:jc w:val="both"/>
              <w:rPr>
                <w:sz w:val="20"/>
                <w:szCs w:val="20"/>
              </w:rPr>
            </w:pPr>
            <w:r w:rsidRPr="005E4A8D">
              <w:rPr>
                <w:sz w:val="20"/>
                <w:szCs w:val="20"/>
              </w:rPr>
              <w:t>11,6</w:t>
            </w:r>
          </w:p>
        </w:tc>
        <w:tc>
          <w:tcPr>
            <w:tcW w:w="1046" w:type="dxa"/>
            <w:tcBorders>
              <w:left w:val="single" w:sz="4" w:space="0" w:color="auto"/>
              <w:right w:val="single" w:sz="4" w:space="0" w:color="auto"/>
            </w:tcBorders>
            <w:noWrap/>
            <w:vAlign w:val="bottom"/>
          </w:tcPr>
          <w:p w:rsidR="00A57AA3" w:rsidRPr="005E4A8D" w:rsidRDefault="00A57AA3" w:rsidP="005E4A8D">
            <w:pPr>
              <w:widowControl w:val="0"/>
              <w:spacing w:line="360" w:lineRule="auto"/>
              <w:jc w:val="both"/>
              <w:rPr>
                <w:sz w:val="20"/>
                <w:szCs w:val="20"/>
              </w:rPr>
            </w:pPr>
            <w:r w:rsidRPr="005E4A8D">
              <w:rPr>
                <w:sz w:val="20"/>
                <w:szCs w:val="20"/>
              </w:rPr>
              <w:t>10,4</w:t>
            </w:r>
          </w:p>
        </w:tc>
      </w:tr>
      <w:tr w:rsidR="00A57AA3" w:rsidRPr="005E4A8D" w:rsidTr="005E4A8D">
        <w:trPr>
          <w:trHeight w:val="255"/>
        </w:trPr>
        <w:tc>
          <w:tcPr>
            <w:tcW w:w="6521" w:type="dxa"/>
            <w:tcBorders>
              <w:left w:val="single" w:sz="4" w:space="0" w:color="auto"/>
              <w:right w:val="single" w:sz="4" w:space="0" w:color="auto"/>
            </w:tcBorders>
            <w:vAlign w:val="bottom"/>
          </w:tcPr>
          <w:p w:rsidR="00A57AA3" w:rsidRPr="005E4A8D" w:rsidRDefault="00A57AA3" w:rsidP="005E4A8D">
            <w:pPr>
              <w:widowControl w:val="0"/>
              <w:spacing w:line="360" w:lineRule="auto"/>
              <w:jc w:val="both"/>
              <w:rPr>
                <w:b/>
                <w:bCs/>
                <w:sz w:val="20"/>
                <w:szCs w:val="20"/>
              </w:rPr>
            </w:pPr>
            <w:r w:rsidRPr="005E4A8D">
              <w:rPr>
                <w:b/>
                <w:bCs/>
                <w:sz w:val="20"/>
                <w:szCs w:val="20"/>
              </w:rPr>
              <w:t>Производство товаров конечного потребления</w:t>
            </w:r>
          </w:p>
        </w:tc>
        <w:tc>
          <w:tcPr>
            <w:tcW w:w="1209" w:type="dxa"/>
            <w:tcBorders>
              <w:left w:val="nil"/>
              <w:right w:val="single" w:sz="4" w:space="0" w:color="auto"/>
            </w:tcBorders>
            <w:noWrap/>
            <w:vAlign w:val="bottom"/>
          </w:tcPr>
          <w:p w:rsidR="00A57AA3" w:rsidRPr="005E4A8D" w:rsidRDefault="00A57AA3" w:rsidP="005E4A8D">
            <w:pPr>
              <w:widowControl w:val="0"/>
              <w:spacing w:line="360" w:lineRule="auto"/>
              <w:jc w:val="both"/>
              <w:rPr>
                <w:b/>
                <w:bCs/>
                <w:sz w:val="20"/>
                <w:szCs w:val="20"/>
              </w:rPr>
            </w:pPr>
            <w:r w:rsidRPr="005E4A8D">
              <w:rPr>
                <w:b/>
                <w:bCs/>
                <w:sz w:val="20"/>
                <w:szCs w:val="20"/>
              </w:rPr>
              <w:t>34,0</w:t>
            </w:r>
          </w:p>
        </w:tc>
        <w:tc>
          <w:tcPr>
            <w:tcW w:w="1046" w:type="dxa"/>
            <w:tcBorders>
              <w:left w:val="single" w:sz="4" w:space="0" w:color="auto"/>
              <w:right w:val="single" w:sz="4" w:space="0" w:color="auto"/>
            </w:tcBorders>
            <w:noWrap/>
            <w:vAlign w:val="bottom"/>
          </w:tcPr>
          <w:p w:rsidR="00A57AA3" w:rsidRPr="005E4A8D" w:rsidRDefault="00A57AA3" w:rsidP="005E4A8D">
            <w:pPr>
              <w:widowControl w:val="0"/>
              <w:spacing w:line="360" w:lineRule="auto"/>
              <w:jc w:val="both"/>
              <w:rPr>
                <w:b/>
                <w:bCs/>
                <w:sz w:val="20"/>
                <w:szCs w:val="20"/>
              </w:rPr>
            </w:pPr>
            <w:r w:rsidRPr="005E4A8D">
              <w:rPr>
                <w:b/>
                <w:bCs/>
                <w:sz w:val="20"/>
                <w:szCs w:val="20"/>
              </w:rPr>
              <w:t>37,4</w:t>
            </w:r>
          </w:p>
        </w:tc>
      </w:tr>
      <w:tr w:rsidR="00A57AA3" w:rsidRPr="005E4A8D" w:rsidTr="005E4A8D">
        <w:trPr>
          <w:trHeight w:val="330"/>
        </w:trPr>
        <w:tc>
          <w:tcPr>
            <w:tcW w:w="6521" w:type="dxa"/>
            <w:tcBorders>
              <w:left w:val="single" w:sz="4" w:space="0" w:color="auto"/>
              <w:right w:val="single" w:sz="4" w:space="0" w:color="auto"/>
            </w:tcBorders>
            <w:vAlign w:val="center"/>
          </w:tcPr>
          <w:p w:rsidR="00A57AA3" w:rsidRPr="005E4A8D" w:rsidRDefault="00A57AA3" w:rsidP="005E4A8D">
            <w:pPr>
              <w:widowControl w:val="0"/>
              <w:spacing w:line="360" w:lineRule="auto"/>
              <w:jc w:val="both"/>
              <w:rPr>
                <w:sz w:val="20"/>
                <w:szCs w:val="20"/>
              </w:rPr>
            </w:pPr>
            <w:r w:rsidRPr="005E4A8D">
              <w:rPr>
                <w:sz w:val="20"/>
                <w:szCs w:val="20"/>
              </w:rPr>
              <w:t>производство пищевых продуктов, включая напитки, и табака (подраздел DA)</w:t>
            </w:r>
          </w:p>
        </w:tc>
        <w:tc>
          <w:tcPr>
            <w:tcW w:w="1209" w:type="dxa"/>
            <w:tcBorders>
              <w:left w:val="nil"/>
              <w:right w:val="single" w:sz="4" w:space="0" w:color="auto"/>
            </w:tcBorders>
            <w:noWrap/>
            <w:vAlign w:val="bottom"/>
          </w:tcPr>
          <w:p w:rsidR="00A57AA3" w:rsidRPr="005E4A8D" w:rsidRDefault="00A57AA3" w:rsidP="005E4A8D">
            <w:pPr>
              <w:widowControl w:val="0"/>
              <w:spacing w:line="360" w:lineRule="auto"/>
              <w:jc w:val="both"/>
              <w:rPr>
                <w:sz w:val="20"/>
                <w:szCs w:val="20"/>
              </w:rPr>
            </w:pPr>
            <w:r w:rsidRPr="005E4A8D">
              <w:rPr>
                <w:sz w:val="20"/>
                <w:szCs w:val="20"/>
              </w:rPr>
              <w:t>11,5</w:t>
            </w:r>
          </w:p>
        </w:tc>
        <w:tc>
          <w:tcPr>
            <w:tcW w:w="1046" w:type="dxa"/>
            <w:tcBorders>
              <w:left w:val="single" w:sz="4" w:space="0" w:color="auto"/>
              <w:right w:val="single" w:sz="4" w:space="0" w:color="auto"/>
            </w:tcBorders>
            <w:noWrap/>
            <w:vAlign w:val="bottom"/>
          </w:tcPr>
          <w:p w:rsidR="00A57AA3" w:rsidRPr="005E4A8D" w:rsidRDefault="00A57AA3" w:rsidP="005E4A8D">
            <w:pPr>
              <w:widowControl w:val="0"/>
              <w:spacing w:line="360" w:lineRule="auto"/>
              <w:jc w:val="both"/>
              <w:rPr>
                <w:sz w:val="20"/>
                <w:szCs w:val="20"/>
              </w:rPr>
            </w:pPr>
            <w:r w:rsidRPr="005E4A8D">
              <w:rPr>
                <w:sz w:val="20"/>
                <w:szCs w:val="20"/>
              </w:rPr>
              <w:t>11,9</w:t>
            </w:r>
          </w:p>
        </w:tc>
      </w:tr>
      <w:tr w:rsidR="00A57AA3" w:rsidRPr="005E4A8D" w:rsidTr="005E4A8D">
        <w:trPr>
          <w:trHeight w:val="255"/>
        </w:trPr>
        <w:tc>
          <w:tcPr>
            <w:tcW w:w="6521" w:type="dxa"/>
            <w:tcBorders>
              <w:left w:val="single" w:sz="4" w:space="0" w:color="auto"/>
              <w:right w:val="single" w:sz="4" w:space="0" w:color="auto"/>
            </w:tcBorders>
            <w:vAlign w:val="center"/>
          </w:tcPr>
          <w:p w:rsidR="00A57AA3" w:rsidRPr="005E4A8D" w:rsidRDefault="00A57AA3" w:rsidP="005E4A8D">
            <w:pPr>
              <w:widowControl w:val="0"/>
              <w:spacing w:line="360" w:lineRule="auto"/>
              <w:jc w:val="both"/>
              <w:rPr>
                <w:sz w:val="20"/>
                <w:szCs w:val="20"/>
              </w:rPr>
            </w:pPr>
            <w:r w:rsidRPr="005E4A8D">
              <w:rPr>
                <w:sz w:val="20"/>
                <w:szCs w:val="20"/>
              </w:rPr>
              <w:t>текстильное и швейное производство (подраздел DB)</w:t>
            </w:r>
          </w:p>
        </w:tc>
        <w:tc>
          <w:tcPr>
            <w:tcW w:w="1209" w:type="dxa"/>
            <w:tcBorders>
              <w:left w:val="nil"/>
              <w:right w:val="single" w:sz="4" w:space="0" w:color="auto"/>
            </w:tcBorders>
            <w:noWrap/>
            <w:vAlign w:val="bottom"/>
          </w:tcPr>
          <w:p w:rsidR="00A57AA3" w:rsidRPr="005E4A8D" w:rsidRDefault="00A57AA3" w:rsidP="005E4A8D">
            <w:pPr>
              <w:widowControl w:val="0"/>
              <w:spacing w:line="360" w:lineRule="auto"/>
              <w:jc w:val="both"/>
              <w:rPr>
                <w:sz w:val="20"/>
                <w:szCs w:val="20"/>
              </w:rPr>
            </w:pPr>
            <w:r w:rsidRPr="005E4A8D">
              <w:rPr>
                <w:sz w:val="20"/>
                <w:szCs w:val="20"/>
              </w:rPr>
              <w:t>1,0</w:t>
            </w:r>
          </w:p>
        </w:tc>
        <w:tc>
          <w:tcPr>
            <w:tcW w:w="1046" w:type="dxa"/>
            <w:tcBorders>
              <w:left w:val="single" w:sz="4" w:space="0" w:color="auto"/>
              <w:right w:val="single" w:sz="4" w:space="0" w:color="auto"/>
            </w:tcBorders>
            <w:noWrap/>
            <w:vAlign w:val="bottom"/>
          </w:tcPr>
          <w:p w:rsidR="00A57AA3" w:rsidRPr="005E4A8D" w:rsidRDefault="00A57AA3" w:rsidP="005E4A8D">
            <w:pPr>
              <w:widowControl w:val="0"/>
              <w:spacing w:line="360" w:lineRule="auto"/>
              <w:jc w:val="both"/>
              <w:rPr>
                <w:sz w:val="20"/>
                <w:szCs w:val="20"/>
              </w:rPr>
            </w:pPr>
            <w:r w:rsidRPr="005E4A8D">
              <w:rPr>
                <w:sz w:val="20"/>
                <w:szCs w:val="20"/>
              </w:rPr>
              <w:t>1,1</w:t>
            </w:r>
          </w:p>
        </w:tc>
      </w:tr>
      <w:tr w:rsidR="00A57AA3" w:rsidRPr="005E4A8D" w:rsidTr="005E4A8D">
        <w:trPr>
          <w:trHeight w:val="255"/>
        </w:trPr>
        <w:tc>
          <w:tcPr>
            <w:tcW w:w="6521" w:type="dxa"/>
            <w:tcBorders>
              <w:left w:val="single" w:sz="4" w:space="0" w:color="auto"/>
              <w:right w:val="single" w:sz="4" w:space="0" w:color="auto"/>
            </w:tcBorders>
            <w:vAlign w:val="center"/>
          </w:tcPr>
          <w:p w:rsidR="00A57AA3" w:rsidRPr="005E4A8D" w:rsidRDefault="00A57AA3" w:rsidP="005E4A8D">
            <w:pPr>
              <w:widowControl w:val="0"/>
              <w:spacing w:line="360" w:lineRule="auto"/>
              <w:jc w:val="both"/>
              <w:rPr>
                <w:sz w:val="20"/>
                <w:szCs w:val="20"/>
              </w:rPr>
            </w:pPr>
            <w:r w:rsidRPr="005E4A8D">
              <w:rPr>
                <w:sz w:val="20"/>
                <w:szCs w:val="20"/>
              </w:rPr>
              <w:t>производство кожи, изделий из кожи и производство обуви (подраздел DC)</w:t>
            </w:r>
          </w:p>
        </w:tc>
        <w:tc>
          <w:tcPr>
            <w:tcW w:w="1209" w:type="dxa"/>
            <w:tcBorders>
              <w:left w:val="nil"/>
              <w:right w:val="single" w:sz="4" w:space="0" w:color="auto"/>
            </w:tcBorders>
            <w:noWrap/>
            <w:vAlign w:val="bottom"/>
          </w:tcPr>
          <w:p w:rsidR="00A57AA3" w:rsidRPr="005E4A8D" w:rsidRDefault="00A57AA3" w:rsidP="005E4A8D">
            <w:pPr>
              <w:widowControl w:val="0"/>
              <w:spacing w:line="360" w:lineRule="auto"/>
              <w:jc w:val="both"/>
              <w:rPr>
                <w:sz w:val="20"/>
                <w:szCs w:val="20"/>
              </w:rPr>
            </w:pPr>
            <w:r w:rsidRPr="005E4A8D">
              <w:rPr>
                <w:sz w:val="20"/>
                <w:szCs w:val="20"/>
              </w:rPr>
              <w:t>0,2</w:t>
            </w:r>
          </w:p>
        </w:tc>
        <w:tc>
          <w:tcPr>
            <w:tcW w:w="1046" w:type="dxa"/>
            <w:tcBorders>
              <w:left w:val="single" w:sz="4" w:space="0" w:color="auto"/>
              <w:right w:val="single" w:sz="4" w:space="0" w:color="auto"/>
            </w:tcBorders>
            <w:noWrap/>
            <w:vAlign w:val="bottom"/>
          </w:tcPr>
          <w:p w:rsidR="00A57AA3" w:rsidRPr="005E4A8D" w:rsidRDefault="00A57AA3" w:rsidP="005E4A8D">
            <w:pPr>
              <w:widowControl w:val="0"/>
              <w:spacing w:line="360" w:lineRule="auto"/>
              <w:jc w:val="both"/>
              <w:rPr>
                <w:sz w:val="20"/>
                <w:szCs w:val="20"/>
              </w:rPr>
            </w:pPr>
            <w:r w:rsidRPr="005E4A8D">
              <w:rPr>
                <w:sz w:val="20"/>
                <w:szCs w:val="20"/>
              </w:rPr>
              <w:t>0,2</w:t>
            </w:r>
          </w:p>
        </w:tc>
      </w:tr>
      <w:tr w:rsidR="00A57AA3" w:rsidRPr="005E4A8D" w:rsidTr="005E4A8D">
        <w:trPr>
          <w:trHeight w:val="255"/>
        </w:trPr>
        <w:tc>
          <w:tcPr>
            <w:tcW w:w="6521" w:type="dxa"/>
            <w:tcBorders>
              <w:left w:val="single" w:sz="4" w:space="0" w:color="auto"/>
              <w:right w:val="single" w:sz="4" w:space="0" w:color="auto"/>
            </w:tcBorders>
            <w:vAlign w:val="center"/>
          </w:tcPr>
          <w:p w:rsidR="00A57AA3" w:rsidRPr="005E4A8D" w:rsidRDefault="00A57AA3" w:rsidP="005E4A8D">
            <w:pPr>
              <w:widowControl w:val="0"/>
              <w:spacing w:line="360" w:lineRule="auto"/>
              <w:jc w:val="both"/>
              <w:rPr>
                <w:sz w:val="20"/>
                <w:szCs w:val="20"/>
              </w:rPr>
            </w:pPr>
            <w:r w:rsidRPr="005E4A8D">
              <w:rPr>
                <w:sz w:val="20"/>
                <w:szCs w:val="20"/>
              </w:rPr>
              <w:t>производство резиновых и пластмассовых изделий (подраздел DH)</w:t>
            </w:r>
          </w:p>
        </w:tc>
        <w:tc>
          <w:tcPr>
            <w:tcW w:w="1209" w:type="dxa"/>
            <w:tcBorders>
              <w:left w:val="nil"/>
              <w:right w:val="single" w:sz="4" w:space="0" w:color="auto"/>
            </w:tcBorders>
            <w:noWrap/>
            <w:vAlign w:val="bottom"/>
          </w:tcPr>
          <w:p w:rsidR="00A57AA3" w:rsidRPr="005E4A8D" w:rsidRDefault="00A57AA3" w:rsidP="005E4A8D">
            <w:pPr>
              <w:widowControl w:val="0"/>
              <w:spacing w:line="360" w:lineRule="auto"/>
              <w:jc w:val="both"/>
              <w:rPr>
                <w:sz w:val="20"/>
                <w:szCs w:val="20"/>
              </w:rPr>
            </w:pPr>
            <w:r w:rsidRPr="005E4A8D">
              <w:rPr>
                <w:sz w:val="20"/>
                <w:szCs w:val="20"/>
              </w:rPr>
              <w:t>1,5</w:t>
            </w:r>
          </w:p>
        </w:tc>
        <w:tc>
          <w:tcPr>
            <w:tcW w:w="1046" w:type="dxa"/>
            <w:tcBorders>
              <w:left w:val="single" w:sz="4" w:space="0" w:color="auto"/>
              <w:right w:val="single" w:sz="4" w:space="0" w:color="auto"/>
            </w:tcBorders>
            <w:noWrap/>
            <w:vAlign w:val="bottom"/>
          </w:tcPr>
          <w:p w:rsidR="00A57AA3" w:rsidRPr="005E4A8D" w:rsidRDefault="00A57AA3" w:rsidP="005E4A8D">
            <w:pPr>
              <w:widowControl w:val="0"/>
              <w:spacing w:line="360" w:lineRule="auto"/>
              <w:jc w:val="both"/>
              <w:rPr>
                <w:sz w:val="20"/>
                <w:szCs w:val="20"/>
              </w:rPr>
            </w:pPr>
            <w:r w:rsidRPr="005E4A8D">
              <w:rPr>
                <w:sz w:val="20"/>
                <w:szCs w:val="20"/>
              </w:rPr>
              <w:t>1,6</w:t>
            </w:r>
          </w:p>
        </w:tc>
      </w:tr>
      <w:tr w:rsidR="00A57AA3" w:rsidRPr="005E4A8D" w:rsidTr="005E4A8D">
        <w:trPr>
          <w:trHeight w:val="510"/>
        </w:trPr>
        <w:tc>
          <w:tcPr>
            <w:tcW w:w="6521" w:type="dxa"/>
            <w:tcBorders>
              <w:left w:val="single" w:sz="4" w:space="0" w:color="auto"/>
              <w:right w:val="single" w:sz="4" w:space="0" w:color="auto"/>
            </w:tcBorders>
            <w:vAlign w:val="center"/>
          </w:tcPr>
          <w:p w:rsidR="00A57AA3" w:rsidRPr="005E4A8D" w:rsidRDefault="00A57AA3" w:rsidP="005E4A8D">
            <w:pPr>
              <w:widowControl w:val="0"/>
              <w:spacing w:line="360" w:lineRule="auto"/>
              <w:jc w:val="both"/>
              <w:rPr>
                <w:sz w:val="20"/>
                <w:szCs w:val="20"/>
              </w:rPr>
            </w:pPr>
            <w:r w:rsidRPr="005E4A8D">
              <w:rPr>
                <w:sz w:val="20"/>
                <w:szCs w:val="20"/>
              </w:rPr>
              <w:t>производство машин и оборудования (без производства оружия и боеприпасов) (подкласс 38.9)</w:t>
            </w:r>
          </w:p>
        </w:tc>
        <w:tc>
          <w:tcPr>
            <w:tcW w:w="1209" w:type="dxa"/>
            <w:tcBorders>
              <w:left w:val="nil"/>
              <w:right w:val="single" w:sz="4" w:space="0" w:color="auto"/>
            </w:tcBorders>
            <w:noWrap/>
            <w:vAlign w:val="bottom"/>
          </w:tcPr>
          <w:p w:rsidR="00A57AA3" w:rsidRPr="005E4A8D" w:rsidRDefault="00A57AA3" w:rsidP="005E4A8D">
            <w:pPr>
              <w:widowControl w:val="0"/>
              <w:spacing w:line="360" w:lineRule="auto"/>
              <w:jc w:val="both"/>
              <w:rPr>
                <w:sz w:val="20"/>
                <w:szCs w:val="20"/>
              </w:rPr>
            </w:pPr>
            <w:r w:rsidRPr="005E4A8D">
              <w:rPr>
                <w:sz w:val="20"/>
                <w:szCs w:val="20"/>
              </w:rPr>
              <w:t>3,6</w:t>
            </w:r>
          </w:p>
        </w:tc>
        <w:tc>
          <w:tcPr>
            <w:tcW w:w="1046" w:type="dxa"/>
            <w:tcBorders>
              <w:left w:val="single" w:sz="4" w:space="0" w:color="auto"/>
              <w:right w:val="single" w:sz="4" w:space="0" w:color="auto"/>
            </w:tcBorders>
            <w:noWrap/>
            <w:vAlign w:val="bottom"/>
          </w:tcPr>
          <w:p w:rsidR="00A57AA3" w:rsidRPr="005E4A8D" w:rsidRDefault="00A57AA3" w:rsidP="005E4A8D">
            <w:pPr>
              <w:widowControl w:val="0"/>
              <w:spacing w:line="360" w:lineRule="auto"/>
              <w:jc w:val="both"/>
              <w:rPr>
                <w:sz w:val="20"/>
                <w:szCs w:val="20"/>
              </w:rPr>
            </w:pPr>
            <w:r w:rsidRPr="005E4A8D">
              <w:rPr>
                <w:sz w:val="20"/>
                <w:szCs w:val="20"/>
              </w:rPr>
              <w:t>3,6</w:t>
            </w:r>
          </w:p>
        </w:tc>
      </w:tr>
      <w:tr w:rsidR="00A57AA3" w:rsidRPr="005E4A8D" w:rsidTr="005E4A8D">
        <w:trPr>
          <w:trHeight w:val="510"/>
        </w:trPr>
        <w:tc>
          <w:tcPr>
            <w:tcW w:w="6521" w:type="dxa"/>
            <w:tcBorders>
              <w:left w:val="single" w:sz="4" w:space="0" w:color="auto"/>
              <w:right w:val="single" w:sz="4" w:space="0" w:color="auto"/>
            </w:tcBorders>
            <w:vAlign w:val="center"/>
          </w:tcPr>
          <w:p w:rsidR="00A57AA3" w:rsidRPr="005E4A8D" w:rsidRDefault="00A57AA3" w:rsidP="005E4A8D">
            <w:pPr>
              <w:widowControl w:val="0"/>
              <w:spacing w:line="360" w:lineRule="auto"/>
              <w:jc w:val="both"/>
              <w:rPr>
                <w:sz w:val="20"/>
                <w:szCs w:val="20"/>
              </w:rPr>
            </w:pPr>
            <w:r w:rsidRPr="005E4A8D">
              <w:rPr>
                <w:sz w:val="20"/>
                <w:szCs w:val="20"/>
              </w:rPr>
              <w:t>производство электрооборудования, электронного и оптического оборудования (раздел DL)</w:t>
            </w:r>
          </w:p>
        </w:tc>
        <w:tc>
          <w:tcPr>
            <w:tcW w:w="1209" w:type="dxa"/>
            <w:tcBorders>
              <w:left w:val="nil"/>
              <w:right w:val="single" w:sz="4" w:space="0" w:color="auto"/>
            </w:tcBorders>
            <w:noWrap/>
            <w:vAlign w:val="bottom"/>
          </w:tcPr>
          <w:p w:rsidR="00A57AA3" w:rsidRPr="005E4A8D" w:rsidRDefault="00A57AA3" w:rsidP="005E4A8D">
            <w:pPr>
              <w:widowControl w:val="0"/>
              <w:spacing w:line="360" w:lineRule="auto"/>
              <w:jc w:val="both"/>
              <w:rPr>
                <w:sz w:val="20"/>
                <w:szCs w:val="20"/>
              </w:rPr>
            </w:pPr>
            <w:r w:rsidRPr="005E4A8D">
              <w:rPr>
                <w:sz w:val="20"/>
                <w:szCs w:val="20"/>
              </w:rPr>
              <w:t>3,6</w:t>
            </w:r>
          </w:p>
        </w:tc>
        <w:tc>
          <w:tcPr>
            <w:tcW w:w="1046" w:type="dxa"/>
            <w:tcBorders>
              <w:left w:val="single" w:sz="4" w:space="0" w:color="auto"/>
              <w:right w:val="single" w:sz="4" w:space="0" w:color="auto"/>
            </w:tcBorders>
            <w:noWrap/>
            <w:vAlign w:val="bottom"/>
          </w:tcPr>
          <w:p w:rsidR="00A57AA3" w:rsidRPr="005E4A8D" w:rsidRDefault="00A57AA3" w:rsidP="005E4A8D">
            <w:pPr>
              <w:widowControl w:val="0"/>
              <w:spacing w:line="360" w:lineRule="auto"/>
              <w:jc w:val="both"/>
              <w:rPr>
                <w:sz w:val="20"/>
                <w:szCs w:val="20"/>
              </w:rPr>
            </w:pPr>
            <w:r w:rsidRPr="005E4A8D">
              <w:rPr>
                <w:sz w:val="20"/>
                <w:szCs w:val="20"/>
              </w:rPr>
              <w:t>3,8</w:t>
            </w:r>
          </w:p>
        </w:tc>
      </w:tr>
      <w:tr w:rsidR="00A57AA3" w:rsidRPr="005E4A8D" w:rsidTr="005E4A8D">
        <w:trPr>
          <w:trHeight w:val="255"/>
        </w:trPr>
        <w:tc>
          <w:tcPr>
            <w:tcW w:w="6521" w:type="dxa"/>
            <w:tcBorders>
              <w:left w:val="single" w:sz="4" w:space="0" w:color="auto"/>
              <w:right w:val="single" w:sz="4" w:space="0" w:color="auto"/>
            </w:tcBorders>
            <w:vAlign w:val="center"/>
          </w:tcPr>
          <w:p w:rsidR="00A57AA3" w:rsidRPr="005E4A8D" w:rsidRDefault="00A57AA3" w:rsidP="005E4A8D">
            <w:pPr>
              <w:widowControl w:val="0"/>
              <w:spacing w:line="360" w:lineRule="auto"/>
              <w:jc w:val="both"/>
              <w:rPr>
                <w:sz w:val="20"/>
                <w:szCs w:val="20"/>
              </w:rPr>
            </w:pPr>
            <w:r w:rsidRPr="005E4A8D">
              <w:rPr>
                <w:sz w:val="20"/>
                <w:szCs w:val="20"/>
              </w:rPr>
              <w:t>производство транспортных средств и оборудования (подраздел DM)</w:t>
            </w:r>
          </w:p>
        </w:tc>
        <w:tc>
          <w:tcPr>
            <w:tcW w:w="1209" w:type="dxa"/>
            <w:tcBorders>
              <w:left w:val="nil"/>
              <w:right w:val="single" w:sz="4" w:space="0" w:color="auto"/>
            </w:tcBorders>
            <w:noWrap/>
            <w:vAlign w:val="bottom"/>
          </w:tcPr>
          <w:p w:rsidR="00A57AA3" w:rsidRPr="005E4A8D" w:rsidRDefault="00A57AA3" w:rsidP="005E4A8D">
            <w:pPr>
              <w:widowControl w:val="0"/>
              <w:spacing w:line="360" w:lineRule="auto"/>
              <w:jc w:val="both"/>
              <w:rPr>
                <w:sz w:val="20"/>
                <w:szCs w:val="20"/>
              </w:rPr>
            </w:pPr>
            <w:r w:rsidRPr="005E4A8D">
              <w:rPr>
                <w:sz w:val="20"/>
                <w:szCs w:val="20"/>
              </w:rPr>
              <w:t>6,3</w:t>
            </w:r>
          </w:p>
        </w:tc>
        <w:tc>
          <w:tcPr>
            <w:tcW w:w="1046" w:type="dxa"/>
            <w:tcBorders>
              <w:left w:val="single" w:sz="4" w:space="0" w:color="auto"/>
              <w:right w:val="single" w:sz="4" w:space="0" w:color="auto"/>
            </w:tcBorders>
            <w:noWrap/>
            <w:vAlign w:val="bottom"/>
          </w:tcPr>
          <w:p w:rsidR="00A57AA3" w:rsidRPr="005E4A8D" w:rsidRDefault="00A57AA3" w:rsidP="005E4A8D">
            <w:pPr>
              <w:widowControl w:val="0"/>
              <w:spacing w:line="360" w:lineRule="auto"/>
              <w:jc w:val="both"/>
              <w:rPr>
                <w:sz w:val="20"/>
                <w:szCs w:val="20"/>
              </w:rPr>
            </w:pPr>
            <w:r w:rsidRPr="005E4A8D">
              <w:rPr>
                <w:sz w:val="20"/>
                <w:szCs w:val="20"/>
              </w:rPr>
              <w:t>6,8</w:t>
            </w:r>
          </w:p>
        </w:tc>
      </w:tr>
      <w:tr w:rsidR="00A57AA3" w:rsidRPr="005E4A8D" w:rsidTr="005E4A8D">
        <w:trPr>
          <w:trHeight w:val="255"/>
        </w:trPr>
        <w:tc>
          <w:tcPr>
            <w:tcW w:w="6521" w:type="dxa"/>
            <w:tcBorders>
              <w:left w:val="single" w:sz="4" w:space="0" w:color="auto"/>
              <w:right w:val="single" w:sz="4" w:space="0" w:color="auto"/>
            </w:tcBorders>
            <w:noWrap/>
            <w:vAlign w:val="center"/>
          </w:tcPr>
          <w:p w:rsidR="00A57AA3" w:rsidRPr="005E4A8D" w:rsidRDefault="00A57AA3" w:rsidP="005E4A8D">
            <w:pPr>
              <w:widowControl w:val="0"/>
              <w:spacing w:line="360" w:lineRule="auto"/>
              <w:jc w:val="both"/>
              <w:rPr>
                <w:sz w:val="20"/>
                <w:szCs w:val="20"/>
              </w:rPr>
            </w:pPr>
            <w:r w:rsidRPr="005E4A8D">
              <w:rPr>
                <w:sz w:val="20"/>
                <w:szCs w:val="20"/>
              </w:rPr>
              <w:t xml:space="preserve">Издательское и полиграфическое производство (из подраздела </w:t>
            </w:r>
            <w:r w:rsidRPr="005E4A8D">
              <w:rPr>
                <w:sz w:val="20"/>
                <w:szCs w:val="20"/>
                <w:lang w:val="en-US"/>
              </w:rPr>
              <w:t>DE</w:t>
            </w:r>
            <w:r w:rsidRPr="005E4A8D">
              <w:rPr>
                <w:sz w:val="20"/>
                <w:szCs w:val="20"/>
              </w:rPr>
              <w:t>)</w:t>
            </w:r>
          </w:p>
        </w:tc>
        <w:tc>
          <w:tcPr>
            <w:tcW w:w="1209" w:type="dxa"/>
            <w:tcBorders>
              <w:left w:val="nil"/>
              <w:right w:val="single" w:sz="4" w:space="0" w:color="auto"/>
            </w:tcBorders>
            <w:noWrap/>
            <w:vAlign w:val="bottom"/>
          </w:tcPr>
          <w:p w:rsidR="00A57AA3" w:rsidRPr="005E4A8D" w:rsidRDefault="00A57AA3" w:rsidP="005E4A8D">
            <w:pPr>
              <w:widowControl w:val="0"/>
              <w:spacing w:line="360" w:lineRule="auto"/>
              <w:jc w:val="both"/>
              <w:rPr>
                <w:sz w:val="20"/>
                <w:szCs w:val="20"/>
              </w:rPr>
            </w:pPr>
            <w:r w:rsidRPr="005E4A8D">
              <w:rPr>
                <w:sz w:val="20"/>
                <w:szCs w:val="20"/>
              </w:rPr>
              <w:t>1,0</w:t>
            </w:r>
          </w:p>
        </w:tc>
        <w:tc>
          <w:tcPr>
            <w:tcW w:w="1046" w:type="dxa"/>
            <w:tcBorders>
              <w:left w:val="single" w:sz="4" w:space="0" w:color="auto"/>
              <w:right w:val="single" w:sz="4" w:space="0" w:color="auto"/>
            </w:tcBorders>
            <w:noWrap/>
            <w:vAlign w:val="bottom"/>
          </w:tcPr>
          <w:p w:rsidR="00A57AA3" w:rsidRPr="005E4A8D" w:rsidRDefault="00A57AA3" w:rsidP="005E4A8D">
            <w:pPr>
              <w:widowControl w:val="0"/>
              <w:spacing w:line="360" w:lineRule="auto"/>
              <w:jc w:val="both"/>
              <w:rPr>
                <w:sz w:val="20"/>
                <w:szCs w:val="20"/>
              </w:rPr>
            </w:pPr>
            <w:r w:rsidRPr="005E4A8D">
              <w:rPr>
                <w:sz w:val="20"/>
                <w:szCs w:val="20"/>
              </w:rPr>
              <w:t>1,1</w:t>
            </w:r>
          </w:p>
        </w:tc>
      </w:tr>
      <w:tr w:rsidR="00A57AA3" w:rsidRPr="005E4A8D" w:rsidTr="005E4A8D">
        <w:trPr>
          <w:trHeight w:val="255"/>
        </w:trPr>
        <w:tc>
          <w:tcPr>
            <w:tcW w:w="6521" w:type="dxa"/>
            <w:tcBorders>
              <w:left w:val="single" w:sz="4" w:space="0" w:color="auto"/>
              <w:right w:val="single" w:sz="4" w:space="0" w:color="auto"/>
            </w:tcBorders>
            <w:noWrap/>
            <w:vAlign w:val="center"/>
          </w:tcPr>
          <w:p w:rsidR="00A57AA3" w:rsidRPr="005E4A8D" w:rsidRDefault="00A57AA3" w:rsidP="005E4A8D">
            <w:pPr>
              <w:widowControl w:val="0"/>
              <w:spacing w:line="360" w:lineRule="auto"/>
              <w:jc w:val="both"/>
              <w:rPr>
                <w:sz w:val="20"/>
                <w:szCs w:val="20"/>
              </w:rPr>
            </w:pPr>
            <w:r w:rsidRPr="005E4A8D">
              <w:rPr>
                <w:sz w:val="20"/>
                <w:szCs w:val="20"/>
              </w:rPr>
              <w:t xml:space="preserve">Производство готовых металлических изделий (из подраздела </w:t>
            </w:r>
            <w:r w:rsidRPr="005E4A8D">
              <w:rPr>
                <w:sz w:val="20"/>
                <w:szCs w:val="20"/>
                <w:lang w:val="en-US"/>
              </w:rPr>
              <w:t>DJ</w:t>
            </w:r>
            <w:r w:rsidRPr="005E4A8D">
              <w:rPr>
                <w:sz w:val="20"/>
                <w:szCs w:val="20"/>
              </w:rPr>
              <w:t>)</w:t>
            </w:r>
          </w:p>
        </w:tc>
        <w:tc>
          <w:tcPr>
            <w:tcW w:w="1209" w:type="dxa"/>
            <w:tcBorders>
              <w:left w:val="nil"/>
              <w:right w:val="single" w:sz="4" w:space="0" w:color="auto"/>
            </w:tcBorders>
            <w:noWrap/>
            <w:vAlign w:val="bottom"/>
          </w:tcPr>
          <w:p w:rsidR="00A57AA3" w:rsidRPr="005E4A8D" w:rsidRDefault="00A57AA3" w:rsidP="005E4A8D">
            <w:pPr>
              <w:widowControl w:val="0"/>
              <w:spacing w:line="360" w:lineRule="auto"/>
              <w:jc w:val="both"/>
              <w:rPr>
                <w:sz w:val="20"/>
                <w:szCs w:val="20"/>
              </w:rPr>
            </w:pPr>
            <w:r w:rsidRPr="005E4A8D">
              <w:rPr>
                <w:sz w:val="20"/>
                <w:szCs w:val="20"/>
              </w:rPr>
              <w:t>2,1</w:t>
            </w:r>
          </w:p>
        </w:tc>
        <w:tc>
          <w:tcPr>
            <w:tcW w:w="1046" w:type="dxa"/>
            <w:tcBorders>
              <w:left w:val="single" w:sz="4" w:space="0" w:color="auto"/>
              <w:right w:val="single" w:sz="4" w:space="0" w:color="auto"/>
            </w:tcBorders>
            <w:noWrap/>
            <w:vAlign w:val="bottom"/>
          </w:tcPr>
          <w:p w:rsidR="00A57AA3" w:rsidRPr="005E4A8D" w:rsidRDefault="00A57AA3" w:rsidP="005E4A8D">
            <w:pPr>
              <w:widowControl w:val="0"/>
              <w:spacing w:line="360" w:lineRule="auto"/>
              <w:jc w:val="both"/>
              <w:rPr>
                <w:sz w:val="20"/>
                <w:szCs w:val="20"/>
              </w:rPr>
            </w:pPr>
            <w:r w:rsidRPr="005E4A8D">
              <w:rPr>
                <w:sz w:val="20"/>
                <w:szCs w:val="20"/>
              </w:rPr>
              <w:t>3,5</w:t>
            </w:r>
          </w:p>
        </w:tc>
      </w:tr>
      <w:tr w:rsidR="00A57AA3" w:rsidRPr="005E4A8D" w:rsidTr="005E4A8D">
        <w:trPr>
          <w:trHeight w:val="255"/>
        </w:trPr>
        <w:tc>
          <w:tcPr>
            <w:tcW w:w="6521" w:type="dxa"/>
            <w:tcBorders>
              <w:left w:val="single" w:sz="4" w:space="0" w:color="auto"/>
              <w:bottom w:val="single" w:sz="4" w:space="0" w:color="auto"/>
              <w:right w:val="single" w:sz="4" w:space="0" w:color="auto"/>
            </w:tcBorders>
            <w:noWrap/>
            <w:vAlign w:val="center"/>
          </w:tcPr>
          <w:p w:rsidR="00A57AA3" w:rsidRPr="005E4A8D" w:rsidRDefault="00A57AA3" w:rsidP="005E4A8D">
            <w:pPr>
              <w:widowControl w:val="0"/>
              <w:spacing w:line="360" w:lineRule="auto"/>
              <w:jc w:val="both"/>
              <w:rPr>
                <w:sz w:val="20"/>
                <w:szCs w:val="20"/>
              </w:rPr>
            </w:pPr>
            <w:r w:rsidRPr="005E4A8D">
              <w:rPr>
                <w:sz w:val="20"/>
                <w:szCs w:val="20"/>
              </w:rPr>
              <w:t>прочие производства (подраздел DN)</w:t>
            </w:r>
          </w:p>
        </w:tc>
        <w:tc>
          <w:tcPr>
            <w:tcW w:w="1209" w:type="dxa"/>
            <w:tcBorders>
              <w:left w:val="nil"/>
              <w:bottom w:val="single" w:sz="4" w:space="0" w:color="auto"/>
              <w:right w:val="single" w:sz="4" w:space="0" w:color="auto"/>
            </w:tcBorders>
            <w:noWrap/>
            <w:vAlign w:val="bottom"/>
          </w:tcPr>
          <w:p w:rsidR="00A57AA3" w:rsidRPr="005E4A8D" w:rsidRDefault="00A57AA3" w:rsidP="005E4A8D">
            <w:pPr>
              <w:widowControl w:val="0"/>
              <w:spacing w:line="360" w:lineRule="auto"/>
              <w:jc w:val="both"/>
              <w:rPr>
                <w:sz w:val="20"/>
                <w:szCs w:val="20"/>
              </w:rPr>
            </w:pPr>
            <w:r w:rsidRPr="005E4A8D">
              <w:rPr>
                <w:sz w:val="20"/>
                <w:szCs w:val="20"/>
              </w:rPr>
              <w:t>3,2</w:t>
            </w:r>
          </w:p>
        </w:tc>
        <w:tc>
          <w:tcPr>
            <w:tcW w:w="1046" w:type="dxa"/>
            <w:tcBorders>
              <w:left w:val="single" w:sz="4" w:space="0" w:color="auto"/>
              <w:bottom w:val="single" w:sz="4" w:space="0" w:color="auto"/>
              <w:right w:val="single" w:sz="4" w:space="0" w:color="auto"/>
            </w:tcBorders>
            <w:noWrap/>
            <w:vAlign w:val="bottom"/>
          </w:tcPr>
          <w:p w:rsidR="00A57AA3" w:rsidRPr="005E4A8D" w:rsidRDefault="00A57AA3" w:rsidP="005E4A8D">
            <w:pPr>
              <w:widowControl w:val="0"/>
              <w:spacing w:line="360" w:lineRule="auto"/>
              <w:jc w:val="both"/>
              <w:rPr>
                <w:sz w:val="20"/>
                <w:szCs w:val="20"/>
              </w:rPr>
            </w:pPr>
            <w:r w:rsidRPr="005E4A8D">
              <w:rPr>
                <w:sz w:val="20"/>
                <w:szCs w:val="20"/>
              </w:rPr>
              <w:t>3,8</w:t>
            </w:r>
          </w:p>
        </w:tc>
      </w:tr>
    </w:tbl>
    <w:p w:rsidR="00A57AA3" w:rsidRPr="005E4A8D" w:rsidRDefault="00A57AA3" w:rsidP="005E4A8D">
      <w:pPr>
        <w:pStyle w:val="a6"/>
        <w:widowControl w:val="0"/>
        <w:spacing w:before="0" w:beforeAutospacing="0" w:after="0" w:afterAutospacing="0" w:line="360" w:lineRule="auto"/>
        <w:ind w:firstLine="709"/>
        <w:jc w:val="both"/>
        <w:rPr>
          <w:sz w:val="28"/>
          <w:szCs w:val="28"/>
        </w:rPr>
      </w:pPr>
    </w:p>
    <w:p w:rsidR="0044537A" w:rsidRPr="005E4A8D" w:rsidRDefault="0044537A" w:rsidP="005E4A8D">
      <w:pPr>
        <w:widowControl w:val="0"/>
        <w:spacing w:line="360" w:lineRule="auto"/>
        <w:ind w:firstLine="709"/>
        <w:jc w:val="both"/>
        <w:rPr>
          <w:b/>
          <w:bCs/>
          <w:sz w:val="28"/>
          <w:szCs w:val="20"/>
        </w:rPr>
      </w:pPr>
      <w:r w:rsidRPr="005E4A8D">
        <w:rPr>
          <w:b/>
          <w:bCs/>
          <w:sz w:val="28"/>
          <w:szCs w:val="20"/>
        </w:rPr>
        <w:t>Поступление иностранных инвестиций по типам</w:t>
      </w:r>
    </w:p>
    <w:tbl>
      <w:tblPr>
        <w:tblW w:w="7515" w:type="dxa"/>
        <w:jc w:val="center"/>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381"/>
        <w:gridCol w:w="1122"/>
        <w:gridCol w:w="972"/>
        <w:gridCol w:w="1000"/>
        <w:gridCol w:w="1122"/>
        <w:gridCol w:w="918"/>
      </w:tblGrid>
      <w:tr w:rsidR="0044537A" w:rsidRPr="005E4A8D" w:rsidTr="005E4A8D">
        <w:trPr>
          <w:tblCellSpacing w:w="7" w:type="dxa"/>
          <w:jc w:val="center"/>
        </w:trPr>
        <w:tc>
          <w:tcPr>
            <w:tcW w:w="1579" w:type="pct"/>
            <w:vMerge w:val="restart"/>
            <w:tcBorders>
              <w:top w:val="outset" w:sz="6" w:space="0" w:color="auto"/>
              <w:bottom w:val="outset" w:sz="6" w:space="0" w:color="auto"/>
              <w:right w:val="outset" w:sz="6" w:space="0" w:color="auto"/>
            </w:tcBorders>
            <w:hideMark/>
          </w:tcPr>
          <w:p w:rsidR="0044537A" w:rsidRPr="005E4A8D" w:rsidRDefault="005E4A8D" w:rsidP="005E4A8D">
            <w:pPr>
              <w:widowControl w:val="0"/>
              <w:spacing w:line="360" w:lineRule="auto"/>
              <w:ind w:hanging="30"/>
              <w:jc w:val="both"/>
              <w:rPr>
                <w:sz w:val="20"/>
                <w:szCs w:val="20"/>
              </w:rPr>
            </w:pPr>
            <w:r w:rsidRPr="005E4A8D">
              <w:rPr>
                <w:sz w:val="20"/>
                <w:szCs w:val="20"/>
              </w:rPr>
              <w:t xml:space="preserve"> </w:t>
            </w:r>
          </w:p>
        </w:tc>
        <w:tc>
          <w:tcPr>
            <w:tcW w:w="2042" w:type="pct"/>
            <w:gridSpan w:val="3"/>
            <w:tcBorders>
              <w:top w:val="outset" w:sz="6" w:space="0" w:color="auto"/>
              <w:left w:val="outset" w:sz="6" w:space="0" w:color="auto"/>
              <w:bottom w:val="outset" w:sz="6" w:space="0" w:color="auto"/>
              <w:right w:val="outset" w:sz="6" w:space="0" w:color="auto"/>
            </w:tcBorders>
            <w:hideMark/>
          </w:tcPr>
          <w:p w:rsidR="0044537A" w:rsidRPr="005E4A8D" w:rsidRDefault="0044537A" w:rsidP="005E4A8D">
            <w:pPr>
              <w:widowControl w:val="0"/>
              <w:spacing w:line="360" w:lineRule="auto"/>
              <w:ind w:hanging="30"/>
              <w:jc w:val="both"/>
              <w:rPr>
                <w:sz w:val="20"/>
                <w:szCs w:val="20"/>
              </w:rPr>
            </w:pPr>
            <w:r w:rsidRPr="005E4A8D">
              <w:rPr>
                <w:i/>
                <w:iCs/>
                <w:sz w:val="20"/>
                <w:szCs w:val="20"/>
              </w:rPr>
              <w:t>I квартал</w:t>
            </w:r>
            <w:r w:rsidRPr="005E4A8D">
              <w:rPr>
                <w:sz w:val="20"/>
                <w:szCs w:val="20"/>
              </w:rPr>
              <w:t xml:space="preserve"> </w:t>
            </w:r>
            <w:r w:rsidRPr="005E4A8D">
              <w:rPr>
                <w:i/>
                <w:iCs/>
                <w:sz w:val="20"/>
                <w:szCs w:val="20"/>
              </w:rPr>
              <w:t>2010г.</w:t>
            </w:r>
          </w:p>
        </w:tc>
        <w:tc>
          <w:tcPr>
            <w:tcW w:w="1342" w:type="pct"/>
            <w:gridSpan w:val="2"/>
            <w:vMerge w:val="restart"/>
            <w:tcBorders>
              <w:top w:val="outset" w:sz="6" w:space="0" w:color="auto"/>
              <w:left w:val="outset" w:sz="6" w:space="0" w:color="auto"/>
              <w:bottom w:val="outset" w:sz="6" w:space="0" w:color="auto"/>
            </w:tcBorders>
            <w:hideMark/>
          </w:tcPr>
          <w:p w:rsidR="0044537A" w:rsidRPr="005E4A8D" w:rsidRDefault="0044537A" w:rsidP="005E4A8D">
            <w:pPr>
              <w:widowControl w:val="0"/>
              <w:spacing w:line="360" w:lineRule="auto"/>
              <w:ind w:hanging="30"/>
              <w:jc w:val="both"/>
              <w:rPr>
                <w:sz w:val="20"/>
                <w:szCs w:val="20"/>
              </w:rPr>
            </w:pPr>
            <w:r w:rsidRPr="005E4A8D">
              <w:rPr>
                <w:i/>
                <w:iCs/>
                <w:sz w:val="20"/>
                <w:szCs w:val="20"/>
              </w:rPr>
              <w:t>Справочно</w:t>
            </w:r>
            <w:r w:rsidRPr="005E4A8D">
              <w:rPr>
                <w:i/>
                <w:iCs/>
                <w:sz w:val="20"/>
                <w:szCs w:val="20"/>
              </w:rPr>
              <w:br/>
              <w:t>I квартал</w:t>
            </w:r>
            <w:r w:rsidRPr="005E4A8D">
              <w:rPr>
                <w:sz w:val="20"/>
                <w:szCs w:val="20"/>
              </w:rPr>
              <w:t xml:space="preserve"> </w:t>
            </w:r>
            <w:r w:rsidRPr="005E4A8D">
              <w:rPr>
                <w:i/>
                <w:iCs/>
                <w:sz w:val="20"/>
                <w:szCs w:val="20"/>
              </w:rPr>
              <w:t>2009г.</w:t>
            </w:r>
            <w:r w:rsidRPr="005E4A8D">
              <w:rPr>
                <w:i/>
                <w:iCs/>
                <w:sz w:val="20"/>
                <w:szCs w:val="20"/>
              </w:rPr>
              <w:br/>
              <w:t>в % к</w:t>
            </w:r>
          </w:p>
        </w:tc>
      </w:tr>
      <w:tr w:rsidR="0044537A" w:rsidRPr="005E4A8D" w:rsidTr="005E4A8D">
        <w:trPr>
          <w:tblCellSpacing w:w="7" w:type="dxa"/>
          <w:jc w:val="center"/>
        </w:trPr>
        <w:tc>
          <w:tcPr>
            <w:tcW w:w="0" w:type="auto"/>
            <w:vMerge/>
            <w:tcBorders>
              <w:top w:val="outset" w:sz="6" w:space="0" w:color="auto"/>
              <w:bottom w:val="outset" w:sz="6" w:space="0" w:color="auto"/>
              <w:right w:val="outset" w:sz="6" w:space="0" w:color="auto"/>
            </w:tcBorders>
            <w:vAlign w:val="center"/>
            <w:hideMark/>
          </w:tcPr>
          <w:p w:rsidR="0044537A" w:rsidRPr="005E4A8D" w:rsidRDefault="0044537A" w:rsidP="005E4A8D">
            <w:pPr>
              <w:widowControl w:val="0"/>
              <w:spacing w:line="360" w:lineRule="auto"/>
              <w:ind w:hanging="30"/>
              <w:jc w:val="both"/>
              <w:rPr>
                <w:sz w:val="20"/>
                <w:szCs w:val="20"/>
              </w:rPr>
            </w:pPr>
          </w:p>
        </w:tc>
        <w:tc>
          <w:tcPr>
            <w:tcW w:w="741" w:type="pct"/>
            <w:vMerge w:val="restart"/>
            <w:tcBorders>
              <w:top w:val="outset" w:sz="6" w:space="0" w:color="auto"/>
              <w:left w:val="outset" w:sz="6" w:space="0" w:color="auto"/>
              <w:bottom w:val="outset" w:sz="6" w:space="0" w:color="auto"/>
              <w:right w:val="outset" w:sz="6" w:space="0" w:color="auto"/>
            </w:tcBorders>
            <w:hideMark/>
          </w:tcPr>
          <w:p w:rsidR="0044537A" w:rsidRPr="005E4A8D" w:rsidRDefault="0044537A" w:rsidP="005E4A8D">
            <w:pPr>
              <w:widowControl w:val="0"/>
              <w:spacing w:line="360" w:lineRule="auto"/>
              <w:ind w:hanging="30"/>
              <w:jc w:val="both"/>
              <w:rPr>
                <w:sz w:val="20"/>
                <w:szCs w:val="20"/>
              </w:rPr>
            </w:pPr>
            <w:r w:rsidRPr="005E4A8D">
              <w:rPr>
                <w:i/>
                <w:iCs/>
                <w:sz w:val="20"/>
                <w:szCs w:val="20"/>
              </w:rPr>
              <w:t>млн.</w:t>
            </w:r>
            <w:r w:rsidRPr="005E4A8D">
              <w:rPr>
                <w:i/>
                <w:iCs/>
                <w:sz w:val="20"/>
                <w:szCs w:val="20"/>
              </w:rPr>
              <w:br/>
              <w:t>долларов</w:t>
            </w:r>
            <w:r w:rsidRPr="005E4A8D">
              <w:rPr>
                <w:i/>
                <w:iCs/>
                <w:sz w:val="20"/>
                <w:szCs w:val="20"/>
              </w:rPr>
              <w:br/>
              <w:t>США</w:t>
            </w:r>
          </w:p>
        </w:tc>
        <w:tc>
          <w:tcPr>
            <w:tcW w:w="1292" w:type="pct"/>
            <w:gridSpan w:val="2"/>
            <w:tcBorders>
              <w:top w:val="outset" w:sz="6" w:space="0" w:color="auto"/>
              <w:left w:val="outset" w:sz="6" w:space="0" w:color="auto"/>
              <w:bottom w:val="outset" w:sz="6" w:space="0" w:color="auto"/>
              <w:right w:val="outset" w:sz="6" w:space="0" w:color="auto"/>
            </w:tcBorders>
            <w:hideMark/>
          </w:tcPr>
          <w:p w:rsidR="0044537A" w:rsidRPr="005E4A8D" w:rsidRDefault="0044537A" w:rsidP="005E4A8D">
            <w:pPr>
              <w:widowControl w:val="0"/>
              <w:spacing w:line="360" w:lineRule="auto"/>
              <w:ind w:hanging="30"/>
              <w:jc w:val="both"/>
              <w:rPr>
                <w:sz w:val="20"/>
                <w:szCs w:val="20"/>
              </w:rPr>
            </w:pPr>
            <w:r w:rsidRPr="005E4A8D">
              <w:rPr>
                <w:i/>
                <w:iCs/>
                <w:sz w:val="20"/>
                <w:szCs w:val="20"/>
              </w:rPr>
              <w:t>в % к</w:t>
            </w:r>
          </w:p>
        </w:tc>
        <w:tc>
          <w:tcPr>
            <w:tcW w:w="0" w:type="auto"/>
            <w:gridSpan w:val="2"/>
            <w:vMerge/>
            <w:tcBorders>
              <w:top w:val="outset" w:sz="6" w:space="0" w:color="auto"/>
              <w:left w:val="outset" w:sz="6" w:space="0" w:color="auto"/>
              <w:bottom w:val="outset" w:sz="6" w:space="0" w:color="auto"/>
            </w:tcBorders>
            <w:vAlign w:val="center"/>
            <w:hideMark/>
          </w:tcPr>
          <w:p w:rsidR="0044537A" w:rsidRPr="005E4A8D" w:rsidRDefault="0044537A" w:rsidP="005E4A8D">
            <w:pPr>
              <w:widowControl w:val="0"/>
              <w:spacing w:line="360" w:lineRule="auto"/>
              <w:ind w:hanging="30"/>
              <w:jc w:val="both"/>
              <w:rPr>
                <w:sz w:val="20"/>
                <w:szCs w:val="20"/>
              </w:rPr>
            </w:pPr>
          </w:p>
        </w:tc>
      </w:tr>
      <w:tr w:rsidR="0044537A" w:rsidRPr="005E4A8D" w:rsidTr="005E4A8D">
        <w:trPr>
          <w:trHeight w:val="483"/>
          <w:tblCellSpacing w:w="7" w:type="dxa"/>
          <w:jc w:val="center"/>
        </w:trPr>
        <w:tc>
          <w:tcPr>
            <w:tcW w:w="0" w:type="auto"/>
            <w:vMerge/>
            <w:tcBorders>
              <w:top w:val="outset" w:sz="6" w:space="0" w:color="auto"/>
              <w:bottom w:val="outset" w:sz="6" w:space="0" w:color="auto"/>
              <w:right w:val="outset" w:sz="6" w:space="0" w:color="auto"/>
            </w:tcBorders>
            <w:vAlign w:val="center"/>
            <w:hideMark/>
          </w:tcPr>
          <w:p w:rsidR="0044537A" w:rsidRPr="005E4A8D" w:rsidRDefault="0044537A" w:rsidP="005E4A8D">
            <w:pPr>
              <w:widowControl w:val="0"/>
              <w:spacing w:line="360" w:lineRule="auto"/>
              <w:ind w:hanging="30"/>
              <w:jc w:val="both"/>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4537A" w:rsidRPr="005E4A8D" w:rsidRDefault="0044537A" w:rsidP="005E4A8D">
            <w:pPr>
              <w:widowControl w:val="0"/>
              <w:spacing w:line="360" w:lineRule="auto"/>
              <w:ind w:hanging="30"/>
              <w:jc w:val="both"/>
              <w:rPr>
                <w:sz w:val="20"/>
                <w:szCs w:val="20"/>
              </w:rPr>
            </w:pPr>
          </w:p>
        </w:tc>
        <w:tc>
          <w:tcPr>
            <w:tcW w:w="641" w:type="pct"/>
            <w:vMerge w:val="restart"/>
            <w:tcBorders>
              <w:top w:val="outset" w:sz="6" w:space="0" w:color="auto"/>
              <w:left w:val="outset" w:sz="6" w:space="0" w:color="auto"/>
              <w:bottom w:val="outset" w:sz="6" w:space="0" w:color="auto"/>
              <w:right w:val="outset" w:sz="6" w:space="0" w:color="auto"/>
            </w:tcBorders>
            <w:hideMark/>
          </w:tcPr>
          <w:p w:rsidR="0044537A" w:rsidRPr="005E4A8D" w:rsidRDefault="0044537A" w:rsidP="005E4A8D">
            <w:pPr>
              <w:widowControl w:val="0"/>
              <w:spacing w:line="360" w:lineRule="auto"/>
              <w:ind w:hanging="30"/>
              <w:jc w:val="both"/>
              <w:rPr>
                <w:sz w:val="20"/>
                <w:szCs w:val="20"/>
              </w:rPr>
            </w:pPr>
            <w:r w:rsidRPr="005E4A8D">
              <w:rPr>
                <w:i/>
                <w:iCs/>
                <w:sz w:val="20"/>
                <w:szCs w:val="20"/>
              </w:rPr>
              <w:t>I кварталу</w:t>
            </w:r>
            <w:r w:rsidRPr="005E4A8D">
              <w:rPr>
                <w:sz w:val="20"/>
                <w:szCs w:val="20"/>
              </w:rPr>
              <w:t xml:space="preserve"> </w:t>
            </w:r>
            <w:r w:rsidRPr="005E4A8D">
              <w:rPr>
                <w:i/>
                <w:iCs/>
                <w:sz w:val="20"/>
                <w:szCs w:val="20"/>
              </w:rPr>
              <w:t>2009г.</w:t>
            </w:r>
          </w:p>
        </w:tc>
        <w:tc>
          <w:tcPr>
            <w:tcW w:w="641" w:type="pct"/>
            <w:vMerge w:val="restart"/>
            <w:tcBorders>
              <w:top w:val="outset" w:sz="6" w:space="0" w:color="auto"/>
              <w:left w:val="outset" w:sz="6" w:space="0" w:color="auto"/>
              <w:bottom w:val="outset" w:sz="6" w:space="0" w:color="auto"/>
              <w:right w:val="outset" w:sz="6" w:space="0" w:color="auto"/>
            </w:tcBorders>
            <w:hideMark/>
          </w:tcPr>
          <w:p w:rsidR="0044537A" w:rsidRPr="005E4A8D" w:rsidRDefault="0044537A" w:rsidP="005E4A8D">
            <w:pPr>
              <w:widowControl w:val="0"/>
              <w:spacing w:line="360" w:lineRule="auto"/>
              <w:ind w:hanging="30"/>
              <w:jc w:val="both"/>
              <w:rPr>
                <w:sz w:val="20"/>
                <w:szCs w:val="20"/>
              </w:rPr>
            </w:pPr>
            <w:r w:rsidRPr="005E4A8D">
              <w:rPr>
                <w:i/>
                <w:iCs/>
                <w:sz w:val="20"/>
                <w:szCs w:val="20"/>
              </w:rPr>
              <w:t>итогу</w:t>
            </w:r>
          </w:p>
        </w:tc>
        <w:tc>
          <w:tcPr>
            <w:tcW w:w="0" w:type="auto"/>
            <w:gridSpan w:val="2"/>
            <w:vMerge/>
            <w:tcBorders>
              <w:top w:val="outset" w:sz="6" w:space="0" w:color="auto"/>
              <w:left w:val="outset" w:sz="6" w:space="0" w:color="auto"/>
              <w:bottom w:val="outset" w:sz="6" w:space="0" w:color="auto"/>
            </w:tcBorders>
            <w:vAlign w:val="center"/>
            <w:hideMark/>
          </w:tcPr>
          <w:p w:rsidR="0044537A" w:rsidRPr="005E4A8D" w:rsidRDefault="0044537A" w:rsidP="005E4A8D">
            <w:pPr>
              <w:widowControl w:val="0"/>
              <w:spacing w:line="360" w:lineRule="auto"/>
              <w:ind w:hanging="30"/>
              <w:jc w:val="both"/>
              <w:rPr>
                <w:sz w:val="20"/>
                <w:szCs w:val="20"/>
              </w:rPr>
            </w:pPr>
          </w:p>
        </w:tc>
      </w:tr>
      <w:tr w:rsidR="0044537A" w:rsidRPr="005E4A8D" w:rsidTr="005E4A8D">
        <w:trPr>
          <w:tblCellSpacing w:w="7" w:type="dxa"/>
          <w:jc w:val="center"/>
        </w:trPr>
        <w:tc>
          <w:tcPr>
            <w:tcW w:w="0" w:type="auto"/>
            <w:vMerge/>
            <w:tcBorders>
              <w:top w:val="outset" w:sz="6" w:space="0" w:color="auto"/>
              <w:bottom w:val="outset" w:sz="6" w:space="0" w:color="auto"/>
              <w:right w:val="outset" w:sz="6" w:space="0" w:color="auto"/>
            </w:tcBorders>
            <w:vAlign w:val="center"/>
            <w:hideMark/>
          </w:tcPr>
          <w:p w:rsidR="0044537A" w:rsidRPr="005E4A8D" w:rsidRDefault="0044537A" w:rsidP="005E4A8D">
            <w:pPr>
              <w:widowControl w:val="0"/>
              <w:spacing w:line="360" w:lineRule="auto"/>
              <w:ind w:hanging="30"/>
              <w:jc w:val="both"/>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4537A" w:rsidRPr="005E4A8D" w:rsidRDefault="0044537A" w:rsidP="005E4A8D">
            <w:pPr>
              <w:widowControl w:val="0"/>
              <w:spacing w:line="360" w:lineRule="auto"/>
              <w:ind w:hanging="30"/>
              <w:jc w:val="both"/>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4537A" w:rsidRPr="005E4A8D" w:rsidRDefault="0044537A" w:rsidP="005E4A8D">
            <w:pPr>
              <w:widowControl w:val="0"/>
              <w:spacing w:line="360" w:lineRule="auto"/>
              <w:ind w:hanging="30"/>
              <w:jc w:val="both"/>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4537A" w:rsidRPr="005E4A8D" w:rsidRDefault="0044537A" w:rsidP="005E4A8D">
            <w:pPr>
              <w:widowControl w:val="0"/>
              <w:spacing w:line="360" w:lineRule="auto"/>
              <w:ind w:hanging="30"/>
              <w:jc w:val="both"/>
              <w:rPr>
                <w:sz w:val="20"/>
                <w:szCs w:val="20"/>
              </w:rPr>
            </w:pPr>
          </w:p>
        </w:tc>
        <w:tc>
          <w:tcPr>
            <w:tcW w:w="741" w:type="pct"/>
            <w:tcBorders>
              <w:top w:val="outset" w:sz="6" w:space="0" w:color="auto"/>
              <w:left w:val="outset" w:sz="6" w:space="0" w:color="auto"/>
              <w:bottom w:val="outset" w:sz="6" w:space="0" w:color="auto"/>
              <w:right w:val="outset" w:sz="6" w:space="0" w:color="auto"/>
            </w:tcBorders>
            <w:hideMark/>
          </w:tcPr>
          <w:p w:rsidR="0044537A" w:rsidRPr="005E4A8D" w:rsidRDefault="0044537A" w:rsidP="005E4A8D">
            <w:pPr>
              <w:widowControl w:val="0"/>
              <w:spacing w:line="360" w:lineRule="auto"/>
              <w:ind w:hanging="30"/>
              <w:jc w:val="both"/>
              <w:rPr>
                <w:sz w:val="20"/>
                <w:szCs w:val="20"/>
              </w:rPr>
            </w:pPr>
            <w:r w:rsidRPr="005E4A8D">
              <w:rPr>
                <w:i/>
                <w:iCs/>
                <w:sz w:val="20"/>
                <w:szCs w:val="20"/>
              </w:rPr>
              <w:t>I кварталу</w:t>
            </w:r>
            <w:r w:rsidRPr="005E4A8D">
              <w:rPr>
                <w:sz w:val="20"/>
                <w:szCs w:val="20"/>
              </w:rPr>
              <w:t xml:space="preserve"> </w:t>
            </w:r>
            <w:r w:rsidRPr="005E4A8D">
              <w:rPr>
                <w:i/>
                <w:iCs/>
                <w:sz w:val="20"/>
                <w:szCs w:val="20"/>
              </w:rPr>
              <w:t>2008г.</w:t>
            </w:r>
          </w:p>
        </w:tc>
        <w:tc>
          <w:tcPr>
            <w:tcW w:w="592" w:type="pct"/>
            <w:tcBorders>
              <w:top w:val="outset" w:sz="6" w:space="0" w:color="auto"/>
              <w:left w:val="outset" w:sz="6" w:space="0" w:color="auto"/>
              <w:bottom w:val="outset" w:sz="6" w:space="0" w:color="auto"/>
            </w:tcBorders>
            <w:hideMark/>
          </w:tcPr>
          <w:p w:rsidR="0044537A" w:rsidRPr="005E4A8D" w:rsidRDefault="0044537A" w:rsidP="005E4A8D">
            <w:pPr>
              <w:widowControl w:val="0"/>
              <w:spacing w:line="360" w:lineRule="auto"/>
              <w:ind w:hanging="30"/>
              <w:jc w:val="both"/>
              <w:rPr>
                <w:sz w:val="20"/>
                <w:szCs w:val="20"/>
              </w:rPr>
            </w:pPr>
            <w:r w:rsidRPr="005E4A8D">
              <w:rPr>
                <w:i/>
                <w:iCs/>
                <w:sz w:val="20"/>
                <w:szCs w:val="20"/>
              </w:rPr>
              <w:t xml:space="preserve">итогу </w:t>
            </w:r>
          </w:p>
        </w:tc>
      </w:tr>
      <w:tr w:rsidR="0044537A" w:rsidRPr="005E4A8D" w:rsidTr="005E4A8D">
        <w:trPr>
          <w:tblCellSpacing w:w="7" w:type="dxa"/>
          <w:jc w:val="center"/>
        </w:trPr>
        <w:tc>
          <w:tcPr>
            <w:tcW w:w="1579"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b/>
                <w:bCs/>
                <w:sz w:val="20"/>
                <w:szCs w:val="20"/>
              </w:rPr>
              <w:t>Инвестиции</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b/>
                <w:bCs/>
                <w:sz w:val="20"/>
                <w:szCs w:val="20"/>
              </w:rPr>
              <w:t>13146</w:t>
            </w:r>
          </w:p>
        </w:tc>
        <w:tc>
          <w:tcPr>
            <w:tcW w:w="6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b/>
                <w:bCs/>
                <w:sz w:val="20"/>
                <w:szCs w:val="20"/>
              </w:rPr>
              <w:t>109,3</w:t>
            </w:r>
          </w:p>
        </w:tc>
        <w:tc>
          <w:tcPr>
            <w:tcW w:w="6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b/>
                <w:bCs/>
                <w:sz w:val="20"/>
                <w:szCs w:val="20"/>
              </w:rPr>
              <w:t>100</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b/>
                <w:bCs/>
                <w:sz w:val="20"/>
                <w:szCs w:val="20"/>
              </w:rPr>
              <w:t>69,7</w:t>
            </w:r>
          </w:p>
        </w:tc>
        <w:tc>
          <w:tcPr>
            <w:tcW w:w="592"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b/>
                <w:bCs/>
                <w:sz w:val="20"/>
                <w:szCs w:val="20"/>
              </w:rPr>
              <w:t>100</w:t>
            </w:r>
          </w:p>
        </w:tc>
      </w:tr>
      <w:tr w:rsidR="0044537A" w:rsidRPr="005E4A8D" w:rsidTr="005E4A8D">
        <w:trPr>
          <w:tblCellSpacing w:w="7" w:type="dxa"/>
          <w:jc w:val="center"/>
        </w:trPr>
        <w:tc>
          <w:tcPr>
            <w:tcW w:w="1579"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из них:</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5E4A8D" w:rsidP="005E4A8D">
            <w:pPr>
              <w:widowControl w:val="0"/>
              <w:spacing w:line="360" w:lineRule="auto"/>
              <w:ind w:hanging="30"/>
              <w:jc w:val="both"/>
              <w:rPr>
                <w:sz w:val="20"/>
                <w:szCs w:val="20"/>
              </w:rPr>
            </w:pPr>
            <w:r w:rsidRPr="005E4A8D">
              <w:rPr>
                <w:sz w:val="20"/>
                <w:szCs w:val="20"/>
              </w:rPr>
              <w:t xml:space="preserve"> </w:t>
            </w:r>
          </w:p>
        </w:tc>
        <w:tc>
          <w:tcPr>
            <w:tcW w:w="6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5E4A8D" w:rsidP="005E4A8D">
            <w:pPr>
              <w:widowControl w:val="0"/>
              <w:spacing w:line="360" w:lineRule="auto"/>
              <w:ind w:hanging="30"/>
              <w:jc w:val="both"/>
              <w:rPr>
                <w:sz w:val="20"/>
                <w:szCs w:val="20"/>
              </w:rPr>
            </w:pPr>
            <w:r w:rsidRPr="005E4A8D">
              <w:rPr>
                <w:sz w:val="20"/>
                <w:szCs w:val="20"/>
              </w:rPr>
              <w:t xml:space="preserve"> </w:t>
            </w:r>
          </w:p>
        </w:tc>
        <w:tc>
          <w:tcPr>
            <w:tcW w:w="6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5E4A8D" w:rsidP="005E4A8D">
            <w:pPr>
              <w:widowControl w:val="0"/>
              <w:spacing w:line="360" w:lineRule="auto"/>
              <w:ind w:hanging="30"/>
              <w:jc w:val="both"/>
              <w:rPr>
                <w:sz w:val="20"/>
                <w:szCs w:val="20"/>
              </w:rPr>
            </w:pPr>
            <w:r w:rsidRPr="005E4A8D">
              <w:rPr>
                <w:sz w:val="20"/>
                <w:szCs w:val="20"/>
              </w:rPr>
              <w:t xml:space="preserve"> </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5E4A8D" w:rsidP="005E4A8D">
            <w:pPr>
              <w:widowControl w:val="0"/>
              <w:spacing w:line="360" w:lineRule="auto"/>
              <w:ind w:hanging="30"/>
              <w:jc w:val="both"/>
              <w:rPr>
                <w:sz w:val="20"/>
                <w:szCs w:val="20"/>
              </w:rPr>
            </w:pPr>
            <w:r w:rsidRPr="005E4A8D">
              <w:rPr>
                <w:sz w:val="20"/>
                <w:szCs w:val="20"/>
              </w:rPr>
              <w:t xml:space="preserve"> </w:t>
            </w:r>
          </w:p>
        </w:tc>
        <w:tc>
          <w:tcPr>
            <w:tcW w:w="592" w:type="pct"/>
            <w:tcBorders>
              <w:top w:val="outset" w:sz="6" w:space="0" w:color="auto"/>
              <w:left w:val="outset" w:sz="6" w:space="0" w:color="auto"/>
              <w:bottom w:val="outset" w:sz="6" w:space="0" w:color="auto"/>
            </w:tcBorders>
            <w:vAlign w:val="bottom"/>
            <w:hideMark/>
          </w:tcPr>
          <w:p w:rsidR="0044537A" w:rsidRPr="005E4A8D" w:rsidRDefault="005E4A8D" w:rsidP="005E4A8D">
            <w:pPr>
              <w:widowControl w:val="0"/>
              <w:spacing w:line="360" w:lineRule="auto"/>
              <w:ind w:hanging="30"/>
              <w:jc w:val="both"/>
              <w:rPr>
                <w:sz w:val="20"/>
                <w:szCs w:val="20"/>
              </w:rPr>
            </w:pPr>
            <w:r w:rsidRPr="005E4A8D">
              <w:rPr>
                <w:sz w:val="20"/>
                <w:szCs w:val="20"/>
              </w:rPr>
              <w:t xml:space="preserve"> </w:t>
            </w:r>
          </w:p>
        </w:tc>
      </w:tr>
      <w:tr w:rsidR="0044537A" w:rsidRPr="005E4A8D" w:rsidTr="005E4A8D">
        <w:trPr>
          <w:tblCellSpacing w:w="7" w:type="dxa"/>
          <w:jc w:val="center"/>
        </w:trPr>
        <w:tc>
          <w:tcPr>
            <w:tcW w:w="1579"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b/>
                <w:bCs/>
                <w:sz w:val="20"/>
                <w:szCs w:val="20"/>
              </w:rPr>
              <w:t>прямые инвестиции</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b/>
                <w:bCs/>
                <w:sz w:val="20"/>
                <w:szCs w:val="20"/>
              </w:rPr>
              <w:t>2623</w:t>
            </w:r>
          </w:p>
        </w:tc>
        <w:tc>
          <w:tcPr>
            <w:tcW w:w="6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b/>
                <w:bCs/>
                <w:sz w:val="20"/>
                <w:szCs w:val="20"/>
              </w:rPr>
              <w:t>82,4</w:t>
            </w:r>
          </w:p>
        </w:tc>
        <w:tc>
          <w:tcPr>
            <w:tcW w:w="6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b/>
                <w:bCs/>
                <w:sz w:val="20"/>
                <w:szCs w:val="20"/>
              </w:rPr>
              <w:t>20,0</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b/>
                <w:bCs/>
                <w:sz w:val="20"/>
                <w:szCs w:val="20"/>
              </w:rPr>
              <w:t>57,0</w:t>
            </w:r>
          </w:p>
        </w:tc>
        <w:tc>
          <w:tcPr>
            <w:tcW w:w="592"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b/>
                <w:bCs/>
                <w:sz w:val="20"/>
                <w:szCs w:val="20"/>
              </w:rPr>
              <w:t>26,4</w:t>
            </w:r>
          </w:p>
        </w:tc>
      </w:tr>
      <w:tr w:rsidR="0044537A" w:rsidRPr="005E4A8D" w:rsidTr="005E4A8D">
        <w:trPr>
          <w:tblCellSpacing w:w="7" w:type="dxa"/>
          <w:jc w:val="center"/>
        </w:trPr>
        <w:tc>
          <w:tcPr>
            <w:tcW w:w="1579"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в том числе:</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5E4A8D" w:rsidP="005E4A8D">
            <w:pPr>
              <w:widowControl w:val="0"/>
              <w:spacing w:line="360" w:lineRule="auto"/>
              <w:ind w:hanging="30"/>
              <w:jc w:val="both"/>
              <w:rPr>
                <w:sz w:val="20"/>
                <w:szCs w:val="20"/>
              </w:rPr>
            </w:pPr>
            <w:r w:rsidRPr="005E4A8D">
              <w:rPr>
                <w:sz w:val="20"/>
                <w:szCs w:val="20"/>
              </w:rPr>
              <w:t xml:space="preserve"> </w:t>
            </w:r>
          </w:p>
        </w:tc>
        <w:tc>
          <w:tcPr>
            <w:tcW w:w="6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5E4A8D" w:rsidP="005E4A8D">
            <w:pPr>
              <w:widowControl w:val="0"/>
              <w:spacing w:line="360" w:lineRule="auto"/>
              <w:ind w:hanging="30"/>
              <w:jc w:val="both"/>
              <w:rPr>
                <w:sz w:val="20"/>
                <w:szCs w:val="20"/>
              </w:rPr>
            </w:pPr>
            <w:r w:rsidRPr="005E4A8D">
              <w:rPr>
                <w:sz w:val="20"/>
                <w:szCs w:val="20"/>
              </w:rPr>
              <w:t xml:space="preserve"> </w:t>
            </w:r>
          </w:p>
        </w:tc>
        <w:tc>
          <w:tcPr>
            <w:tcW w:w="6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5E4A8D" w:rsidP="005E4A8D">
            <w:pPr>
              <w:widowControl w:val="0"/>
              <w:spacing w:line="360" w:lineRule="auto"/>
              <w:ind w:hanging="30"/>
              <w:jc w:val="both"/>
              <w:rPr>
                <w:sz w:val="20"/>
                <w:szCs w:val="20"/>
              </w:rPr>
            </w:pPr>
            <w:r w:rsidRPr="005E4A8D">
              <w:rPr>
                <w:sz w:val="20"/>
                <w:szCs w:val="20"/>
              </w:rPr>
              <w:t xml:space="preserve"> </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5E4A8D" w:rsidP="005E4A8D">
            <w:pPr>
              <w:widowControl w:val="0"/>
              <w:spacing w:line="360" w:lineRule="auto"/>
              <w:ind w:hanging="30"/>
              <w:jc w:val="both"/>
              <w:rPr>
                <w:sz w:val="20"/>
                <w:szCs w:val="20"/>
              </w:rPr>
            </w:pPr>
            <w:r w:rsidRPr="005E4A8D">
              <w:rPr>
                <w:sz w:val="20"/>
                <w:szCs w:val="20"/>
              </w:rPr>
              <w:t xml:space="preserve"> </w:t>
            </w:r>
          </w:p>
        </w:tc>
        <w:tc>
          <w:tcPr>
            <w:tcW w:w="592" w:type="pct"/>
            <w:tcBorders>
              <w:top w:val="outset" w:sz="6" w:space="0" w:color="auto"/>
              <w:left w:val="outset" w:sz="6" w:space="0" w:color="auto"/>
              <w:bottom w:val="outset" w:sz="6" w:space="0" w:color="auto"/>
            </w:tcBorders>
            <w:vAlign w:val="bottom"/>
            <w:hideMark/>
          </w:tcPr>
          <w:p w:rsidR="0044537A" w:rsidRPr="005E4A8D" w:rsidRDefault="005E4A8D" w:rsidP="005E4A8D">
            <w:pPr>
              <w:widowControl w:val="0"/>
              <w:spacing w:line="360" w:lineRule="auto"/>
              <w:ind w:hanging="30"/>
              <w:jc w:val="both"/>
              <w:rPr>
                <w:sz w:val="20"/>
                <w:szCs w:val="20"/>
              </w:rPr>
            </w:pPr>
            <w:r w:rsidRPr="005E4A8D">
              <w:rPr>
                <w:sz w:val="20"/>
                <w:szCs w:val="20"/>
              </w:rPr>
              <w:t xml:space="preserve"> </w:t>
            </w:r>
          </w:p>
        </w:tc>
      </w:tr>
      <w:tr w:rsidR="0044537A" w:rsidRPr="005E4A8D" w:rsidTr="005E4A8D">
        <w:trPr>
          <w:tblCellSpacing w:w="7" w:type="dxa"/>
          <w:jc w:val="center"/>
        </w:trPr>
        <w:tc>
          <w:tcPr>
            <w:tcW w:w="1579"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взносы в капитал</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1339</w:t>
            </w:r>
          </w:p>
        </w:tc>
        <w:tc>
          <w:tcPr>
            <w:tcW w:w="6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80,8</w:t>
            </w:r>
          </w:p>
        </w:tc>
        <w:tc>
          <w:tcPr>
            <w:tcW w:w="6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10,2</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39,1</w:t>
            </w:r>
          </w:p>
        </w:tc>
        <w:tc>
          <w:tcPr>
            <w:tcW w:w="592"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13,8</w:t>
            </w:r>
          </w:p>
        </w:tc>
      </w:tr>
      <w:tr w:rsidR="0044537A" w:rsidRPr="005E4A8D" w:rsidTr="005E4A8D">
        <w:trPr>
          <w:tblCellSpacing w:w="7" w:type="dxa"/>
          <w:jc w:val="center"/>
        </w:trPr>
        <w:tc>
          <w:tcPr>
            <w:tcW w:w="1579"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 xml:space="preserve">из них </w:t>
            </w:r>
            <w:r w:rsidRPr="005E4A8D">
              <w:rPr>
                <w:sz w:val="20"/>
                <w:szCs w:val="20"/>
              </w:rPr>
              <w:br/>
              <w:t>реинвестирование</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132</w:t>
            </w:r>
          </w:p>
        </w:tc>
        <w:tc>
          <w:tcPr>
            <w:tcW w:w="6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72,1</w:t>
            </w:r>
          </w:p>
        </w:tc>
        <w:tc>
          <w:tcPr>
            <w:tcW w:w="6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1,0</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в 2,5р.</w:t>
            </w:r>
          </w:p>
        </w:tc>
        <w:tc>
          <w:tcPr>
            <w:tcW w:w="592"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1,5</w:t>
            </w:r>
          </w:p>
        </w:tc>
      </w:tr>
      <w:tr w:rsidR="0044537A" w:rsidRPr="005E4A8D" w:rsidTr="005E4A8D">
        <w:trPr>
          <w:tblCellSpacing w:w="7" w:type="dxa"/>
          <w:jc w:val="center"/>
        </w:trPr>
        <w:tc>
          <w:tcPr>
            <w:tcW w:w="1579"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лизинг</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28</w:t>
            </w:r>
          </w:p>
        </w:tc>
        <w:tc>
          <w:tcPr>
            <w:tcW w:w="6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58,6</w:t>
            </w:r>
          </w:p>
        </w:tc>
        <w:tc>
          <w:tcPr>
            <w:tcW w:w="6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0,2</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в 3,1р.</w:t>
            </w:r>
          </w:p>
        </w:tc>
        <w:tc>
          <w:tcPr>
            <w:tcW w:w="592"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0,4</w:t>
            </w:r>
          </w:p>
        </w:tc>
      </w:tr>
      <w:tr w:rsidR="0044537A" w:rsidRPr="005E4A8D" w:rsidTr="005E4A8D">
        <w:trPr>
          <w:tblCellSpacing w:w="7" w:type="dxa"/>
          <w:jc w:val="center"/>
        </w:trPr>
        <w:tc>
          <w:tcPr>
            <w:tcW w:w="1579"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кредиты, полученныеот зарубежных совладельцев организаций</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982</w:t>
            </w:r>
          </w:p>
        </w:tc>
        <w:tc>
          <w:tcPr>
            <w:tcW w:w="6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82,2</w:t>
            </w:r>
          </w:p>
        </w:tc>
        <w:tc>
          <w:tcPr>
            <w:tcW w:w="6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7,5</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105,3</w:t>
            </w:r>
          </w:p>
        </w:tc>
        <w:tc>
          <w:tcPr>
            <w:tcW w:w="592"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9,9</w:t>
            </w:r>
          </w:p>
        </w:tc>
      </w:tr>
      <w:tr w:rsidR="0044537A" w:rsidRPr="005E4A8D" w:rsidTr="005E4A8D">
        <w:trPr>
          <w:tblCellSpacing w:w="7" w:type="dxa"/>
          <w:jc w:val="center"/>
        </w:trPr>
        <w:tc>
          <w:tcPr>
            <w:tcW w:w="1579"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прочие прямые инвестиции</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274</w:t>
            </w:r>
          </w:p>
        </w:tc>
        <w:tc>
          <w:tcPr>
            <w:tcW w:w="6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97,6</w:t>
            </w:r>
          </w:p>
        </w:tc>
        <w:tc>
          <w:tcPr>
            <w:tcW w:w="6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2,1</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143,5</w:t>
            </w:r>
          </w:p>
        </w:tc>
        <w:tc>
          <w:tcPr>
            <w:tcW w:w="592"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2,3</w:t>
            </w:r>
          </w:p>
        </w:tc>
      </w:tr>
      <w:tr w:rsidR="0044537A" w:rsidRPr="005E4A8D" w:rsidTr="005E4A8D">
        <w:trPr>
          <w:tblCellSpacing w:w="7" w:type="dxa"/>
          <w:jc w:val="center"/>
        </w:trPr>
        <w:tc>
          <w:tcPr>
            <w:tcW w:w="1579"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b/>
                <w:bCs/>
                <w:sz w:val="20"/>
                <w:szCs w:val="20"/>
              </w:rPr>
              <w:t>портфельные инвестиции</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b/>
                <w:bCs/>
                <w:sz w:val="20"/>
                <w:szCs w:val="20"/>
              </w:rPr>
              <w:t>293</w:t>
            </w:r>
          </w:p>
        </w:tc>
        <w:tc>
          <w:tcPr>
            <w:tcW w:w="6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b/>
                <w:bCs/>
                <w:sz w:val="20"/>
                <w:szCs w:val="20"/>
              </w:rPr>
              <w:t>в 2,5р.</w:t>
            </w:r>
          </w:p>
        </w:tc>
        <w:tc>
          <w:tcPr>
            <w:tcW w:w="6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b/>
                <w:bCs/>
                <w:sz w:val="20"/>
                <w:szCs w:val="20"/>
              </w:rPr>
              <w:t>2,2</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b/>
                <w:bCs/>
                <w:sz w:val="20"/>
                <w:szCs w:val="20"/>
              </w:rPr>
              <w:t>93,5</w:t>
            </w:r>
          </w:p>
        </w:tc>
        <w:tc>
          <w:tcPr>
            <w:tcW w:w="592"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b/>
                <w:bCs/>
                <w:sz w:val="20"/>
                <w:szCs w:val="20"/>
              </w:rPr>
              <w:t>1,0</w:t>
            </w:r>
          </w:p>
        </w:tc>
      </w:tr>
      <w:tr w:rsidR="0044537A" w:rsidRPr="005E4A8D" w:rsidTr="005E4A8D">
        <w:trPr>
          <w:tblCellSpacing w:w="7" w:type="dxa"/>
          <w:jc w:val="center"/>
        </w:trPr>
        <w:tc>
          <w:tcPr>
            <w:tcW w:w="1579"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 xml:space="preserve">в том числе: </w:t>
            </w:r>
            <w:r w:rsidRPr="005E4A8D">
              <w:rPr>
                <w:sz w:val="20"/>
                <w:szCs w:val="20"/>
              </w:rPr>
              <w:br/>
              <w:t>акции и паи</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11</w:t>
            </w:r>
          </w:p>
        </w:tc>
        <w:tc>
          <w:tcPr>
            <w:tcW w:w="6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16,7</w:t>
            </w:r>
          </w:p>
        </w:tc>
        <w:tc>
          <w:tcPr>
            <w:tcW w:w="6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0,1</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61,8</w:t>
            </w:r>
          </w:p>
        </w:tc>
        <w:tc>
          <w:tcPr>
            <w:tcW w:w="592"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0,6</w:t>
            </w:r>
          </w:p>
        </w:tc>
      </w:tr>
      <w:tr w:rsidR="0044537A" w:rsidRPr="005E4A8D" w:rsidTr="005E4A8D">
        <w:trPr>
          <w:tblCellSpacing w:w="7" w:type="dxa"/>
          <w:jc w:val="center"/>
        </w:trPr>
        <w:tc>
          <w:tcPr>
            <w:tcW w:w="1579"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долговые ценные бумаги</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282</w:t>
            </w:r>
          </w:p>
        </w:tc>
        <w:tc>
          <w:tcPr>
            <w:tcW w:w="6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в 5,7р.</w:t>
            </w:r>
          </w:p>
        </w:tc>
        <w:tc>
          <w:tcPr>
            <w:tcW w:w="6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2,1</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в 3,0р.</w:t>
            </w:r>
          </w:p>
        </w:tc>
        <w:tc>
          <w:tcPr>
            <w:tcW w:w="592"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0,4</w:t>
            </w:r>
          </w:p>
        </w:tc>
      </w:tr>
      <w:tr w:rsidR="0044537A" w:rsidRPr="005E4A8D" w:rsidTr="005E4A8D">
        <w:trPr>
          <w:tblCellSpacing w:w="7" w:type="dxa"/>
          <w:jc w:val="center"/>
        </w:trPr>
        <w:tc>
          <w:tcPr>
            <w:tcW w:w="1579"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b/>
                <w:bCs/>
                <w:sz w:val="20"/>
                <w:szCs w:val="20"/>
              </w:rPr>
              <w:t>прочие инвестиции</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b/>
                <w:bCs/>
                <w:sz w:val="20"/>
                <w:szCs w:val="20"/>
              </w:rPr>
              <w:t>10230</w:t>
            </w:r>
          </w:p>
        </w:tc>
        <w:tc>
          <w:tcPr>
            <w:tcW w:w="6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b/>
                <w:bCs/>
                <w:sz w:val="20"/>
                <w:szCs w:val="20"/>
              </w:rPr>
              <w:t>117,1</w:t>
            </w:r>
          </w:p>
        </w:tc>
        <w:tc>
          <w:tcPr>
            <w:tcW w:w="6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b/>
                <w:bCs/>
                <w:sz w:val="20"/>
                <w:szCs w:val="20"/>
              </w:rPr>
              <w:t>77,8</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b/>
                <w:bCs/>
                <w:sz w:val="20"/>
                <w:szCs w:val="20"/>
              </w:rPr>
              <w:t>75,6</w:t>
            </w:r>
          </w:p>
        </w:tc>
        <w:tc>
          <w:tcPr>
            <w:tcW w:w="592"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b/>
                <w:bCs/>
                <w:sz w:val="20"/>
                <w:szCs w:val="20"/>
              </w:rPr>
              <w:t>72,6</w:t>
            </w:r>
          </w:p>
        </w:tc>
      </w:tr>
      <w:tr w:rsidR="0044537A" w:rsidRPr="005E4A8D" w:rsidTr="005E4A8D">
        <w:trPr>
          <w:tblCellSpacing w:w="7" w:type="dxa"/>
          <w:jc w:val="center"/>
        </w:trPr>
        <w:tc>
          <w:tcPr>
            <w:tcW w:w="1579"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в том числе:</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5E4A8D" w:rsidP="005E4A8D">
            <w:pPr>
              <w:widowControl w:val="0"/>
              <w:spacing w:line="360" w:lineRule="auto"/>
              <w:ind w:hanging="30"/>
              <w:jc w:val="both"/>
              <w:rPr>
                <w:sz w:val="20"/>
                <w:szCs w:val="20"/>
              </w:rPr>
            </w:pPr>
            <w:r w:rsidRPr="005E4A8D">
              <w:rPr>
                <w:sz w:val="20"/>
                <w:szCs w:val="20"/>
              </w:rPr>
              <w:t xml:space="preserve"> </w:t>
            </w:r>
          </w:p>
        </w:tc>
        <w:tc>
          <w:tcPr>
            <w:tcW w:w="6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5E4A8D" w:rsidP="005E4A8D">
            <w:pPr>
              <w:widowControl w:val="0"/>
              <w:spacing w:line="360" w:lineRule="auto"/>
              <w:ind w:hanging="30"/>
              <w:jc w:val="both"/>
              <w:rPr>
                <w:sz w:val="20"/>
                <w:szCs w:val="20"/>
              </w:rPr>
            </w:pPr>
            <w:r w:rsidRPr="005E4A8D">
              <w:rPr>
                <w:sz w:val="20"/>
                <w:szCs w:val="20"/>
              </w:rPr>
              <w:t xml:space="preserve"> </w:t>
            </w:r>
          </w:p>
        </w:tc>
        <w:tc>
          <w:tcPr>
            <w:tcW w:w="6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5E4A8D" w:rsidP="005E4A8D">
            <w:pPr>
              <w:widowControl w:val="0"/>
              <w:spacing w:line="360" w:lineRule="auto"/>
              <w:ind w:hanging="30"/>
              <w:jc w:val="both"/>
              <w:rPr>
                <w:sz w:val="20"/>
                <w:szCs w:val="20"/>
              </w:rPr>
            </w:pPr>
            <w:r w:rsidRPr="005E4A8D">
              <w:rPr>
                <w:sz w:val="20"/>
                <w:szCs w:val="20"/>
              </w:rPr>
              <w:t xml:space="preserve"> </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5E4A8D" w:rsidP="005E4A8D">
            <w:pPr>
              <w:widowControl w:val="0"/>
              <w:spacing w:line="360" w:lineRule="auto"/>
              <w:ind w:hanging="30"/>
              <w:jc w:val="both"/>
              <w:rPr>
                <w:sz w:val="20"/>
                <w:szCs w:val="20"/>
              </w:rPr>
            </w:pPr>
            <w:r w:rsidRPr="005E4A8D">
              <w:rPr>
                <w:sz w:val="20"/>
                <w:szCs w:val="20"/>
              </w:rPr>
              <w:t xml:space="preserve"> </w:t>
            </w:r>
          </w:p>
        </w:tc>
        <w:tc>
          <w:tcPr>
            <w:tcW w:w="592" w:type="pct"/>
            <w:tcBorders>
              <w:top w:val="outset" w:sz="6" w:space="0" w:color="auto"/>
              <w:left w:val="outset" w:sz="6" w:space="0" w:color="auto"/>
              <w:bottom w:val="outset" w:sz="6" w:space="0" w:color="auto"/>
            </w:tcBorders>
            <w:vAlign w:val="bottom"/>
            <w:hideMark/>
          </w:tcPr>
          <w:p w:rsidR="0044537A" w:rsidRPr="005E4A8D" w:rsidRDefault="005E4A8D" w:rsidP="005E4A8D">
            <w:pPr>
              <w:widowControl w:val="0"/>
              <w:spacing w:line="360" w:lineRule="auto"/>
              <w:ind w:hanging="30"/>
              <w:jc w:val="both"/>
              <w:rPr>
                <w:sz w:val="20"/>
                <w:szCs w:val="20"/>
              </w:rPr>
            </w:pPr>
            <w:r w:rsidRPr="005E4A8D">
              <w:rPr>
                <w:sz w:val="20"/>
                <w:szCs w:val="20"/>
              </w:rPr>
              <w:t xml:space="preserve"> </w:t>
            </w:r>
          </w:p>
        </w:tc>
      </w:tr>
      <w:tr w:rsidR="0044537A" w:rsidRPr="005E4A8D" w:rsidTr="005E4A8D">
        <w:trPr>
          <w:tblCellSpacing w:w="7" w:type="dxa"/>
          <w:jc w:val="center"/>
        </w:trPr>
        <w:tc>
          <w:tcPr>
            <w:tcW w:w="1579"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торговые кредиты</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3381</w:t>
            </w:r>
          </w:p>
        </w:tc>
        <w:tc>
          <w:tcPr>
            <w:tcW w:w="6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131,1</w:t>
            </w:r>
          </w:p>
        </w:tc>
        <w:tc>
          <w:tcPr>
            <w:tcW w:w="6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25,7</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93,5</w:t>
            </w:r>
          </w:p>
        </w:tc>
        <w:tc>
          <w:tcPr>
            <w:tcW w:w="592"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21,5</w:t>
            </w:r>
          </w:p>
        </w:tc>
      </w:tr>
      <w:tr w:rsidR="0044537A" w:rsidRPr="005E4A8D" w:rsidTr="005E4A8D">
        <w:trPr>
          <w:tblCellSpacing w:w="7" w:type="dxa"/>
          <w:jc w:val="center"/>
        </w:trPr>
        <w:tc>
          <w:tcPr>
            <w:tcW w:w="1579"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прочие кредиты</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5936</w:t>
            </w:r>
          </w:p>
        </w:tc>
        <w:tc>
          <w:tcPr>
            <w:tcW w:w="6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97,1</w:t>
            </w:r>
          </w:p>
        </w:tc>
        <w:tc>
          <w:tcPr>
            <w:tcW w:w="6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45,2</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75,2</w:t>
            </w:r>
          </w:p>
        </w:tc>
        <w:tc>
          <w:tcPr>
            <w:tcW w:w="592"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50,8</w:t>
            </w:r>
          </w:p>
        </w:tc>
      </w:tr>
      <w:tr w:rsidR="0044537A" w:rsidRPr="005E4A8D" w:rsidTr="005E4A8D">
        <w:trPr>
          <w:tblCellSpacing w:w="7" w:type="dxa"/>
          <w:jc w:val="center"/>
        </w:trPr>
        <w:tc>
          <w:tcPr>
            <w:tcW w:w="1579"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из них:</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5E4A8D" w:rsidP="005E4A8D">
            <w:pPr>
              <w:widowControl w:val="0"/>
              <w:spacing w:line="360" w:lineRule="auto"/>
              <w:ind w:hanging="30"/>
              <w:jc w:val="both"/>
              <w:rPr>
                <w:sz w:val="20"/>
                <w:szCs w:val="20"/>
              </w:rPr>
            </w:pPr>
            <w:r w:rsidRPr="005E4A8D">
              <w:rPr>
                <w:sz w:val="20"/>
                <w:szCs w:val="20"/>
              </w:rPr>
              <w:t xml:space="preserve"> </w:t>
            </w:r>
          </w:p>
        </w:tc>
        <w:tc>
          <w:tcPr>
            <w:tcW w:w="6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5E4A8D" w:rsidP="005E4A8D">
            <w:pPr>
              <w:widowControl w:val="0"/>
              <w:spacing w:line="360" w:lineRule="auto"/>
              <w:ind w:hanging="30"/>
              <w:jc w:val="both"/>
              <w:rPr>
                <w:sz w:val="20"/>
                <w:szCs w:val="20"/>
              </w:rPr>
            </w:pPr>
            <w:r w:rsidRPr="005E4A8D">
              <w:rPr>
                <w:sz w:val="20"/>
                <w:szCs w:val="20"/>
              </w:rPr>
              <w:t xml:space="preserve"> </w:t>
            </w:r>
          </w:p>
        </w:tc>
        <w:tc>
          <w:tcPr>
            <w:tcW w:w="6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5E4A8D" w:rsidP="005E4A8D">
            <w:pPr>
              <w:widowControl w:val="0"/>
              <w:spacing w:line="360" w:lineRule="auto"/>
              <w:ind w:hanging="30"/>
              <w:jc w:val="both"/>
              <w:rPr>
                <w:sz w:val="20"/>
                <w:szCs w:val="20"/>
              </w:rPr>
            </w:pPr>
            <w:r w:rsidRPr="005E4A8D">
              <w:rPr>
                <w:sz w:val="20"/>
                <w:szCs w:val="20"/>
              </w:rPr>
              <w:t xml:space="preserve"> </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5E4A8D" w:rsidP="005E4A8D">
            <w:pPr>
              <w:widowControl w:val="0"/>
              <w:spacing w:line="360" w:lineRule="auto"/>
              <w:ind w:hanging="30"/>
              <w:jc w:val="both"/>
              <w:rPr>
                <w:sz w:val="20"/>
                <w:szCs w:val="20"/>
              </w:rPr>
            </w:pPr>
            <w:r w:rsidRPr="005E4A8D">
              <w:rPr>
                <w:sz w:val="20"/>
                <w:szCs w:val="20"/>
              </w:rPr>
              <w:t xml:space="preserve"> </w:t>
            </w:r>
          </w:p>
        </w:tc>
        <w:tc>
          <w:tcPr>
            <w:tcW w:w="592" w:type="pct"/>
            <w:tcBorders>
              <w:top w:val="outset" w:sz="6" w:space="0" w:color="auto"/>
              <w:left w:val="outset" w:sz="6" w:space="0" w:color="auto"/>
              <w:bottom w:val="outset" w:sz="6" w:space="0" w:color="auto"/>
            </w:tcBorders>
            <w:vAlign w:val="bottom"/>
            <w:hideMark/>
          </w:tcPr>
          <w:p w:rsidR="0044537A" w:rsidRPr="005E4A8D" w:rsidRDefault="005E4A8D" w:rsidP="005E4A8D">
            <w:pPr>
              <w:widowControl w:val="0"/>
              <w:spacing w:line="360" w:lineRule="auto"/>
              <w:ind w:hanging="30"/>
              <w:jc w:val="both"/>
              <w:rPr>
                <w:sz w:val="20"/>
                <w:szCs w:val="20"/>
              </w:rPr>
            </w:pPr>
            <w:r w:rsidRPr="005E4A8D">
              <w:rPr>
                <w:sz w:val="20"/>
                <w:szCs w:val="20"/>
              </w:rPr>
              <w:t xml:space="preserve"> </w:t>
            </w:r>
          </w:p>
        </w:tc>
      </w:tr>
      <w:tr w:rsidR="0044537A" w:rsidRPr="005E4A8D" w:rsidTr="005E4A8D">
        <w:trPr>
          <w:tblCellSpacing w:w="7" w:type="dxa"/>
          <w:jc w:val="center"/>
        </w:trPr>
        <w:tc>
          <w:tcPr>
            <w:tcW w:w="1579"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на срок до 180 дней</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1633</w:t>
            </w:r>
          </w:p>
        </w:tc>
        <w:tc>
          <w:tcPr>
            <w:tcW w:w="6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в 4,3р.</w:t>
            </w:r>
          </w:p>
        </w:tc>
        <w:tc>
          <w:tcPr>
            <w:tcW w:w="6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12,4</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24,9</w:t>
            </w:r>
          </w:p>
        </w:tc>
        <w:tc>
          <w:tcPr>
            <w:tcW w:w="592"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3,2</w:t>
            </w:r>
          </w:p>
        </w:tc>
      </w:tr>
      <w:tr w:rsidR="0044537A" w:rsidRPr="005E4A8D" w:rsidTr="005E4A8D">
        <w:trPr>
          <w:tblCellSpacing w:w="7" w:type="dxa"/>
          <w:jc w:val="center"/>
        </w:trPr>
        <w:tc>
          <w:tcPr>
            <w:tcW w:w="1579"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на срок свыше 180 дней</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4303</w:t>
            </w:r>
          </w:p>
        </w:tc>
        <w:tc>
          <w:tcPr>
            <w:tcW w:w="6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75,1</w:t>
            </w:r>
          </w:p>
        </w:tc>
        <w:tc>
          <w:tcPr>
            <w:tcW w:w="6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32,8</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87,0</w:t>
            </w:r>
          </w:p>
        </w:tc>
        <w:tc>
          <w:tcPr>
            <w:tcW w:w="592"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47,6</w:t>
            </w:r>
          </w:p>
        </w:tc>
      </w:tr>
      <w:tr w:rsidR="0044537A" w:rsidRPr="005E4A8D" w:rsidTr="005E4A8D">
        <w:trPr>
          <w:tblCellSpacing w:w="7" w:type="dxa"/>
          <w:jc w:val="center"/>
        </w:trPr>
        <w:tc>
          <w:tcPr>
            <w:tcW w:w="1579"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прочее</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913</w:t>
            </w:r>
          </w:p>
        </w:tc>
        <w:tc>
          <w:tcPr>
            <w:tcW w:w="6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в 22,9р.</w:t>
            </w:r>
          </w:p>
        </w:tc>
        <w:tc>
          <w:tcPr>
            <w:tcW w:w="6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6,9</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6,1</w:t>
            </w:r>
          </w:p>
        </w:tc>
        <w:tc>
          <w:tcPr>
            <w:tcW w:w="592"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ind w:hanging="30"/>
              <w:jc w:val="both"/>
              <w:rPr>
                <w:sz w:val="20"/>
                <w:szCs w:val="20"/>
              </w:rPr>
            </w:pPr>
            <w:r w:rsidRPr="005E4A8D">
              <w:rPr>
                <w:sz w:val="20"/>
                <w:szCs w:val="20"/>
              </w:rPr>
              <w:t>0,3</w:t>
            </w:r>
          </w:p>
        </w:tc>
      </w:tr>
    </w:tbl>
    <w:p w:rsidR="005E4A8D" w:rsidRDefault="005E4A8D" w:rsidP="005E4A8D">
      <w:pPr>
        <w:widowControl w:val="0"/>
        <w:spacing w:line="360" w:lineRule="auto"/>
        <w:ind w:firstLine="709"/>
        <w:jc w:val="both"/>
        <w:rPr>
          <w:b/>
          <w:bCs/>
          <w:sz w:val="28"/>
          <w:szCs w:val="20"/>
        </w:rPr>
      </w:pPr>
    </w:p>
    <w:p w:rsidR="0044537A" w:rsidRPr="005E4A8D" w:rsidRDefault="0044537A" w:rsidP="005E4A8D">
      <w:pPr>
        <w:widowControl w:val="0"/>
        <w:spacing w:line="360" w:lineRule="auto"/>
        <w:ind w:firstLine="709"/>
        <w:jc w:val="both"/>
        <w:rPr>
          <w:b/>
          <w:bCs/>
          <w:sz w:val="28"/>
          <w:szCs w:val="20"/>
        </w:rPr>
      </w:pPr>
      <w:r w:rsidRPr="005E4A8D">
        <w:rPr>
          <w:b/>
          <w:bCs/>
          <w:sz w:val="28"/>
          <w:szCs w:val="20"/>
        </w:rPr>
        <w:t>Иностранные инвестиции по видам экономической деятельности</w:t>
      </w:r>
    </w:p>
    <w:p w:rsidR="0044537A" w:rsidRPr="005E4A8D" w:rsidRDefault="0044537A" w:rsidP="005E4A8D">
      <w:pPr>
        <w:widowControl w:val="0"/>
        <w:spacing w:line="360" w:lineRule="auto"/>
        <w:ind w:firstLine="709"/>
        <w:jc w:val="both"/>
        <w:rPr>
          <w:sz w:val="28"/>
          <w:szCs w:val="15"/>
        </w:rPr>
      </w:pPr>
      <w:r w:rsidRPr="005E4A8D">
        <w:rPr>
          <w:sz w:val="28"/>
          <w:szCs w:val="15"/>
        </w:rPr>
        <w:t>млн.долларов США</w:t>
      </w:r>
    </w:p>
    <w:tbl>
      <w:tblPr>
        <w:tblW w:w="7320" w:type="dxa"/>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39"/>
        <w:gridCol w:w="984"/>
        <w:gridCol w:w="891"/>
        <w:gridCol w:w="1278"/>
        <w:gridCol w:w="783"/>
        <w:gridCol w:w="645"/>
      </w:tblGrid>
      <w:tr w:rsidR="0044537A" w:rsidRPr="005E4A8D" w:rsidTr="005E4A8D">
        <w:trPr>
          <w:tblCellSpacing w:w="7" w:type="dxa"/>
          <w:jc w:val="center"/>
        </w:trPr>
        <w:tc>
          <w:tcPr>
            <w:tcW w:w="1950" w:type="pct"/>
            <w:vMerge w:val="restart"/>
            <w:tcBorders>
              <w:top w:val="outset" w:sz="6" w:space="0" w:color="auto"/>
              <w:bottom w:val="outset" w:sz="6" w:space="0" w:color="auto"/>
              <w:right w:val="outset" w:sz="6" w:space="0" w:color="auto"/>
            </w:tcBorders>
            <w:hideMark/>
          </w:tcPr>
          <w:p w:rsidR="0044537A" w:rsidRPr="005E4A8D" w:rsidRDefault="005E4A8D" w:rsidP="005E4A8D">
            <w:pPr>
              <w:widowControl w:val="0"/>
              <w:spacing w:line="360" w:lineRule="auto"/>
              <w:jc w:val="both"/>
              <w:rPr>
                <w:sz w:val="20"/>
                <w:szCs w:val="20"/>
              </w:rPr>
            </w:pPr>
            <w:r w:rsidRPr="005E4A8D">
              <w:rPr>
                <w:sz w:val="20"/>
                <w:szCs w:val="20"/>
              </w:rPr>
              <w:t xml:space="preserve"> </w:t>
            </w:r>
          </w:p>
        </w:tc>
        <w:tc>
          <w:tcPr>
            <w:tcW w:w="1950" w:type="pct"/>
            <w:gridSpan w:val="3"/>
            <w:tcBorders>
              <w:top w:val="outset" w:sz="6" w:space="0" w:color="auto"/>
              <w:left w:val="outset" w:sz="6" w:space="0" w:color="auto"/>
              <w:bottom w:val="outset" w:sz="6" w:space="0" w:color="auto"/>
              <w:right w:val="outset" w:sz="6" w:space="0" w:color="auto"/>
            </w:tcBorders>
            <w:hideMark/>
          </w:tcPr>
          <w:p w:rsidR="0044537A" w:rsidRPr="005E4A8D" w:rsidRDefault="0044537A" w:rsidP="005E4A8D">
            <w:pPr>
              <w:widowControl w:val="0"/>
              <w:spacing w:line="360" w:lineRule="auto"/>
              <w:jc w:val="both"/>
              <w:rPr>
                <w:sz w:val="20"/>
                <w:szCs w:val="20"/>
              </w:rPr>
            </w:pPr>
            <w:r w:rsidRPr="005E4A8D">
              <w:rPr>
                <w:i/>
                <w:iCs/>
                <w:sz w:val="20"/>
                <w:szCs w:val="20"/>
              </w:rPr>
              <w:t>I квартал</w:t>
            </w:r>
            <w:r w:rsidRPr="005E4A8D">
              <w:rPr>
                <w:sz w:val="20"/>
                <w:szCs w:val="20"/>
              </w:rPr>
              <w:t xml:space="preserve"> </w:t>
            </w:r>
            <w:r w:rsidRPr="005E4A8D">
              <w:rPr>
                <w:i/>
                <w:iCs/>
                <w:sz w:val="20"/>
                <w:szCs w:val="20"/>
              </w:rPr>
              <w:t>2010г.</w:t>
            </w:r>
          </w:p>
        </w:tc>
        <w:tc>
          <w:tcPr>
            <w:tcW w:w="1100" w:type="pct"/>
            <w:gridSpan w:val="2"/>
            <w:vMerge w:val="restart"/>
            <w:tcBorders>
              <w:top w:val="outset" w:sz="6" w:space="0" w:color="auto"/>
              <w:left w:val="outset" w:sz="6" w:space="0" w:color="auto"/>
              <w:bottom w:val="outset" w:sz="6" w:space="0" w:color="auto"/>
            </w:tcBorders>
            <w:hideMark/>
          </w:tcPr>
          <w:p w:rsidR="0044537A" w:rsidRPr="005E4A8D" w:rsidRDefault="0044537A" w:rsidP="005E4A8D">
            <w:pPr>
              <w:widowControl w:val="0"/>
              <w:spacing w:line="360" w:lineRule="auto"/>
              <w:jc w:val="both"/>
              <w:rPr>
                <w:sz w:val="20"/>
                <w:szCs w:val="20"/>
              </w:rPr>
            </w:pPr>
            <w:r w:rsidRPr="005E4A8D">
              <w:rPr>
                <w:i/>
                <w:iCs/>
                <w:sz w:val="20"/>
                <w:szCs w:val="20"/>
              </w:rPr>
              <w:t>Накоплено на конец</w:t>
            </w:r>
            <w:r w:rsidRPr="005E4A8D">
              <w:rPr>
                <w:i/>
                <w:iCs/>
                <w:sz w:val="20"/>
                <w:szCs w:val="20"/>
              </w:rPr>
              <w:br/>
              <w:t>марта 2010г.</w:t>
            </w:r>
          </w:p>
        </w:tc>
      </w:tr>
      <w:tr w:rsidR="0044537A" w:rsidRPr="005E4A8D" w:rsidTr="005E4A8D">
        <w:trPr>
          <w:trHeight w:val="483"/>
          <w:tblCellSpacing w:w="7" w:type="dxa"/>
          <w:jc w:val="center"/>
        </w:trPr>
        <w:tc>
          <w:tcPr>
            <w:tcW w:w="0" w:type="auto"/>
            <w:vMerge/>
            <w:tcBorders>
              <w:top w:val="outset" w:sz="6" w:space="0" w:color="auto"/>
              <w:bottom w:val="outset" w:sz="6" w:space="0" w:color="auto"/>
              <w:right w:val="outset" w:sz="6" w:space="0" w:color="auto"/>
            </w:tcBorders>
            <w:vAlign w:val="center"/>
            <w:hideMark/>
          </w:tcPr>
          <w:p w:rsidR="0044537A" w:rsidRPr="005E4A8D" w:rsidRDefault="0044537A" w:rsidP="005E4A8D">
            <w:pPr>
              <w:widowControl w:val="0"/>
              <w:spacing w:line="360" w:lineRule="auto"/>
              <w:jc w:val="both"/>
              <w:rPr>
                <w:sz w:val="20"/>
                <w:szCs w:val="20"/>
              </w:rPr>
            </w:pPr>
          </w:p>
        </w:tc>
        <w:tc>
          <w:tcPr>
            <w:tcW w:w="600" w:type="pct"/>
            <w:vMerge w:val="restart"/>
            <w:tcBorders>
              <w:top w:val="outset" w:sz="6" w:space="0" w:color="auto"/>
              <w:left w:val="outset" w:sz="6" w:space="0" w:color="auto"/>
              <w:bottom w:val="outset" w:sz="6" w:space="0" w:color="auto"/>
              <w:right w:val="outset" w:sz="6" w:space="0" w:color="auto"/>
            </w:tcBorders>
            <w:hideMark/>
          </w:tcPr>
          <w:p w:rsidR="0044537A" w:rsidRPr="005E4A8D" w:rsidRDefault="0044537A" w:rsidP="005E4A8D">
            <w:pPr>
              <w:widowControl w:val="0"/>
              <w:spacing w:line="360" w:lineRule="auto"/>
              <w:jc w:val="both"/>
              <w:rPr>
                <w:sz w:val="20"/>
                <w:szCs w:val="20"/>
              </w:rPr>
            </w:pPr>
            <w:r w:rsidRPr="005E4A8D">
              <w:rPr>
                <w:i/>
                <w:iCs/>
                <w:sz w:val="20"/>
                <w:szCs w:val="20"/>
              </w:rPr>
              <w:t>поступило</w:t>
            </w:r>
          </w:p>
        </w:tc>
        <w:tc>
          <w:tcPr>
            <w:tcW w:w="600" w:type="pct"/>
            <w:vMerge w:val="restart"/>
            <w:tcBorders>
              <w:top w:val="outset" w:sz="6" w:space="0" w:color="auto"/>
              <w:left w:val="outset" w:sz="6" w:space="0" w:color="auto"/>
              <w:bottom w:val="outset" w:sz="6" w:space="0" w:color="auto"/>
              <w:right w:val="outset" w:sz="6" w:space="0" w:color="auto"/>
            </w:tcBorders>
            <w:hideMark/>
          </w:tcPr>
          <w:p w:rsidR="0044537A" w:rsidRPr="005E4A8D" w:rsidRDefault="0044537A" w:rsidP="005E4A8D">
            <w:pPr>
              <w:widowControl w:val="0"/>
              <w:spacing w:line="360" w:lineRule="auto"/>
              <w:jc w:val="both"/>
              <w:rPr>
                <w:sz w:val="20"/>
                <w:szCs w:val="20"/>
              </w:rPr>
            </w:pPr>
            <w:r w:rsidRPr="005E4A8D">
              <w:rPr>
                <w:i/>
                <w:iCs/>
                <w:sz w:val="20"/>
                <w:szCs w:val="20"/>
              </w:rPr>
              <w:t>погашено</w:t>
            </w:r>
            <w:r w:rsidRPr="005E4A8D">
              <w:rPr>
                <w:i/>
                <w:iCs/>
                <w:sz w:val="20"/>
                <w:szCs w:val="20"/>
              </w:rPr>
              <w:br/>
              <w:t>(выбыло)</w:t>
            </w:r>
          </w:p>
        </w:tc>
        <w:tc>
          <w:tcPr>
            <w:tcW w:w="750" w:type="pct"/>
            <w:vMerge w:val="restart"/>
            <w:tcBorders>
              <w:top w:val="outset" w:sz="6" w:space="0" w:color="auto"/>
              <w:left w:val="outset" w:sz="6" w:space="0" w:color="auto"/>
              <w:bottom w:val="outset" w:sz="6" w:space="0" w:color="auto"/>
              <w:right w:val="outset" w:sz="6" w:space="0" w:color="auto"/>
            </w:tcBorders>
            <w:hideMark/>
          </w:tcPr>
          <w:p w:rsidR="0044537A" w:rsidRPr="005E4A8D" w:rsidRDefault="0044537A" w:rsidP="005E4A8D">
            <w:pPr>
              <w:widowControl w:val="0"/>
              <w:spacing w:line="360" w:lineRule="auto"/>
              <w:jc w:val="both"/>
              <w:rPr>
                <w:sz w:val="20"/>
                <w:szCs w:val="20"/>
              </w:rPr>
            </w:pPr>
            <w:r w:rsidRPr="005E4A8D">
              <w:rPr>
                <w:i/>
                <w:iCs/>
                <w:sz w:val="20"/>
                <w:szCs w:val="20"/>
              </w:rPr>
              <w:t xml:space="preserve">переоценка </w:t>
            </w:r>
            <w:r w:rsidRPr="005E4A8D">
              <w:rPr>
                <w:i/>
                <w:iCs/>
                <w:sz w:val="20"/>
                <w:szCs w:val="20"/>
              </w:rPr>
              <w:br/>
              <w:t xml:space="preserve">и прочие </w:t>
            </w:r>
            <w:r w:rsidRPr="005E4A8D">
              <w:rPr>
                <w:i/>
                <w:iCs/>
                <w:sz w:val="20"/>
                <w:szCs w:val="20"/>
              </w:rPr>
              <w:br/>
              <w:t>изменения активов и обязательств</w:t>
            </w:r>
          </w:p>
        </w:tc>
        <w:tc>
          <w:tcPr>
            <w:tcW w:w="0" w:type="auto"/>
            <w:gridSpan w:val="2"/>
            <w:vMerge/>
            <w:tcBorders>
              <w:top w:val="outset" w:sz="6" w:space="0" w:color="auto"/>
              <w:left w:val="outset" w:sz="6" w:space="0" w:color="auto"/>
              <w:bottom w:val="outset" w:sz="6" w:space="0" w:color="auto"/>
            </w:tcBorders>
            <w:vAlign w:val="center"/>
            <w:hideMark/>
          </w:tcPr>
          <w:p w:rsidR="0044537A" w:rsidRPr="005E4A8D" w:rsidRDefault="0044537A" w:rsidP="005E4A8D">
            <w:pPr>
              <w:widowControl w:val="0"/>
              <w:spacing w:line="360" w:lineRule="auto"/>
              <w:jc w:val="both"/>
              <w:rPr>
                <w:sz w:val="20"/>
                <w:szCs w:val="20"/>
              </w:rPr>
            </w:pPr>
          </w:p>
        </w:tc>
      </w:tr>
      <w:tr w:rsidR="0044537A" w:rsidRPr="005E4A8D" w:rsidTr="005E4A8D">
        <w:trPr>
          <w:tblCellSpacing w:w="7" w:type="dxa"/>
          <w:jc w:val="center"/>
        </w:trPr>
        <w:tc>
          <w:tcPr>
            <w:tcW w:w="0" w:type="auto"/>
            <w:vMerge/>
            <w:tcBorders>
              <w:top w:val="outset" w:sz="6" w:space="0" w:color="auto"/>
              <w:bottom w:val="outset" w:sz="6" w:space="0" w:color="auto"/>
              <w:right w:val="outset" w:sz="6" w:space="0" w:color="auto"/>
            </w:tcBorders>
            <w:vAlign w:val="center"/>
            <w:hideMark/>
          </w:tcPr>
          <w:p w:rsidR="0044537A" w:rsidRPr="005E4A8D" w:rsidRDefault="0044537A" w:rsidP="005E4A8D">
            <w:pPr>
              <w:widowControl w:val="0"/>
              <w:spacing w:line="360" w:lineRule="auto"/>
              <w:jc w:val="both"/>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4537A" w:rsidRPr="005E4A8D" w:rsidRDefault="0044537A" w:rsidP="005E4A8D">
            <w:pPr>
              <w:widowControl w:val="0"/>
              <w:spacing w:line="360" w:lineRule="auto"/>
              <w:jc w:val="both"/>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4537A" w:rsidRPr="005E4A8D" w:rsidRDefault="0044537A" w:rsidP="005E4A8D">
            <w:pPr>
              <w:widowControl w:val="0"/>
              <w:spacing w:line="360" w:lineRule="auto"/>
              <w:jc w:val="both"/>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4537A" w:rsidRPr="005E4A8D" w:rsidRDefault="0044537A" w:rsidP="005E4A8D">
            <w:pPr>
              <w:widowControl w:val="0"/>
              <w:spacing w:line="360" w:lineRule="auto"/>
              <w:jc w:val="both"/>
              <w:rPr>
                <w:sz w:val="20"/>
                <w:szCs w:val="20"/>
              </w:rPr>
            </w:pPr>
          </w:p>
        </w:tc>
        <w:tc>
          <w:tcPr>
            <w:tcW w:w="600" w:type="pct"/>
            <w:tcBorders>
              <w:top w:val="outset" w:sz="6" w:space="0" w:color="auto"/>
              <w:left w:val="outset" w:sz="6" w:space="0" w:color="auto"/>
              <w:bottom w:val="outset" w:sz="6" w:space="0" w:color="auto"/>
              <w:right w:val="outset" w:sz="6" w:space="0" w:color="auto"/>
            </w:tcBorders>
            <w:hideMark/>
          </w:tcPr>
          <w:p w:rsidR="0044537A" w:rsidRPr="005E4A8D" w:rsidRDefault="0044537A" w:rsidP="005E4A8D">
            <w:pPr>
              <w:widowControl w:val="0"/>
              <w:spacing w:line="360" w:lineRule="auto"/>
              <w:jc w:val="both"/>
              <w:rPr>
                <w:sz w:val="20"/>
                <w:szCs w:val="20"/>
              </w:rPr>
            </w:pPr>
            <w:r w:rsidRPr="005E4A8D">
              <w:rPr>
                <w:i/>
                <w:iCs/>
                <w:sz w:val="20"/>
                <w:szCs w:val="20"/>
              </w:rPr>
              <w:t>всего</w:t>
            </w:r>
          </w:p>
        </w:tc>
        <w:tc>
          <w:tcPr>
            <w:tcW w:w="500" w:type="pct"/>
            <w:tcBorders>
              <w:top w:val="outset" w:sz="6" w:space="0" w:color="auto"/>
              <w:left w:val="outset" w:sz="6" w:space="0" w:color="auto"/>
              <w:bottom w:val="outset" w:sz="6" w:space="0" w:color="auto"/>
            </w:tcBorders>
            <w:hideMark/>
          </w:tcPr>
          <w:p w:rsidR="0044537A" w:rsidRPr="005E4A8D" w:rsidRDefault="0044537A" w:rsidP="005E4A8D">
            <w:pPr>
              <w:widowControl w:val="0"/>
              <w:spacing w:line="360" w:lineRule="auto"/>
              <w:jc w:val="both"/>
              <w:rPr>
                <w:sz w:val="20"/>
                <w:szCs w:val="20"/>
              </w:rPr>
            </w:pPr>
            <w:r w:rsidRPr="005E4A8D">
              <w:rPr>
                <w:i/>
                <w:iCs/>
                <w:sz w:val="20"/>
                <w:szCs w:val="20"/>
              </w:rPr>
              <w:t>в %</w:t>
            </w:r>
            <w:r w:rsidRPr="005E4A8D">
              <w:rPr>
                <w:i/>
                <w:iCs/>
                <w:sz w:val="20"/>
                <w:szCs w:val="20"/>
              </w:rPr>
              <w:br/>
              <w:t>к итогу</w:t>
            </w:r>
          </w:p>
        </w:tc>
      </w:tr>
      <w:tr w:rsidR="0044537A" w:rsidRPr="005E4A8D" w:rsidTr="005E4A8D">
        <w:trPr>
          <w:tblCellSpacing w:w="7" w:type="dxa"/>
          <w:jc w:val="center"/>
        </w:trPr>
        <w:tc>
          <w:tcPr>
            <w:tcW w:w="1950"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Всего</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13146</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13022</w:t>
            </w:r>
          </w:p>
        </w:tc>
        <w:tc>
          <w:tcPr>
            <w:tcW w:w="75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3171</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265801</w:t>
            </w:r>
          </w:p>
        </w:tc>
        <w:tc>
          <w:tcPr>
            <w:tcW w:w="500"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100</w:t>
            </w:r>
          </w:p>
        </w:tc>
      </w:tr>
      <w:tr w:rsidR="0044537A" w:rsidRPr="005E4A8D" w:rsidTr="005E4A8D">
        <w:trPr>
          <w:tblCellSpacing w:w="7" w:type="dxa"/>
          <w:jc w:val="center"/>
        </w:trPr>
        <w:tc>
          <w:tcPr>
            <w:tcW w:w="1950"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в том числе:</w:t>
            </w:r>
            <w:r w:rsidRPr="005E4A8D">
              <w:rPr>
                <w:sz w:val="20"/>
                <w:szCs w:val="20"/>
              </w:rPr>
              <w:br/>
              <w:t>сельское хозяйство, охота и лесное хозяйство</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106</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50</w:t>
            </w:r>
          </w:p>
        </w:tc>
        <w:tc>
          <w:tcPr>
            <w:tcW w:w="75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-16</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2093</w:t>
            </w:r>
          </w:p>
        </w:tc>
        <w:tc>
          <w:tcPr>
            <w:tcW w:w="500"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0,8</w:t>
            </w:r>
          </w:p>
        </w:tc>
      </w:tr>
      <w:tr w:rsidR="0044537A" w:rsidRPr="005E4A8D" w:rsidTr="005E4A8D">
        <w:trPr>
          <w:tblCellSpacing w:w="7" w:type="dxa"/>
          <w:jc w:val="center"/>
        </w:trPr>
        <w:tc>
          <w:tcPr>
            <w:tcW w:w="1950"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рыболовство, рыбоводство</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3</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6</w:t>
            </w:r>
          </w:p>
        </w:tc>
        <w:tc>
          <w:tcPr>
            <w:tcW w:w="75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0,0</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149</w:t>
            </w:r>
          </w:p>
        </w:tc>
        <w:tc>
          <w:tcPr>
            <w:tcW w:w="500"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0,1</w:t>
            </w:r>
          </w:p>
        </w:tc>
      </w:tr>
      <w:tr w:rsidR="0044537A" w:rsidRPr="005E4A8D" w:rsidTr="005E4A8D">
        <w:trPr>
          <w:tblCellSpacing w:w="7" w:type="dxa"/>
          <w:jc w:val="center"/>
        </w:trPr>
        <w:tc>
          <w:tcPr>
            <w:tcW w:w="1950"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добыча полезных ископаемых</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2614</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1426</w:t>
            </w:r>
          </w:p>
        </w:tc>
        <w:tc>
          <w:tcPr>
            <w:tcW w:w="75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6</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43622</w:t>
            </w:r>
          </w:p>
        </w:tc>
        <w:tc>
          <w:tcPr>
            <w:tcW w:w="500"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16,4</w:t>
            </w:r>
          </w:p>
        </w:tc>
      </w:tr>
      <w:tr w:rsidR="0044537A" w:rsidRPr="005E4A8D" w:rsidTr="005E4A8D">
        <w:trPr>
          <w:tblCellSpacing w:w="7" w:type="dxa"/>
          <w:jc w:val="center"/>
        </w:trPr>
        <w:tc>
          <w:tcPr>
            <w:tcW w:w="1950"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обрабатывающие производства</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5336</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6175</w:t>
            </w:r>
          </w:p>
        </w:tc>
        <w:tc>
          <w:tcPr>
            <w:tcW w:w="75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2864</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82610</w:t>
            </w:r>
          </w:p>
        </w:tc>
        <w:tc>
          <w:tcPr>
            <w:tcW w:w="500"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31,1</w:t>
            </w:r>
          </w:p>
        </w:tc>
      </w:tr>
      <w:tr w:rsidR="0044537A" w:rsidRPr="005E4A8D" w:rsidTr="005E4A8D">
        <w:trPr>
          <w:tblCellSpacing w:w="7" w:type="dxa"/>
          <w:jc w:val="center"/>
        </w:trPr>
        <w:tc>
          <w:tcPr>
            <w:tcW w:w="1950"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производство и распределение электроэнергии, газа и воды</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75</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86</w:t>
            </w:r>
          </w:p>
        </w:tc>
        <w:tc>
          <w:tcPr>
            <w:tcW w:w="75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224</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6145</w:t>
            </w:r>
          </w:p>
        </w:tc>
        <w:tc>
          <w:tcPr>
            <w:tcW w:w="500"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2,3</w:t>
            </w:r>
          </w:p>
        </w:tc>
      </w:tr>
      <w:tr w:rsidR="0044537A" w:rsidRPr="005E4A8D" w:rsidTr="005E4A8D">
        <w:trPr>
          <w:tblCellSpacing w:w="7" w:type="dxa"/>
          <w:jc w:val="center"/>
        </w:trPr>
        <w:tc>
          <w:tcPr>
            <w:tcW w:w="1950"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строительство</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228</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130</w:t>
            </w:r>
          </w:p>
        </w:tc>
        <w:tc>
          <w:tcPr>
            <w:tcW w:w="75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13</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14157</w:t>
            </w:r>
          </w:p>
        </w:tc>
        <w:tc>
          <w:tcPr>
            <w:tcW w:w="500"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5,3</w:t>
            </w:r>
          </w:p>
        </w:tc>
      </w:tr>
      <w:tr w:rsidR="0044537A" w:rsidRPr="005E4A8D" w:rsidTr="005E4A8D">
        <w:trPr>
          <w:tblCellSpacing w:w="7" w:type="dxa"/>
          <w:jc w:val="center"/>
        </w:trPr>
        <w:tc>
          <w:tcPr>
            <w:tcW w:w="1950"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оптовая и розничная торговля; ремонт автотранспортных средств, мотоциклов, бытовых изделий и предметов личного пользования</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1407</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2140</w:t>
            </w:r>
          </w:p>
        </w:tc>
        <w:tc>
          <w:tcPr>
            <w:tcW w:w="75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133</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48436</w:t>
            </w:r>
          </w:p>
        </w:tc>
        <w:tc>
          <w:tcPr>
            <w:tcW w:w="500"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18,2</w:t>
            </w:r>
          </w:p>
        </w:tc>
      </w:tr>
      <w:tr w:rsidR="0044537A" w:rsidRPr="005E4A8D" w:rsidTr="005E4A8D">
        <w:trPr>
          <w:tblCellSpacing w:w="7" w:type="dxa"/>
          <w:jc w:val="center"/>
        </w:trPr>
        <w:tc>
          <w:tcPr>
            <w:tcW w:w="1950"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гостиницы и рестораны</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7</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w:t>
            </w:r>
          </w:p>
        </w:tc>
        <w:tc>
          <w:tcPr>
            <w:tcW w:w="75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586</w:t>
            </w:r>
          </w:p>
        </w:tc>
        <w:tc>
          <w:tcPr>
            <w:tcW w:w="500"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0,2</w:t>
            </w:r>
          </w:p>
        </w:tc>
      </w:tr>
      <w:tr w:rsidR="0044537A" w:rsidRPr="005E4A8D" w:rsidTr="005E4A8D">
        <w:trPr>
          <w:tblCellSpacing w:w="7" w:type="dxa"/>
          <w:jc w:val="center"/>
        </w:trPr>
        <w:tc>
          <w:tcPr>
            <w:tcW w:w="1950"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транспорт и связь</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1513</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2031</w:t>
            </w:r>
          </w:p>
        </w:tc>
        <w:tc>
          <w:tcPr>
            <w:tcW w:w="75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96</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24972</w:t>
            </w:r>
          </w:p>
        </w:tc>
        <w:tc>
          <w:tcPr>
            <w:tcW w:w="500"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9,4</w:t>
            </w:r>
          </w:p>
        </w:tc>
      </w:tr>
      <w:tr w:rsidR="0044537A" w:rsidRPr="005E4A8D" w:rsidTr="005E4A8D">
        <w:trPr>
          <w:tblCellSpacing w:w="7" w:type="dxa"/>
          <w:jc w:val="center"/>
        </w:trPr>
        <w:tc>
          <w:tcPr>
            <w:tcW w:w="1950"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финансовая деятельность</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925</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555</w:t>
            </w:r>
          </w:p>
        </w:tc>
        <w:tc>
          <w:tcPr>
            <w:tcW w:w="75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-25</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10781</w:t>
            </w:r>
          </w:p>
        </w:tc>
        <w:tc>
          <w:tcPr>
            <w:tcW w:w="500"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4,1</w:t>
            </w:r>
          </w:p>
        </w:tc>
      </w:tr>
      <w:tr w:rsidR="0044537A" w:rsidRPr="005E4A8D" w:rsidTr="005E4A8D">
        <w:trPr>
          <w:tblCellSpacing w:w="7" w:type="dxa"/>
          <w:jc w:val="center"/>
        </w:trPr>
        <w:tc>
          <w:tcPr>
            <w:tcW w:w="1950"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операции с недвижимым имуществом, аренда и предоставление услуг</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922</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371</w:t>
            </w:r>
          </w:p>
        </w:tc>
        <w:tc>
          <w:tcPr>
            <w:tcW w:w="75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-124</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29636</w:t>
            </w:r>
          </w:p>
        </w:tc>
        <w:tc>
          <w:tcPr>
            <w:tcW w:w="500"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11,1</w:t>
            </w:r>
          </w:p>
        </w:tc>
      </w:tr>
      <w:tr w:rsidR="0044537A" w:rsidRPr="005E4A8D" w:rsidTr="005E4A8D">
        <w:trPr>
          <w:tblCellSpacing w:w="7" w:type="dxa"/>
          <w:jc w:val="center"/>
        </w:trPr>
        <w:tc>
          <w:tcPr>
            <w:tcW w:w="1950"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государственное управление и обеспечение военной безопасности; обязательное социальное обеспечение</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3</w:t>
            </w:r>
          </w:p>
        </w:tc>
        <w:tc>
          <w:tcPr>
            <w:tcW w:w="75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1160</w:t>
            </w:r>
          </w:p>
        </w:tc>
        <w:tc>
          <w:tcPr>
            <w:tcW w:w="500"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0,4</w:t>
            </w:r>
          </w:p>
        </w:tc>
      </w:tr>
      <w:tr w:rsidR="0044537A" w:rsidRPr="005E4A8D" w:rsidTr="005E4A8D">
        <w:trPr>
          <w:tblCellSpacing w:w="7" w:type="dxa"/>
          <w:jc w:val="center"/>
        </w:trPr>
        <w:tc>
          <w:tcPr>
            <w:tcW w:w="1950"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образование</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0,1</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0,0</w:t>
            </w:r>
          </w:p>
        </w:tc>
        <w:tc>
          <w:tcPr>
            <w:tcW w:w="75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3</w:t>
            </w:r>
          </w:p>
        </w:tc>
        <w:tc>
          <w:tcPr>
            <w:tcW w:w="500"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0,0</w:t>
            </w:r>
          </w:p>
        </w:tc>
      </w:tr>
      <w:tr w:rsidR="0044537A" w:rsidRPr="005E4A8D" w:rsidTr="005E4A8D">
        <w:trPr>
          <w:tblCellSpacing w:w="7" w:type="dxa"/>
          <w:jc w:val="center"/>
        </w:trPr>
        <w:tc>
          <w:tcPr>
            <w:tcW w:w="1950"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здравоохранение и предоставление социальных услуг</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0,0</w:t>
            </w:r>
          </w:p>
        </w:tc>
        <w:tc>
          <w:tcPr>
            <w:tcW w:w="75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0,2</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145</w:t>
            </w:r>
          </w:p>
        </w:tc>
        <w:tc>
          <w:tcPr>
            <w:tcW w:w="500"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0,1</w:t>
            </w:r>
          </w:p>
        </w:tc>
      </w:tr>
      <w:tr w:rsidR="0044537A" w:rsidRPr="005E4A8D" w:rsidTr="005E4A8D">
        <w:trPr>
          <w:tblCellSpacing w:w="7" w:type="dxa"/>
          <w:jc w:val="center"/>
        </w:trPr>
        <w:tc>
          <w:tcPr>
            <w:tcW w:w="1950"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предоставление прочих коммунальных, социальных и персональных услуг</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9</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48</w:t>
            </w:r>
          </w:p>
        </w:tc>
        <w:tc>
          <w:tcPr>
            <w:tcW w:w="75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1306</w:t>
            </w:r>
          </w:p>
        </w:tc>
        <w:tc>
          <w:tcPr>
            <w:tcW w:w="500"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0,5</w:t>
            </w:r>
          </w:p>
        </w:tc>
      </w:tr>
    </w:tbl>
    <w:p w:rsidR="005E4A8D" w:rsidRDefault="005E4A8D" w:rsidP="005E4A8D">
      <w:pPr>
        <w:widowControl w:val="0"/>
        <w:spacing w:line="360" w:lineRule="auto"/>
        <w:ind w:firstLine="709"/>
        <w:jc w:val="both"/>
        <w:rPr>
          <w:b/>
          <w:bCs/>
          <w:sz w:val="28"/>
          <w:szCs w:val="20"/>
        </w:rPr>
      </w:pPr>
    </w:p>
    <w:p w:rsidR="0044537A" w:rsidRPr="005E4A8D" w:rsidRDefault="0044537A" w:rsidP="005E4A8D">
      <w:pPr>
        <w:widowControl w:val="0"/>
        <w:spacing w:line="360" w:lineRule="auto"/>
        <w:ind w:firstLine="709"/>
        <w:jc w:val="both"/>
        <w:rPr>
          <w:b/>
          <w:bCs/>
          <w:sz w:val="28"/>
          <w:szCs w:val="20"/>
        </w:rPr>
      </w:pPr>
      <w:r w:rsidRPr="005E4A8D">
        <w:rPr>
          <w:b/>
          <w:bCs/>
          <w:sz w:val="28"/>
          <w:szCs w:val="20"/>
        </w:rPr>
        <w:t>Объем накопленных иностранных инвестиций в экономике России</w:t>
      </w:r>
      <w:r w:rsidRPr="005E4A8D">
        <w:rPr>
          <w:b/>
          <w:bCs/>
          <w:sz w:val="28"/>
          <w:szCs w:val="20"/>
        </w:rPr>
        <w:br/>
        <w:t>по основным странам-инвесторам</w:t>
      </w:r>
    </w:p>
    <w:p w:rsidR="0044537A" w:rsidRPr="005E4A8D" w:rsidRDefault="0044537A" w:rsidP="005E4A8D">
      <w:pPr>
        <w:widowControl w:val="0"/>
        <w:spacing w:line="360" w:lineRule="auto"/>
        <w:ind w:firstLine="709"/>
        <w:jc w:val="both"/>
        <w:rPr>
          <w:sz w:val="28"/>
          <w:szCs w:val="15"/>
        </w:rPr>
      </w:pPr>
      <w:r w:rsidRPr="005E4A8D">
        <w:rPr>
          <w:sz w:val="28"/>
          <w:szCs w:val="15"/>
        </w:rPr>
        <w:t>млн.долларов США</w:t>
      </w:r>
    </w:p>
    <w:tbl>
      <w:tblPr>
        <w:tblW w:w="7575" w:type="dxa"/>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21"/>
        <w:gridCol w:w="902"/>
        <w:gridCol w:w="917"/>
        <w:gridCol w:w="903"/>
        <w:gridCol w:w="903"/>
        <w:gridCol w:w="933"/>
        <w:gridCol w:w="996"/>
      </w:tblGrid>
      <w:tr w:rsidR="0044537A" w:rsidRPr="005E4A8D" w:rsidTr="005E4A8D">
        <w:trPr>
          <w:tblCellSpacing w:w="7" w:type="dxa"/>
          <w:jc w:val="center"/>
        </w:trPr>
        <w:tc>
          <w:tcPr>
            <w:tcW w:w="1329" w:type="pct"/>
            <w:vMerge w:val="restart"/>
            <w:tcBorders>
              <w:top w:val="outset" w:sz="6" w:space="0" w:color="auto"/>
              <w:bottom w:val="outset" w:sz="6" w:space="0" w:color="auto"/>
              <w:right w:val="outset" w:sz="6" w:space="0" w:color="auto"/>
            </w:tcBorders>
            <w:hideMark/>
          </w:tcPr>
          <w:p w:rsidR="0044537A" w:rsidRPr="005E4A8D" w:rsidRDefault="005E4A8D" w:rsidP="005E4A8D">
            <w:pPr>
              <w:widowControl w:val="0"/>
              <w:spacing w:line="360" w:lineRule="auto"/>
              <w:jc w:val="both"/>
              <w:rPr>
                <w:sz w:val="20"/>
                <w:szCs w:val="20"/>
              </w:rPr>
            </w:pPr>
            <w:r w:rsidRPr="005E4A8D">
              <w:rPr>
                <w:sz w:val="20"/>
                <w:szCs w:val="20"/>
              </w:rPr>
              <w:t xml:space="preserve"> </w:t>
            </w:r>
          </w:p>
        </w:tc>
        <w:tc>
          <w:tcPr>
            <w:tcW w:w="1191" w:type="pct"/>
            <w:gridSpan w:val="2"/>
            <w:tcBorders>
              <w:top w:val="outset" w:sz="6" w:space="0" w:color="auto"/>
              <w:left w:val="outset" w:sz="6" w:space="0" w:color="auto"/>
              <w:bottom w:val="outset" w:sz="6" w:space="0" w:color="auto"/>
              <w:right w:val="outset" w:sz="6" w:space="0" w:color="auto"/>
            </w:tcBorders>
            <w:hideMark/>
          </w:tcPr>
          <w:p w:rsidR="0044537A" w:rsidRPr="005E4A8D" w:rsidRDefault="0044537A" w:rsidP="005E4A8D">
            <w:pPr>
              <w:widowControl w:val="0"/>
              <w:spacing w:line="360" w:lineRule="auto"/>
              <w:jc w:val="both"/>
              <w:rPr>
                <w:sz w:val="20"/>
                <w:szCs w:val="20"/>
              </w:rPr>
            </w:pPr>
            <w:r w:rsidRPr="005E4A8D">
              <w:rPr>
                <w:i/>
                <w:iCs/>
                <w:sz w:val="20"/>
                <w:szCs w:val="20"/>
              </w:rPr>
              <w:t xml:space="preserve">Накоплено на конец </w:t>
            </w:r>
            <w:r w:rsidRPr="005E4A8D">
              <w:rPr>
                <w:i/>
                <w:iCs/>
                <w:sz w:val="20"/>
                <w:szCs w:val="20"/>
              </w:rPr>
              <w:br/>
              <w:t>марта 2010г.</w:t>
            </w:r>
          </w:p>
        </w:tc>
        <w:tc>
          <w:tcPr>
            <w:tcW w:w="1793" w:type="pct"/>
            <w:gridSpan w:val="3"/>
            <w:tcBorders>
              <w:top w:val="outset" w:sz="6" w:space="0" w:color="auto"/>
              <w:left w:val="outset" w:sz="6" w:space="0" w:color="auto"/>
              <w:bottom w:val="outset" w:sz="6" w:space="0" w:color="auto"/>
              <w:right w:val="outset" w:sz="6" w:space="0" w:color="auto"/>
            </w:tcBorders>
            <w:hideMark/>
          </w:tcPr>
          <w:p w:rsidR="0044537A" w:rsidRPr="005E4A8D" w:rsidRDefault="0044537A" w:rsidP="005E4A8D">
            <w:pPr>
              <w:widowControl w:val="0"/>
              <w:spacing w:line="360" w:lineRule="auto"/>
              <w:jc w:val="both"/>
              <w:rPr>
                <w:sz w:val="20"/>
                <w:szCs w:val="20"/>
              </w:rPr>
            </w:pPr>
            <w:r w:rsidRPr="005E4A8D">
              <w:rPr>
                <w:i/>
                <w:iCs/>
                <w:sz w:val="20"/>
                <w:szCs w:val="20"/>
              </w:rPr>
              <w:t>В том числе</w:t>
            </w:r>
          </w:p>
        </w:tc>
        <w:tc>
          <w:tcPr>
            <w:tcW w:w="640" w:type="pct"/>
            <w:vMerge w:val="restart"/>
            <w:tcBorders>
              <w:top w:val="outset" w:sz="6" w:space="0" w:color="auto"/>
              <w:left w:val="outset" w:sz="6" w:space="0" w:color="auto"/>
              <w:bottom w:val="outset" w:sz="6" w:space="0" w:color="auto"/>
            </w:tcBorders>
            <w:hideMark/>
          </w:tcPr>
          <w:p w:rsidR="0044537A" w:rsidRPr="005E4A8D" w:rsidRDefault="0044537A" w:rsidP="005E4A8D">
            <w:pPr>
              <w:widowControl w:val="0"/>
              <w:spacing w:line="360" w:lineRule="auto"/>
              <w:jc w:val="both"/>
              <w:rPr>
                <w:sz w:val="20"/>
                <w:szCs w:val="20"/>
              </w:rPr>
            </w:pPr>
            <w:r w:rsidRPr="005E4A8D">
              <w:rPr>
                <w:i/>
                <w:iCs/>
                <w:sz w:val="20"/>
                <w:szCs w:val="20"/>
              </w:rPr>
              <w:t>Справочно</w:t>
            </w:r>
            <w:r w:rsidRPr="005E4A8D">
              <w:rPr>
                <w:i/>
                <w:iCs/>
                <w:sz w:val="20"/>
                <w:szCs w:val="20"/>
              </w:rPr>
              <w:br/>
              <w:t xml:space="preserve">поступило </w:t>
            </w:r>
            <w:r w:rsidRPr="005E4A8D">
              <w:rPr>
                <w:i/>
                <w:iCs/>
                <w:sz w:val="20"/>
                <w:szCs w:val="20"/>
              </w:rPr>
              <w:br/>
              <w:t>в I квартале</w:t>
            </w:r>
            <w:r w:rsidRPr="005E4A8D">
              <w:rPr>
                <w:sz w:val="20"/>
                <w:szCs w:val="20"/>
              </w:rPr>
              <w:t xml:space="preserve"> </w:t>
            </w:r>
            <w:r w:rsidRPr="005E4A8D">
              <w:rPr>
                <w:i/>
                <w:iCs/>
                <w:sz w:val="20"/>
                <w:szCs w:val="20"/>
              </w:rPr>
              <w:t>2010г.</w:t>
            </w:r>
            <w:r w:rsidRPr="005E4A8D">
              <w:rPr>
                <w:b/>
                <w:bCs/>
                <w:i/>
                <w:iCs/>
                <w:sz w:val="20"/>
                <w:szCs w:val="20"/>
              </w:rPr>
              <w:t xml:space="preserve"> </w:t>
            </w:r>
          </w:p>
        </w:tc>
      </w:tr>
      <w:tr w:rsidR="0044537A" w:rsidRPr="005E4A8D" w:rsidTr="005E4A8D">
        <w:trPr>
          <w:tblCellSpacing w:w="7" w:type="dxa"/>
          <w:jc w:val="center"/>
        </w:trPr>
        <w:tc>
          <w:tcPr>
            <w:tcW w:w="0" w:type="auto"/>
            <w:vMerge/>
            <w:tcBorders>
              <w:top w:val="outset" w:sz="6" w:space="0" w:color="auto"/>
              <w:bottom w:val="outset" w:sz="6" w:space="0" w:color="auto"/>
              <w:right w:val="outset" w:sz="6" w:space="0" w:color="auto"/>
            </w:tcBorders>
            <w:vAlign w:val="center"/>
            <w:hideMark/>
          </w:tcPr>
          <w:p w:rsidR="0044537A" w:rsidRPr="005E4A8D" w:rsidRDefault="0044537A" w:rsidP="005E4A8D">
            <w:pPr>
              <w:widowControl w:val="0"/>
              <w:spacing w:line="360" w:lineRule="auto"/>
              <w:jc w:val="both"/>
              <w:rPr>
                <w:sz w:val="20"/>
                <w:szCs w:val="20"/>
              </w:rPr>
            </w:pPr>
          </w:p>
        </w:tc>
        <w:tc>
          <w:tcPr>
            <w:tcW w:w="591" w:type="pct"/>
            <w:tcBorders>
              <w:top w:val="outset" w:sz="6" w:space="0" w:color="auto"/>
              <w:left w:val="outset" w:sz="6" w:space="0" w:color="auto"/>
              <w:bottom w:val="outset" w:sz="6" w:space="0" w:color="auto"/>
              <w:right w:val="outset" w:sz="6" w:space="0" w:color="auto"/>
            </w:tcBorders>
            <w:hideMark/>
          </w:tcPr>
          <w:p w:rsidR="0044537A" w:rsidRPr="005E4A8D" w:rsidRDefault="0044537A" w:rsidP="005E4A8D">
            <w:pPr>
              <w:widowControl w:val="0"/>
              <w:spacing w:line="360" w:lineRule="auto"/>
              <w:jc w:val="both"/>
              <w:rPr>
                <w:sz w:val="20"/>
                <w:szCs w:val="20"/>
              </w:rPr>
            </w:pPr>
            <w:r w:rsidRPr="005E4A8D">
              <w:rPr>
                <w:i/>
                <w:iCs/>
                <w:sz w:val="20"/>
                <w:szCs w:val="20"/>
              </w:rPr>
              <w:t>всего</w:t>
            </w:r>
          </w:p>
        </w:tc>
        <w:tc>
          <w:tcPr>
            <w:tcW w:w="591" w:type="pct"/>
            <w:tcBorders>
              <w:top w:val="outset" w:sz="6" w:space="0" w:color="auto"/>
              <w:left w:val="outset" w:sz="6" w:space="0" w:color="auto"/>
              <w:bottom w:val="outset" w:sz="6" w:space="0" w:color="auto"/>
              <w:right w:val="outset" w:sz="6" w:space="0" w:color="auto"/>
            </w:tcBorders>
            <w:hideMark/>
          </w:tcPr>
          <w:p w:rsidR="0044537A" w:rsidRPr="005E4A8D" w:rsidRDefault="0044537A" w:rsidP="005E4A8D">
            <w:pPr>
              <w:widowControl w:val="0"/>
              <w:spacing w:line="360" w:lineRule="auto"/>
              <w:jc w:val="both"/>
              <w:rPr>
                <w:sz w:val="20"/>
                <w:szCs w:val="20"/>
              </w:rPr>
            </w:pPr>
            <w:r w:rsidRPr="005E4A8D">
              <w:rPr>
                <w:i/>
                <w:iCs/>
                <w:sz w:val="20"/>
                <w:szCs w:val="20"/>
              </w:rPr>
              <w:t>в % к</w:t>
            </w:r>
            <w:r w:rsidRPr="005E4A8D">
              <w:rPr>
                <w:i/>
                <w:iCs/>
                <w:sz w:val="20"/>
                <w:szCs w:val="20"/>
              </w:rPr>
              <w:br/>
              <w:t>итогу</w:t>
            </w:r>
          </w:p>
        </w:tc>
        <w:tc>
          <w:tcPr>
            <w:tcW w:w="591" w:type="pct"/>
            <w:tcBorders>
              <w:top w:val="outset" w:sz="6" w:space="0" w:color="auto"/>
              <w:left w:val="outset" w:sz="6" w:space="0" w:color="auto"/>
              <w:bottom w:val="outset" w:sz="6" w:space="0" w:color="auto"/>
              <w:right w:val="outset" w:sz="6" w:space="0" w:color="auto"/>
            </w:tcBorders>
            <w:hideMark/>
          </w:tcPr>
          <w:p w:rsidR="0044537A" w:rsidRPr="005E4A8D" w:rsidRDefault="0044537A" w:rsidP="005E4A8D">
            <w:pPr>
              <w:widowControl w:val="0"/>
              <w:spacing w:line="360" w:lineRule="auto"/>
              <w:jc w:val="both"/>
              <w:rPr>
                <w:sz w:val="20"/>
                <w:szCs w:val="20"/>
              </w:rPr>
            </w:pPr>
            <w:r w:rsidRPr="005E4A8D">
              <w:rPr>
                <w:i/>
                <w:iCs/>
                <w:sz w:val="20"/>
                <w:szCs w:val="20"/>
              </w:rPr>
              <w:t>прямые</w:t>
            </w:r>
          </w:p>
        </w:tc>
        <w:tc>
          <w:tcPr>
            <w:tcW w:w="591" w:type="pct"/>
            <w:tcBorders>
              <w:top w:val="outset" w:sz="6" w:space="0" w:color="auto"/>
              <w:left w:val="outset" w:sz="6" w:space="0" w:color="auto"/>
              <w:bottom w:val="outset" w:sz="6" w:space="0" w:color="auto"/>
              <w:right w:val="outset" w:sz="6" w:space="0" w:color="auto"/>
            </w:tcBorders>
            <w:hideMark/>
          </w:tcPr>
          <w:p w:rsidR="0044537A" w:rsidRPr="005E4A8D" w:rsidRDefault="0044537A" w:rsidP="005E4A8D">
            <w:pPr>
              <w:widowControl w:val="0"/>
              <w:spacing w:line="360" w:lineRule="auto"/>
              <w:jc w:val="both"/>
              <w:rPr>
                <w:sz w:val="20"/>
                <w:szCs w:val="20"/>
              </w:rPr>
            </w:pPr>
            <w:r w:rsidRPr="005E4A8D">
              <w:rPr>
                <w:i/>
                <w:iCs/>
                <w:sz w:val="20"/>
                <w:szCs w:val="20"/>
              </w:rPr>
              <w:t>порт-</w:t>
            </w:r>
            <w:r w:rsidRPr="005E4A8D">
              <w:rPr>
                <w:i/>
                <w:iCs/>
                <w:sz w:val="20"/>
                <w:szCs w:val="20"/>
              </w:rPr>
              <w:br/>
              <w:t>фельные</w:t>
            </w:r>
          </w:p>
        </w:tc>
        <w:tc>
          <w:tcPr>
            <w:tcW w:w="591" w:type="pct"/>
            <w:tcBorders>
              <w:top w:val="outset" w:sz="6" w:space="0" w:color="auto"/>
              <w:left w:val="outset" w:sz="6" w:space="0" w:color="auto"/>
              <w:bottom w:val="outset" w:sz="6" w:space="0" w:color="auto"/>
              <w:right w:val="outset" w:sz="6" w:space="0" w:color="auto"/>
            </w:tcBorders>
            <w:hideMark/>
          </w:tcPr>
          <w:p w:rsidR="0044537A" w:rsidRPr="005E4A8D" w:rsidRDefault="0044537A" w:rsidP="005E4A8D">
            <w:pPr>
              <w:widowControl w:val="0"/>
              <w:spacing w:line="360" w:lineRule="auto"/>
              <w:jc w:val="both"/>
              <w:rPr>
                <w:sz w:val="20"/>
                <w:szCs w:val="20"/>
              </w:rPr>
            </w:pPr>
            <w:r w:rsidRPr="005E4A8D">
              <w:rPr>
                <w:i/>
                <w:iCs/>
                <w:sz w:val="20"/>
                <w:szCs w:val="20"/>
              </w:rPr>
              <w:t>прочие</w:t>
            </w:r>
          </w:p>
        </w:tc>
        <w:tc>
          <w:tcPr>
            <w:tcW w:w="0" w:type="auto"/>
            <w:vMerge/>
            <w:tcBorders>
              <w:top w:val="outset" w:sz="6" w:space="0" w:color="auto"/>
              <w:left w:val="outset" w:sz="6" w:space="0" w:color="auto"/>
              <w:bottom w:val="outset" w:sz="6" w:space="0" w:color="auto"/>
            </w:tcBorders>
            <w:vAlign w:val="center"/>
            <w:hideMark/>
          </w:tcPr>
          <w:p w:rsidR="0044537A" w:rsidRPr="005E4A8D" w:rsidRDefault="0044537A" w:rsidP="005E4A8D">
            <w:pPr>
              <w:widowControl w:val="0"/>
              <w:spacing w:line="360" w:lineRule="auto"/>
              <w:jc w:val="both"/>
              <w:rPr>
                <w:sz w:val="20"/>
                <w:szCs w:val="20"/>
              </w:rPr>
            </w:pPr>
          </w:p>
        </w:tc>
      </w:tr>
      <w:tr w:rsidR="0044537A" w:rsidRPr="005E4A8D" w:rsidTr="005E4A8D">
        <w:trPr>
          <w:tblCellSpacing w:w="7" w:type="dxa"/>
          <w:jc w:val="center"/>
        </w:trPr>
        <w:tc>
          <w:tcPr>
            <w:tcW w:w="1329"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Всего инвестиций</w:t>
            </w:r>
            <w:r w:rsidRPr="005E4A8D">
              <w:rPr>
                <w:b/>
                <w:bCs/>
                <w:sz w:val="20"/>
                <w:szCs w:val="20"/>
                <w:vertAlign w:val="superscript"/>
              </w:rPr>
              <w:t>1)</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265801</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100</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102759</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19887</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143155</w:t>
            </w:r>
          </w:p>
        </w:tc>
        <w:tc>
          <w:tcPr>
            <w:tcW w:w="640"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13146</w:t>
            </w:r>
          </w:p>
        </w:tc>
      </w:tr>
      <w:tr w:rsidR="0044537A" w:rsidRPr="005E4A8D" w:rsidTr="005E4A8D">
        <w:trPr>
          <w:tblCellSpacing w:w="7" w:type="dxa"/>
          <w:jc w:val="center"/>
        </w:trPr>
        <w:tc>
          <w:tcPr>
            <w:tcW w:w="1329"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из них по основным странам-инвесторам</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223788</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84,2</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80794</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18852</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124142</w:t>
            </w:r>
          </w:p>
        </w:tc>
        <w:tc>
          <w:tcPr>
            <w:tcW w:w="640"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9284</w:t>
            </w:r>
          </w:p>
        </w:tc>
      </w:tr>
      <w:tr w:rsidR="0044537A" w:rsidRPr="005E4A8D" w:rsidTr="005E4A8D">
        <w:trPr>
          <w:tblCellSpacing w:w="7" w:type="dxa"/>
          <w:jc w:val="center"/>
        </w:trPr>
        <w:tc>
          <w:tcPr>
            <w:tcW w:w="1329"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в том числе:</w:t>
            </w:r>
            <w:r w:rsidRPr="005E4A8D">
              <w:rPr>
                <w:sz w:val="20"/>
                <w:szCs w:val="20"/>
              </w:rPr>
              <w:br/>
              <w:t>Кипр</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52184</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19,6</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37897</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1586</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12701</w:t>
            </w:r>
          </w:p>
        </w:tc>
        <w:tc>
          <w:tcPr>
            <w:tcW w:w="640"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1435</w:t>
            </w:r>
          </w:p>
        </w:tc>
      </w:tr>
      <w:tr w:rsidR="0044537A" w:rsidRPr="005E4A8D" w:rsidTr="005E4A8D">
        <w:trPr>
          <w:tblCellSpacing w:w="7" w:type="dxa"/>
          <w:jc w:val="center"/>
        </w:trPr>
        <w:tc>
          <w:tcPr>
            <w:tcW w:w="1329"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Нидерланды</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43279</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16,3</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23345</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4273</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15661</w:t>
            </w:r>
          </w:p>
        </w:tc>
        <w:tc>
          <w:tcPr>
            <w:tcW w:w="640"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2524</w:t>
            </w:r>
          </w:p>
        </w:tc>
      </w:tr>
      <w:tr w:rsidR="0044537A" w:rsidRPr="005E4A8D" w:rsidTr="005E4A8D">
        <w:trPr>
          <w:tblCellSpacing w:w="7" w:type="dxa"/>
          <w:jc w:val="center"/>
        </w:trPr>
        <w:tc>
          <w:tcPr>
            <w:tcW w:w="1329"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Люксембург</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36384</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13,7</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1044</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283</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35057</w:t>
            </w:r>
          </w:p>
        </w:tc>
        <w:tc>
          <w:tcPr>
            <w:tcW w:w="640"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833</w:t>
            </w:r>
          </w:p>
        </w:tc>
      </w:tr>
      <w:tr w:rsidR="0044537A" w:rsidRPr="005E4A8D" w:rsidTr="005E4A8D">
        <w:trPr>
          <w:tblCellSpacing w:w="7" w:type="dxa"/>
          <w:jc w:val="center"/>
        </w:trPr>
        <w:tc>
          <w:tcPr>
            <w:tcW w:w="1329"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Соединенное Королевство (Великобритания)</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20466</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7,7</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3258</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2365</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14843</w:t>
            </w:r>
          </w:p>
        </w:tc>
        <w:tc>
          <w:tcPr>
            <w:tcW w:w="640"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1060</w:t>
            </w:r>
          </w:p>
        </w:tc>
      </w:tr>
      <w:tr w:rsidR="0044537A" w:rsidRPr="005E4A8D" w:rsidTr="005E4A8D">
        <w:trPr>
          <w:tblCellSpacing w:w="7" w:type="dxa"/>
          <w:jc w:val="center"/>
        </w:trPr>
        <w:tc>
          <w:tcPr>
            <w:tcW w:w="1329"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Германия</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20296</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7,6</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7780</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22</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12494</w:t>
            </w:r>
          </w:p>
        </w:tc>
        <w:tc>
          <w:tcPr>
            <w:tcW w:w="640"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2106</w:t>
            </w:r>
          </w:p>
        </w:tc>
      </w:tr>
      <w:tr w:rsidR="0044537A" w:rsidRPr="005E4A8D" w:rsidTr="005E4A8D">
        <w:trPr>
          <w:tblCellSpacing w:w="7" w:type="dxa"/>
          <w:jc w:val="center"/>
        </w:trPr>
        <w:tc>
          <w:tcPr>
            <w:tcW w:w="1329"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Виргинские о-ва (Брит.)</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15398</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5,8</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3246</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10287</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1865</w:t>
            </w:r>
          </w:p>
        </w:tc>
        <w:tc>
          <w:tcPr>
            <w:tcW w:w="640"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518</w:t>
            </w:r>
          </w:p>
        </w:tc>
      </w:tr>
      <w:tr w:rsidR="0044537A" w:rsidRPr="005E4A8D" w:rsidTr="005E4A8D">
        <w:trPr>
          <w:tblCellSpacing w:w="7" w:type="dxa"/>
          <w:jc w:val="center"/>
        </w:trPr>
        <w:tc>
          <w:tcPr>
            <w:tcW w:w="1329"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Китай</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10201</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3,9</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832</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0,0</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9369</w:t>
            </w:r>
          </w:p>
        </w:tc>
        <w:tc>
          <w:tcPr>
            <w:tcW w:w="640"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54</w:t>
            </w:r>
          </w:p>
        </w:tc>
      </w:tr>
      <w:tr w:rsidR="0044537A" w:rsidRPr="005E4A8D" w:rsidTr="005E4A8D">
        <w:trPr>
          <w:tblCellSpacing w:w="7" w:type="dxa"/>
          <w:jc w:val="center"/>
        </w:trPr>
        <w:tc>
          <w:tcPr>
            <w:tcW w:w="1329"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Ирландия</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9051</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3,4</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463</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5</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8583</w:t>
            </w:r>
          </w:p>
        </w:tc>
        <w:tc>
          <w:tcPr>
            <w:tcW w:w="640"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135</w:t>
            </w:r>
          </w:p>
        </w:tc>
      </w:tr>
      <w:tr w:rsidR="0044537A" w:rsidRPr="005E4A8D" w:rsidTr="005E4A8D">
        <w:trPr>
          <w:tblCellSpacing w:w="7" w:type="dxa"/>
          <w:jc w:val="center"/>
        </w:trPr>
        <w:tc>
          <w:tcPr>
            <w:tcW w:w="1329"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Япония</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8499</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3,2</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717</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7781</w:t>
            </w:r>
          </w:p>
        </w:tc>
        <w:tc>
          <w:tcPr>
            <w:tcW w:w="640"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316</w:t>
            </w:r>
          </w:p>
        </w:tc>
      </w:tr>
      <w:tr w:rsidR="0044537A" w:rsidRPr="005E4A8D" w:rsidTr="005E4A8D">
        <w:trPr>
          <w:tblCellSpacing w:w="7" w:type="dxa"/>
          <w:jc w:val="center"/>
        </w:trPr>
        <w:tc>
          <w:tcPr>
            <w:tcW w:w="1329"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Франция</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8030</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3,0</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2212</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30</w:t>
            </w:r>
          </w:p>
        </w:tc>
        <w:tc>
          <w:tcPr>
            <w:tcW w:w="59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5788</w:t>
            </w:r>
          </w:p>
        </w:tc>
        <w:tc>
          <w:tcPr>
            <w:tcW w:w="640"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303</w:t>
            </w:r>
          </w:p>
        </w:tc>
      </w:tr>
    </w:tbl>
    <w:p w:rsidR="005E4A8D" w:rsidRDefault="005E4A8D" w:rsidP="005E4A8D">
      <w:pPr>
        <w:widowControl w:val="0"/>
        <w:spacing w:line="360" w:lineRule="auto"/>
        <w:ind w:firstLine="709"/>
        <w:jc w:val="both"/>
        <w:rPr>
          <w:b/>
          <w:bCs/>
          <w:sz w:val="28"/>
          <w:szCs w:val="20"/>
        </w:rPr>
      </w:pPr>
    </w:p>
    <w:p w:rsidR="0044537A" w:rsidRPr="005E4A8D" w:rsidRDefault="0044537A" w:rsidP="005E4A8D">
      <w:pPr>
        <w:widowControl w:val="0"/>
        <w:spacing w:line="360" w:lineRule="auto"/>
        <w:ind w:firstLine="709"/>
        <w:jc w:val="both"/>
        <w:rPr>
          <w:b/>
          <w:bCs/>
          <w:sz w:val="28"/>
          <w:szCs w:val="20"/>
          <w:vertAlign w:val="superscript"/>
        </w:rPr>
      </w:pPr>
      <w:r w:rsidRPr="005E4A8D">
        <w:rPr>
          <w:b/>
          <w:bCs/>
          <w:sz w:val="28"/>
          <w:szCs w:val="20"/>
        </w:rPr>
        <w:t>Поступление иностранных инвестиций</w:t>
      </w:r>
      <w:r w:rsidRPr="005E4A8D">
        <w:rPr>
          <w:b/>
          <w:bCs/>
          <w:sz w:val="28"/>
          <w:szCs w:val="20"/>
        </w:rPr>
        <w:br/>
        <w:t>по отдельным странам-инвесторам</w:t>
      </w:r>
      <w:r w:rsidRPr="005E4A8D">
        <w:rPr>
          <w:b/>
          <w:bCs/>
          <w:sz w:val="28"/>
          <w:szCs w:val="20"/>
          <w:vertAlign w:val="superscript"/>
        </w:rPr>
        <w:t>1)</w:t>
      </w:r>
    </w:p>
    <w:p w:rsidR="0044537A" w:rsidRPr="005E4A8D" w:rsidRDefault="0044537A" w:rsidP="005E4A8D">
      <w:pPr>
        <w:widowControl w:val="0"/>
        <w:spacing w:line="360" w:lineRule="auto"/>
        <w:ind w:firstLine="709"/>
        <w:jc w:val="both"/>
        <w:rPr>
          <w:sz w:val="28"/>
          <w:szCs w:val="15"/>
        </w:rPr>
      </w:pPr>
      <w:r w:rsidRPr="005E4A8D">
        <w:rPr>
          <w:sz w:val="28"/>
          <w:szCs w:val="15"/>
        </w:rPr>
        <w:t>млн.долларов США</w:t>
      </w:r>
    </w:p>
    <w:tbl>
      <w:tblPr>
        <w:tblW w:w="7650" w:type="dxa"/>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69"/>
        <w:gridCol w:w="1028"/>
        <w:gridCol w:w="1350"/>
        <w:gridCol w:w="781"/>
        <w:gridCol w:w="807"/>
        <w:gridCol w:w="715"/>
      </w:tblGrid>
      <w:tr w:rsidR="0044537A" w:rsidRPr="005E4A8D" w:rsidTr="005E4A8D">
        <w:trPr>
          <w:tblCellSpacing w:w="7" w:type="dxa"/>
          <w:jc w:val="center"/>
        </w:trPr>
        <w:tc>
          <w:tcPr>
            <w:tcW w:w="1974" w:type="pct"/>
            <w:vMerge w:val="restart"/>
            <w:tcBorders>
              <w:top w:val="outset" w:sz="6" w:space="0" w:color="auto"/>
              <w:bottom w:val="outset" w:sz="6" w:space="0" w:color="auto"/>
              <w:right w:val="outset" w:sz="6" w:space="0" w:color="auto"/>
            </w:tcBorders>
            <w:hideMark/>
          </w:tcPr>
          <w:p w:rsidR="0044537A" w:rsidRPr="005E4A8D" w:rsidRDefault="005E4A8D" w:rsidP="005E4A8D">
            <w:pPr>
              <w:widowControl w:val="0"/>
              <w:spacing w:line="360" w:lineRule="auto"/>
              <w:jc w:val="both"/>
              <w:rPr>
                <w:sz w:val="20"/>
                <w:szCs w:val="20"/>
              </w:rPr>
            </w:pPr>
            <w:r w:rsidRPr="005E4A8D">
              <w:rPr>
                <w:sz w:val="20"/>
                <w:szCs w:val="20"/>
              </w:rPr>
              <w:t xml:space="preserve"> </w:t>
            </w:r>
          </w:p>
        </w:tc>
        <w:tc>
          <w:tcPr>
            <w:tcW w:w="642" w:type="pct"/>
            <w:vMerge w:val="restart"/>
            <w:tcBorders>
              <w:top w:val="outset" w:sz="6" w:space="0" w:color="auto"/>
              <w:left w:val="outset" w:sz="6" w:space="0" w:color="auto"/>
              <w:bottom w:val="outset" w:sz="6" w:space="0" w:color="auto"/>
              <w:right w:val="outset" w:sz="6" w:space="0" w:color="auto"/>
            </w:tcBorders>
            <w:hideMark/>
          </w:tcPr>
          <w:p w:rsidR="0044537A" w:rsidRPr="005E4A8D" w:rsidRDefault="0044537A" w:rsidP="005E4A8D">
            <w:pPr>
              <w:widowControl w:val="0"/>
              <w:spacing w:line="360" w:lineRule="auto"/>
              <w:jc w:val="both"/>
              <w:rPr>
                <w:sz w:val="20"/>
                <w:szCs w:val="20"/>
              </w:rPr>
            </w:pPr>
            <w:r w:rsidRPr="005E4A8D">
              <w:rPr>
                <w:i/>
                <w:iCs/>
                <w:sz w:val="20"/>
                <w:szCs w:val="20"/>
              </w:rPr>
              <w:t>Поступило</w:t>
            </w:r>
            <w:r w:rsidRPr="005E4A8D">
              <w:rPr>
                <w:i/>
                <w:iCs/>
                <w:sz w:val="20"/>
                <w:szCs w:val="20"/>
              </w:rPr>
              <w:br/>
              <w:t>в I квартале</w:t>
            </w:r>
            <w:r w:rsidRPr="005E4A8D">
              <w:rPr>
                <w:sz w:val="20"/>
                <w:szCs w:val="20"/>
              </w:rPr>
              <w:t xml:space="preserve"> </w:t>
            </w:r>
            <w:r w:rsidRPr="005E4A8D">
              <w:rPr>
                <w:i/>
                <w:iCs/>
                <w:sz w:val="20"/>
                <w:szCs w:val="20"/>
              </w:rPr>
              <w:t>2010г.</w:t>
            </w:r>
          </w:p>
        </w:tc>
        <w:tc>
          <w:tcPr>
            <w:tcW w:w="741" w:type="pct"/>
            <w:vMerge w:val="restart"/>
            <w:tcBorders>
              <w:top w:val="outset" w:sz="6" w:space="0" w:color="auto"/>
              <w:left w:val="outset" w:sz="6" w:space="0" w:color="auto"/>
              <w:bottom w:val="outset" w:sz="6" w:space="0" w:color="auto"/>
              <w:right w:val="outset" w:sz="6" w:space="0" w:color="auto"/>
            </w:tcBorders>
            <w:hideMark/>
          </w:tcPr>
          <w:p w:rsidR="0044537A" w:rsidRPr="005E4A8D" w:rsidRDefault="0044537A" w:rsidP="005E4A8D">
            <w:pPr>
              <w:widowControl w:val="0"/>
              <w:spacing w:line="360" w:lineRule="auto"/>
              <w:jc w:val="both"/>
              <w:rPr>
                <w:sz w:val="20"/>
                <w:szCs w:val="20"/>
              </w:rPr>
            </w:pPr>
            <w:r w:rsidRPr="005E4A8D">
              <w:rPr>
                <w:i/>
                <w:iCs/>
                <w:sz w:val="20"/>
                <w:szCs w:val="20"/>
              </w:rPr>
              <w:t xml:space="preserve">В % к итогу </w:t>
            </w:r>
            <w:r w:rsidRPr="005E4A8D">
              <w:rPr>
                <w:i/>
                <w:iCs/>
                <w:sz w:val="20"/>
                <w:szCs w:val="20"/>
              </w:rPr>
              <w:br/>
              <w:t>по виду</w:t>
            </w:r>
            <w:r w:rsidRPr="005E4A8D">
              <w:rPr>
                <w:i/>
                <w:iCs/>
                <w:sz w:val="20"/>
                <w:szCs w:val="20"/>
              </w:rPr>
              <w:br/>
              <w:t>экономической</w:t>
            </w:r>
            <w:r w:rsidRPr="005E4A8D">
              <w:rPr>
                <w:i/>
                <w:iCs/>
                <w:sz w:val="20"/>
                <w:szCs w:val="20"/>
              </w:rPr>
              <w:br/>
              <w:t>деятельности</w:t>
            </w:r>
          </w:p>
        </w:tc>
        <w:tc>
          <w:tcPr>
            <w:tcW w:w="1598" w:type="pct"/>
            <w:gridSpan w:val="3"/>
            <w:tcBorders>
              <w:top w:val="outset" w:sz="6" w:space="0" w:color="auto"/>
              <w:left w:val="outset" w:sz="6" w:space="0" w:color="auto"/>
              <w:bottom w:val="outset" w:sz="6" w:space="0" w:color="auto"/>
            </w:tcBorders>
            <w:hideMark/>
          </w:tcPr>
          <w:p w:rsidR="0044537A" w:rsidRPr="005E4A8D" w:rsidRDefault="0044537A" w:rsidP="005E4A8D">
            <w:pPr>
              <w:widowControl w:val="0"/>
              <w:spacing w:line="360" w:lineRule="auto"/>
              <w:jc w:val="both"/>
              <w:rPr>
                <w:sz w:val="20"/>
                <w:szCs w:val="20"/>
              </w:rPr>
            </w:pPr>
            <w:r w:rsidRPr="005E4A8D">
              <w:rPr>
                <w:i/>
                <w:iCs/>
                <w:sz w:val="20"/>
                <w:szCs w:val="20"/>
              </w:rPr>
              <w:t>В том числе</w:t>
            </w:r>
          </w:p>
        </w:tc>
      </w:tr>
      <w:tr w:rsidR="0044537A" w:rsidRPr="005E4A8D" w:rsidTr="005E4A8D">
        <w:trPr>
          <w:tblCellSpacing w:w="7" w:type="dxa"/>
          <w:jc w:val="center"/>
        </w:trPr>
        <w:tc>
          <w:tcPr>
            <w:tcW w:w="0" w:type="auto"/>
            <w:vMerge/>
            <w:tcBorders>
              <w:top w:val="outset" w:sz="6" w:space="0" w:color="auto"/>
              <w:bottom w:val="outset" w:sz="6" w:space="0" w:color="auto"/>
              <w:right w:val="outset" w:sz="6" w:space="0" w:color="auto"/>
            </w:tcBorders>
            <w:vAlign w:val="center"/>
            <w:hideMark/>
          </w:tcPr>
          <w:p w:rsidR="0044537A" w:rsidRPr="005E4A8D" w:rsidRDefault="0044537A" w:rsidP="005E4A8D">
            <w:pPr>
              <w:widowControl w:val="0"/>
              <w:spacing w:line="360" w:lineRule="auto"/>
              <w:jc w:val="both"/>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4537A" w:rsidRPr="005E4A8D" w:rsidRDefault="0044537A" w:rsidP="005E4A8D">
            <w:pPr>
              <w:widowControl w:val="0"/>
              <w:spacing w:line="360" w:lineRule="auto"/>
              <w:jc w:val="both"/>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4537A" w:rsidRPr="005E4A8D" w:rsidRDefault="0044537A" w:rsidP="005E4A8D">
            <w:pPr>
              <w:widowControl w:val="0"/>
              <w:spacing w:line="360" w:lineRule="auto"/>
              <w:jc w:val="both"/>
              <w:rPr>
                <w:sz w:val="20"/>
                <w:szCs w:val="20"/>
              </w:rPr>
            </w:pPr>
          </w:p>
        </w:tc>
        <w:tc>
          <w:tcPr>
            <w:tcW w:w="543" w:type="pct"/>
            <w:tcBorders>
              <w:top w:val="outset" w:sz="6" w:space="0" w:color="auto"/>
              <w:left w:val="outset" w:sz="6" w:space="0" w:color="auto"/>
              <w:bottom w:val="outset" w:sz="6" w:space="0" w:color="auto"/>
              <w:right w:val="outset" w:sz="6" w:space="0" w:color="auto"/>
            </w:tcBorders>
            <w:hideMark/>
          </w:tcPr>
          <w:p w:rsidR="0044537A" w:rsidRPr="005E4A8D" w:rsidRDefault="0044537A" w:rsidP="005E4A8D">
            <w:pPr>
              <w:widowControl w:val="0"/>
              <w:spacing w:line="360" w:lineRule="auto"/>
              <w:jc w:val="both"/>
              <w:rPr>
                <w:sz w:val="20"/>
                <w:szCs w:val="20"/>
              </w:rPr>
            </w:pPr>
            <w:r w:rsidRPr="005E4A8D">
              <w:rPr>
                <w:i/>
                <w:iCs/>
                <w:sz w:val="20"/>
                <w:szCs w:val="20"/>
              </w:rPr>
              <w:t>прямые</w:t>
            </w:r>
          </w:p>
        </w:tc>
        <w:tc>
          <w:tcPr>
            <w:tcW w:w="543" w:type="pct"/>
            <w:tcBorders>
              <w:top w:val="outset" w:sz="6" w:space="0" w:color="auto"/>
              <w:left w:val="outset" w:sz="6" w:space="0" w:color="auto"/>
              <w:bottom w:val="outset" w:sz="6" w:space="0" w:color="auto"/>
              <w:right w:val="outset" w:sz="6" w:space="0" w:color="auto"/>
            </w:tcBorders>
            <w:hideMark/>
          </w:tcPr>
          <w:p w:rsidR="0044537A" w:rsidRPr="005E4A8D" w:rsidRDefault="0044537A" w:rsidP="005E4A8D">
            <w:pPr>
              <w:widowControl w:val="0"/>
              <w:spacing w:line="360" w:lineRule="auto"/>
              <w:jc w:val="both"/>
              <w:rPr>
                <w:sz w:val="20"/>
                <w:szCs w:val="20"/>
              </w:rPr>
            </w:pPr>
            <w:r w:rsidRPr="005E4A8D">
              <w:rPr>
                <w:i/>
                <w:iCs/>
                <w:sz w:val="20"/>
                <w:szCs w:val="20"/>
              </w:rPr>
              <w:t>порт-</w:t>
            </w:r>
            <w:r w:rsidRPr="005E4A8D">
              <w:rPr>
                <w:i/>
                <w:iCs/>
                <w:sz w:val="20"/>
                <w:szCs w:val="20"/>
              </w:rPr>
              <w:br/>
              <w:t>фельные</w:t>
            </w:r>
          </w:p>
        </w:tc>
        <w:tc>
          <w:tcPr>
            <w:tcW w:w="493" w:type="pct"/>
            <w:tcBorders>
              <w:top w:val="outset" w:sz="6" w:space="0" w:color="auto"/>
              <w:left w:val="outset" w:sz="6" w:space="0" w:color="auto"/>
              <w:bottom w:val="outset" w:sz="6" w:space="0" w:color="auto"/>
            </w:tcBorders>
            <w:hideMark/>
          </w:tcPr>
          <w:p w:rsidR="0044537A" w:rsidRPr="005E4A8D" w:rsidRDefault="0044537A" w:rsidP="005E4A8D">
            <w:pPr>
              <w:widowControl w:val="0"/>
              <w:spacing w:line="360" w:lineRule="auto"/>
              <w:jc w:val="both"/>
              <w:rPr>
                <w:sz w:val="20"/>
                <w:szCs w:val="20"/>
              </w:rPr>
            </w:pPr>
            <w:r w:rsidRPr="005E4A8D">
              <w:rPr>
                <w:i/>
                <w:iCs/>
                <w:sz w:val="20"/>
                <w:szCs w:val="20"/>
              </w:rPr>
              <w:t>прочие</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Сельское хозяйство, охота и лесное хозяйство</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106</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100</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61</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45</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из них:</w:t>
            </w:r>
            <w:r w:rsidRPr="005E4A8D">
              <w:rPr>
                <w:sz w:val="20"/>
                <w:szCs w:val="20"/>
              </w:rPr>
              <w:br/>
              <w:t>Кипр</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61</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57,4</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30</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31</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Германия</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12</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10,9</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5</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7</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Австрия</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9</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8,5</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9</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Добыча полезных ископаемых</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2614</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100</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468</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0,0</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2146</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из них:</w:t>
            </w:r>
            <w:r w:rsidRPr="005E4A8D">
              <w:rPr>
                <w:sz w:val="20"/>
                <w:szCs w:val="20"/>
              </w:rPr>
              <w:br/>
              <w:t>Нидерланды</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804</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30,7</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803</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Германия</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800</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30,6</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0,1</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800</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Кипр</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222</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8,5</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201</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0,0</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21</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из итога по добыче полезных ископаемых:</w:t>
            </w:r>
            <w:r w:rsidRPr="005E4A8D">
              <w:rPr>
                <w:sz w:val="20"/>
                <w:szCs w:val="20"/>
              </w:rPr>
              <w:br/>
            </w:r>
            <w:r w:rsidRPr="005E4A8D">
              <w:rPr>
                <w:b/>
                <w:bCs/>
                <w:sz w:val="20"/>
                <w:szCs w:val="20"/>
              </w:rPr>
              <w:t>добыча топливно-энергетических полезных ископаемых</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2511</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100</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401</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0,0</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2110</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из них:</w:t>
            </w:r>
            <w:r w:rsidRPr="005E4A8D">
              <w:rPr>
                <w:sz w:val="20"/>
                <w:szCs w:val="20"/>
              </w:rPr>
              <w:br/>
              <w:t>Нидерланды</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803</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32,0</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0,2</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803</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Германия</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800</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31,9</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800</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Багамы</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182</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7,2</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29</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153</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Обрабатывающие производства</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5336</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100</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1063</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128</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4145</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из них:</w:t>
            </w:r>
            <w:r w:rsidRPr="005E4A8D">
              <w:rPr>
                <w:sz w:val="20"/>
                <w:szCs w:val="20"/>
              </w:rPr>
              <w:br/>
              <w:t>Швейцария</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746</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14,0</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0,0</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745</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Германия</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744</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13,9</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359</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0,0</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385</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 xml:space="preserve">Соединенное </w:t>
            </w:r>
            <w:r w:rsidRPr="005E4A8D">
              <w:rPr>
                <w:sz w:val="20"/>
                <w:szCs w:val="20"/>
              </w:rPr>
              <w:br/>
              <w:t xml:space="preserve">Королевство </w:t>
            </w:r>
            <w:r w:rsidRPr="005E4A8D">
              <w:rPr>
                <w:sz w:val="20"/>
                <w:szCs w:val="20"/>
              </w:rPr>
              <w:br/>
              <w:t>(Великобритания)</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633</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11,9</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47</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0,0</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586</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из итога по обрабатывающим производствам</w:t>
            </w:r>
            <w:r w:rsidRPr="005E4A8D">
              <w:rPr>
                <w:sz w:val="20"/>
                <w:szCs w:val="20"/>
              </w:rPr>
              <w:br/>
            </w:r>
            <w:r w:rsidRPr="005E4A8D">
              <w:rPr>
                <w:b/>
                <w:bCs/>
                <w:sz w:val="20"/>
                <w:szCs w:val="20"/>
              </w:rPr>
              <w:t>производство пищевых продуктов, включая напитки и табака</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730</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100</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192</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1</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537</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из них:</w:t>
            </w:r>
            <w:r w:rsidRPr="005E4A8D">
              <w:rPr>
                <w:sz w:val="20"/>
                <w:szCs w:val="20"/>
              </w:rPr>
              <w:br/>
              <w:t>Бельгия</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321</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44,0</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321</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Нидерланды</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119</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16,3</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40</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79</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Кипр</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110</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15,0</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76</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0,0</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34</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обработка древесины и производство изделий из дерева</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96</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100</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53</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3</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40</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из них:</w:t>
            </w:r>
            <w:r w:rsidRPr="005E4A8D">
              <w:rPr>
                <w:sz w:val="20"/>
                <w:szCs w:val="20"/>
              </w:rPr>
              <w:br/>
              <w:t>Финляндия</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34</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35,7</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29</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5</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Кипр</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15</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15,7</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4</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3</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8</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производство кокса и нефтепродуктов</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1343</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100</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0,0</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0,0</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1343</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из них:</w:t>
            </w:r>
            <w:r w:rsidRPr="005E4A8D">
              <w:rPr>
                <w:sz w:val="20"/>
                <w:szCs w:val="20"/>
              </w:rPr>
              <w:br/>
              <w:t>Соединенное Королевство (Великобритания)</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564</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42,0</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564</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Швейцария</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173</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12,9</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0,0</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173</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Беларусь</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162</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12,0</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162</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химическое производство</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381</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100</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78</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0,1</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303</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из них:</w:t>
            </w:r>
            <w:r w:rsidRPr="005E4A8D">
              <w:rPr>
                <w:sz w:val="20"/>
                <w:szCs w:val="20"/>
              </w:rPr>
              <w:br/>
              <w:t>Швейцария</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154</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40,4</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0,0</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154</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Германия</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41</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10,7</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40</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металлургическое производство и производство готовых металлических изделий</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1202</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100</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21</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116</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1065</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из них:</w:t>
            </w:r>
            <w:r w:rsidRPr="005E4A8D">
              <w:rPr>
                <w:sz w:val="20"/>
                <w:szCs w:val="20"/>
              </w:rPr>
              <w:br/>
              <w:t>Щвейцария</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393</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32,7</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392</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Виргинские о-ва (Брит.)</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212</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17,6</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116</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96</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Германия</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195</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16,2</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193</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Чешская Республика</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155</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12,9</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155</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Кипр</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130</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10,8</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0,0</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0,1</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130</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производство машин и оборудования</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384</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100</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210</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174</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из них:</w:t>
            </w:r>
            <w:r w:rsidRPr="005E4A8D">
              <w:rPr>
                <w:sz w:val="20"/>
                <w:szCs w:val="20"/>
              </w:rPr>
              <w:br/>
              <w:t>Нидерланды</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129</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33,6</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128</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Германия</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59</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15,3</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27</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32</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Сейшелы</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41</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10,6</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41</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производство транcпортных средств и оборудования</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607</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100</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252</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0,0</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355</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из них:</w:t>
            </w:r>
            <w:r w:rsidRPr="005E4A8D">
              <w:rPr>
                <w:sz w:val="20"/>
                <w:szCs w:val="20"/>
              </w:rPr>
              <w:br/>
              <w:t>Германия</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250</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41,2</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212</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38</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Республика Корея</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104</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17,1</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10</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94</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США</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83</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13,8</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0,1</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83</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Производство и распределение электроэнергии, газа и воды</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75</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100</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3</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0,0</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72</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из них:</w:t>
            </w:r>
            <w:r w:rsidRPr="005E4A8D">
              <w:rPr>
                <w:sz w:val="20"/>
                <w:szCs w:val="20"/>
              </w:rPr>
              <w:br/>
              <w:t>Соединенное Королевство (Великобритания)</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53</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70,9</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0,0</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53</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Нидерланды</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15</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19,7</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15</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Строительство</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228</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100</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39</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163</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26</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из них:</w:t>
            </w:r>
            <w:r w:rsidRPr="005E4A8D">
              <w:rPr>
                <w:sz w:val="20"/>
                <w:szCs w:val="20"/>
              </w:rPr>
              <w:br/>
              <w:t>Виргинские о-ва (Брит.)</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163</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71,7</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0,4</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163</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0,3</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Кипр</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25</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10,9</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11</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14</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Оптовая и розничная торговля; ремонт автотранспортных средств, мотоциклов, бытовых изделий и предметов личного пользования</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1407</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100</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421</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0,0</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986</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из них:</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5E4A8D" w:rsidP="005E4A8D">
            <w:pPr>
              <w:widowControl w:val="0"/>
              <w:spacing w:line="360" w:lineRule="auto"/>
              <w:jc w:val="both"/>
              <w:rPr>
                <w:sz w:val="20"/>
                <w:szCs w:val="20"/>
              </w:rPr>
            </w:pPr>
            <w:r w:rsidRPr="005E4A8D">
              <w:rPr>
                <w:sz w:val="20"/>
                <w:szCs w:val="20"/>
              </w:rPr>
              <w:t xml:space="preserve"> </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5E4A8D" w:rsidP="005E4A8D">
            <w:pPr>
              <w:widowControl w:val="0"/>
              <w:spacing w:line="360" w:lineRule="auto"/>
              <w:jc w:val="both"/>
              <w:rPr>
                <w:sz w:val="20"/>
                <w:szCs w:val="20"/>
              </w:rPr>
            </w:pPr>
            <w:r w:rsidRPr="005E4A8D">
              <w:rPr>
                <w:sz w:val="20"/>
                <w:szCs w:val="20"/>
              </w:rPr>
              <w:t xml:space="preserve"> </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5E4A8D" w:rsidP="005E4A8D">
            <w:pPr>
              <w:widowControl w:val="0"/>
              <w:spacing w:line="360" w:lineRule="auto"/>
              <w:jc w:val="both"/>
              <w:rPr>
                <w:sz w:val="20"/>
                <w:szCs w:val="20"/>
              </w:rPr>
            </w:pPr>
            <w:r w:rsidRPr="005E4A8D">
              <w:rPr>
                <w:sz w:val="20"/>
                <w:szCs w:val="20"/>
              </w:rPr>
              <w:t xml:space="preserve"> </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5E4A8D" w:rsidP="005E4A8D">
            <w:pPr>
              <w:widowControl w:val="0"/>
              <w:spacing w:line="360" w:lineRule="auto"/>
              <w:jc w:val="both"/>
              <w:rPr>
                <w:sz w:val="20"/>
                <w:szCs w:val="20"/>
              </w:rPr>
            </w:pPr>
            <w:r w:rsidRPr="005E4A8D">
              <w:rPr>
                <w:sz w:val="20"/>
                <w:szCs w:val="20"/>
              </w:rPr>
              <w:t xml:space="preserve"> </w:t>
            </w:r>
          </w:p>
        </w:tc>
        <w:tc>
          <w:tcPr>
            <w:tcW w:w="493" w:type="pct"/>
            <w:tcBorders>
              <w:top w:val="outset" w:sz="6" w:space="0" w:color="auto"/>
              <w:left w:val="outset" w:sz="6" w:space="0" w:color="auto"/>
              <w:bottom w:val="outset" w:sz="6" w:space="0" w:color="auto"/>
            </w:tcBorders>
            <w:vAlign w:val="bottom"/>
            <w:hideMark/>
          </w:tcPr>
          <w:p w:rsidR="0044537A" w:rsidRPr="005E4A8D" w:rsidRDefault="005E4A8D" w:rsidP="005E4A8D">
            <w:pPr>
              <w:widowControl w:val="0"/>
              <w:spacing w:line="360" w:lineRule="auto"/>
              <w:jc w:val="both"/>
              <w:rPr>
                <w:sz w:val="20"/>
                <w:szCs w:val="20"/>
              </w:rPr>
            </w:pPr>
            <w:r w:rsidRPr="005E4A8D">
              <w:rPr>
                <w:sz w:val="20"/>
                <w:szCs w:val="20"/>
              </w:rPr>
              <w:t xml:space="preserve"> </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 xml:space="preserve">Германия </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344</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24,4</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104</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240</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Кипр</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164</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11,6</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46</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118</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Соединенное Королевство (Великобритания)</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131</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9,3</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129</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Франция</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111</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7,9</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90</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21</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Транспорт и связь</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1513</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100</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90</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0,1</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1423</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из них:</w:t>
            </w:r>
            <w:r w:rsidRPr="005E4A8D">
              <w:rPr>
                <w:sz w:val="20"/>
                <w:szCs w:val="20"/>
              </w:rPr>
              <w:br/>
              <w:t>Нидерланды</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1048</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69,3</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0,0</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1048</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Соединенное Королевство (Великобритания)</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195</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12,9</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0,0</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195</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Германия</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62</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4,1</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0,0</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62</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из итога по транспорту и связи</w:t>
            </w:r>
            <w:r w:rsidRPr="005E4A8D">
              <w:rPr>
                <w:sz w:val="20"/>
                <w:szCs w:val="20"/>
              </w:rPr>
              <w:br/>
            </w:r>
            <w:r w:rsidRPr="005E4A8D">
              <w:rPr>
                <w:b/>
                <w:bCs/>
                <w:sz w:val="20"/>
                <w:szCs w:val="20"/>
              </w:rPr>
              <w:t>связь</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1362</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100</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16</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0,1</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1346</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из них:</w:t>
            </w:r>
            <w:r w:rsidRPr="005E4A8D">
              <w:rPr>
                <w:sz w:val="20"/>
                <w:szCs w:val="20"/>
              </w:rPr>
              <w:br/>
              <w:t>Нидерланды</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1038</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76,2</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1038</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Соединенное Королевство (Великобритания)</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194</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14,2</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0,0</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194</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Германия</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52</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3,8</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0,0</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52</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Финансовая деятельность</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925</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100</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198</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2</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725</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из них:</w:t>
            </w:r>
            <w:r w:rsidRPr="005E4A8D">
              <w:rPr>
                <w:sz w:val="20"/>
                <w:szCs w:val="20"/>
              </w:rPr>
              <w:br/>
              <w:t>Люксембург</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419</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45,3</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5E4A8D" w:rsidP="005E4A8D">
            <w:pPr>
              <w:widowControl w:val="0"/>
              <w:spacing w:line="360" w:lineRule="auto"/>
              <w:jc w:val="both"/>
              <w:rPr>
                <w:sz w:val="20"/>
                <w:szCs w:val="20"/>
              </w:rPr>
            </w:pPr>
            <w:r w:rsidRPr="005E4A8D">
              <w:rPr>
                <w:sz w:val="20"/>
                <w:szCs w:val="20"/>
              </w:rPr>
              <w:t xml:space="preserve"> </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419</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Кипр</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160</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17,3</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26</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134</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Германия</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139</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15,0</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117</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22</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Операции с недвижимым имуществом, аренда и предоставление услуг</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922</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100</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271</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0,0</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651</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из них:</w:t>
            </w:r>
            <w:r w:rsidRPr="005E4A8D">
              <w:rPr>
                <w:sz w:val="20"/>
                <w:szCs w:val="20"/>
              </w:rPr>
              <w:br/>
              <w:t>Люксембург</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351</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38,0</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4</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347</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Кипр</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250</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27,1</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152</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98</w:t>
            </w:r>
          </w:p>
        </w:tc>
      </w:tr>
      <w:tr w:rsidR="0044537A" w:rsidRPr="005E4A8D" w:rsidTr="005E4A8D">
        <w:trPr>
          <w:tblCellSpacing w:w="7" w:type="dxa"/>
          <w:jc w:val="center"/>
        </w:trPr>
        <w:tc>
          <w:tcPr>
            <w:tcW w:w="1974"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Нидерланды</w:t>
            </w:r>
          </w:p>
        </w:tc>
        <w:tc>
          <w:tcPr>
            <w:tcW w:w="642"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194</w:t>
            </w:r>
          </w:p>
        </w:tc>
        <w:tc>
          <w:tcPr>
            <w:tcW w:w="741"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21,0</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72</w:t>
            </w:r>
          </w:p>
        </w:tc>
        <w:tc>
          <w:tcPr>
            <w:tcW w:w="543"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493"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122</w:t>
            </w:r>
          </w:p>
        </w:tc>
      </w:tr>
      <w:tr w:rsidR="0044537A" w:rsidRPr="005E4A8D" w:rsidTr="005E4A8D">
        <w:trPr>
          <w:tblCellSpacing w:w="7" w:type="dxa"/>
          <w:jc w:val="center"/>
        </w:trPr>
        <w:tc>
          <w:tcPr>
            <w:tcW w:w="0" w:type="auto"/>
            <w:gridSpan w:val="6"/>
            <w:tcBorders>
              <w:top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i/>
                <w:iCs/>
                <w:sz w:val="20"/>
                <w:szCs w:val="20"/>
              </w:rPr>
              <w:t>__________________</w:t>
            </w:r>
            <w:r w:rsidRPr="005E4A8D">
              <w:rPr>
                <w:i/>
                <w:iCs/>
                <w:sz w:val="20"/>
                <w:szCs w:val="20"/>
              </w:rPr>
              <w:br/>
              <w:t>1) Информация приводится по видам экономической деятельности, в которые за отчетный период осуществлены наиболее крупные иностранные инвестиции.</w:t>
            </w:r>
          </w:p>
        </w:tc>
      </w:tr>
    </w:tbl>
    <w:p w:rsidR="0044537A" w:rsidRPr="005E4A8D" w:rsidRDefault="005E4A8D" w:rsidP="005E4A8D">
      <w:pPr>
        <w:widowControl w:val="0"/>
        <w:spacing w:line="360" w:lineRule="auto"/>
        <w:ind w:firstLine="709"/>
        <w:jc w:val="both"/>
        <w:rPr>
          <w:b/>
          <w:bCs/>
          <w:sz w:val="28"/>
          <w:szCs w:val="20"/>
        </w:rPr>
      </w:pPr>
      <w:r>
        <w:rPr>
          <w:b/>
          <w:bCs/>
          <w:sz w:val="28"/>
          <w:szCs w:val="20"/>
        </w:rPr>
        <w:br w:type="page"/>
      </w:r>
      <w:r w:rsidR="0044537A" w:rsidRPr="005E4A8D">
        <w:rPr>
          <w:b/>
          <w:bCs/>
          <w:sz w:val="28"/>
          <w:szCs w:val="20"/>
        </w:rPr>
        <w:t>Объем инвестиций из России, накопленных за рубежом</w:t>
      </w:r>
    </w:p>
    <w:p w:rsidR="0044537A" w:rsidRPr="005E4A8D" w:rsidRDefault="0044537A" w:rsidP="005E4A8D">
      <w:pPr>
        <w:widowControl w:val="0"/>
        <w:spacing w:line="360" w:lineRule="auto"/>
        <w:ind w:firstLine="709"/>
        <w:jc w:val="both"/>
        <w:rPr>
          <w:sz w:val="28"/>
          <w:szCs w:val="15"/>
        </w:rPr>
      </w:pPr>
      <w:r w:rsidRPr="005E4A8D">
        <w:rPr>
          <w:sz w:val="28"/>
          <w:szCs w:val="15"/>
        </w:rPr>
        <w:t>млн.долларов США</w:t>
      </w:r>
    </w:p>
    <w:tbl>
      <w:tblPr>
        <w:tblW w:w="741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1942"/>
        <w:gridCol w:w="754"/>
        <w:gridCol w:w="766"/>
        <w:gridCol w:w="899"/>
        <w:gridCol w:w="987"/>
        <w:gridCol w:w="839"/>
        <w:gridCol w:w="1223"/>
      </w:tblGrid>
      <w:tr w:rsidR="0044537A" w:rsidRPr="005E4A8D" w:rsidTr="005E4A8D">
        <w:trPr>
          <w:tblCellSpacing w:w="7" w:type="dxa"/>
          <w:jc w:val="center"/>
        </w:trPr>
        <w:tc>
          <w:tcPr>
            <w:tcW w:w="1450" w:type="pct"/>
            <w:vMerge w:val="restart"/>
            <w:tcBorders>
              <w:top w:val="outset" w:sz="6" w:space="0" w:color="auto"/>
              <w:bottom w:val="outset" w:sz="6" w:space="0" w:color="auto"/>
              <w:right w:val="outset" w:sz="6" w:space="0" w:color="auto"/>
            </w:tcBorders>
            <w:hideMark/>
          </w:tcPr>
          <w:p w:rsidR="0044537A" w:rsidRPr="005E4A8D" w:rsidRDefault="005E4A8D" w:rsidP="005E4A8D">
            <w:pPr>
              <w:widowControl w:val="0"/>
              <w:spacing w:line="360" w:lineRule="auto"/>
              <w:jc w:val="both"/>
              <w:rPr>
                <w:sz w:val="20"/>
                <w:szCs w:val="20"/>
              </w:rPr>
            </w:pPr>
            <w:r w:rsidRPr="005E4A8D">
              <w:rPr>
                <w:sz w:val="20"/>
                <w:szCs w:val="20"/>
              </w:rPr>
              <w:t xml:space="preserve"> </w:t>
            </w:r>
          </w:p>
        </w:tc>
        <w:tc>
          <w:tcPr>
            <w:tcW w:w="1100" w:type="pct"/>
            <w:gridSpan w:val="2"/>
            <w:tcBorders>
              <w:top w:val="outset" w:sz="6" w:space="0" w:color="auto"/>
              <w:left w:val="outset" w:sz="6" w:space="0" w:color="auto"/>
              <w:bottom w:val="outset" w:sz="6" w:space="0" w:color="auto"/>
              <w:right w:val="outset" w:sz="6" w:space="0" w:color="auto"/>
            </w:tcBorders>
            <w:hideMark/>
          </w:tcPr>
          <w:p w:rsidR="0044537A" w:rsidRPr="005E4A8D" w:rsidRDefault="0044537A" w:rsidP="005E4A8D">
            <w:pPr>
              <w:widowControl w:val="0"/>
              <w:spacing w:line="360" w:lineRule="auto"/>
              <w:jc w:val="both"/>
              <w:rPr>
                <w:sz w:val="20"/>
                <w:szCs w:val="20"/>
              </w:rPr>
            </w:pPr>
            <w:r w:rsidRPr="005E4A8D">
              <w:rPr>
                <w:i/>
                <w:iCs/>
                <w:sz w:val="20"/>
                <w:szCs w:val="20"/>
              </w:rPr>
              <w:t>Накоплено на конец марта 2010г.</w:t>
            </w:r>
          </w:p>
        </w:tc>
        <w:tc>
          <w:tcPr>
            <w:tcW w:w="1700" w:type="pct"/>
            <w:gridSpan w:val="3"/>
            <w:tcBorders>
              <w:top w:val="outset" w:sz="6" w:space="0" w:color="auto"/>
              <w:left w:val="outset" w:sz="6" w:space="0" w:color="auto"/>
              <w:bottom w:val="outset" w:sz="6" w:space="0" w:color="auto"/>
              <w:right w:val="outset" w:sz="6" w:space="0" w:color="auto"/>
            </w:tcBorders>
            <w:hideMark/>
          </w:tcPr>
          <w:p w:rsidR="0044537A" w:rsidRPr="005E4A8D" w:rsidRDefault="0044537A" w:rsidP="005E4A8D">
            <w:pPr>
              <w:widowControl w:val="0"/>
              <w:spacing w:line="360" w:lineRule="auto"/>
              <w:jc w:val="both"/>
              <w:rPr>
                <w:sz w:val="20"/>
                <w:szCs w:val="20"/>
              </w:rPr>
            </w:pPr>
            <w:r w:rsidRPr="005E4A8D">
              <w:rPr>
                <w:i/>
                <w:iCs/>
                <w:sz w:val="20"/>
                <w:szCs w:val="20"/>
              </w:rPr>
              <w:t>В том числе</w:t>
            </w:r>
          </w:p>
        </w:tc>
        <w:tc>
          <w:tcPr>
            <w:tcW w:w="750" w:type="pct"/>
            <w:vMerge w:val="restart"/>
            <w:tcBorders>
              <w:top w:val="outset" w:sz="6" w:space="0" w:color="auto"/>
              <w:left w:val="outset" w:sz="6" w:space="0" w:color="auto"/>
              <w:bottom w:val="outset" w:sz="6" w:space="0" w:color="auto"/>
            </w:tcBorders>
            <w:hideMark/>
          </w:tcPr>
          <w:p w:rsidR="0044537A" w:rsidRPr="005E4A8D" w:rsidRDefault="0044537A" w:rsidP="005E4A8D">
            <w:pPr>
              <w:widowControl w:val="0"/>
              <w:spacing w:line="360" w:lineRule="auto"/>
              <w:jc w:val="both"/>
              <w:rPr>
                <w:sz w:val="20"/>
                <w:szCs w:val="20"/>
              </w:rPr>
            </w:pPr>
            <w:r w:rsidRPr="005E4A8D">
              <w:rPr>
                <w:i/>
                <w:iCs/>
                <w:sz w:val="20"/>
                <w:szCs w:val="20"/>
              </w:rPr>
              <w:t>Справочно</w:t>
            </w:r>
            <w:r w:rsidRPr="005E4A8D">
              <w:rPr>
                <w:i/>
                <w:iCs/>
                <w:sz w:val="20"/>
                <w:szCs w:val="20"/>
              </w:rPr>
              <w:br/>
              <w:t>направлено в I квартале</w:t>
            </w:r>
            <w:r w:rsidRPr="005E4A8D">
              <w:rPr>
                <w:sz w:val="20"/>
                <w:szCs w:val="20"/>
              </w:rPr>
              <w:t xml:space="preserve"> </w:t>
            </w:r>
            <w:r w:rsidRPr="005E4A8D">
              <w:rPr>
                <w:i/>
                <w:iCs/>
                <w:sz w:val="20"/>
                <w:szCs w:val="20"/>
              </w:rPr>
              <w:t>2010г.</w:t>
            </w:r>
          </w:p>
        </w:tc>
      </w:tr>
      <w:tr w:rsidR="0044537A" w:rsidRPr="005E4A8D" w:rsidTr="005E4A8D">
        <w:trPr>
          <w:tblCellSpacing w:w="7" w:type="dxa"/>
          <w:jc w:val="center"/>
        </w:trPr>
        <w:tc>
          <w:tcPr>
            <w:tcW w:w="0" w:type="auto"/>
            <w:vMerge/>
            <w:tcBorders>
              <w:top w:val="outset" w:sz="6" w:space="0" w:color="auto"/>
              <w:bottom w:val="outset" w:sz="6" w:space="0" w:color="auto"/>
              <w:right w:val="outset" w:sz="6" w:space="0" w:color="auto"/>
            </w:tcBorders>
            <w:vAlign w:val="center"/>
            <w:hideMark/>
          </w:tcPr>
          <w:p w:rsidR="0044537A" w:rsidRPr="005E4A8D" w:rsidRDefault="0044537A" w:rsidP="005E4A8D">
            <w:pPr>
              <w:widowControl w:val="0"/>
              <w:spacing w:line="360" w:lineRule="auto"/>
              <w:jc w:val="both"/>
              <w:rPr>
                <w:sz w:val="20"/>
                <w:szCs w:val="20"/>
              </w:rPr>
            </w:pPr>
          </w:p>
        </w:tc>
        <w:tc>
          <w:tcPr>
            <w:tcW w:w="600" w:type="pct"/>
            <w:tcBorders>
              <w:top w:val="outset" w:sz="6" w:space="0" w:color="auto"/>
              <w:left w:val="outset" w:sz="6" w:space="0" w:color="auto"/>
              <w:bottom w:val="outset" w:sz="6" w:space="0" w:color="auto"/>
              <w:right w:val="outset" w:sz="6" w:space="0" w:color="auto"/>
            </w:tcBorders>
            <w:hideMark/>
          </w:tcPr>
          <w:p w:rsidR="0044537A" w:rsidRPr="005E4A8D" w:rsidRDefault="0044537A" w:rsidP="005E4A8D">
            <w:pPr>
              <w:widowControl w:val="0"/>
              <w:spacing w:line="360" w:lineRule="auto"/>
              <w:jc w:val="both"/>
              <w:rPr>
                <w:sz w:val="20"/>
                <w:szCs w:val="20"/>
              </w:rPr>
            </w:pPr>
            <w:r w:rsidRPr="005E4A8D">
              <w:rPr>
                <w:i/>
                <w:iCs/>
                <w:sz w:val="20"/>
                <w:szCs w:val="20"/>
              </w:rPr>
              <w:t>всего</w:t>
            </w:r>
          </w:p>
        </w:tc>
        <w:tc>
          <w:tcPr>
            <w:tcW w:w="500" w:type="pct"/>
            <w:tcBorders>
              <w:top w:val="outset" w:sz="6" w:space="0" w:color="auto"/>
              <w:left w:val="outset" w:sz="6" w:space="0" w:color="auto"/>
              <w:bottom w:val="outset" w:sz="6" w:space="0" w:color="auto"/>
              <w:right w:val="outset" w:sz="6" w:space="0" w:color="auto"/>
            </w:tcBorders>
            <w:hideMark/>
          </w:tcPr>
          <w:p w:rsidR="0044537A" w:rsidRPr="005E4A8D" w:rsidRDefault="0044537A" w:rsidP="005E4A8D">
            <w:pPr>
              <w:widowControl w:val="0"/>
              <w:spacing w:line="360" w:lineRule="auto"/>
              <w:jc w:val="both"/>
              <w:rPr>
                <w:sz w:val="20"/>
                <w:szCs w:val="20"/>
              </w:rPr>
            </w:pPr>
            <w:r w:rsidRPr="005E4A8D">
              <w:rPr>
                <w:i/>
                <w:iCs/>
                <w:sz w:val="20"/>
                <w:szCs w:val="20"/>
              </w:rPr>
              <w:t>в % к</w:t>
            </w:r>
            <w:r w:rsidRPr="005E4A8D">
              <w:rPr>
                <w:i/>
                <w:iCs/>
                <w:sz w:val="20"/>
                <w:szCs w:val="20"/>
              </w:rPr>
              <w:br/>
              <w:t>итогу</w:t>
            </w:r>
          </w:p>
        </w:tc>
        <w:tc>
          <w:tcPr>
            <w:tcW w:w="550" w:type="pct"/>
            <w:tcBorders>
              <w:top w:val="outset" w:sz="6" w:space="0" w:color="auto"/>
              <w:left w:val="outset" w:sz="6" w:space="0" w:color="auto"/>
              <w:bottom w:val="outset" w:sz="6" w:space="0" w:color="auto"/>
              <w:right w:val="outset" w:sz="6" w:space="0" w:color="auto"/>
            </w:tcBorders>
            <w:hideMark/>
          </w:tcPr>
          <w:p w:rsidR="0044537A" w:rsidRPr="005E4A8D" w:rsidRDefault="0044537A" w:rsidP="005E4A8D">
            <w:pPr>
              <w:widowControl w:val="0"/>
              <w:spacing w:line="360" w:lineRule="auto"/>
              <w:jc w:val="both"/>
              <w:rPr>
                <w:sz w:val="20"/>
                <w:szCs w:val="20"/>
              </w:rPr>
            </w:pPr>
            <w:r w:rsidRPr="005E4A8D">
              <w:rPr>
                <w:i/>
                <w:iCs/>
                <w:sz w:val="20"/>
                <w:szCs w:val="20"/>
              </w:rPr>
              <w:t>прямые</w:t>
            </w:r>
          </w:p>
        </w:tc>
        <w:tc>
          <w:tcPr>
            <w:tcW w:w="600" w:type="pct"/>
            <w:tcBorders>
              <w:top w:val="outset" w:sz="6" w:space="0" w:color="auto"/>
              <w:left w:val="outset" w:sz="6" w:space="0" w:color="auto"/>
              <w:bottom w:val="outset" w:sz="6" w:space="0" w:color="auto"/>
              <w:right w:val="outset" w:sz="6" w:space="0" w:color="auto"/>
            </w:tcBorders>
            <w:hideMark/>
          </w:tcPr>
          <w:p w:rsidR="0044537A" w:rsidRPr="005E4A8D" w:rsidRDefault="0044537A" w:rsidP="005E4A8D">
            <w:pPr>
              <w:widowControl w:val="0"/>
              <w:spacing w:line="360" w:lineRule="auto"/>
              <w:jc w:val="both"/>
              <w:rPr>
                <w:sz w:val="20"/>
                <w:szCs w:val="20"/>
              </w:rPr>
            </w:pPr>
            <w:r w:rsidRPr="005E4A8D">
              <w:rPr>
                <w:i/>
                <w:iCs/>
                <w:sz w:val="20"/>
                <w:szCs w:val="20"/>
              </w:rPr>
              <w:t>порт-</w:t>
            </w:r>
            <w:r w:rsidRPr="005E4A8D">
              <w:rPr>
                <w:i/>
                <w:iCs/>
                <w:sz w:val="20"/>
                <w:szCs w:val="20"/>
              </w:rPr>
              <w:br/>
              <w:t>фельные</w:t>
            </w:r>
          </w:p>
        </w:tc>
        <w:tc>
          <w:tcPr>
            <w:tcW w:w="550" w:type="pct"/>
            <w:tcBorders>
              <w:top w:val="outset" w:sz="6" w:space="0" w:color="auto"/>
              <w:left w:val="outset" w:sz="6" w:space="0" w:color="auto"/>
              <w:bottom w:val="outset" w:sz="6" w:space="0" w:color="auto"/>
              <w:right w:val="outset" w:sz="6" w:space="0" w:color="auto"/>
            </w:tcBorders>
            <w:hideMark/>
          </w:tcPr>
          <w:p w:rsidR="0044537A" w:rsidRPr="005E4A8D" w:rsidRDefault="0044537A" w:rsidP="005E4A8D">
            <w:pPr>
              <w:widowControl w:val="0"/>
              <w:spacing w:line="360" w:lineRule="auto"/>
              <w:jc w:val="both"/>
              <w:rPr>
                <w:sz w:val="20"/>
                <w:szCs w:val="20"/>
              </w:rPr>
            </w:pPr>
            <w:r w:rsidRPr="005E4A8D">
              <w:rPr>
                <w:i/>
                <w:iCs/>
                <w:sz w:val="20"/>
                <w:szCs w:val="20"/>
              </w:rPr>
              <w:t>прочие</w:t>
            </w:r>
          </w:p>
        </w:tc>
        <w:tc>
          <w:tcPr>
            <w:tcW w:w="0" w:type="auto"/>
            <w:vMerge/>
            <w:tcBorders>
              <w:top w:val="outset" w:sz="6" w:space="0" w:color="auto"/>
              <w:left w:val="outset" w:sz="6" w:space="0" w:color="auto"/>
              <w:bottom w:val="outset" w:sz="6" w:space="0" w:color="auto"/>
            </w:tcBorders>
            <w:vAlign w:val="center"/>
            <w:hideMark/>
          </w:tcPr>
          <w:p w:rsidR="0044537A" w:rsidRPr="005E4A8D" w:rsidRDefault="0044537A" w:rsidP="005E4A8D">
            <w:pPr>
              <w:widowControl w:val="0"/>
              <w:spacing w:line="360" w:lineRule="auto"/>
              <w:jc w:val="both"/>
              <w:rPr>
                <w:sz w:val="20"/>
                <w:szCs w:val="20"/>
              </w:rPr>
            </w:pPr>
          </w:p>
        </w:tc>
      </w:tr>
      <w:tr w:rsidR="0044537A" w:rsidRPr="005E4A8D" w:rsidTr="005E4A8D">
        <w:trPr>
          <w:tblCellSpacing w:w="7" w:type="dxa"/>
          <w:jc w:val="center"/>
        </w:trPr>
        <w:tc>
          <w:tcPr>
            <w:tcW w:w="1450"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Всего инвестиций</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65696</w:t>
            </w:r>
          </w:p>
        </w:tc>
        <w:tc>
          <w:tcPr>
            <w:tcW w:w="5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100</w:t>
            </w:r>
          </w:p>
        </w:tc>
        <w:tc>
          <w:tcPr>
            <w:tcW w:w="55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46617</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3180</w:t>
            </w:r>
          </w:p>
        </w:tc>
        <w:tc>
          <w:tcPr>
            <w:tcW w:w="55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15899</w:t>
            </w:r>
          </w:p>
        </w:tc>
        <w:tc>
          <w:tcPr>
            <w:tcW w:w="750"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b/>
                <w:bCs/>
                <w:sz w:val="20"/>
                <w:szCs w:val="20"/>
              </w:rPr>
              <w:t>22685</w:t>
            </w:r>
          </w:p>
        </w:tc>
      </w:tr>
      <w:tr w:rsidR="0044537A" w:rsidRPr="005E4A8D" w:rsidTr="005E4A8D">
        <w:trPr>
          <w:tblCellSpacing w:w="7" w:type="dxa"/>
          <w:jc w:val="center"/>
        </w:trPr>
        <w:tc>
          <w:tcPr>
            <w:tcW w:w="1450" w:type="pct"/>
            <w:tcBorders>
              <w:top w:val="outset" w:sz="6" w:space="0" w:color="auto"/>
              <w:bottom w:val="outset" w:sz="6" w:space="0" w:color="auto"/>
              <w:right w:val="outset" w:sz="6" w:space="0" w:color="auto"/>
            </w:tcBorders>
            <w:hideMark/>
          </w:tcPr>
          <w:p w:rsidR="0044537A" w:rsidRPr="005E4A8D" w:rsidRDefault="0044537A" w:rsidP="005E4A8D">
            <w:pPr>
              <w:widowControl w:val="0"/>
              <w:spacing w:line="360" w:lineRule="auto"/>
              <w:jc w:val="both"/>
              <w:rPr>
                <w:sz w:val="20"/>
                <w:szCs w:val="20"/>
              </w:rPr>
            </w:pPr>
            <w:r w:rsidRPr="005E4A8D">
              <w:rPr>
                <w:sz w:val="20"/>
                <w:szCs w:val="20"/>
              </w:rPr>
              <w:t>из них в страны -крупнейшие получатели инвестиций</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56616</w:t>
            </w:r>
          </w:p>
        </w:tc>
        <w:tc>
          <w:tcPr>
            <w:tcW w:w="5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86,2</w:t>
            </w:r>
          </w:p>
        </w:tc>
        <w:tc>
          <w:tcPr>
            <w:tcW w:w="55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42656</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1516</w:t>
            </w:r>
          </w:p>
        </w:tc>
        <w:tc>
          <w:tcPr>
            <w:tcW w:w="55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12444</w:t>
            </w:r>
          </w:p>
        </w:tc>
        <w:tc>
          <w:tcPr>
            <w:tcW w:w="750"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21043</w:t>
            </w:r>
          </w:p>
        </w:tc>
      </w:tr>
      <w:tr w:rsidR="0044537A" w:rsidRPr="005E4A8D" w:rsidTr="005E4A8D">
        <w:trPr>
          <w:tblCellSpacing w:w="7" w:type="dxa"/>
          <w:jc w:val="center"/>
        </w:trPr>
        <w:tc>
          <w:tcPr>
            <w:tcW w:w="1450" w:type="pct"/>
            <w:tcBorders>
              <w:top w:val="outset" w:sz="6" w:space="0" w:color="auto"/>
              <w:bottom w:val="outset" w:sz="6" w:space="0" w:color="auto"/>
              <w:right w:val="outset" w:sz="6" w:space="0" w:color="auto"/>
            </w:tcBorders>
            <w:hideMark/>
          </w:tcPr>
          <w:p w:rsidR="0044537A" w:rsidRPr="005E4A8D" w:rsidRDefault="0044537A" w:rsidP="005E4A8D">
            <w:pPr>
              <w:widowControl w:val="0"/>
              <w:spacing w:line="360" w:lineRule="auto"/>
              <w:jc w:val="both"/>
              <w:rPr>
                <w:sz w:val="20"/>
                <w:szCs w:val="20"/>
              </w:rPr>
            </w:pPr>
            <w:r w:rsidRPr="005E4A8D">
              <w:rPr>
                <w:sz w:val="20"/>
                <w:szCs w:val="20"/>
              </w:rPr>
              <w:t>в том числе:</w:t>
            </w:r>
            <w:r w:rsidRPr="005E4A8D">
              <w:rPr>
                <w:sz w:val="20"/>
                <w:szCs w:val="20"/>
              </w:rPr>
              <w:br/>
              <w:t>Кипр</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15961</w:t>
            </w:r>
          </w:p>
        </w:tc>
        <w:tc>
          <w:tcPr>
            <w:tcW w:w="5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24,3</w:t>
            </w:r>
          </w:p>
        </w:tc>
        <w:tc>
          <w:tcPr>
            <w:tcW w:w="55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12661</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216</w:t>
            </w:r>
          </w:p>
        </w:tc>
        <w:tc>
          <w:tcPr>
            <w:tcW w:w="55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3084</w:t>
            </w:r>
          </w:p>
        </w:tc>
        <w:tc>
          <w:tcPr>
            <w:tcW w:w="750"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810</w:t>
            </w:r>
          </w:p>
        </w:tc>
      </w:tr>
      <w:tr w:rsidR="0044537A" w:rsidRPr="005E4A8D" w:rsidTr="005E4A8D">
        <w:trPr>
          <w:tblCellSpacing w:w="7" w:type="dxa"/>
          <w:jc w:val="center"/>
        </w:trPr>
        <w:tc>
          <w:tcPr>
            <w:tcW w:w="1450"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Нидерланды</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14388</w:t>
            </w:r>
          </w:p>
        </w:tc>
        <w:tc>
          <w:tcPr>
            <w:tcW w:w="5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21,9</w:t>
            </w:r>
          </w:p>
        </w:tc>
        <w:tc>
          <w:tcPr>
            <w:tcW w:w="55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13867</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56</w:t>
            </w:r>
          </w:p>
        </w:tc>
        <w:tc>
          <w:tcPr>
            <w:tcW w:w="55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465</w:t>
            </w:r>
          </w:p>
        </w:tc>
        <w:tc>
          <w:tcPr>
            <w:tcW w:w="750"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1057</w:t>
            </w:r>
          </w:p>
        </w:tc>
      </w:tr>
      <w:tr w:rsidR="0044537A" w:rsidRPr="005E4A8D" w:rsidTr="005E4A8D">
        <w:trPr>
          <w:tblCellSpacing w:w="7" w:type="dxa"/>
          <w:jc w:val="center"/>
        </w:trPr>
        <w:tc>
          <w:tcPr>
            <w:tcW w:w="1450"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США</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6675</w:t>
            </w:r>
          </w:p>
        </w:tc>
        <w:tc>
          <w:tcPr>
            <w:tcW w:w="5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10,2</w:t>
            </w:r>
          </w:p>
        </w:tc>
        <w:tc>
          <w:tcPr>
            <w:tcW w:w="55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5675</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0,0</w:t>
            </w:r>
          </w:p>
        </w:tc>
        <w:tc>
          <w:tcPr>
            <w:tcW w:w="55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1000</w:t>
            </w:r>
          </w:p>
        </w:tc>
        <w:tc>
          <w:tcPr>
            <w:tcW w:w="750"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186</w:t>
            </w:r>
          </w:p>
        </w:tc>
      </w:tr>
      <w:tr w:rsidR="0044537A" w:rsidRPr="005E4A8D" w:rsidTr="005E4A8D">
        <w:trPr>
          <w:tblCellSpacing w:w="7" w:type="dxa"/>
          <w:jc w:val="center"/>
        </w:trPr>
        <w:tc>
          <w:tcPr>
            <w:tcW w:w="1450"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Швейцария</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6198</w:t>
            </w:r>
          </w:p>
        </w:tc>
        <w:tc>
          <w:tcPr>
            <w:tcW w:w="5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9,5</w:t>
            </w:r>
          </w:p>
        </w:tc>
        <w:tc>
          <w:tcPr>
            <w:tcW w:w="55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2001</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0,2</w:t>
            </w:r>
          </w:p>
        </w:tc>
        <w:tc>
          <w:tcPr>
            <w:tcW w:w="55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4197</w:t>
            </w:r>
          </w:p>
        </w:tc>
        <w:tc>
          <w:tcPr>
            <w:tcW w:w="750"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13674</w:t>
            </w:r>
          </w:p>
        </w:tc>
      </w:tr>
      <w:tr w:rsidR="0044537A" w:rsidRPr="005E4A8D" w:rsidTr="005E4A8D">
        <w:trPr>
          <w:tblCellSpacing w:w="7" w:type="dxa"/>
          <w:jc w:val="center"/>
        </w:trPr>
        <w:tc>
          <w:tcPr>
            <w:tcW w:w="1450"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Виргинские о-ва (Брит.)</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4277</w:t>
            </w:r>
          </w:p>
        </w:tc>
        <w:tc>
          <w:tcPr>
            <w:tcW w:w="5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6,5</w:t>
            </w:r>
          </w:p>
        </w:tc>
        <w:tc>
          <w:tcPr>
            <w:tcW w:w="55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1613</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1190</w:t>
            </w:r>
          </w:p>
        </w:tc>
        <w:tc>
          <w:tcPr>
            <w:tcW w:w="55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1474</w:t>
            </w:r>
          </w:p>
        </w:tc>
        <w:tc>
          <w:tcPr>
            <w:tcW w:w="750"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151</w:t>
            </w:r>
          </w:p>
        </w:tc>
      </w:tr>
      <w:tr w:rsidR="0044537A" w:rsidRPr="005E4A8D" w:rsidTr="005E4A8D">
        <w:trPr>
          <w:tblCellSpacing w:w="7" w:type="dxa"/>
          <w:jc w:val="center"/>
        </w:trPr>
        <w:tc>
          <w:tcPr>
            <w:tcW w:w="1450"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Беларусь</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2771</w:t>
            </w:r>
          </w:p>
        </w:tc>
        <w:tc>
          <w:tcPr>
            <w:tcW w:w="5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4,2</w:t>
            </w:r>
          </w:p>
        </w:tc>
        <w:tc>
          <w:tcPr>
            <w:tcW w:w="55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2641</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0,1</w:t>
            </w:r>
          </w:p>
        </w:tc>
        <w:tc>
          <w:tcPr>
            <w:tcW w:w="55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130</w:t>
            </w:r>
          </w:p>
        </w:tc>
        <w:tc>
          <w:tcPr>
            <w:tcW w:w="750"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1395</w:t>
            </w:r>
          </w:p>
        </w:tc>
      </w:tr>
      <w:tr w:rsidR="0044537A" w:rsidRPr="005E4A8D" w:rsidTr="005E4A8D">
        <w:trPr>
          <w:tblCellSpacing w:w="7" w:type="dxa"/>
          <w:jc w:val="center"/>
        </w:trPr>
        <w:tc>
          <w:tcPr>
            <w:tcW w:w="1450"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Соединенное Королевство (Великобритания)</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2630</w:t>
            </w:r>
          </w:p>
        </w:tc>
        <w:tc>
          <w:tcPr>
            <w:tcW w:w="5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4,0</w:t>
            </w:r>
          </w:p>
        </w:tc>
        <w:tc>
          <w:tcPr>
            <w:tcW w:w="55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2311</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51</w:t>
            </w:r>
          </w:p>
        </w:tc>
        <w:tc>
          <w:tcPr>
            <w:tcW w:w="55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268</w:t>
            </w:r>
          </w:p>
        </w:tc>
        <w:tc>
          <w:tcPr>
            <w:tcW w:w="750"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380</w:t>
            </w:r>
          </w:p>
        </w:tc>
      </w:tr>
      <w:tr w:rsidR="0044537A" w:rsidRPr="005E4A8D" w:rsidTr="005E4A8D">
        <w:trPr>
          <w:tblCellSpacing w:w="7" w:type="dxa"/>
          <w:jc w:val="center"/>
        </w:trPr>
        <w:tc>
          <w:tcPr>
            <w:tcW w:w="1450"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Австрия</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1531</w:t>
            </w:r>
          </w:p>
        </w:tc>
        <w:tc>
          <w:tcPr>
            <w:tcW w:w="5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2,3</w:t>
            </w:r>
          </w:p>
        </w:tc>
        <w:tc>
          <w:tcPr>
            <w:tcW w:w="55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408</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2</w:t>
            </w:r>
          </w:p>
        </w:tc>
        <w:tc>
          <w:tcPr>
            <w:tcW w:w="55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1121</w:t>
            </w:r>
          </w:p>
        </w:tc>
        <w:tc>
          <w:tcPr>
            <w:tcW w:w="750"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3390</w:t>
            </w:r>
          </w:p>
        </w:tc>
      </w:tr>
      <w:tr w:rsidR="0044537A" w:rsidRPr="005E4A8D" w:rsidTr="005E4A8D">
        <w:trPr>
          <w:tblCellSpacing w:w="7" w:type="dxa"/>
          <w:jc w:val="center"/>
        </w:trPr>
        <w:tc>
          <w:tcPr>
            <w:tcW w:w="1450"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Люксембург</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1185</w:t>
            </w:r>
          </w:p>
        </w:tc>
        <w:tc>
          <w:tcPr>
            <w:tcW w:w="5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1,8</w:t>
            </w:r>
          </w:p>
        </w:tc>
        <w:tc>
          <w:tcPr>
            <w:tcW w:w="55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479</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w:t>
            </w:r>
          </w:p>
        </w:tc>
        <w:tc>
          <w:tcPr>
            <w:tcW w:w="55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705</w:t>
            </w:r>
          </w:p>
        </w:tc>
        <w:tc>
          <w:tcPr>
            <w:tcW w:w="750"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0,4</w:t>
            </w:r>
          </w:p>
        </w:tc>
      </w:tr>
      <w:tr w:rsidR="0044537A" w:rsidRPr="005E4A8D" w:rsidTr="005E4A8D">
        <w:trPr>
          <w:tblCellSpacing w:w="7" w:type="dxa"/>
          <w:jc w:val="center"/>
        </w:trPr>
        <w:tc>
          <w:tcPr>
            <w:tcW w:w="1450" w:type="pct"/>
            <w:tcBorders>
              <w:top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Гибралтар</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1000</w:t>
            </w:r>
          </w:p>
        </w:tc>
        <w:tc>
          <w:tcPr>
            <w:tcW w:w="5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1,5</w:t>
            </w:r>
          </w:p>
        </w:tc>
        <w:tc>
          <w:tcPr>
            <w:tcW w:w="55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1000</w:t>
            </w:r>
          </w:p>
        </w:tc>
        <w:tc>
          <w:tcPr>
            <w:tcW w:w="60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c>
          <w:tcPr>
            <w:tcW w:w="550" w:type="pct"/>
            <w:tcBorders>
              <w:top w:val="outset" w:sz="6" w:space="0" w:color="auto"/>
              <w:left w:val="outset" w:sz="6" w:space="0" w:color="auto"/>
              <w:bottom w:val="outset" w:sz="6" w:space="0" w:color="auto"/>
              <w:right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0,1</w:t>
            </w:r>
          </w:p>
        </w:tc>
        <w:tc>
          <w:tcPr>
            <w:tcW w:w="750" w:type="pct"/>
            <w:tcBorders>
              <w:top w:val="outset" w:sz="6" w:space="0" w:color="auto"/>
              <w:left w:val="outset" w:sz="6" w:space="0" w:color="auto"/>
              <w:bottom w:val="outset" w:sz="6" w:space="0" w:color="auto"/>
            </w:tcBorders>
            <w:vAlign w:val="bottom"/>
            <w:hideMark/>
          </w:tcPr>
          <w:p w:rsidR="0044537A" w:rsidRPr="005E4A8D" w:rsidRDefault="0044537A" w:rsidP="005E4A8D">
            <w:pPr>
              <w:widowControl w:val="0"/>
              <w:spacing w:line="360" w:lineRule="auto"/>
              <w:jc w:val="both"/>
              <w:rPr>
                <w:sz w:val="20"/>
                <w:szCs w:val="20"/>
              </w:rPr>
            </w:pPr>
            <w:r w:rsidRPr="005E4A8D">
              <w:rPr>
                <w:sz w:val="20"/>
                <w:szCs w:val="20"/>
              </w:rPr>
              <w:t>-</w:t>
            </w:r>
          </w:p>
        </w:tc>
      </w:tr>
    </w:tbl>
    <w:p w:rsidR="00DC6F5B" w:rsidRPr="005E4A8D" w:rsidRDefault="00DC6F5B" w:rsidP="005E4A8D">
      <w:pPr>
        <w:widowControl w:val="0"/>
        <w:spacing w:line="360" w:lineRule="auto"/>
        <w:ind w:firstLine="709"/>
        <w:jc w:val="both"/>
        <w:rPr>
          <w:sz w:val="28"/>
          <w:szCs w:val="28"/>
        </w:rPr>
      </w:pPr>
      <w:bookmarkStart w:id="0" w:name="_GoBack"/>
      <w:bookmarkEnd w:id="0"/>
    </w:p>
    <w:sectPr w:rsidR="00DC6F5B" w:rsidRPr="005E4A8D" w:rsidSect="005E4A8D">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553" w:rsidRDefault="00A92553">
      <w:r>
        <w:separator/>
      </w:r>
    </w:p>
  </w:endnote>
  <w:endnote w:type="continuationSeparator" w:id="0">
    <w:p w:rsidR="00A92553" w:rsidRDefault="00A92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Roman">
    <w:altName w:val="MS Mincho"/>
    <w:panose1 w:val="00000000000000000000"/>
    <w:charset w:val="80"/>
    <w:family w:val="roman"/>
    <w:notTrueType/>
    <w:pitch w:val="default"/>
    <w:sig w:usb0="00000001" w:usb1="08070000" w:usb2="00000010" w:usb3="00000000" w:csb0="00020000" w:csb1="00000000"/>
  </w:font>
  <w:font w:name="Times-Italic">
    <w:altName w:val="MS Mincho"/>
    <w:panose1 w:val="00000000000000000000"/>
    <w:charset w:val="80"/>
    <w:family w:val="roman"/>
    <w:notTrueType/>
    <w:pitch w:val="default"/>
    <w:sig w:usb0="00000001" w:usb1="08070000" w:usb2="00000010" w:usb3="00000000" w:csb0="00020000" w:csb1="00000000"/>
  </w:font>
  <w:font w:name="Times-Bold">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553" w:rsidRDefault="00A92553">
      <w:r>
        <w:separator/>
      </w:r>
    </w:p>
  </w:footnote>
  <w:footnote w:type="continuationSeparator" w:id="0">
    <w:p w:rsidR="00A92553" w:rsidRDefault="00A925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2"/>
    <w:multiLevelType w:val="singleLevel"/>
    <w:tmpl w:val="00000012"/>
    <w:name w:val="WW8Num18"/>
    <w:lvl w:ilvl="0">
      <w:start w:val="1"/>
      <w:numFmt w:val="decimal"/>
      <w:lvlText w:val="%1."/>
      <w:lvlJc w:val="left"/>
      <w:pPr>
        <w:ind w:left="1065" w:hanging="360"/>
      </w:pPr>
      <w:rPr>
        <w:rFonts w:cs="Times New Roman"/>
      </w:rPr>
    </w:lvl>
  </w:abstractNum>
  <w:abstractNum w:abstractNumId="1">
    <w:nsid w:val="7B77513B"/>
    <w:multiLevelType w:val="hybridMultilevel"/>
    <w:tmpl w:val="B61A95A8"/>
    <w:lvl w:ilvl="0" w:tplc="41560174">
      <w:start w:val="1"/>
      <w:numFmt w:val="upperRoman"/>
      <w:lvlText w:val="%1."/>
      <w:lvlJc w:val="left"/>
      <w:pPr>
        <w:tabs>
          <w:tab w:val="num" w:pos="1291"/>
        </w:tabs>
        <w:ind w:left="1291" w:hanging="720"/>
      </w:pPr>
      <w:rPr>
        <w:rFonts w:cs="Times New Roman" w:hint="default"/>
      </w:rPr>
    </w:lvl>
    <w:lvl w:ilvl="1" w:tplc="F094FD5E">
      <w:start w:val="1"/>
      <w:numFmt w:val="decimal"/>
      <w:lvlText w:val="%2."/>
      <w:lvlJc w:val="left"/>
      <w:pPr>
        <w:tabs>
          <w:tab w:val="num" w:pos="1651"/>
        </w:tabs>
        <w:ind w:left="1651" w:hanging="360"/>
      </w:pPr>
      <w:rPr>
        <w:rFonts w:cs="Times New Roman" w:hint="default"/>
      </w:rPr>
    </w:lvl>
    <w:lvl w:ilvl="2" w:tplc="0419001B" w:tentative="1">
      <w:start w:val="1"/>
      <w:numFmt w:val="lowerRoman"/>
      <w:lvlText w:val="%3."/>
      <w:lvlJc w:val="right"/>
      <w:pPr>
        <w:tabs>
          <w:tab w:val="num" w:pos="2371"/>
        </w:tabs>
        <w:ind w:left="2371" w:hanging="180"/>
      </w:pPr>
      <w:rPr>
        <w:rFonts w:cs="Times New Roman"/>
      </w:rPr>
    </w:lvl>
    <w:lvl w:ilvl="3" w:tplc="0419000F" w:tentative="1">
      <w:start w:val="1"/>
      <w:numFmt w:val="decimal"/>
      <w:lvlText w:val="%4."/>
      <w:lvlJc w:val="left"/>
      <w:pPr>
        <w:tabs>
          <w:tab w:val="num" w:pos="3091"/>
        </w:tabs>
        <w:ind w:left="3091" w:hanging="360"/>
      </w:pPr>
      <w:rPr>
        <w:rFonts w:cs="Times New Roman"/>
      </w:rPr>
    </w:lvl>
    <w:lvl w:ilvl="4" w:tplc="04190019" w:tentative="1">
      <w:start w:val="1"/>
      <w:numFmt w:val="lowerLetter"/>
      <w:lvlText w:val="%5."/>
      <w:lvlJc w:val="left"/>
      <w:pPr>
        <w:tabs>
          <w:tab w:val="num" w:pos="3811"/>
        </w:tabs>
        <w:ind w:left="3811" w:hanging="360"/>
      </w:pPr>
      <w:rPr>
        <w:rFonts w:cs="Times New Roman"/>
      </w:rPr>
    </w:lvl>
    <w:lvl w:ilvl="5" w:tplc="0419001B" w:tentative="1">
      <w:start w:val="1"/>
      <w:numFmt w:val="lowerRoman"/>
      <w:lvlText w:val="%6."/>
      <w:lvlJc w:val="right"/>
      <w:pPr>
        <w:tabs>
          <w:tab w:val="num" w:pos="4531"/>
        </w:tabs>
        <w:ind w:left="4531" w:hanging="180"/>
      </w:pPr>
      <w:rPr>
        <w:rFonts w:cs="Times New Roman"/>
      </w:rPr>
    </w:lvl>
    <w:lvl w:ilvl="6" w:tplc="0419000F" w:tentative="1">
      <w:start w:val="1"/>
      <w:numFmt w:val="decimal"/>
      <w:lvlText w:val="%7."/>
      <w:lvlJc w:val="left"/>
      <w:pPr>
        <w:tabs>
          <w:tab w:val="num" w:pos="5251"/>
        </w:tabs>
        <w:ind w:left="5251" w:hanging="360"/>
      </w:pPr>
      <w:rPr>
        <w:rFonts w:cs="Times New Roman"/>
      </w:rPr>
    </w:lvl>
    <w:lvl w:ilvl="7" w:tplc="04190019" w:tentative="1">
      <w:start w:val="1"/>
      <w:numFmt w:val="lowerLetter"/>
      <w:lvlText w:val="%8."/>
      <w:lvlJc w:val="left"/>
      <w:pPr>
        <w:tabs>
          <w:tab w:val="num" w:pos="5971"/>
        </w:tabs>
        <w:ind w:left="5971" w:hanging="360"/>
      </w:pPr>
      <w:rPr>
        <w:rFonts w:cs="Times New Roman"/>
      </w:rPr>
    </w:lvl>
    <w:lvl w:ilvl="8" w:tplc="0419001B" w:tentative="1">
      <w:start w:val="1"/>
      <w:numFmt w:val="lowerRoman"/>
      <w:lvlText w:val="%9."/>
      <w:lvlJc w:val="right"/>
      <w:pPr>
        <w:tabs>
          <w:tab w:val="num" w:pos="6691"/>
        </w:tabs>
        <w:ind w:left="6691"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5E6F"/>
    <w:rsid w:val="00011800"/>
    <w:rsid w:val="00036E14"/>
    <w:rsid w:val="00057062"/>
    <w:rsid w:val="0006018D"/>
    <w:rsid w:val="00090B75"/>
    <w:rsid w:val="000A31D4"/>
    <w:rsid w:val="000B583F"/>
    <w:rsid w:val="000B7F44"/>
    <w:rsid w:val="000C0FB3"/>
    <w:rsid w:val="000D61CE"/>
    <w:rsid w:val="000F336B"/>
    <w:rsid w:val="00105EFA"/>
    <w:rsid w:val="0011606C"/>
    <w:rsid w:val="00116C08"/>
    <w:rsid w:val="00125B36"/>
    <w:rsid w:val="00131379"/>
    <w:rsid w:val="00137ABA"/>
    <w:rsid w:val="001435D1"/>
    <w:rsid w:val="001470AF"/>
    <w:rsid w:val="00155ADE"/>
    <w:rsid w:val="00165FDD"/>
    <w:rsid w:val="00175F26"/>
    <w:rsid w:val="00181CF5"/>
    <w:rsid w:val="0018594A"/>
    <w:rsid w:val="001A729C"/>
    <w:rsid w:val="001C219A"/>
    <w:rsid w:val="001D311E"/>
    <w:rsid w:val="001F2AB7"/>
    <w:rsid w:val="0020703D"/>
    <w:rsid w:val="00217696"/>
    <w:rsid w:val="002223F8"/>
    <w:rsid w:val="00225379"/>
    <w:rsid w:val="00242DB6"/>
    <w:rsid w:val="002831CC"/>
    <w:rsid w:val="002836EA"/>
    <w:rsid w:val="002914D8"/>
    <w:rsid w:val="002919B4"/>
    <w:rsid w:val="002940F9"/>
    <w:rsid w:val="00296D5D"/>
    <w:rsid w:val="002A0107"/>
    <w:rsid w:val="002A7E8F"/>
    <w:rsid w:val="002B55EB"/>
    <w:rsid w:val="002D61F6"/>
    <w:rsid w:val="002E133A"/>
    <w:rsid w:val="002E74B1"/>
    <w:rsid w:val="00303611"/>
    <w:rsid w:val="00305683"/>
    <w:rsid w:val="003246ED"/>
    <w:rsid w:val="00337A05"/>
    <w:rsid w:val="00361CFC"/>
    <w:rsid w:val="0037143A"/>
    <w:rsid w:val="00387A1E"/>
    <w:rsid w:val="00395AF3"/>
    <w:rsid w:val="003C73F5"/>
    <w:rsid w:val="003D20A9"/>
    <w:rsid w:val="003D5B1D"/>
    <w:rsid w:val="003E389B"/>
    <w:rsid w:val="003F2EEF"/>
    <w:rsid w:val="003F49FF"/>
    <w:rsid w:val="00401BBF"/>
    <w:rsid w:val="004060F2"/>
    <w:rsid w:val="00406339"/>
    <w:rsid w:val="004200D2"/>
    <w:rsid w:val="00426636"/>
    <w:rsid w:val="004277C6"/>
    <w:rsid w:val="00436B8C"/>
    <w:rsid w:val="00440ABD"/>
    <w:rsid w:val="0044537A"/>
    <w:rsid w:val="00462FE7"/>
    <w:rsid w:val="00473FE4"/>
    <w:rsid w:val="0048515F"/>
    <w:rsid w:val="004A4430"/>
    <w:rsid w:val="004B7B16"/>
    <w:rsid w:val="004C6798"/>
    <w:rsid w:val="004D0B71"/>
    <w:rsid w:val="004D6E4E"/>
    <w:rsid w:val="004E2004"/>
    <w:rsid w:val="004F1857"/>
    <w:rsid w:val="0051037F"/>
    <w:rsid w:val="00521E05"/>
    <w:rsid w:val="005251B5"/>
    <w:rsid w:val="005445D1"/>
    <w:rsid w:val="005458E5"/>
    <w:rsid w:val="00554EA6"/>
    <w:rsid w:val="00555AF1"/>
    <w:rsid w:val="00571808"/>
    <w:rsid w:val="005729A7"/>
    <w:rsid w:val="00574EE0"/>
    <w:rsid w:val="00580268"/>
    <w:rsid w:val="005A5166"/>
    <w:rsid w:val="005A6DB3"/>
    <w:rsid w:val="005A77F5"/>
    <w:rsid w:val="005B5244"/>
    <w:rsid w:val="005C0E82"/>
    <w:rsid w:val="005E2323"/>
    <w:rsid w:val="005E4A8D"/>
    <w:rsid w:val="005E53CF"/>
    <w:rsid w:val="005E6CA6"/>
    <w:rsid w:val="005F0078"/>
    <w:rsid w:val="005F5BA1"/>
    <w:rsid w:val="00620153"/>
    <w:rsid w:val="006209ED"/>
    <w:rsid w:val="00626FC1"/>
    <w:rsid w:val="0064480C"/>
    <w:rsid w:val="006720CB"/>
    <w:rsid w:val="006779EE"/>
    <w:rsid w:val="0069477B"/>
    <w:rsid w:val="006A1A36"/>
    <w:rsid w:val="006B33B1"/>
    <w:rsid w:val="006C6CB5"/>
    <w:rsid w:val="006D56C2"/>
    <w:rsid w:val="00710C95"/>
    <w:rsid w:val="007140AF"/>
    <w:rsid w:val="007239BF"/>
    <w:rsid w:val="0073246B"/>
    <w:rsid w:val="007325F3"/>
    <w:rsid w:val="0074442D"/>
    <w:rsid w:val="00753215"/>
    <w:rsid w:val="007573DA"/>
    <w:rsid w:val="00771D92"/>
    <w:rsid w:val="007B57DE"/>
    <w:rsid w:val="00821057"/>
    <w:rsid w:val="00823450"/>
    <w:rsid w:val="0083344D"/>
    <w:rsid w:val="00833F98"/>
    <w:rsid w:val="00841C69"/>
    <w:rsid w:val="0084350A"/>
    <w:rsid w:val="00854FAC"/>
    <w:rsid w:val="0087289C"/>
    <w:rsid w:val="00886540"/>
    <w:rsid w:val="00895EED"/>
    <w:rsid w:val="008974A5"/>
    <w:rsid w:val="008A1925"/>
    <w:rsid w:val="008A7126"/>
    <w:rsid w:val="008C32EC"/>
    <w:rsid w:val="008C3574"/>
    <w:rsid w:val="008C6740"/>
    <w:rsid w:val="008D2258"/>
    <w:rsid w:val="008D23EF"/>
    <w:rsid w:val="008D5DDB"/>
    <w:rsid w:val="008E442F"/>
    <w:rsid w:val="008E5244"/>
    <w:rsid w:val="008F72D6"/>
    <w:rsid w:val="009009C7"/>
    <w:rsid w:val="00907026"/>
    <w:rsid w:val="00912FEB"/>
    <w:rsid w:val="0091787E"/>
    <w:rsid w:val="009256B4"/>
    <w:rsid w:val="00927921"/>
    <w:rsid w:val="009324FC"/>
    <w:rsid w:val="00941B7D"/>
    <w:rsid w:val="009462B1"/>
    <w:rsid w:val="00971A28"/>
    <w:rsid w:val="00973A97"/>
    <w:rsid w:val="00982EEB"/>
    <w:rsid w:val="00985BE9"/>
    <w:rsid w:val="009876D4"/>
    <w:rsid w:val="009A0E42"/>
    <w:rsid w:val="009B06FB"/>
    <w:rsid w:val="009D28BA"/>
    <w:rsid w:val="009D6CD7"/>
    <w:rsid w:val="00A02F95"/>
    <w:rsid w:val="00A05A71"/>
    <w:rsid w:val="00A10284"/>
    <w:rsid w:val="00A14647"/>
    <w:rsid w:val="00A17D89"/>
    <w:rsid w:val="00A300D9"/>
    <w:rsid w:val="00A34352"/>
    <w:rsid w:val="00A45672"/>
    <w:rsid w:val="00A50728"/>
    <w:rsid w:val="00A57305"/>
    <w:rsid w:val="00A57AA3"/>
    <w:rsid w:val="00A70096"/>
    <w:rsid w:val="00A731B5"/>
    <w:rsid w:val="00A80D04"/>
    <w:rsid w:val="00A83BEA"/>
    <w:rsid w:val="00A92553"/>
    <w:rsid w:val="00A956D1"/>
    <w:rsid w:val="00AB349D"/>
    <w:rsid w:val="00AB436E"/>
    <w:rsid w:val="00AC67E4"/>
    <w:rsid w:val="00AC6D90"/>
    <w:rsid w:val="00AD5F39"/>
    <w:rsid w:val="00B243FE"/>
    <w:rsid w:val="00B24C77"/>
    <w:rsid w:val="00B34318"/>
    <w:rsid w:val="00B43304"/>
    <w:rsid w:val="00B472F2"/>
    <w:rsid w:val="00B57533"/>
    <w:rsid w:val="00B63C76"/>
    <w:rsid w:val="00B73C70"/>
    <w:rsid w:val="00B8624F"/>
    <w:rsid w:val="00BA7C92"/>
    <w:rsid w:val="00BB386E"/>
    <w:rsid w:val="00BB3EE8"/>
    <w:rsid w:val="00BE2874"/>
    <w:rsid w:val="00C22668"/>
    <w:rsid w:val="00C23DE6"/>
    <w:rsid w:val="00C3383F"/>
    <w:rsid w:val="00C44E24"/>
    <w:rsid w:val="00C46DED"/>
    <w:rsid w:val="00C54E3B"/>
    <w:rsid w:val="00C64111"/>
    <w:rsid w:val="00C65007"/>
    <w:rsid w:val="00C70822"/>
    <w:rsid w:val="00C72973"/>
    <w:rsid w:val="00C8402D"/>
    <w:rsid w:val="00CB0F30"/>
    <w:rsid w:val="00CB2DFD"/>
    <w:rsid w:val="00CC0B43"/>
    <w:rsid w:val="00CC123C"/>
    <w:rsid w:val="00CE6641"/>
    <w:rsid w:val="00D1550A"/>
    <w:rsid w:val="00D23D9F"/>
    <w:rsid w:val="00D278DF"/>
    <w:rsid w:val="00D37FF1"/>
    <w:rsid w:val="00D41B74"/>
    <w:rsid w:val="00D424B0"/>
    <w:rsid w:val="00D51002"/>
    <w:rsid w:val="00D547F5"/>
    <w:rsid w:val="00D5562A"/>
    <w:rsid w:val="00D65A40"/>
    <w:rsid w:val="00D662BE"/>
    <w:rsid w:val="00D82E81"/>
    <w:rsid w:val="00D9581D"/>
    <w:rsid w:val="00DA32A8"/>
    <w:rsid w:val="00DA742F"/>
    <w:rsid w:val="00DB4700"/>
    <w:rsid w:val="00DB68DC"/>
    <w:rsid w:val="00DC6F5B"/>
    <w:rsid w:val="00DD6C4E"/>
    <w:rsid w:val="00DE061C"/>
    <w:rsid w:val="00DF57AE"/>
    <w:rsid w:val="00E05E1C"/>
    <w:rsid w:val="00E06773"/>
    <w:rsid w:val="00E12F77"/>
    <w:rsid w:val="00E26EC2"/>
    <w:rsid w:val="00E32DA8"/>
    <w:rsid w:val="00E41A68"/>
    <w:rsid w:val="00E5398C"/>
    <w:rsid w:val="00E74014"/>
    <w:rsid w:val="00E934F0"/>
    <w:rsid w:val="00EC467F"/>
    <w:rsid w:val="00EC4EB8"/>
    <w:rsid w:val="00EC6233"/>
    <w:rsid w:val="00ED02DA"/>
    <w:rsid w:val="00EF14B9"/>
    <w:rsid w:val="00EF7CB8"/>
    <w:rsid w:val="00F05EA9"/>
    <w:rsid w:val="00F103C1"/>
    <w:rsid w:val="00F2393B"/>
    <w:rsid w:val="00F43F34"/>
    <w:rsid w:val="00F54AB9"/>
    <w:rsid w:val="00F624AE"/>
    <w:rsid w:val="00F642D5"/>
    <w:rsid w:val="00F7431D"/>
    <w:rsid w:val="00F95E6F"/>
    <w:rsid w:val="00FA2FA0"/>
    <w:rsid w:val="00FA3F09"/>
    <w:rsid w:val="00FB656C"/>
    <w:rsid w:val="00FB7924"/>
    <w:rsid w:val="00FC5380"/>
    <w:rsid w:val="00FD4FC4"/>
    <w:rsid w:val="00FD5E27"/>
    <w:rsid w:val="00FE48D7"/>
    <w:rsid w:val="00FF3688"/>
    <w:rsid w:val="00FF4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37B10FD0-F0DE-4FF1-B397-69267A7AB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A14647"/>
    <w:pPr>
      <w:widowControl w:val="0"/>
      <w:autoSpaceDE w:val="0"/>
      <w:autoSpaceDN w:val="0"/>
      <w:adjustRightInd w:val="0"/>
    </w:pPr>
    <w:rPr>
      <w:sz w:val="20"/>
      <w:szCs w:val="20"/>
    </w:rPr>
  </w:style>
  <w:style w:type="character" w:customStyle="1" w:styleId="a4">
    <w:name w:val="Текст сноски Знак"/>
    <w:link w:val="a3"/>
    <w:uiPriority w:val="99"/>
    <w:semiHidden/>
  </w:style>
  <w:style w:type="character" w:styleId="a5">
    <w:name w:val="footnote reference"/>
    <w:uiPriority w:val="99"/>
    <w:semiHidden/>
    <w:rsid w:val="00A14647"/>
    <w:rPr>
      <w:rFonts w:cs="Times New Roman"/>
      <w:vertAlign w:val="superscript"/>
    </w:rPr>
  </w:style>
  <w:style w:type="paragraph" w:styleId="a6">
    <w:name w:val="Normal (Web)"/>
    <w:basedOn w:val="a"/>
    <w:uiPriority w:val="99"/>
    <w:rsid w:val="00E26EC2"/>
    <w:pPr>
      <w:spacing w:before="100" w:beforeAutospacing="1" w:after="100" w:afterAutospacing="1"/>
    </w:pPr>
  </w:style>
  <w:style w:type="character" w:styleId="a7">
    <w:name w:val="Hyperlink"/>
    <w:uiPriority w:val="99"/>
    <w:rsid w:val="00C23DE6"/>
    <w:rPr>
      <w:rFonts w:cs="Times New Roman"/>
      <w:color w:val="0000FF"/>
      <w:u w:val="single"/>
    </w:rPr>
  </w:style>
  <w:style w:type="paragraph" w:styleId="HTML">
    <w:name w:val="HTML Preformatted"/>
    <w:basedOn w:val="a"/>
    <w:link w:val="HTML0"/>
    <w:uiPriority w:val="99"/>
    <w:rsid w:val="00BE2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rPr>
  </w:style>
  <w:style w:type="table" w:styleId="a8">
    <w:name w:val="Table Grid"/>
    <w:basedOn w:val="a1"/>
    <w:uiPriority w:val="59"/>
    <w:rsid w:val="002D61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aa"/>
    <w:uiPriority w:val="99"/>
    <w:rsid w:val="005C0E82"/>
    <w:pPr>
      <w:spacing w:after="120"/>
      <w:ind w:left="283"/>
    </w:pPr>
  </w:style>
  <w:style w:type="character" w:customStyle="1" w:styleId="aa">
    <w:name w:val="Основной текст с отступом Знак"/>
    <w:link w:val="a9"/>
    <w:uiPriority w:val="99"/>
    <w:semiHidden/>
    <w:rPr>
      <w:sz w:val="24"/>
      <w:szCs w:val="24"/>
    </w:rPr>
  </w:style>
  <w:style w:type="paragraph" w:styleId="ab">
    <w:name w:val="Body Text"/>
    <w:basedOn w:val="a"/>
    <w:link w:val="ac"/>
    <w:uiPriority w:val="99"/>
    <w:rsid w:val="006779EE"/>
    <w:pPr>
      <w:spacing w:after="120"/>
    </w:pPr>
  </w:style>
  <w:style w:type="character" w:customStyle="1" w:styleId="ac">
    <w:name w:val="Основной текст Знак"/>
    <w:link w:val="ab"/>
    <w:uiPriority w:val="99"/>
    <w:locked/>
    <w:rsid w:val="006779EE"/>
    <w:rPr>
      <w:rFonts w:cs="Times New Roman"/>
      <w:sz w:val="24"/>
      <w:szCs w:val="24"/>
    </w:rPr>
  </w:style>
  <w:style w:type="paragraph" w:styleId="2">
    <w:name w:val="Body Text Indent 2"/>
    <w:basedOn w:val="a"/>
    <w:link w:val="20"/>
    <w:uiPriority w:val="99"/>
    <w:rsid w:val="006779EE"/>
    <w:pPr>
      <w:widowControl w:val="0"/>
      <w:autoSpaceDE w:val="0"/>
      <w:autoSpaceDN w:val="0"/>
      <w:adjustRightInd w:val="0"/>
      <w:spacing w:after="120" w:line="480" w:lineRule="auto"/>
      <w:ind w:left="283"/>
    </w:pPr>
    <w:rPr>
      <w:sz w:val="20"/>
      <w:szCs w:val="20"/>
    </w:rPr>
  </w:style>
  <w:style w:type="character" w:customStyle="1" w:styleId="20">
    <w:name w:val="Основной текст с отступом 2 Знак"/>
    <w:link w:val="2"/>
    <w:uiPriority w:val="99"/>
    <w:locked/>
    <w:rsid w:val="006779EE"/>
    <w:rPr>
      <w:rFonts w:cs="Times New Roman"/>
    </w:rPr>
  </w:style>
  <w:style w:type="paragraph" w:styleId="ad">
    <w:name w:val="header"/>
    <w:basedOn w:val="a"/>
    <w:link w:val="ae"/>
    <w:uiPriority w:val="99"/>
    <w:rsid w:val="00C46DED"/>
    <w:pPr>
      <w:tabs>
        <w:tab w:val="center" w:pos="4677"/>
        <w:tab w:val="right" w:pos="9355"/>
      </w:tabs>
    </w:pPr>
  </w:style>
  <w:style w:type="character" w:customStyle="1" w:styleId="ae">
    <w:name w:val="Верхний колонтитул Знак"/>
    <w:link w:val="ad"/>
    <w:uiPriority w:val="99"/>
    <w:locked/>
    <w:rsid w:val="00C46DED"/>
    <w:rPr>
      <w:rFonts w:cs="Times New Roman"/>
      <w:sz w:val="24"/>
      <w:szCs w:val="24"/>
    </w:rPr>
  </w:style>
  <w:style w:type="paragraph" w:styleId="af">
    <w:name w:val="footer"/>
    <w:basedOn w:val="a"/>
    <w:link w:val="af0"/>
    <w:uiPriority w:val="99"/>
    <w:rsid w:val="00C46DED"/>
    <w:pPr>
      <w:tabs>
        <w:tab w:val="center" w:pos="4677"/>
        <w:tab w:val="right" w:pos="9355"/>
      </w:tabs>
    </w:pPr>
  </w:style>
  <w:style w:type="character" w:customStyle="1" w:styleId="af0">
    <w:name w:val="Нижний колонтитул Знак"/>
    <w:link w:val="af"/>
    <w:uiPriority w:val="99"/>
    <w:locked/>
    <w:rsid w:val="00C46D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854697">
      <w:marLeft w:val="0"/>
      <w:marRight w:val="0"/>
      <w:marTop w:val="0"/>
      <w:marBottom w:val="0"/>
      <w:divBdr>
        <w:top w:val="none" w:sz="0" w:space="0" w:color="auto"/>
        <w:left w:val="none" w:sz="0" w:space="0" w:color="auto"/>
        <w:bottom w:val="none" w:sz="0" w:space="0" w:color="auto"/>
        <w:right w:val="none" w:sz="0" w:space="0" w:color="auto"/>
      </w:divBdr>
    </w:div>
    <w:div w:id="1485854698">
      <w:marLeft w:val="0"/>
      <w:marRight w:val="0"/>
      <w:marTop w:val="0"/>
      <w:marBottom w:val="0"/>
      <w:divBdr>
        <w:top w:val="none" w:sz="0" w:space="0" w:color="auto"/>
        <w:left w:val="none" w:sz="0" w:space="0" w:color="auto"/>
        <w:bottom w:val="none" w:sz="0" w:space="0" w:color="auto"/>
        <w:right w:val="none" w:sz="0" w:space="0" w:color="auto"/>
      </w:divBdr>
    </w:div>
    <w:div w:id="1485854699">
      <w:marLeft w:val="0"/>
      <w:marRight w:val="0"/>
      <w:marTop w:val="0"/>
      <w:marBottom w:val="0"/>
      <w:divBdr>
        <w:top w:val="none" w:sz="0" w:space="0" w:color="auto"/>
        <w:left w:val="none" w:sz="0" w:space="0" w:color="auto"/>
        <w:bottom w:val="none" w:sz="0" w:space="0" w:color="auto"/>
        <w:right w:val="none" w:sz="0" w:space="0" w:color="auto"/>
      </w:divBdr>
    </w:div>
    <w:div w:id="1485854700">
      <w:marLeft w:val="0"/>
      <w:marRight w:val="0"/>
      <w:marTop w:val="0"/>
      <w:marBottom w:val="0"/>
      <w:divBdr>
        <w:top w:val="none" w:sz="0" w:space="0" w:color="auto"/>
        <w:left w:val="none" w:sz="0" w:space="0" w:color="auto"/>
        <w:bottom w:val="none" w:sz="0" w:space="0" w:color="auto"/>
        <w:right w:val="none" w:sz="0" w:space="0" w:color="auto"/>
      </w:divBdr>
    </w:div>
    <w:div w:id="1485854701">
      <w:marLeft w:val="0"/>
      <w:marRight w:val="0"/>
      <w:marTop w:val="0"/>
      <w:marBottom w:val="0"/>
      <w:divBdr>
        <w:top w:val="none" w:sz="0" w:space="0" w:color="auto"/>
        <w:left w:val="none" w:sz="0" w:space="0" w:color="auto"/>
        <w:bottom w:val="none" w:sz="0" w:space="0" w:color="auto"/>
        <w:right w:val="none" w:sz="0" w:space="0" w:color="auto"/>
      </w:divBdr>
    </w:div>
    <w:div w:id="14858547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DBFC0-995E-4661-AB99-663910AF4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9847</Words>
  <Characters>56129</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65845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 Odinsow</dc:creator>
  <cp:keywords/>
  <dc:description/>
  <cp:lastModifiedBy>admin</cp:lastModifiedBy>
  <cp:revision>2</cp:revision>
  <cp:lastPrinted>2010-11-09T18:02:00Z</cp:lastPrinted>
  <dcterms:created xsi:type="dcterms:W3CDTF">2014-03-22T13:42:00Z</dcterms:created>
  <dcterms:modified xsi:type="dcterms:W3CDTF">2014-03-22T13:42:00Z</dcterms:modified>
</cp:coreProperties>
</file>