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19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A818BB" w:rsidRP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lang w:val="uk-UA"/>
        </w:rPr>
      </w:pPr>
    </w:p>
    <w:p w:rsidR="00BD0419" w:rsidRPr="008C4ECC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D0419" w:rsidRPr="008C4ECC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BD0419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A818BB" w:rsidRPr="00A818BB" w:rsidRDefault="00A818BB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BD0419" w:rsidRPr="008C4ECC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D0419" w:rsidRPr="008C4ECC" w:rsidRDefault="00BD0419" w:rsidP="00A818BB">
      <w:pPr>
        <w:pStyle w:val="Web"/>
        <w:suppressAutoHyphens w:val="0"/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  <w:r w:rsidRPr="008C4ECC">
        <w:rPr>
          <w:rFonts w:ascii="Times New Roman" w:hAnsi="Times New Roman" w:cs="Times New Roman"/>
          <w:b/>
          <w:bCs/>
          <w:color w:val="000000"/>
          <w:sz w:val="28"/>
          <w:szCs w:val="32"/>
        </w:rPr>
        <w:t>Госуда</w:t>
      </w:r>
      <w:r w:rsidR="002003A0">
        <w:rPr>
          <w:rFonts w:ascii="Times New Roman" w:hAnsi="Times New Roman" w:cs="Times New Roman"/>
          <w:b/>
          <w:bCs/>
          <w:color w:val="000000"/>
          <w:sz w:val="28"/>
          <w:szCs w:val="32"/>
        </w:rPr>
        <w:t>рственное управление таможенным делом</w:t>
      </w:r>
    </w:p>
    <w:p w:rsidR="00BD0419" w:rsidRPr="008C4ECC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32"/>
        </w:rPr>
      </w:pPr>
    </w:p>
    <w:p w:rsidR="00BD0419" w:rsidRPr="008C4ECC" w:rsidRDefault="00BD0419" w:rsidP="008C4ECC">
      <w:pPr>
        <w:pStyle w:val="Web"/>
        <w:suppressAutoHyphens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D94DB4" w:rsidRPr="00862C5C" w:rsidRDefault="00A818BB" w:rsidP="00862C5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bookmarkStart w:id="0" w:name="_Toc259102958"/>
      <w:r w:rsidR="00D94DB4" w:rsidRPr="00862C5C">
        <w:rPr>
          <w:rFonts w:ascii="Times New Roman" w:hAnsi="Times New Roman"/>
          <w:b/>
          <w:sz w:val="28"/>
          <w:szCs w:val="28"/>
        </w:rPr>
        <w:t>Понятие таможенного дела</w:t>
      </w:r>
      <w:bookmarkEnd w:id="0"/>
    </w:p>
    <w:p w:rsidR="00862C5C" w:rsidRDefault="00862C5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Таможенное дело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совокупность методов и средств обеспечения соблюдения мер таможенно-тарифного регулирования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связанных с перемещением товаров и транспортных средств через таможенную границу. Функции государства в области таможенного дела возложены на Федеральную таможенную службу РФ.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Понятие таможенное дело объединяет широкий круг вопросов как экономического, так и юридического характера, так или иначе затрагивающих внешнеэкономическую деятельность. Прежде всего они затрагивают обеспечение государством своей экономической безопасности путём регулирования внешнеторговых отношений. Оно осуществляется как посредством тарифных барьеров, так и различного рода нетарифных ограничений, предпринимаемое прежде всего с целью ограничения поставок какого-либо товара на внутренний рынок страны для защиты отечественных производителей его аналогов. В этой связи таможенная политика государства нередко выступает инструментом достижения внешнеполитических целей, путём замены более благоприятного таможенного режима для какой-либо страны на менее благоприятный, в случае ухудшения отношений с ней.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Другой немаловажный аспект понятия таможенное дело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правовой. В настоящее время в России оформилась специфическая подотрасль административного права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таможенное право. В данную категорию включают правоотношения, возникающие при осуществлении внешнеторговой деятельности между её участниками и государством. Основным документом, регулирующим такие правоотношения, является Таможенный кодекс РФ.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4DB4" w:rsidRPr="008C4ECC" w:rsidRDefault="00862C5C" w:rsidP="008C4EC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1" w:name="_Toc259102959"/>
      <w:r>
        <w:rPr>
          <w:rFonts w:ascii="Times New Roman" w:hAnsi="Times New Roman"/>
          <w:color w:val="000000"/>
        </w:rPr>
        <w:br w:type="page"/>
      </w:r>
      <w:r w:rsidR="00D94DB4" w:rsidRPr="008C4ECC">
        <w:rPr>
          <w:rFonts w:ascii="Times New Roman" w:hAnsi="Times New Roman"/>
          <w:color w:val="000000"/>
        </w:rPr>
        <w:t>Организация управления таможенным делом</w:t>
      </w:r>
      <w:bookmarkEnd w:id="1"/>
    </w:p>
    <w:p w:rsidR="00862C5C" w:rsidRDefault="00862C5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Общее руководство таможенным делом в РФ осуществляет Правительство Российской Федерации.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Непосредственная реализация большинства функций государства в области таможенного дела возложена на Федеральную таможенную службу (ФТС), бывший Государственный таможенный комитет (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>ГТК</w:t>
      </w:r>
      <w:r w:rsidRPr="008C4ECC">
        <w:rPr>
          <w:rFonts w:ascii="Times New Roman" w:hAnsi="Times New Roman"/>
          <w:color w:val="000000"/>
          <w:sz w:val="28"/>
          <w:szCs w:val="28"/>
        </w:rPr>
        <w:t>).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ФТС (совместно с таможенными органами РФ) выполняет следующие основные функции: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обеспечивает в пределах своей компетенции экономическую безопасность, защищает экономические интересы РФ;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обеспечивает соблюдение законодательства, ведет борьбу с контрабандой, нарушениями таможенных правил и налогового законодательства, относящегося к товарам, перемещаемым через таможенную границу РФ;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применяет средства таможенного регулирования торгово-экономических отношений, взимает таможенные пошлины, налоги и иные таможенные платежи;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осуществляет и совершенствует таможенный контроль и таможенное оформление, создает условия, способствующие ускорению товарооборота через таможенную границу РФ;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ведет таможенную статистику внешней торговли и товарную номенклатуру внешнеэкономической деятельности;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содействует осуществлению мер по защите государственной безопасности, общественного порядка, нравственности население, жизни и здоровья человека, защите животных и растении, охране окружающей природной среды, защите интересов российских потребителей ввозимых товаров;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обеспечивает выполнение международных обязательств РФ в части, касающейся таможенного дела, участвует в разработке международных договоров РФ, затрагивающих таможенное дело; осуществляет сотрудничество с таможенными и иными компетентными органами иностранных государств, международных организаций, занимающихся вопросами таможенного дела;</w:t>
      </w:r>
    </w:p>
    <w:p w:rsidR="00D94DB4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выполняет другие функции в организации таможенного дела в РФ.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419" w:rsidRPr="008C4ECC" w:rsidRDefault="00BD0419" w:rsidP="008C4EC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2" w:name="_Toc259102960"/>
      <w:r w:rsidRPr="008C4ECC">
        <w:rPr>
          <w:rFonts w:ascii="Times New Roman" w:hAnsi="Times New Roman"/>
          <w:color w:val="000000"/>
        </w:rPr>
        <w:t>Структура управления таможенным делом</w:t>
      </w:r>
      <w:bookmarkEnd w:id="2"/>
    </w:p>
    <w:p w:rsidR="00862C5C" w:rsidRDefault="00862C5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4DB4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Структура</w:t>
      </w:r>
      <w:r w:rsidR="00D94DB4" w:rsidRPr="008C4ECC">
        <w:rPr>
          <w:rFonts w:ascii="Times New Roman" w:hAnsi="Times New Roman"/>
          <w:color w:val="000000"/>
          <w:sz w:val="28"/>
          <w:szCs w:val="28"/>
        </w:rPr>
        <w:t xml:space="preserve"> управления таможенным делом определяется Таможенным кодексом РФ и включает три уровня: Федеральную таможенную службу, региональные таможенные управления и таможни. В настоящее время в России действует 7 региональных таможенных управлений (Центральное, Северо-Западное, Южное, Сибирское, Приволжское, Дальневосточное и Уральское) и 725 таможенных учреждений (109 таможен и 616 таможенных постов).</w:t>
      </w:r>
    </w:p>
    <w:p w:rsidR="00BD0419" w:rsidRPr="008C4ECC" w:rsidRDefault="00862C5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Государственный таможенный комитет Российской Федерации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Федеральная таможенная служба Российской Федерации (ФТС России) в соответствии с Таможенным кодексом РФ и утвержденным Постановлением Правительства РФ от 26.07.2006 </w:t>
      </w:r>
      <w:r w:rsidR="008C4ECC">
        <w:rPr>
          <w:rFonts w:ascii="Times New Roman" w:hAnsi="Times New Roman"/>
          <w:color w:val="000000"/>
          <w:sz w:val="28"/>
          <w:szCs w:val="28"/>
        </w:rPr>
        <w:t>№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4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59 </w:t>
      </w:r>
      <w:r w:rsidR="008C4ECC">
        <w:rPr>
          <w:rFonts w:ascii="Times New Roman" w:hAnsi="Times New Roman"/>
          <w:color w:val="000000"/>
          <w:sz w:val="28"/>
          <w:szCs w:val="28"/>
        </w:rPr>
        <w:t>«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О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 федеральной таможенной службе</w:t>
      </w:r>
      <w:r w:rsidR="008C4ECC">
        <w:rPr>
          <w:rFonts w:ascii="Times New Roman" w:hAnsi="Times New Roman"/>
          <w:color w:val="000000"/>
          <w:sz w:val="28"/>
          <w:szCs w:val="28"/>
        </w:rPr>
        <w:t>»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является органом федеральной исполнительной власти, осуществляющим непосредственное руководство таможенным делом в стране.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Как федеральный орган исполнительной власти ФТС России осуществляет свою деятельность во взаимодействии с другими органами федеральной исполнительной власти, органами исполнительной власти субъектов Российской Федерации, а также органами местного самоуправления. Вместе с тем, в отдельных случаях (например, в случаях обжалования в ФТС решений, действий или бездействия нижестоящих таможенных органов) ФТС России может вступать в непосредственные отношения с должностными лицами предприятий, учреждений и организаций независимо от форм собственности, а также с физическими лицами.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Основные задачи ФТС России вытекают из основных направлений таможенной политики Российской Федерации и мер по ее реализации и сводятся к: обеспечению в пределах своей компетенции единства экономической безопасности и единства таможенной территории страны;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защите экономических интересов России;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организации применения и совершенствование средств таможенного регулирования хозяйственной деятельности с учетом приоритетов развития российской экономики и необходимости создания благоприятных условий для участия России в мировых хозяйственных связях;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организации и совершенствованию таможенного дела в России; обеспечению соблюдения таможенного и иного законодательства, контроль за исполнением которого возложен на российские таможенные органы; обеспечению участия России в международном сотрудничестве по таможенным вопросам.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ФТС России выполняет функции, которые можно разделить на следующие группы: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1. Организационные функции. К ним, в частности, относятся: подготовка предложений о совершенствовании российской таможенной политики, разработка правового, экономического и организационного механизма ее реализации и претворение ее в жизнь; подготовка проектов правовых актов о таможенном деле; в соответствии с законодательством России создание региональных таможенных управлений и таможен, таможенных лабораторий, вычислительных центров, баз материально-технической базы, полиграфических, строительно-эксплуатационных и иных предприятий и организаций, деятельность которых способствует решению задач таможенных органов России.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2. Фискальные функции. В процессе осуществления своей деятельности ФТС России вносит в установленном порядке предложения о ставках и механизме применения таможенных и иных пошлин и налогов в отношении товаров, перемещаемых через российскую таможенную границу; участвует в разработке мер экономической политики в отношении товаров, перемещаемых через российскую таможенную границу, включая лицензирование, регулирование цен и другие нетарифные меры, осуществляет их реализацию; организует взимание таможенных пошлин и налогов и иных таможенных платежей в отношении товаров, перемещаемых через российскую таможенную границу; обеспечивает своевременное и полное внесение в федеральный бюджет таможенных пошлин и налогов; выдает или обеспечивает выдачу лицензий и квалификационных аттестатов, аннулирует или отзывает их, обеспечивает ведение реестров, утверждает размеры сборов и других платежей.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3. Функции таможенного оформления и таможенного контроля. К этим функциям относятся: непосредственная организация таможенного оформления товаров и транспортных средств; осуществление мер по его совершенствованию и упрощению; обеспечение как самостоятельно, так и во взаимодействии с другими правоохранительными органами контроля за соблюдением режима зоны таможенного контроля, организация системы охраны объектов таможенной инфраструктуры; организация осуществления таможенного контроля и принятие мер по его совершенствованию и упрощению без ущерба эффективности такого контроля; участие в разработке и организации соблюдения разрешительного порядка перемещения отдельных товаров и транспортных средств через таможенную границу России; участие в организации экспортного контроля, контроля за вывозом стратегических и других жизненно важных для России материалов, а также культурных ценностей.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4. Функции валютного контроля. К этой группе можно отнести следующие функции ФТС России: организация осуществления валютного контроля (в пределах компетенции); выполнение функций органа валютного контроля.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5. Правоохранительные функции. К ним относятся: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обеспечение участия российских таможенных органов в осуществлении мер по защите государственной безопасности, охране общественного порядка, нравственности населения, жизни и здоровья человека, животных и растений, окружающей природной среды, защите интересов российских потребителей ввозимых товаров; организация борьбы с контрабандой и иными преступлениями в сфере таможенного дела; обеспечение выполнения российскими таможенными органами в соответствии с действующим законодательством функций органов дознания по таким преступлениям и органов, осуществляющих оперативно-розыскную деятельность; организация ведения борьбы с нарушениями таможенных правил и административными правонарушениями, посягающими на нормальную деятельность российских таможенных органов; обеспечение оказания содействия российскими таможенными органами борьбе с международным терроризмом и пресечению незаконного вмешательства в аэропортах России в деятельность международной гражданской авиации; осуществление контроля за соблюдением должностными лицами российских таможенных органов законности при производстве по делам о контрабанде и об иных преступлениях в сфере таможенного дела, осуществлении оперативно-розыскной деятельности, производстве по делам о нарушении таможенных правил и их рассмотрении, производстве по делам об административных правонарушениях, посягающих на нормальную деятельность таможенных органов России.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6. Функции по ведению таможенной статистики. В данную группу можно включить следующие функции ФТС России: организация ведения таможенной статистики внешней торговли и специальной таможенной статистики России; представление Президенту РФ, Правительству РФ и другим федеральным органам исполнительной власти данных таможенной статистики по вопросам, отнесенных к их ведению, а также субъектам Российской Федерации в части, непосредственно к ним относящейся;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обеспечение информирования государственных органов, предприятий, учреждений, организаций и граждан посредством официальных публикаций данных таможенной статистики внешней торговли по формам, принятым в международной практике; организация ведения Товарной номенклатуры внешнеэкономической деятельности, а также работы по подготовке о ее разработке, изменении и дополнении.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7. Функции, направленные на защиту прав и интересов граждан, предприятий, учреждений и организаций при осуществлении ими таможенного дела. К этой группе функций ФТС относятся: создание условий для реализации прав граждан, предприятий, учреждений и организаций на обжалование решений (в том числе нормативных актов), действий и бездействия таможенных органов России и их должностных лиц; обеспечение своевременного и полного рассмотрения жалоб и обращений; принятие мер по устранению причин, порождающих ущемление прав и интересов граждан, предприятий, учреждений и организаций; создание системы обеспечения заинтересованных лиц информацией и оказания им консультаций по таможенным вопросам в соответствии с законодательством России; обеспечение в пределах компетенции опубликования наиболее важных правовых актов по таможенному делу; проведение информационно-разъяснительной работы по состоянию и развитию таможенного дела в России с использованием различных средств массовой информации, в том числе иностранных; создание системы принятия и функционирования предварительных решений по вопросам применения законодательных актов по таможенному делу в отношении конкретного товара или хозяйственной операции.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8. Функции по международному сотрудничеству в сфере таможенного дела. Здесь можно выделить следующие функции ФТС: разработка проектов международных договоров России по вопросам таможенного дела, проведение в установленном порядке переговоров по их заключению, представление предложений о заключении таких договоров; участие в разработке проектов других международных договоров России в части, касающейся таможенного дела; внесение в Правительство РФ предложений о присоединении России к международным договорам по вопросам таможенного дела; участие в деятельности международных организаций, занимающихся вопросами таможенного дела; организация участия России в деятельности Совета таможенного сотрудничества; обеспечение выполнения международных обязательств России в части, касающейся таможенного дела; обеспечение сотрудничества и взаимодействия с таможенными и другими компетентными органами иностранных государств; обеспечение изучения и анализа таможенной политики иностранных государств и состояния таможенного дела в этих государствах.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9. Функции по реализации кадровой и социальной политики в сфере таможенного дела. К этой группе функций ФТС относятся: обеспечение подготовки, переподготовки и повышения квалификации должностных лиц таможенных органов, подготовка специалистов для работы в таможенных лабораториях, других подведомственных учреждениях, предприятиях и организациях; утверждение учебных программ для подведомственных учебных заведений; организация системы обучения специалистов в области таможенного дела для предприятий, учреждений и организаций; развитие материально-технической и социальной базы таможенных органов, таможенных лабораторий и других подведомственных предприятий, учреждений и организаций; содействие реализации мер правовой и социальной защиты должностных лиц таможенных органов, работников таможенных лабораторий и других подведомственных предприятий, учреждений и организаций.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Из приведенных функций ФТС России видно, что эти функции носят в основном организационный и контролирующий характер (организация, обеспечение, осуществление контроля). Это еще раз подчеркивает, что ФТС является функциональным центром системы таможенных органов, возглавляет ее и направляет деятельность всех звеньев системы, способствуя реализации задач и функций, стоящих перед таможенными органами страны в целом.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Возложенные на него функции ФТС выполняет непосредственно, а также через региональные таможенные управления, таможни и таможенные посты, таможенные лаборатории, подведомственные ФТС России учебные заведения, научно-исследовательские учреждения, вычислительные центры и другие предприятия и организации.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 процессе осуществления возложенных на него функций ФТС России в случаях, предусмотренных Таможенным кодексом РФ и иными законодательными актами, наделен правом издания нормативно-правовых актов по таможенному делу, обязательные для исполнения всеми таможенными органами Российской Федерации, предприятиями, учреждениями и организациями независимо от форм собственности, а также должностными лицами и гражданами.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Возложенные на ФТС России функции и задачи определяют его внутреннюю организационную структуру, состоящую из руководства ФТС, которое, в свою очередь, состоит из Руководителя ФТС, его заместителей и коллегии ФТС, а также из аппарата ФТС, в состав которого входят управления и отделы, создаваемые в соответствии с функциями и основными направлениями деятельности ФТС России.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ФТС России является органом, руководство которым осуществляется на принципах сочетания коллегиальности и единоначалия.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Возглавляет ФТС России руководитель, который осуществляет общее руководство системой таможенных органов. Председатель ФТС России назначается на должность и освобождается от должности Президентом РФ и имеет ранг федерального министра. Руководитель ФТС имеет заместителей, назначаемых и освобождаемых от должности Правительством РФ по представлению Руководителя ФТС России. Обязанности между заместителями распределяются Руководителем ФТС.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Наиболее важные вопросы, связанные с деятельностью по руководству таможенным делом, решаются на заседаниях образуемой в составе ФТС России Коллегии ФТС, возглавляемую Руководителем ФТС и состоящую из его заместителей и ряда иных руководящих работников системы таможенных органов и организаций таможенной службы. Решения коллегии претворяются в жизнь приказами Руководителя ФТС России и являются обязательными для всех нижестоящих звеньев таможенной системы.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Основной объем оперативной работы по руководству деятельностью системы таможенных органов ложится на управления и отделы ФТС России.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Управления и отделы ФТС, сформированные по функциональному принципу, обеспечивают подготовку проектов управленческих решений по осуществлению таможенного дела в стране, а также руководство и контроль за практической реализацией этих решений территориальными органами и организациями таможенной системы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Структура аппарата ФТС России представлена следующими основными управлениями: управление тарифного и нетарифного регулирования, управление федеральных таможенных доходов, управление организации таможенного контроля, правовое управление, управление таможенной статистики и анализа, управление безопасности, управление внешних связей, управление валютного контроля.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Помимо основных, направленных на непосредственное руководство таможенным делом в стране, в структуре ФТС России действует ряд вспомогательных (обеспечивающих) управлений и отделов, назначение которых необходимо для обеспечения нормальных условий для функционирования системы таможенных органов, развития таможенной инфраструктуры, создание социально-бытовых условий для обеспечения выполнения должностными лицами и иными работниками системы таможенных органов и организаций таможенной службы своих должностных обязанностей. К ним, например, относятся: финансовое управление, управление материально-технического снабжения, управление социального развития, главное управление кадров, отдел по связям со средствами массовой информации и общественностью, и ряд других.</w:t>
      </w:r>
    </w:p>
    <w:p w:rsidR="00D94DB4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ФТС России является юридическим лицом со всеми присущими статусу юридического лица признаками. Финансирование деятельности ФТС России и подчиненных ему таможенных органов осуществляется за счет средств федерального бюджета, направляемых на содержание федеральных органов исполнительной власти, а также иных предусмотренных законодательством Российской Федерации источников.</w:t>
      </w:r>
    </w:p>
    <w:p w:rsidR="00BD0419" w:rsidRPr="008C4ECC" w:rsidRDefault="00D94DB4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Министерство финансов РФ в соответствии с законодательством Российской Федерации осуществляет функции по выработке государственной политики и нормативно-правовому регулированию в сфере таможенных платежей и определения таможенной стоимости товаров.</w:t>
      </w:r>
    </w:p>
    <w:p w:rsidR="00862C5C" w:rsidRDefault="00862C5C" w:rsidP="008C4EC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bookmarkStart w:id="3" w:name="_Toc259102961"/>
    </w:p>
    <w:p w:rsidR="00BD0419" w:rsidRPr="008C4ECC" w:rsidRDefault="00BD0419" w:rsidP="008C4ECC">
      <w:pPr>
        <w:pStyle w:val="1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8C4ECC">
        <w:rPr>
          <w:rFonts w:ascii="Times New Roman" w:hAnsi="Times New Roman"/>
          <w:color w:val="000000"/>
        </w:rPr>
        <w:t>Таможенный режим, виды таможенных режимов</w:t>
      </w:r>
      <w:bookmarkEnd w:id="3"/>
    </w:p>
    <w:p w:rsidR="00862C5C" w:rsidRDefault="00862C5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Таможенный режим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 и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деятельности,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пределами. Участник внешнеэкономической деятельности вправе в любое время выбрать любой таможенный режим либо изменить его на другой, независимо от характера, количества, страны назначения или страны происхождения товара.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Таможенный кодекс РФ (гл.</w:t>
      </w:r>
      <w:r w:rsidR="008C4ECC">
        <w:rPr>
          <w:rFonts w:ascii="Times New Roman" w:hAnsi="Times New Roman"/>
          <w:color w:val="000000"/>
          <w:sz w:val="28"/>
          <w:szCs w:val="28"/>
        </w:rPr>
        <w:t> 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1</w:t>
      </w:r>
      <w:r w:rsidRPr="008C4ECC">
        <w:rPr>
          <w:rFonts w:ascii="Times New Roman" w:hAnsi="Times New Roman"/>
          <w:color w:val="000000"/>
          <w:sz w:val="28"/>
          <w:szCs w:val="28"/>
        </w:rPr>
        <w:t>7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2</w:t>
      </w:r>
      <w:r w:rsidRPr="008C4ECC">
        <w:rPr>
          <w:rFonts w:ascii="Times New Roman" w:hAnsi="Times New Roman"/>
          <w:color w:val="000000"/>
          <w:sz w:val="28"/>
          <w:szCs w:val="28"/>
        </w:rPr>
        <w:t>1) предусматривает следующие виды таможенных режимов: Основные, Экономические, Завершающие, Специальные</w:t>
      </w:r>
    </w:p>
    <w:p w:rsidR="00BD0419" w:rsidRPr="008C4ECC" w:rsidRDefault="00BD0419" w:rsidP="008C4EC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4" w:name="_Toc259102962"/>
      <w:r w:rsidRPr="008C4ECC">
        <w:rPr>
          <w:rFonts w:ascii="Times New Roman" w:hAnsi="Times New Roman"/>
          <w:color w:val="000000"/>
          <w:sz w:val="28"/>
        </w:rPr>
        <w:t>Основные</w:t>
      </w:r>
      <w:bookmarkEnd w:id="4"/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Выпуск для внутреннего потребления или импорт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ввезенные на таможенную территорию Российской Федерации товары остаются на этой территории без обязательства об их вывозе с этой территории. Товары получают статус находящихся в свободном обращении при соблюдении следующих условий: уплата таможенных пошлин и налогов; соблюдение ограничений, установленных законодательством о государственном регулировании ВЭД. при несоблюдении указанных условий товары подлежат условному выпуску.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Экспорт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товары, находящиеся в свободном обращении на таможенной территории Российской Федерации, вывозятся с этой территории без обязательства об обратном ввозе. Вывозить можно только товары, находящиеся вне таможенной территории РФ в свободном обращении, то есть речь идет только о российских товарах.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Международный таможенный транзит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иностранные товары перемещаются по таможенной территории Российской Федерации под таможенным контролем между местом их прибытия на таможенную территорию Российской Федерации и местом их убытия с этой территории (если это является частью их пути, который начинается и заканчивается за пределами таможенной территории Российской Федерации).Под режим международного таможенного транзита можно поместить любые иностранные товары, за исключением товаров, транзит которых запрещен в соответствии с федеральными законами, иными правовыми актами и международными договорами РФ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.</w:t>
      </w:r>
      <w:r w:rsid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Ре</w:t>
      </w:r>
      <w:r w:rsidRPr="008C4ECC">
        <w:rPr>
          <w:rFonts w:ascii="Times New Roman" w:hAnsi="Times New Roman"/>
          <w:color w:val="000000"/>
          <w:sz w:val="28"/>
          <w:szCs w:val="28"/>
        </w:rPr>
        <w:t>жим МТТ завершается фактическим их вывозом за пределы РФ или помещением под другой таможенный режим. Товары не потребляются на территории РФ, пересекают ее территорию для доставки в другое государство. Для регулирования МТТ применяется не только ТК РФ, но и международные соглашения.</w:t>
      </w:r>
    </w:p>
    <w:p w:rsidR="00BD0419" w:rsidRPr="008C4ECC" w:rsidRDefault="00BD0419" w:rsidP="008C4EC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5" w:name="_Toc259102963"/>
      <w:r w:rsidRPr="008C4ECC">
        <w:rPr>
          <w:rFonts w:ascii="Times New Roman" w:hAnsi="Times New Roman"/>
          <w:color w:val="000000"/>
          <w:sz w:val="28"/>
        </w:rPr>
        <w:t>Экономические</w:t>
      </w:r>
      <w:bookmarkEnd w:id="5"/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Переработка на таможенной территории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иностранные товары используются на таможенной территории Российской Федерации в течение установленного срока (срока переработки товаров) для целей проведения операций по переработке товаров с полным условным освобождением от уплаты таможенных пошлин, налогов при условии: соблюдения в отношении иностранных товаров для переработки всех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деятельности; вывоза продуктов переработки с таможенной территории Российской Федерации в определенный срок. предусмотрены 4 вида операций по переработке товаров, которые могут применяться, в том числе и в совокупности:</w:t>
      </w:r>
    </w:p>
    <w:p w:rsidR="00BD0419" w:rsidRPr="008C4ECC" w:rsidRDefault="008C4ECC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п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ереработка или обработка товаров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и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зготовление новых товаров, в том числе монтаж, сборка или разборка товаров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р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емонт товаров, в том числе их восстановление, замена составных частей, восстановление их потребительских свойств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п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ереработка товаров, которые содействуют производству товарной продукции или облегчают его, даже если эти товары полностью или частично потребляются в процессе переработки. предельный срок переработки товаров составляет 2 года. Режим завершается: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в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ыпуском продуктов переработки с таможенной территории РФ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в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ыпуском отходов переработки на таможенной территории РФ для свободного обращения, вывозом за пределы таможенной территории РФ либо с уничтожением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в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ывозом остатков с таможенной территории РФ, помещением под режим переработки на таможенной территории выпуском для свободного обращения на таможенной территории РФ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в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 xml:space="preserve">ывозом ввезенных товаров иностранных товаров в неизменном состоянии </w:t>
      </w:r>
      <w:r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Pr="008C4ECC">
        <w:rPr>
          <w:rFonts w:ascii="Times New Roman" w:hAnsi="Times New Roman"/>
          <w:color w:val="000000"/>
          <w:sz w:val="28"/>
          <w:szCs w:val="28"/>
        </w:rPr>
        <w:t>в</w:t>
      </w:r>
      <w:r w:rsidR="00BD0419" w:rsidRPr="008C4ECC">
        <w:rPr>
          <w:rFonts w:ascii="Times New Roman" w:hAnsi="Times New Roman"/>
          <w:color w:val="000000"/>
          <w:sz w:val="28"/>
          <w:szCs w:val="28"/>
        </w:rPr>
        <w:t>ыпуском для свободного обращения на таможенной территории РФ продуктов переработки ввезенных иностранных товаров. так же допускается эквивалентная компенсация.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Переработка для внутреннего потребления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иностранные товары используются на таможенной территории Российской Федерации в течение установленного срока (с полным условным освобождением от уплаты таможенных пошлин) для целей проведения операций по переработке и последующего выпуска продуктов переработки для свободного обращения, при условии: соблюдения, в отношении иностранных товаров для переработки, всех запретов и ограничений, установленных в соответствии с законодательством Российской Федерации о государственном регулировании внешнеторговой деятельности; уплаты в отношении продуктов переработки, таможенных пошлин по ставкам, применяемым к продуктам переработки.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Операции по переработке товаров включают: </w:t>
      </w:r>
      <w:r w:rsidR="008C4EC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с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обственно переработку или обработку товаров </w:t>
      </w:r>
      <w:r w:rsidR="008C4ECC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и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зготовление новых товаров, в том числе монтаж, сборку или разборку товаров. Срок переработки товаров определяется заявителем по соглашению с таможенным органом и не может превышать одного года. </w:t>
      </w:r>
      <w:r w:rsidR="00862C5C" w:rsidRPr="008C4ECC">
        <w:rPr>
          <w:rFonts w:ascii="Times New Roman" w:hAnsi="Times New Roman"/>
          <w:color w:val="000000"/>
          <w:sz w:val="28"/>
          <w:szCs w:val="28"/>
        </w:rPr>
        <w:t>Режим завершается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 выпуском продуктов переработки для свободного обращения с уплатой ввозных пошлин по ставкам, применимым к продуктам переработки.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Переработка вне таможенной территории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таможенный режим, при котором товары вывозятся с таможенной территории Российской Федерации (с полным условным освобождением от уплаты вывозных таможенных пошлин и неприменением к ним мер нетарифного регулирования) для целей проведения операций по переработке (в течение установленного срока) и последующего ввоза продуктов переработки с полным или частичным освобождением от уплаты ввозных таможенных пошлин,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налогов.</w:t>
      </w:r>
      <w:r w:rsid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к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 вывозимым товарам не применяются запреты и ограничения экономического характера, установленные в соответствии с законодательством РФ о государственном регулировании ВЭД. Предельный срок применения таможенного режима совпадает со сроком действия разрешения на применение режима и составляет 2 года. Завершается ввозом продуктов переработки на территорию РФ.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Временный ввоз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 налогов и без применения к товарам мер нетарифного регулирования. срок временного ввоза товаров составляет 2 года. Режим может быть завершен выпуском товаров для свободного обращения. При этом стоимость и количество товаров определяется на день помещения товаров под </w:t>
      </w:r>
      <w:r w:rsidR="00862C5C" w:rsidRPr="008C4ECC">
        <w:rPr>
          <w:rFonts w:ascii="Times New Roman" w:hAnsi="Times New Roman"/>
          <w:color w:val="000000"/>
          <w:sz w:val="28"/>
          <w:szCs w:val="28"/>
        </w:rPr>
        <w:t>тамо</w:t>
      </w:r>
      <w:r w:rsidR="00862C5C">
        <w:rPr>
          <w:rFonts w:ascii="Times New Roman" w:hAnsi="Times New Roman"/>
          <w:color w:val="000000"/>
          <w:sz w:val="28"/>
          <w:szCs w:val="28"/>
        </w:rPr>
        <w:t>ж</w:t>
      </w:r>
      <w:r w:rsidR="00862C5C" w:rsidRPr="008C4ECC">
        <w:rPr>
          <w:rFonts w:ascii="Times New Roman" w:hAnsi="Times New Roman"/>
          <w:color w:val="000000"/>
          <w:sz w:val="28"/>
          <w:szCs w:val="28"/>
        </w:rPr>
        <w:t>енный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 режим, а ставки таможенных пошлин, налогов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на день выпуска товаров для </w:t>
      </w:r>
      <w:r w:rsidR="00862C5C" w:rsidRPr="008C4ECC">
        <w:rPr>
          <w:rFonts w:ascii="Times New Roman" w:hAnsi="Times New Roman"/>
          <w:color w:val="000000"/>
          <w:sz w:val="28"/>
          <w:szCs w:val="28"/>
        </w:rPr>
        <w:t>свободного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 обращения.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Таможенный склад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таможенный режим, при котором ввезенные на таможенную территорию Российской Федерации товары хранятся под таможенным контролем без уплаты таможенных пошлин, налогов и без применения мер нетарифного регулирования, а товары, предназначенные для вывоза, хранятся под таможенным контролем на условиях, предусмотренных параграфом 5 главы 19 ТК РФ Таможенный склад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 xml:space="preserve">это специально выделенные и обустроенные для этих целей помещения и (или) таможенные площадки, соответствующие определенным требованиям, которые устанавливает ФТС. Таможенный склад является зоной таможенного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контроля.</w:t>
      </w:r>
      <w:r w:rsid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>т</w:t>
      </w:r>
      <w:r w:rsidRPr="008C4ECC">
        <w:rPr>
          <w:rFonts w:ascii="Times New Roman" w:hAnsi="Times New Roman"/>
          <w:color w:val="000000"/>
          <w:sz w:val="28"/>
          <w:szCs w:val="28"/>
        </w:rPr>
        <w:t>овары могут хранить на складе в течение 3 лет.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Свободная таможенная зона (свободный склад)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для участников Особых экономических зон</w:t>
      </w:r>
    </w:p>
    <w:p w:rsidR="00BD0419" w:rsidRPr="008C4ECC" w:rsidRDefault="00BD0419" w:rsidP="008C4EC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6" w:name="_Toc259102964"/>
      <w:r w:rsidRPr="008C4ECC">
        <w:rPr>
          <w:rFonts w:ascii="Times New Roman" w:hAnsi="Times New Roman"/>
          <w:color w:val="000000"/>
          <w:sz w:val="28"/>
        </w:rPr>
        <w:t>Завершающие</w:t>
      </w:r>
      <w:bookmarkEnd w:id="6"/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Реимпорт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товары, ранее вывезенные с таможенной территории Российской Федерации, ввозятся на таможенную территорию Российской Федерации в установленные сроки без уплаты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Реэкспорт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товары, ранее ввезенные на таможенную территорию Российской Федерации, вывозятся с этой территории без уплаты или с возвратом уплаченных сумм ввозных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Уничтожение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иностранные товары уничтожаются под таможенным контролем без уплаты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Отказ в пользу государства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 безвозмездно передаются в федеральную собственность без уплаты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pStyle w:val="2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7" w:name="_Toc259102965"/>
      <w:r w:rsidRPr="008C4ECC">
        <w:rPr>
          <w:rFonts w:ascii="Times New Roman" w:hAnsi="Times New Roman"/>
          <w:color w:val="000000"/>
          <w:sz w:val="28"/>
        </w:rPr>
        <w:t>Специальные</w:t>
      </w:r>
      <w:bookmarkEnd w:id="7"/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Временный вывоз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товары, находящиеся в свободном обращении на таможенной территории Российской Федерации, могут временно использоваться за пределами таможенной территории Российской Федерации с полным условным освобождением от уплаты вывозных таможенных пошлин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Беспошлинная торговля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иностранные товары, ввезенные на таможенную территорию Российской Федерации, или российские товары продаются в розницу физическим лицам, выезжающим за пределы таможенной территории Российской Федерации, непосредственно в магазинах беспошлинной торговли без уплаты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 xml:space="preserve">Перемещение припасов </w:t>
      </w:r>
      <w:r w:rsidR="008C4ECC">
        <w:rPr>
          <w:rFonts w:ascii="Times New Roman" w:hAnsi="Times New Roman"/>
          <w:color w:val="000000"/>
          <w:sz w:val="28"/>
          <w:szCs w:val="28"/>
        </w:rPr>
        <w:t>–</w:t>
      </w:r>
      <w:r w:rsidR="008C4ECC" w:rsidRPr="008C4EC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C4ECC">
        <w:rPr>
          <w:rFonts w:ascii="Times New Roman" w:hAnsi="Times New Roman"/>
          <w:color w:val="000000"/>
          <w:sz w:val="28"/>
          <w:szCs w:val="28"/>
        </w:rPr>
        <w:t>таможенный режим, при котором товары, предназначенные для использования на морских (речных) судах, воздушных судах и в поездах, используемых для платной международной перевозки пассажиров либо для платной или бесплатной международной промышленной либо коммерческой перевозки товаров, а также товары, предназначенные для продажи членам экипажей и пассажирам таких морских (речных) судов, воздушных судов, перемещаются через таможенную границу без уплаты таможенных пошлин, налогов и без применения к товарам мер нетарифного регулирования.</w:t>
      </w:r>
    </w:p>
    <w:p w:rsidR="00BD0419" w:rsidRPr="008C4ECC" w:rsidRDefault="00BD0419" w:rsidP="008C4EC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C4ECC">
        <w:rPr>
          <w:rFonts w:ascii="Times New Roman" w:hAnsi="Times New Roman"/>
          <w:color w:val="000000"/>
          <w:sz w:val="28"/>
          <w:szCs w:val="28"/>
        </w:rPr>
        <w:t>Иные специальные таможенные режимы, касающиеся перемещения товаров в основном в интересах государственных органов РФ либо в целях проведения аварийно-спасательных операций.</w:t>
      </w:r>
      <w:bookmarkStart w:id="8" w:name="_GoBack"/>
      <w:bookmarkEnd w:id="8"/>
    </w:p>
    <w:sectPr w:rsidR="00BD0419" w:rsidRPr="008C4ECC" w:rsidSect="008C4ECC">
      <w:footerReference w:type="default" r:id="rId6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C5C" w:rsidRDefault="009D1C5C" w:rsidP="00BD0419">
      <w:pPr>
        <w:spacing w:after="0" w:line="240" w:lineRule="auto"/>
      </w:pPr>
      <w:r>
        <w:separator/>
      </w:r>
    </w:p>
  </w:endnote>
  <w:endnote w:type="continuationSeparator" w:id="0">
    <w:p w:rsidR="009D1C5C" w:rsidRDefault="009D1C5C" w:rsidP="00BD0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419" w:rsidRDefault="00297D4B">
    <w:pPr>
      <w:pStyle w:val="a9"/>
      <w:jc w:val="center"/>
    </w:pPr>
    <w:r>
      <w:rPr>
        <w:noProof/>
      </w:rPr>
      <w:t>2</w:t>
    </w:r>
  </w:p>
  <w:p w:rsidR="00BD0419" w:rsidRDefault="00BD041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C5C" w:rsidRDefault="009D1C5C" w:rsidP="00BD0419">
      <w:pPr>
        <w:spacing w:after="0" w:line="240" w:lineRule="auto"/>
      </w:pPr>
      <w:r>
        <w:separator/>
      </w:r>
    </w:p>
  </w:footnote>
  <w:footnote w:type="continuationSeparator" w:id="0">
    <w:p w:rsidR="009D1C5C" w:rsidRDefault="009D1C5C" w:rsidP="00BD0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DB4"/>
    <w:rsid w:val="00002C38"/>
    <w:rsid w:val="002003A0"/>
    <w:rsid w:val="00297D4B"/>
    <w:rsid w:val="00370771"/>
    <w:rsid w:val="004D5A01"/>
    <w:rsid w:val="005A199C"/>
    <w:rsid w:val="00862C5C"/>
    <w:rsid w:val="008826BB"/>
    <w:rsid w:val="008C4ECC"/>
    <w:rsid w:val="009D1C5C"/>
    <w:rsid w:val="00A818BB"/>
    <w:rsid w:val="00BD0419"/>
    <w:rsid w:val="00D87FC9"/>
    <w:rsid w:val="00D9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9ECBE3-289F-4E84-A4BB-3B0BCBBD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6B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41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D041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041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BD0419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TOC Heading"/>
    <w:basedOn w:val="1"/>
    <w:next w:val="a"/>
    <w:uiPriority w:val="99"/>
    <w:qFormat/>
    <w:rsid w:val="00BD0419"/>
    <w:pPr>
      <w:outlineLvl w:val="9"/>
    </w:pPr>
  </w:style>
  <w:style w:type="paragraph" w:customStyle="1" w:styleId="Web">
    <w:name w:val="Обычный (Web)"/>
    <w:basedOn w:val="a"/>
    <w:uiPriority w:val="99"/>
    <w:rsid w:val="00BD0419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styleId="11">
    <w:name w:val="toc 1"/>
    <w:basedOn w:val="a"/>
    <w:next w:val="a"/>
    <w:autoRedefine/>
    <w:uiPriority w:val="99"/>
    <w:rsid w:val="00BD0419"/>
    <w:pPr>
      <w:spacing w:after="100"/>
    </w:pPr>
  </w:style>
  <w:style w:type="character" w:styleId="a4">
    <w:name w:val="Hyperlink"/>
    <w:uiPriority w:val="99"/>
    <w:rsid w:val="00BD041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D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D0419"/>
    <w:rPr>
      <w:rFonts w:ascii="Tahoma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99"/>
    <w:rsid w:val="00BD0419"/>
    <w:pPr>
      <w:spacing w:after="100"/>
      <w:ind w:left="220"/>
    </w:pPr>
  </w:style>
  <w:style w:type="paragraph" w:styleId="a7">
    <w:name w:val="header"/>
    <w:basedOn w:val="a"/>
    <w:link w:val="a8"/>
    <w:uiPriority w:val="99"/>
    <w:semiHidden/>
    <w:rsid w:val="00BD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BD0419"/>
    <w:rPr>
      <w:rFonts w:cs="Times New Roman"/>
    </w:rPr>
  </w:style>
  <w:style w:type="paragraph" w:styleId="a9">
    <w:name w:val="footer"/>
    <w:basedOn w:val="a"/>
    <w:link w:val="aa"/>
    <w:uiPriority w:val="99"/>
    <w:rsid w:val="00BD04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BD04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/>
  <LinksUpToDate>false</LinksUpToDate>
  <CharactersWithSpaces>28887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Сергей Корженко</dc:creator>
  <cp:keywords/>
  <dc:description/>
  <cp:lastModifiedBy>admin</cp:lastModifiedBy>
  <cp:revision>2</cp:revision>
  <dcterms:created xsi:type="dcterms:W3CDTF">2014-03-20T16:50:00Z</dcterms:created>
  <dcterms:modified xsi:type="dcterms:W3CDTF">2014-03-20T16:50:00Z</dcterms:modified>
</cp:coreProperties>
</file>