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7C566E" w:rsidRPr="00B43904" w:rsidRDefault="007C566E" w:rsidP="007C566E">
      <w:pPr>
        <w:widowControl w:val="0"/>
        <w:spacing w:line="360" w:lineRule="auto"/>
        <w:jc w:val="center"/>
        <w:rPr>
          <w:b/>
          <w:bCs/>
        </w:rPr>
      </w:pPr>
    </w:p>
    <w:p w:rsidR="00F05671" w:rsidRPr="00B43904" w:rsidRDefault="00F05671" w:rsidP="007C566E">
      <w:pPr>
        <w:widowControl w:val="0"/>
        <w:spacing w:line="360" w:lineRule="auto"/>
        <w:jc w:val="center"/>
        <w:rPr>
          <w:b/>
          <w:bCs/>
        </w:rPr>
      </w:pPr>
    </w:p>
    <w:p w:rsidR="00811788" w:rsidRPr="00B43904" w:rsidRDefault="00811788" w:rsidP="007C566E">
      <w:pPr>
        <w:widowControl w:val="0"/>
        <w:spacing w:line="360" w:lineRule="auto"/>
        <w:jc w:val="center"/>
        <w:rPr>
          <w:b/>
          <w:bCs/>
        </w:rPr>
      </w:pPr>
      <w:r w:rsidRPr="00B43904">
        <w:rPr>
          <w:b/>
          <w:bCs/>
        </w:rPr>
        <w:t>КУРСОВАЯ РАБОТА</w:t>
      </w:r>
    </w:p>
    <w:p w:rsidR="00811788" w:rsidRPr="00B43904" w:rsidRDefault="00811788" w:rsidP="007C566E">
      <w:pPr>
        <w:widowControl w:val="0"/>
        <w:spacing w:line="360" w:lineRule="auto"/>
        <w:jc w:val="center"/>
        <w:rPr>
          <w:b/>
          <w:bCs/>
        </w:rPr>
      </w:pPr>
      <w:r w:rsidRPr="00B43904">
        <w:rPr>
          <w:b/>
          <w:bCs/>
        </w:rPr>
        <w:t>по дисциплине «Журналистика»</w:t>
      </w:r>
    </w:p>
    <w:p w:rsidR="00811788" w:rsidRPr="00B43904" w:rsidRDefault="00811788" w:rsidP="007C566E">
      <w:pPr>
        <w:widowControl w:val="0"/>
        <w:spacing w:line="360" w:lineRule="auto"/>
        <w:jc w:val="center"/>
        <w:rPr>
          <w:b/>
          <w:bCs/>
        </w:rPr>
      </w:pPr>
      <w:r w:rsidRPr="00B43904">
        <w:rPr>
          <w:b/>
          <w:bCs/>
        </w:rPr>
        <w:t>по теме: «</w:t>
      </w:r>
      <w:r w:rsidR="00AC209E" w:rsidRPr="00B43904">
        <w:rPr>
          <w:b/>
          <w:bCs/>
        </w:rPr>
        <w:t>История п</w:t>
      </w:r>
      <w:r w:rsidR="00D32688" w:rsidRPr="00B43904">
        <w:rPr>
          <w:b/>
          <w:bCs/>
        </w:rPr>
        <w:t>ольск</w:t>
      </w:r>
      <w:r w:rsidR="00AC209E" w:rsidRPr="00B43904">
        <w:rPr>
          <w:b/>
          <w:bCs/>
        </w:rPr>
        <w:t>ой</w:t>
      </w:r>
      <w:r w:rsidR="00D32688" w:rsidRPr="00B43904">
        <w:rPr>
          <w:b/>
          <w:bCs/>
        </w:rPr>
        <w:t xml:space="preserve"> пресс</w:t>
      </w:r>
      <w:r w:rsidR="00AC209E" w:rsidRPr="00B43904">
        <w:rPr>
          <w:b/>
          <w:bCs/>
        </w:rPr>
        <w:t>ы</w:t>
      </w:r>
      <w:r w:rsidRPr="00B43904">
        <w:rPr>
          <w:b/>
          <w:bCs/>
        </w:rPr>
        <w:t>»</w:t>
      </w:r>
    </w:p>
    <w:p w:rsidR="00404DAA" w:rsidRPr="00B43904" w:rsidRDefault="007C566E" w:rsidP="007C566E">
      <w:pPr>
        <w:spacing w:line="360" w:lineRule="auto"/>
        <w:ind w:firstLine="709"/>
        <w:jc w:val="both"/>
        <w:rPr>
          <w:b/>
          <w:bCs/>
        </w:rPr>
      </w:pPr>
      <w:r w:rsidRPr="00B43904">
        <w:rPr>
          <w:b/>
          <w:bCs/>
        </w:rPr>
        <w:br w:type="page"/>
      </w:r>
      <w:r w:rsidR="00404DAA" w:rsidRPr="00B43904">
        <w:rPr>
          <w:b/>
          <w:bCs/>
        </w:rPr>
        <w:t>СОДЕРЖАНИЕ</w:t>
      </w:r>
    </w:p>
    <w:p w:rsidR="00811788" w:rsidRPr="00B43904" w:rsidRDefault="00811788" w:rsidP="007C566E">
      <w:pPr>
        <w:spacing w:line="360" w:lineRule="auto"/>
        <w:ind w:firstLine="709"/>
        <w:jc w:val="both"/>
        <w:rPr>
          <w:b/>
          <w:bCs/>
        </w:rPr>
      </w:pPr>
    </w:p>
    <w:p w:rsidR="0098445E" w:rsidRPr="00B43904" w:rsidRDefault="0098445E" w:rsidP="007C566E">
      <w:pPr>
        <w:pStyle w:val="11"/>
        <w:tabs>
          <w:tab w:val="right" w:leader="dot" w:pos="10196"/>
        </w:tabs>
        <w:spacing w:line="360" w:lineRule="auto"/>
        <w:jc w:val="both"/>
        <w:rPr>
          <w:noProof/>
        </w:rPr>
      </w:pPr>
      <w:r w:rsidRPr="00D830C6">
        <w:rPr>
          <w:rStyle w:val="ad"/>
          <w:noProof/>
        </w:rPr>
        <w:t>ВВЕДЕНИЕ</w:t>
      </w:r>
    </w:p>
    <w:p w:rsidR="0098445E" w:rsidRPr="00B43904" w:rsidRDefault="0098445E" w:rsidP="007C566E">
      <w:pPr>
        <w:pStyle w:val="11"/>
        <w:tabs>
          <w:tab w:val="right" w:leader="dot" w:pos="10196"/>
        </w:tabs>
        <w:spacing w:line="360" w:lineRule="auto"/>
        <w:jc w:val="both"/>
        <w:rPr>
          <w:noProof/>
        </w:rPr>
      </w:pPr>
      <w:r w:rsidRPr="00D830C6">
        <w:rPr>
          <w:rStyle w:val="ad"/>
          <w:noProof/>
        </w:rPr>
        <w:t>ГЛАВА 1. ВОЗНИКНОВЕНИЕ И РАЗВИТИЕ ПОЛЬСКОЙ ПРЕССЫ</w:t>
      </w:r>
    </w:p>
    <w:p w:rsidR="0098445E" w:rsidRPr="00B43904" w:rsidRDefault="0098445E" w:rsidP="007C566E">
      <w:pPr>
        <w:pStyle w:val="11"/>
        <w:tabs>
          <w:tab w:val="right" w:leader="dot" w:pos="10196"/>
        </w:tabs>
        <w:spacing w:line="360" w:lineRule="auto"/>
        <w:jc w:val="both"/>
        <w:rPr>
          <w:noProof/>
        </w:rPr>
      </w:pPr>
      <w:r w:rsidRPr="00D830C6">
        <w:rPr>
          <w:rStyle w:val="ad"/>
          <w:noProof/>
        </w:rPr>
        <w:t>ГЛАВА 2. ПОЛЬСКАЯ ПРЕССА В ПЕРИОД 1918–1989 ГГ</w:t>
      </w:r>
      <w:r w:rsidR="00F05671" w:rsidRPr="00B43904">
        <w:rPr>
          <w:rStyle w:val="ad"/>
          <w:noProof/>
          <w:color w:val="auto"/>
          <w:u w:val="none"/>
        </w:rPr>
        <w:t>.</w:t>
      </w:r>
    </w:p>
    <w:p w:rsidR="0098445E" w:rsidRPr="00B43904" w:rsidRDefault="0098445E" w:rsidP="007C566E">
      <w:pPr>
        <w:pStyle w:val="11"/>
        <w:tabs>
          <w:tab w:val="right" w:leader="dot" w:pos="10196"/>
        </w:tabs>
        <w:spacing w:line="360" w:lineRule="auto"/>
        <w:jc w:val="both"/>
        <w:rPr>
          <w:noProof/>
        </w:rPr>
      </w:pPr>
      <w:r w:rsidRPr="00D830C6">
        <w:rPr>
          <w:rStyle w:val="ad"/>
          <w:noProof/>
        </w:rPr>
        <w:t>ГЛАВА 3. СОВРЕМЕННАЯ ПОЛЬСКАЯ ПРЕССА</w:t>
      </w:r>
    </w:p>
    <w:p w:rsidR="0098445E" w:rsidRPr="00B43904" w:rsidRDefault="0098445E" w:rsidP="007C566E">
      <w:pPr>
        <w:pStyle w:val="11"/>
        <w:tabs>
          <w:tab w:val="right" w:leader="dot" w:pos="10196"/>
        </w:tabs>
        <w:spacing w:line="360" w:lineRule="auto"/>
        <w:jc w:val="both"/>
        <w:rPr>
          <w:noProof/>
        </w:rPr>
      </w:pPr>
      <w:r w:rsidRPr="00D830C6">
        <w:rPr>
          <w:rStyle w:val="ad"/>
          <w:noProof/>
        </w:rPr>
        <w:t>ЗАКЛЮЧЕНИЕ</w:t>
      </w:r>
    </w:p>
    <w:p w:rsidR="007C566E" w:rsidRPr="00B43904" w:rsidRDefault="0098445E" w:rsidP="007C566E">
      <w:pPr>
        <w:pStyle w:val="11"/>
        <w:tabs>
          <w:tab w:val="right" w:leader="dot" w:pos="10196"/>
        </w:tabs>
        <w:spacing w:line="360" w:lineRule="auto"/>
        <w:jc w:val="both"/>
      </w:pPr>
      <w:r w:rsidRPr="00D830C6">
        <w:rPr>
          <w:rStyle w:val="ad"/>
          <w:noProof/>
        </w:rPr>
        <w:t>СПИСОК ИСПОЛЬЗОВАННОЙ ЛИТЕРАТУРЫ</w:t>
      </w:r>
      <w:bookmarkStart w:id="0" w:name="_Toc76668452"/>
    </w:p>
    <w:p w:rsidR="00271A57" w:rsidRPr="00B43904" w:rsidRDefault="007C566E" w:rsidP="007C566E">
      <w:pPr>
        <w:spacing w:line="360" w:lineRule="auto"/>
        <w:ind w:firstLine="709"/>
        <w:jc w:val="both"/>
        <w:rPr>
          <w:b/>
          <w:bCs/>
        </w:rPr>
      </w:pPr>
      <w:r w:rsidRPr="00B43904">
        <w:br w:type="page"/>
      </w:r>
      <w:r w:rsidR="00271A57" w:rsidRPr="00B43904">
        <w:rPr>
          <w:b/>
          <w:bCs/>
        </w:rPr>
        <w:t>ВВЕДЕНИЕ</w:t>
      </w:r>
      <w:bookmarkEnd w:id="0"/>
    </w:p>
    <w:p w:rsidR="00271A57" w:rsidRPr="00B43904" w:rsidRDefault="00271A57" w:rsidP="007C566E">
      <w:pPr>
        <w:spacing w:line="360" w:lineRule="auto"/>
        <w:ind w:firstLine="709"/>
        <w:jc w:val="both"/>
      </w:pPr>
    </w:p>
    <w:p w:rsidR="00271A57" w:rsidRPr="00B43904" w:rsidRDefault="00271A57" w:rsidP="007C566E">
      <w:pPr>
        <w:spacing w:line="360" w:lineRule="auto"/>
        <w:ind w:firstLine="709"/>
        <w:jc w:val="both"/>
      </w:pPr>
      <w:r w:rsidRPr="00B43904">
        <w:t xml:space="preserve">Несмотря на изменения, происходящие в сегодняшнем </w:t>
      </w:r>
      <w:r w:rsidR="00BB6F50" w:rsidRPr="00B43904">
        <w:t>мире, народы России и Польши по-</w:t>
      </w:r>
      <w:r w:rsidRPr="00B43904">
        <w:t xml:space="preserve">прежнему связывают дружеские отношения. </w:t>
      </w:r>
      <w:r w:rsidR="008E28EA" w:rsidRPr="00B43904">
        <w:t>В отечественной прессе можно встретить много материалов, посвященных</w:t>
      </w:r>
      <w:r w:rsidR="007C566E" w:rsidRPr="00B43904">
        <w:t xml:space="preserve"> </w:t>
      </w:r>
      <w:r w:rsidR="008E28EA" w:rsidRPr="00B43904">
        <w:t xml:space="preserve">современной польской журналистике. </w:t>
      </w:r>
      <w:r w:rsidR="00EB3018" w:rsidRPr="00B43904">
        <w:t>При этом вопросы истории возникновения и развития польской прессы в трудах современных журналистов и филологов практически не исследованы, что и определяет актуальность данной курсовой работы и выбор темы.</w:t>
      </w:r>
    </w:p>
    <w:p w:rsidR="00DF1358" w:rsidRPr="00B43904" w:rsidRDefault="00DF1358" w:rsidP="007C566E">
      <w:pPr>
        <w:pStyle w:val="a3"/>
        <w:spacing w:before="0" w:beforeAutospacing="0" w:after="0" w:afterAutospacing="0" w:line="360" w:lineRule="auto"/>
        <w:ind w:firstLine="709"/>
        <w:jc w:val="both"/>
        <w:rPr>
          <w:sz w:val="28"/>
          <w:szCs w:val="28"/>
        </w:rPr>
      </w:pPr>
      <w:r w:rsidRPr="00B43904">
        <w:rPr>
          <w:sz w:val="28"/>
          <w:szCs w:val="28"/>
        </w:rPr>
        <w:t>В данной работе б</w:t>
      </w:r>
      <w:r w:rsidR="00F05671" w:rsidRPr="00B43904">
        <w:rPr>
          <w:sz w:val="28"/>
          <w:szCs w:val="28"/>
        </w:rPr>
        <w:t>ыли поставлены следующие задачи:</w:t>
      </w:r>
    </w:p>
    <w:p w:rsidR="00EB3018" w:rsidRPr="00B43904" w:rsidRDefault="00D57288" w:rsidP="007C566E">
      <w:pPr>
        <w:numPr>
          <w:ilvl w:val="0"/>
          <w:numId w:val="2"/>
        </w:numPr>
        <w:tabs>
          <w:tab w:val="clear" w:pos="2552"/>
          <w:tab w:val="num" w:pos="1080"/>
        </w:tabs>
        <w:spacing w:line="360" w:lineRule="auto"/>
        <w:ind w:left="0" w:firstLine="709"/>
        <w:jc w:val="both"/>
      </w:pPr>
      <w:r w:rsidRPr="00B43904">
        <w:t>описать основные этапы становления польской прессы;</w:t>
      </w:r>
    </w:p>
    <w:p w:rsidR="00D57288" w:rsidRPr="00B43904" w:rsidRDefault="00D57288" w:rsidP="007C566E">
      <w:pPr>
        <w:numPr>
          <w:ilvl w:val="0"/>
          <w:numId w:val="2"/>
        </w:numPr>
        <w:tabs>
          <w:tab w:val="clear" w:pos="2552"/>
          <w:tab w:val="num" w:pos="1080"/>
          <w:tab w:val="num" w:pos="1170"/>
        </w:tabs>
        <w:spacing w:line="360" w:lineRule="auto"/>
        <w:ind w:left="0" w:firstLine="709"/>
        <w:jc w:val="both"/>
      </w:pPr>
      <w:r w:rsidRPr="00B43904">
        <w:t xml:space="preserve">проанализировать польскую прессу XX века и современную польскую </w:t>
      </w:r>
      <w:r w:rsidR="000312A6" w:rsidRPr="00B43904">
        <w:t>журналистику</w:t>
      </w:r>
      <w:r w:rsidRPr="00B43904">
        <w:t>.</w:t>
      </w:r>
    </w:p>
    <w:p w:rsidR="000312A6" w:rsidRPr="00B43904" w:rsidRDefault="000312A6" w:rsidP="007C566E">
      <w:pPr>
        <w:tabs>
          <w:tab w:val="num" w:pos="1170"/>
        </w:tabs>
        <w:spacing w:line="360" w:lineRule="auto"/>
        <w:ind w:firstLine="709"/>
        <w:jc w:val="both"/>
      </w:pPr>
      <w:r w:rsidRPr="00B43904">
        <w:t>Работа состоит из введения, трех глав и заключени</w:t>
      </w:r>
      <w:r w:rsidR="0043713F" w:rsidRPr="00B43904">
        <w:t>я</w:t>
      </w:r>
      <w:r w:rsidRPr="00B43904">
        <w:t>. В первой главе анализируется польская пресса с момента ее возникновения до 1918 года</w:t>
      </w:r>
      <w:r w:rsidR="0043713F" w:rsidRPr="00B43904">
        <w:t>;</w:t>
      </w:r>
      <w:r w:rsidRPr="00B43904">
        <w:t xml:space="preserve"> во второй главе –</w:t>
      </w:r>
      <w:r w:rsidR="007C566E" w:rsidRPr="00B43904">
        <w:t xml:space="preserve"> </w:t>
      </w:r>
      <w:r w:rsidRPr="00B43904">
        <w:t>в период</w:t>
      </w:r>
      <w:r w:rsidR="0043713F" w:rsidRPr="00B43904">
        <w:t>ы</w:t>
      </w:r>
      <w:r w:rsidRPr="00B43904">
        <w:t xml:space="preserve"> обретения Польшей независимости, Второй Мировой войны и Польской Народной Республики (1918–1989 гг.)</w:t>
      </w:r>
      <w:r w:rsidR="0043713F" w:rsidRPr="00B43904">
        <w:t>; в третьей главе – в наши дни. В заключении сделаны общие выводы по теме работы.</w:t>
      </w:r>
    </w:p>
    <w:p w:rsidR="000955D3" w:rsidRPr="00B43904" w:rsidRDefault="007C566E" w:rsidP="007C566E">
      <w:pPr>
        <w:tabs>
          <w:tab w:val="num" w:pos="1170"/>
        </w:tabs>
        <w:spacing w:line="360" w:lineRule="auto"/>
        <w:ind w:firstLine="709"/>
        <w:jc w:val="both"/>
        <w:rPr>
          <w:b/>
          <w:bCs/>
        </w:rPr>
      </w:pPr>
      <w:r w:rsidRPr="00B43904">
        <w:br w:type="page"/>
      </w:r>
      <w:bookmarkStart w:id="1" w:name="_Toc76668453"/>
      <w:r w:rsidR="008A5946" w:rsidRPr="00B43904">
        <w:rPr>
          <w:b/>
          <w:bCs/>
        </w:rPr>
        <w:t>1. ВОЗНИКНОВЕНИЕ И РАЗВИТИЕ ПОЛЬСКОЙ ПРЕССЫ</w:t>
      </w:r>
      <w:bookmarkEnd w:id="1"/>
    </w:p>
    <w:p w:rsidR="008A5946" w:rsidRPr="00B43904" w:rsidRDefault="008A5946" w:rsidP="007C566E">
      <w:pPr>
        <w:spacing w:line="360" w:lineRule="auto"/>
        <w:ind w:firstLine="709"/>
        <w:jc w:val="both"/>
      </w:pPr>
    </w:p>
    <w:p w:rsidR="00D43945" w:rsidRPr="00B43904" w:rsidRDefault="00D43945" w:rsidP="007C566E">
      <w:pPr>
        <w:pStyle w:val="a3"/>
        <w:spacing w:before="0" w:beforeAutospacing="0" w:after="0" w:afterAutospacing="0" w:line="360" w:lineRule="auto"/>
        <w:ind w:firstLine="709"/>
        <w:jc w:val="both"/>
        <w:rPr>
          <w:sz w:val="28"/>
          <w:szCs w:val="28"/>
        </w:rPr>
      </w:pPr>
      <w:r w:rsidRPr="00B43904">
        <w:rPr>
          <w:sz w:val="28"/>
          <w:szCs w:val="28"/>
        </w:rPr>
        <w:t xml:space="preserve">Люди обменивались новостями задолго до возникновения письменности. Они распространяли новости устно – на перекрестках, у костров, на базарных площадях. Гонцы возвращались с полей сражений с сообщениями о победе или поражении. Глашатаи ходили по деревням, возвещая о рождениях, смертях, бракосочетаниях и разводах. Рассказы о всяческих чудесах распространялись в дописьменных обществах, по выражению одного антрополога, как «пожар в лесу». </w:t>
      </w:r>
    </w:p>
    <w:p w:rsidR="00D43945" w:rsidRPr="00B43904" w:rsidRDefault="00D43945" w:rsidP="007C566E">
      <w:pPr>
        <w:pStyle w:val="a3"/>
        <w:spacing w:before="0" w:beforeAutospacing="0" w:after="0" w:afterAutospacing="0" w:line="360" w:lineRule="auto"/>
        <w:ind w:firstLine="709"/>
        <w:jc w:val="both"/>
        <w:rPr>
          <w:sz w:val="28"/>
          <w:szCs w:val="28"/>
        </w:rPr>
      </w:pPr>
      <w:r w:rsidRPr="00B43904">
        <w:rPr>
          <w:sz w:val="28"/>
          <w:szCs w:val="28"/>
        </w:rPr>
        <w:t>В Древнем Риме существовала весьма разветвленная система обнародования новостей в т.н. acta – рукописных листках новостей, которые ежедневно вывешивались на Форуме с 59</w:t>
      </w:r>
      <w:r w:rsidR="00B46711" w:rsidRPr="00B43904">
        <w:rPr>
          <w:sz w:val="28"/>
          <w:szCs w:val="28"/>
        </w:rPr>
        <w:t xml:space="preserve"> г.</w:t>
      </w:r>
      <w:r w:rsidRPr="00B43904">
        <w:rPr>
          <w:sz w:val="28"/>
          <w:szCs w:val="28"/>
        </w:rPr>
        <w:t xml:space="preserve"> до н.э. до 222</w:t>
      </w:r>
      <w:r w:rsidR="00B46711" w:rsidRPr="00B43904">
        <w:rPr>
          <w:sz w:val="28"/>
          <w:szCs w:val="28"/>
        </w:rPr>
        <w:t xml:space="preserve"> г.</w:t>
      </w:r>
      <w:r w:rsidRPr="00B43904">
        <w:rPr>
          <w:sz w:val="28"/>
          <w:szCs w:val="28"/>
        </w:rPr>
        <w:t xml:space="preserve"> н.э.; в них сообщалось о событиях политической жизни, судебных тяжбах, скандалах, военных кампаниях и казнях. В Древнем Китае также существовали выпускаемые правителями листки новостей, которые назывались «дзыбао»; сначала, в э</w:t>
      </w:r>
      <w:r w:rsidR="00B46711" w:rsidRPr="00B43904">
        <w:rPr>
          <w:sz w:val="28"/>
          <w:szCs w:val="28"/>
        </w:rPr>
        <w:t>поху династии Хань (206 г. до н.э.–</w:t>
      </w:r>
      <w:r w:rsidRPr="00B43904">
        <w:rPr>
          <w:sz w:val="28"/>
          <w:szCs w:val="28"/>
        </w:rPr>
        <w:t>220</w:t>
      </w:r>
      <w:r w:rsidR="00B46711" w:rsidRPr="00B43904">
        <w:rPr>
          <w:sz w:val="28"/>
          <w:szCs w:val="28"/>
        </w:rPr>
        <w:t xml:space="preserve"> г.</w:t>
      </w:r>
      <w:r w:rsidRPr="00B43904">
        <w:rPr>
          <w:sz w:val="28"/>
          <w:szCs w:val="28"/>
        </w:rPr>
        <w:t xml:space="preserve"> н.э.), их распространяли среди государственных чиновников, а в эпоху династии Тан (618–906</w:t>
      </w:r>
      <w:r w:rsidR="00B46711" w:rsidRPr="00B43904">
        <w:rPr>
          <w:sz w:val="28"/>
          <w:szCs w:val="28"/>
        </w:rPr>
        <w:t xml:space="preserve"> гг</w:t>
      </w:r>
      <w:r w:rsidR="00E80766" w:rsidRPr="00B43904">
        <w:rPr>
          <w:sz w:val="28"/>
          <w:szCs w:val="28"/>
        </w:rPr>
        <w:t>. н.э.</w:t>
      </w:r>
      <w:r w:rsidRPr="00B43904">
        <w:rPr>
          <w:sz w:val="28"/>
          <w:szCs w:val="28"/>
        </w:rPr>
        <w:t xml:space="preserve">) они уже выходили в печатном виде. </w:t>
      </w:r>
    </w:p>
    <w:p w:rsidR="00D43945" w:rsidRPr="00B43904" w:rsidRDefault="00D43945" w:rsidP="007C566E">
      <w:pPr>
        <w:pStyle w:val="a3"/>
        <w:spacing w:before="0" w:beforeAutospacing="0" w:after="0" w:afterAutospacing="0" w:line="360" w:lineRule="auto"/>
        <w:ind w:firstLine="709"/>
        <w:jc w:val="both"/>
        <w:rPr>
          <w:sz w:val="28"/>
          <w:szCs w:val="28"/>
        </w:rPr>
      </w:pPr>
      <w:r w:rsidRPr="00B43904">
        <w:rPr>
          <w:sz w:val="28"/>
          <w:szCs w:val="28"/>
        </w:rPr>
        <w:t xml:space="preserve">Вскоре после изобретения Иоганном Гуттенбергом в середине </w:t>
      </w:r>
      <w:r w:rsidR="00E80766" w:rsidRPr="00B43904">
        <w:rPr>
          <w:sz w:val="28"/>
          <w:szCs w:val="28"/>
          <w:lang w:val="en-US"/>
        </w:rPr>
        <w:t>XV</w:t>
      </w:r>
      <w:r w:rsidRPr="00B43904">
        <w:rPr>
          <w:sz w:val="28"/>
          <w:szCs w:val="28"/>
        </w:rPr>
        <w:t xml:space="preserve"> в. печатного пресса, где применялся набор с форм из подвижных литер, новости в Европе стали распространяться с помощью печатного станка. Одним из первых примеров печатной сводки новостей был итальянский отчет о турнире, напечатанный ок</w:t>
      </w:r>
      <w:r w:rsidR="00B46711" w:rsidRPr="00B43904">
        <w:rPr>
          <w:sz w:val="28"/>
          <w:szCs w:val="28"/>
        </w:rPr>
        <w:t>оло</w:t>
      </w:r>
      <w:r w:rsidRPr="00B43904">
        <w:rPr>
          <w:sz w:val="28"/>
          <w:szCs w:val="28"/>
        </w:rPr>
        <w:t xml:space="preserve"> 1470</w:t>
      </w:r>
      <w:r w:rsidR="00B46711" w:rsidRPr="00B43904">
        <w:rPr>
          <w:sz w:val="28"/>
          <w:szCs w:val="28"/>
        </w:rPr>
        <w:t xml:space="preserve"> г</w:t>
      </w:r>
      <w:r w:rsidRPr="00B43904">
        <w:rPr>
          <w:sz w:val="28"/>
          <w:szCs w:val="28"/>
        </w:rPr>
        <w:t>. Письмо Христофора Колумба с сообщением о его географических открытиях было отпечатано на станке и распространялось в Барселоне накануне возвращения Колумба в апреле 1493</w:t>
      </w:r>
      <w:r w:rsidR="00B46711" w:rsidRPr="00B43904">
        <w:rPr>
          <w:sz w:val="28"/>
          <w:szCs w:val="28"/>
        </w:rPr>
        <w:t xml:space="preserve"> г</w:t>
      </w:r>
      <w:r w:rsidRPr="00B43904">
        <w:rPr>
          <w:sz w:val="28"/>
          <w:szCs w:val="28"/>
        </w:rPr>
        <w:t xml:space="preserve">. В </w:t>
      </w:r>
      <w:r w:rsidR="00B46711" w:rsidRPr="00B43904">
        <w:rPr>
          <w:sz w:val="28"/>
          <w:szCs w:val="28"/>
          <w:lang w:val="en-US"/>
        </w:rPr>
        <w:t>XVI</w:t>
      </w:r>
      <w:r w:rsidRPr="00B43904">
        <w:rPr>
          <w:sz w:val="28"/>
          <w:szCs w:val="28"/>
        </w:rPr>
        <w:t xml:space="preserve"> и </w:t>
      </w:r>
      <w:r w:rsidR="00B46711" w:rsidRPr="00B43904">
        <w:rPr>
          <w:sz w:val="28"/>
          <w:szCs w:val="28"/>
          <w:lang w:val="en-US"/>
        </w:rPr>
        <w:t>XVII</w:t>
      </w:r>
      <w:r w:rsidR="00B46711" w:rsidRPr="00B43904">
        <w:rPr>
          <w:sz w:val="28"/>
          <w:szCs w:val="28"/>
        </w:rPr>
        <w:t xml:space="preserve"> </w:t>
      </w:r>
      <w:r w:rsidRPr="00B43904">
        <w:rPr>
          <w:sz w:val="28"/>
          <w:szCs w:val="28"/>
        </w:rPr>
        <w:t>вв. в Европе и в европейских колониях Нового Света имели хождение тысячи отпечатанных сборников новостей – небольших брошюр, сообщающих о тех или иных событиях, а также баллад-новостей – стихотворных сводок текущих событий, обыкновенно печатавшихся на одной стороне бумажного листа. В 1541</w:t>
      </w:r>
      <w:r w:rsidR="007A2790" w:rsidRPr="00B43904">
        <w:rPr>
          <w:sz w:val="28"/>
          <w:szCs w:val="28"/>
        </w:rPr>
        <w:t xml:space="preserve"> году</w:t>
      </w:r>
      <w:r w:rsidRPr="00B43904">
        <w:rPr>
          <w:sz w:val="28"/>
          <w:szCs w:val="28"/>
        </w:rPr>
        <w:t xml:space="preserve"> в Мексике появился первый напечатанный в Америке листок новостей с сообщением о землетрясении в Гватемале. </w:t>
      </w:r>
    </w:p>
    <w:p w:rsidR="00D43945" w:rsidRPr="00B43904" w:rsidRDefault="00D43945" w:rsidP="007C566E">
      <w:pPr>
        <w:pStyle w:val="a3"/>
        <w:spacing w:before="0" w:beforeAutospacing="0" w:after="0" w:afterAutospacing="0" w:line="360" w:lineRule="auto"/>
        <w:ind w:firstLine="709"/>
        <w:jc w:val="both"/>
        <w:rPr>
          <w:sz w:val="28"/>
          <w:szCs w:val="28"/>
        </w:rPr>
      </w:pPr>
      <w:r w:rsidRPr="00B43904">
        <w:rPr>
          <w:sz w:val="28"/>
          <w:szCs w:val="28"/>
        </w:rPr>
        <w:t xml:space="preserve">При всем многообразии затрагиваемых тем, и первые сборники новостей, и баллады-листовки нельзя назвать газетами, потому что они были однократными публикациями, касались только одного события, и их появление было жестко привязано к событию, о котором они сообщали. </w:t>
      </w:r>
    </w:p>
    <w:p w:rsidR="00A25179" w:rsidRPr="00B43904" w:rsidRDefault="00A25179" w:rsidP="007C566E">
      <w:pPr>
        <w:pStyle w:val="a3"/>
        <w:spacing w:before="0" w:beforeAutospacing="0" w:after="0" w:afterAutospacing="0" w:line="360" w:lineRule="auto"/>
        <w:ind w:firstLine="709"/>
        <w:jc w:val="both"/>
        <w:rPr>
          <w:sz w:val="28"/>
          <w:szCs w:val="28"/>
        </w:rPr>
      </w:pPr>
      <w:r w:rsidRPr="00B43904">
        <w:rPr>
          <w:sz w:val="28"/>
          <w:szCs w:val="28"/>
        </w:rPr>
        <w:t xml:space="preserve">Современная газета – это европейское изобретение. Старейший прямой предок современной газеты – это, по-видимому, рукописные листки новостей, которые получили широкое хождение в Венеции в </w:t>
      </w:r>
      <w:r w:rsidR="0028664C" w:rsidRPr="00B43904">
        <w:rPr>
          <w:sz w:val="28"/>
          <w:szCs w:val="28"/>
          <w:lang w:val="en-US"/>
        </w:rPr>
        <w:t>XVI</w:t>
      </w:r>
      <w:r w:rsidRPr="00B43904">
        <w:rPr>
          <w:sz w:val="28"/>
          <w:szCs w:val="28"/>
        </w:rPr>
        <w:t xml:space="preserve"> в. Венеция, как и прочие города, сыгравшие существенную роль в истории становления газеты, была центром мировой торговли, а потому и информации. Венецианские листки новостей, известные под названиями «авизи» (avizi) или «газетте» (gazette), сообщали о войнах и политической жизни в Италии и Европе. Начиная с 1566</w:t>
      </w:r>
      <w:r w:rsidR="0028664C" w:rsidRPr="00B43904">
        <w:rPr>
          <w:sz w:val="28"/>
          <w:szCs w:val="28"/>
        </w:rPr>
        <w:t xml:space="preserve"> года,</w:t>
      </w:r>
      <w:r w:rsidRPr="00B43904">
        <w:rPr>
          <w:sz w:val="28"/>
          <w:szCs w:val="28"/>
        </w:rPr>
        <w:t xml:space="preserve"> они выходили еженедельно, и некоторые их выпуски попадали даже в Лондон. Используемый в них журналистский прием – краткая сводка новостей, переданных из какого-то города, помещалась под грифом этого города и сопровождалась датой их отправки – впоследствии стал применяться практически во всех ранних печатных газетах. </w:t>
      </w:r>
    </w:p>
    <w:p w:rsidR="00A25179" w:rsidRPr="00B43904" w:rsidRDefault="00A25179" w:rsidP="007C566E">
      <w:pPr>
        <w:pStyle w:val="a3"/>
        <w:spacing w:before="0" w:beforeAutospacing="0" w:after="0" w:afterAutospacing="0" w:line="360" w:lineRule="auto"/>
        <w:ind w:firstLine="709"/>
        <w:jc w:val="both"/>
        <w:rPr>
          <w:sz w:val="28"/>
          <w:szCs w:val="28"/>
        </w:rPr>
      </w:pPr>
      <w:r w:rsidRPr="00B43904">
        <w:rPr>
          <w:sz w:val="28"/>
          <w:szCs w:val="28"/>
        </w:rPr>
        <w:t>Две старейшие из дошедших до нас европейских газет еженедельно выходили в Германии в 1609</w:t>
      </w:r>
      <w:r w:rsidR="0028664C" w:rsidRPr="00B43904">
        <w:rPr>
          <w:sz w:val="28"/>
          <w:szCs w:val="28"/>
        </w:rPr>
        <w:t xml:space="preserve"> году</w:t>
      </w:r>
      <w:r w:rsidRPr="00B43904">
        <w:rPr>
          <w:sz w:val="28"/>
          <w:szCs w:val="28"/>
        </w:rPr>
        <w:t>: одну – «Аллер фурнеммен» («Aller Furnemmen») – издавал в Страсбурге Иоганн Каролус, другую – «Авизо релацион одер цайтунг» («Aviso Relation oder Zeitung») – издавал Лукас Шуль</w:t>
      </w:r>
      <w:r w:rsidR="00E80766" w:rsidRPr="00B43904">
        <w:rPr>
          <w:sz w:val="28"/>
          <w:szCs w:val="28"/>
        </w:rPr>
        <w:t>те, вероятно, в Вольфенбюттеле</w:t>
      </w:r>
      <w:r w:rsidR="00816E6D" w:rsidRPr="00B43904">
        <w:rPr>
          <w:sz w:val="28"/>
          <w:szCs w:val="28"/>
        </w:rPr>
        <w:t>.</w:t>
      </w:r>
      <w:r w:rsidRPr="00B43904">
        <w:rPr>
          <w:sz w:val="28"/>
          <w:szCs w:val="28"/>
        </w:rPr>
        <w:t xml:space="preserve"> Печатная газета быстро распространилась по Европе. Печатные еженедельники появились в Базеле (1610), во Франкфурте и Вене (1615), в Гамбурге (1616), Берлине (1617) и Амстердаме (1618). Некий английский чиновник того времени сетовал, что его стране «пеняют в иностранных государствах» за отсутствие публикаций с «еженедельным изложением событий». Первая печатная газета в Англии появилась в 1621</w:t>
      </w:r>
      <w:r w:rsidR="00816E6D" w:rsidRPr="00B43904">
        <w:rPr>
          <w:sz w:val="28"/>
          <w:szCs w:val="28"/>
        </w:rPr>
        <w:t xml:space="preserve"> году</w:t>
      </w:r>
      <w:r w:rsidRPr="00B43904">
        <w:rPr>
          <w:sz w:val="28"/>
          <w:szCs w:val="28"/>
        </w:rPr>
        <w:t>. Франция получила собственную газету в 1631</w:t>
      </w:r>
      <w:r w:rsidR="00816E6D" w:rsidRPr="00B43904">
        <w:rPr>
          <w:sz w:val="28"/>
          <w:szCs w:val="28"/>
        </w:rPr>
        <w:t xml:space="preserve"> году</w:t>
      </w:r>
      <w:r w:rsidRPr="00B43904">
        <w:rPr>
          <w:sz w:val="28"/>
          <w:szCs w:val="28"/>
        </w:rPr>
        <w:t xml:space="preserve">. Впрочем, печатники Амстердама, бывшего в начале </w:t>
      </w:r>
      <w:r w:rsidR="00816E6D" w:rsidRPr="00B43904">
        <w:rPr>
          <w:sz w:val="28"/>
          <w:szCs w:val="28"/>
          <w:lang w:val="en-US"/>
        </w:rPr>
        <w:t>XVII</w:t>
      </w:r>
      <w:r w:rsidRPr="00B43904">
        <w:rPr>
          <w:sz w:val="28"/>
          <w:szCs w:val="28"/>
        </w:rPr>
        <w:t xml:space="preserve"> в. центром мировой торговли и политической и религиозной терпимости, уже в 1620</w:t>
      </w:r>
      <w:r w:rsidR="00816E6D" w:rsidRPr="00B43904">
        <w:rPr>
          <w:sz w:val="28"/>
          <w:szCs w:val="28"/>
        </w:rPr>
        <w:t xml:space="preserve"> году</w:t>
      </w:r>
      <w:r w:rsidRPr="00B43904">
        <w:rPr>
          <w:sz w:val="28"/>
          <w:szCs w:val="28"/>
        </w:rPr>
        <w:t xml:space="preserve"> экспортировали еженедельные газеты на французском и английском языках. Первая еженедельная газета в Италии стала </w:t>
      </w:r>
      <w:r w:rsidR="00F4767B" w:rsidRPr="00B43904">
        <w:rPr>
          <w:sz w:val="28"/>
          <w:szCs w:val="28"/>
        </w:rPr>
        <w:t>печататься,</w:t>
      </w:r>
      <w:r w:rsidRPr="00B43904">
        <w:rPr>
          <w:sz w:val="28"/>
          <w:szCs w:val="28"/>
        </w:rPr>
        <w:t xml:space="preserve"> по крайней </w:t>
      </w:r>
      <w:r w:rsidR="00F4767B" w:rsidRPr="00B43904">
        <w:rPr>
          <w:sz w:val="28"/>
          <w:szCs w:val="28"/>
        </w:rPr>
        <w:t>мере,</w:t>
      </w:r>
      <w:r w:rsidRPr="00B43904">
        <w:rPr>
          <w:sz w:val="28"/>
          <w:szCs w:val="28"/>
        </w:rPr>
        <w:t xml:space="preserve"> с 1639</w:t>
      </w:r>
      <w:r w:rsidR="00816E6D" w:rsidRPr="00B43904">
        <w:rPr>
          <w:sz w:val="28"/>
          <w:szCs w:val="28"/>
        </w:rPr>
        <w:t xml:space="preserve"> году</w:t>
      </w:r>
      <w:r w:rsidRPr="00B43904">
        <w:rPr>
          <w:sz w:val="28"/>
          <w:szCs w:val="28"/>
        </w:rPr>
        <w:t>, в Испании – не позднее 1641</w:t>
      </w:r>
      <w:r w:rsidR="00816E6D" w:rsidRPr="00B43904">
        <w:rPr>
          <w:sz w:val="28"/>
          <w:szCs w:val="28"/>
        </w:rPr>
        <w:t xml:space="preserve"> года</w:t>
      </w:r>
      <w:r w:rsidRPr="00B43904">
        <w:rPr>
          <w:sz w:val="28"/>
          <w:szCs w:val="28"/>
        </w:rPr>
        <w:t xml:space="preserve">. </w:t>
      </w:r>
    </w:p>
    <w:p w:rsidR="00690FA1" w:rsidRPr="00B43904" w:rsidRDefault="00690FA1" w:rsidP="007C566E">
      <w:pPr>
        <w:pStyle w:val="a3"/>
        <w:spacing w:before="0" w:beforeAutospacing="0" w:after="0" w:afterAutospacing="0" w:line="360" w:lineRule="auto"/>
        <w:ind w:firstLine="709"/>
        <w:jc w:val="both"/>
        <w:rPr>
          <w:sz w:val="28"/>
          <w:szCs w:val="28"/>
        </w:rPr>
      </w:pPr>
      <w:r w:rsidRPr="00B43904">
        <w:rPr>
          <w:sz w:val="28"/>
          <w:szCs w:val="28"/>
        </w:rPr>
        <w:t>Первой газетой, печатающей новости из Польши можно считать вышедшую в Англии 24 сентября 1621 года газету «Куранты, или еженедельные новости из Италии, Германии, Венгрии, Польши, Богемии, Франции и Нидерландов» («Corante, or weekely newes from Italy, Germany, Hungary, Poland, Bohemia, France, and the Low Countreys»).</w:t>
      </w:r>
    </w:p>
    <w:p w:rsidR="00BC1C3F" w:rsidRPr="00B43904" w:rsidRDefault="00BC1C3F" w:rsidP="007C566E">
      <w:pPr>
        <w:pStyle w:val="a3"/>
        <w:spacing w:before="0" w:beforeAutospacing="0" w:after="0" w:afterAutospacing="0" w:line="360" w:lineRule="auto"/>
        <w:ind w:firstLine="709"/>
        <w:jc w:val="both"/>
        <w:rPr>
          <w:sz w:val="28"/>
          <w:szCs w:val="28"/>
        </w:rPr>
      </w:pPr>
      <w:r w:rsidRPr="00B43904">
        <w:rPr>
          <w:sz w:val="28"/>
          <w:szCs w:val="28"/>
        </w:rPr>
        <w:t xml:space="preserve">Первопечатная польская книга датируется 1508 годом. После этого число польских книг быстро возрастало; центром книгопечатания стал город Краков. </w:t>
      </w:r>
    </w:p>
    <w:p w:rsidR="00A2532E" w:rsidRPr="00B43904" w:rsidRDefault="00C416D0" w:rsidP="007C566E">
      <w:pPr>
        <w:pStyle w:val="a3"/>
        <w:spacing w:before="0" w:beforeAutospacing="0" w:after="0" w:afterAutospacing="0" w:line="360" w:lineRule="auto"/>
        <w:ind w:firstLine="709"/>
        <w:jc w:val="both"/>
        <w:rPr>
          <w:sz w:val="28"/>
          <w:szCs w:val="28"/>
        </w:rPr>
      </w:pPr>
      <w:r w:rsidRPr="00B43904">
        <w:rPr>
          <w:sz w:val="28"/>
          <w:szCs w:val="28"/>
        </w:rPr>
        <w:t xml:space="preserve">Первые газеты в Польше стали появляться в XVIII веке. </w:t>
      </w:r>
      <w:r w:rsidR="00122E18" w:rsidRPr="00B43904">
        <w:rPr>
          <w:sz w:val="28"/>
          <w:szCs w:val="28"/>
        </w:rPr>
        <w:t xml:space="preserve">Они </w:t>
      </w:r>
      <w:r w:rsidRPr="00B43904">
        <w:rPr>
          <w:sz w:val="28"/>
          <w:szCs w:val="28"/>
        </w:rPr>
        <w:t>обычно печатались в одном из двух форматов: в стиле голландских газет, или «курантов», где сообщения о различных событиях плотно группировались на двух, реже четырех полосах, или в стиле ранних германских еженедельников-брошюр, где сообщения растягивались на восемь, а то и двадцать четыре страницы.</w:t>
      </w:r>
      <w:r w:rsidR="00122E18" w:rsidRPr="00B43904">
        <w:rPr>
          <w:sz w:val="28"/>
          <w:szCs w:val="28"/>
        </w:rPr>
        <w:t xml:space="preserve"> В первых газетах сообщения публиковались примерно в той же форме, в какой они попали в руки издателя. В одной и той же газете могло помещаться под одной датой известие об осаде такого-то города, а рядом под другой датой – известие о его падении. Тогдашняя журналистика ориентировалась скорее на запросы печатников, чем читателей.</w:t>
      </w:r>
      <w:r w:rsidR="00DB654E" w:rsidRPr="00B43904">
        <w:rPr>
          <w:sz w:val="28"/>
          <w:szCs w:val="28"/>
        </w:rPr>
        <w:t xml:space="preserve"> В дальнейшем к концу XVIII века поступившие сообщения стали редактировать и придавать им форму, удобную для чтения.</w:t>
      </w:r>
      <w:r w:rsidR="005912CC" w:rsidRPr="00B43904">
        <w:rPr>
          <w:sz w:val="28"/>
          <w:szCs w:val="28"/>
        </w:rPr>
        <w:t xml:space="preserve"> </w:t>
      </w:r>
    </w:p>
    <w:p w:rsidR="00D52047" w:rsidRPr="00B43904" w:rsidRDefault="005912CC" w:rsidP="007C566E">
      <w:pPr>
        <w:pStyle w:val="a3"/>
        <w:spacing w:before="0" w:beforeAutospacing="0" w:after="0" w:afterAutospacing="0" w:line="360" w:lineRule="auto"/>
        <w:ind w:firstLine="709"/>
        <w:jc w:val="both"/>
        <w:rPr>
          <w:color w:val="000000"/>
          <w:sz w:val="28"/>
          <w:szCs w:val="28"/>
        </w:rPr>
      </w:pPr>
      <w:r w:rsidRPr="00B43904">
        <w:rPr>
          <w:color w:val="000000"/>
          <w:sz w:val="28"/>
          <w:szCs w:val="28"/>
        </w:rPr>
        <w:t>Эпоха Прос</w:t>
      </w:r>
      <w:r w:rsidR="00BF76C3" w:rsidRPr="00B43904">
        <w:rPr>
          <w:color w:val="000000"/>
          <w:sz w:val="28"/>
          <w:szCs w:val="28"/>
        </w:rPr>
        <w:t xml:space="preserve">вещения в Польше отмечена </w:t>
      </w:r>
      <w:r w:rsidRPr="00B43904">
        <w:rPr>
          <w:color w:val="000000"/>
          <w:sz w:val="28"/>
          <w:szCs w:val="28"/>
        </w:rPr>
        <w:t>многими выдающимися достижениями в области публицистики и историографии.</w:t>
      </w:r>
      <w:r w:rsidR="00BF76C3" w:rsidRPr="00B43904">
        <w:rPr>
          <w:color w:val="000000"/>
          <w:sz w:val="28"/>
          <w:szCs w:val="28"/>
        </w:rPr>
        <w:t xml:space="preserve"> Годы правления (1764–1795) последнего польского короля Станислава Августа Понятовского совпали с новым этапом развития польской культуры. Духовные связи с Западной Европой, оборвавшиеся, прежде всего из-за войн, тянувшихся с конца </w:t>
      </w:r>
      <w:r w:rsidR="00BF76C3" w:rsidRPr="00B43904">
        <w:rPr>
          <w:sz w:val="28"/>
          <w:szCs w:val="28"/>
        </w:rPr>
        <w:t>XVII</w:t>
      </w:r>
      <w:r w:rsidR="00BF76C3" w:rsidRPr="00B43904">
        <w:rPr>
          <w:color w:val="000000"/>
          <w:sz w:val="28"/>
          <w:szCs w:val="28"/>
        </w:rPr>
        <w:t xml:space="preserve"> в., восстановились</w:t>
      </w:r>
      <w:r w:rsidR="00A2532E" w:rsidRPr="00B43904">
        <w:rPr>
          <w:color w:val="000000"/>
          <w:sz w:val="28"/>
          <w:szCs w:val="28"/>
        </w:rPr>
        <w:t xml:space="preserve">, что послужило более полному и подробному освещению европейской жизни. </w:t>
      </w:r>
      <w:r w:rsidR="00A2532E" w:rsidRPr="00B43904">
        <w:rPr>
          <w:sz w:val="28"/>
          <w:szCs w:val="28"/>
        </w:rPr>
        <w:t>Польские газеты того времени публиковали новости со всей Европы, иногда из Америки и Азии. Новости же из Польши в г</w:t>
      </w:r>
      <w:r w:rsidR="00A3551E" w:rsidRPr="00B43904">
        <w:rPr>
          <w:sz w:val="28"/>
          <w:szCs w:val="28"/>
        </w:rPr>
        <w:t xml:space="preserve">азетах были представлены слабо. Это </w:t>
      </w:r>
      <w:r w:rsidR="00A2532E" w:rsidRPr="00B43904">
        <w:rPr>
          <w:sz w:val="28"/>
          <w:szCs w:val="28"/>
        </w:rPr>
        <w:t>объясняется</w:t>
      </w:r>
      <w:r w:rsidR="00A3551E" w:rsidRPr="00B43904">
        <w:rPr>
          <w:sz w:val="28"/>
          <w:szCs w:val="28"/>
        </w:rPr>
        <w:t xml:space="preserve"> тем</w:t>
      </w:r>
      <w:r w:rsidR="00A2532E" w:rsidRPr="00B43904">
        <w:rPr>
          <w:sz w:val="28"/>
          <w:szCs w:val="28"/>
        </w:rPr>
        <w:t>,</w:t>
      </w:r>
      <w:r w:rsidR="00A3551E" w:rsidRPr="00B43904">
        <w:rPr>
          <w:sz w:val="28"/>
          <w:szCs w:val="28"/>
        </w:rPr>
        <w:t xml:space="preserve"> что европейские правители того времени </w:t>
      </w:r>
      <w:r w:rsidR="00A3551E" w:rsidRPr="00B43904">
        <w:rPr>
          <w:color w:val="000000"/>
          <w:sz w:val="28"/>
          <w:szCs w:val="28"/>
        </w:rPr>
        <w:t>дозволяли издание газет, пок</w:t>
      </w:r>
      <w:r w:rsidR="00AB4235" w:rsidRPr="00B43904">
        <w:rPr>
          <w:color w:val="000000"/>
          <w:sz w:val="28"/>
          <w:szCs w:val="28"/>
        </w:rPr>
        <w:t xml:space="preserve">а </w:t>
      </w:r>
      <w:r w:rsidR="00A3551E" w:rsidRPr="00B43904">
        <w:rPr>
          <w:color w:val="000000"/>
          <w:sz w:val="28"/>
          <w:szCs w:val="28"/>
        </w:rPr>
        <w:t>эти газеты не обращались к обсуждению местных или общегосударственных проблем и событий.</w:t>
      </w:r>
    </w:p>
    <w:p w:rsidR="000B74DF" w:rsidRPr="00B43904" w:rsidRDefault="00D52047" w:rsidP="007C566E">
      <w:pPr>
        <w:pStyle w:val="a3"/>
        <w:spacing w:before="0" w:beforeAutospacing="0" w:after="0" w:afterAutospacing="0" w:line="360" w:lineRule="auto"/>
        <w:ind w:firstLine="709"/>
        <w:jc w:val="both"/>
        <w:rPr>
          <w:color w:val="000000"/>
          <w:sz w:val="28"/>
          <w:szCs w:val="28"/>
        </w:rPr>
      </w:pPr>
      <w:r w:rsidRPr="00B43904">
        <w:rPr>
          <w:color w:val="000000"/>
          <w:sz w:val="28"/>
          <w:szCs w:val="28"/>
        </w:rPr>
        <w:t xml:space="preserve">В конце XVIII века после ряда разделов, проведенных Россией, Пруссией и Австрией, Польша утратила свою независимость. </w:t>
      </w:r>
      <w:r w:rsidR="00D325E9" w:rsidRPr="00B43904">
        <w:rPr>
          <w:sz w:val="28"/>
          <w:szCs w:val="28"/>
        </w:rPr>
        <w:t>Хотя польское государство перестало существовать, поляки не оставляли надежды на восстановление своей независимости. Каждое новое поколение боролось, либо присоединяясь к противникам держав, разделивших Польшу, либо поднимая восстания. В этих условиях польская пресса не оставалась в стороне от борьбы поляков за независимость</w:t>
      </w:r>
      <w:r w:rsidR="00D83C0B" w:rsidRPr="00B43904">
        <w:rPr>
          <w:sz w:val="28"/>
          <w:szCs w:val="28"/>
        </w:rPr>
        <w:t>.</w:t>
      </w:r>
      <w:r w:rsidR="00D325E9" w:rsidRPr="00B43904">
        <w:rPr>
          <w:sz w:val="28"/>
          <w:szCs w:val="28"/>
        </w:rPr>
        <w:t xml:space="preserve"> </w:t>
      </w:r>
      <w:r w:rsidR="00D325E9" w:rsidRPr="00B43904">
        <w:rPr>
          <w:color w:val="000000"/>
          <w:sz w:val="28"/>
          <w:szCs w:val="28"/>
        </w:rPr>
        <w:t>После разгрома антироссийского восстания 1831 года</w:t>
      </w:r>
      <w:r w:rsidR="00D83C0B" w:rsidRPr="00B43904">
        <w:rPr>
          <w:color w:val="000000"/>
          <w:sz w:val="28"/>
          <w:szCs w:val="28"/>
        </w:rPr>
        <w:t>,</w:t>
      </w:r>
      <w:r w:rsidR="00D325E9" w:rsidRPr="00B43904">
        <w:rPr>
          <w:color w:val="000000"/>
          <w:sz w:val="28"/>
          <w:szCs w:val="28"/>
        </w:rPr>
        <w:t xml:space="preserve"> крупнейшие польские журналисты, покинув Польшу, продолжали работать за границей; в большей части их статей отражены проблемы национально-освободительной борьбы.</w:t>
      </w:r>
      <w:r w:rsidR="0030003A" w:rsidRPr="00B43904">
        <w:rPr>
          <w:color w:val="000000"/>
          <w:sz w:val="28"/>
          <w:szCs w:val="28"/>
        </w:rPr>
        <w:t xml:space="preserve"> После разгрома второго антироссийского восстания 1863–1864 года в Польше начинается период позитивизма, для которого характерны отказ от вооруженной борьбы за национальную независимость и сосредоточенность на экономических, социальных и культурных проблемах. Эти тенденции характерны и для польской прессы</w:t>
      </w:r>
      <w:r w:rsidR="000B74DF" w:rsidRPr="00B43904">
        <w:rPr>
          <w:color w:val="000000"/>
          <w:sz w:val="28"/>
          <w:szCs w:val="28"/>
        </w:rPr>
        <w:t xml:space="preserve"> того времени. </w:t>
      </w:r>
    </w:p>
    <w:p w:rsidR="00D255D4" w:rsidRPr="00B43904" w:rsidRDefault="000B74DF" w:rsidP="007C566E">
      <w:pPr>
        <w:pStyle w:val="a3"/>
        <w:spacing w:before="0" w:beforeAutospacing="0" w:after="0" w:afterAutospacing="0" w:line="360" w:lineRule="auto"/>
        <w:ind w:firstLine="709"/>
        <w:jc w:val="both"/>
        <w:rPr>
          <w:color w:val="000000"/>
          <w:sz w:val="28"/>
          <w:szCs w:val="28"/>
        </w:rPr>
      </w:pPr>
      <w:r w:rsidRPr="00B43904">
        <w:rPr>
          <w:color w:val="000000"/>
          <w:sz w:val="28"/>
          <w:szCs w:val="28"/>
        </w:rPr>
        <w:t>В конце XIX века в польских газетах свои первые произведения публику</w:t>
      </w:r>
      <w:r w:rsidR="00D255D4" w:rsidRPr="00B43904">
        <w:rPr>
          <w:color w:val="000000"/>
          <w:sz w:val="28"/>
          <w:szCs w:val="28"/>
        </w:rPr>
        <w:t>е</w:t>
      </w:r>
      <w:r w:rsidRPr="00B43904">
        <w:rPr>
          <w:color w:val="000000"/>
          <w:sz w:val="28"/>
          <w:szCs w:val="28"/>
        </w:rPr>
        <w:t>т</w:t>
      </w:r>
      <w:r w:rsidR="00D255D4" w:rsidRPr="00B43904">
        <w:rPr>
          <w:color w:val="000000"/>
          <w:sz w:val="28"/>
          <w:szCs w:val="28"/>
        </w:rPr>
        <w:t xml:space="preserve"> Генрих Сенкевич – будущий лауреат нобелевской премии по литературе</w:t>
      </w:r>
      <w:r w:rsidRPr="00B43904">
        <w:rPr>
          <w:color w:val="000000"/>
          <w:sz w:val="28"/>
          <w:szCs w:val="28"/>
        </w:rPr>
        <w:t>.</w:t>
      </w:r>
    </w:p>
    <w:p w:rsidR="003F02D5" w:rsidRPr="00B43904" w:rsidRDefault="007443BF" w:rsidP="007C566E">
      <w:pPr>
        <w:pStyle w:val="a3"/>
        <w:spacing w:before="0" w:beforeAutospacing="0" w:after="0" w:afterAutospacing="0" w:line="360" w:lineRule="auto"/>
        <w:ind w:firstLine="709"/>
        <w:jc w:val="both"/>
        <w:rPr>
          <w:sz w:val="28"/>
          <w:szCs w:val="28"/>
        </w:rPr>
      </w:pPr>
      <w:r w:rsidRPr="00B43904">
        <w:rPr>
          <w:sz w:val="28"/>
          <w:szCs w:val="28"/>
        </w:rPr>
        <w:t>Первая мировая война разделила ликвидировавшие Польшу державы: Россия воевала с Германией и Австро-Венгрией. Эта ситуация открыла судьбоносные возможности для поляков, но создала и новые трудности. Во-первых, поляки должны были воевать в противоборствующих армиях; во-вторых, Польша стала ареной сражений воюющих держав; в-третьих, обострились разногласия между польскими политическими группами. Консервативные национальные демократы считали Германию главным врагом и желали победы Антанты. Их целью стало объединение всех польских земель под российским контролем и получение статуса автономии. Радикальные элементы, руководимые Польской социалистической партией (ППС), напротив, рассматривали поражение России как важнейшее условие достижения независимости Польши. Они полагали, что поляки должны создать собственные вооруженные силы. За несколько лет до начала Первой мировой войны Юзеф Пилсудский, радикальный лидер этой группы, приступил к военному обучению польской молодежи в Галиции. Во время войны он сформировал польские легионы и сражался на стороне Австро-Венгрии.</w:t>
      </w:r>
    </w:p>
    <w:p w:rsidR="00A2532E" w:rsidRPr="00B43904" w:rsidRDefault="003F02D5" w:rsidP="007C566E">
      <w:pPr>
        <w:pStyle w:val="a3"/>
        <w:spacing w:before="0" w:beforeAutospacing="0" w:after="0" w:afterAutospacing="0" w:line="360" w:lineRule="auto"/>
        <w:ind w:firstLine="709"/>
        <w:jc w:val="both"/>
        <w:rPr>
          <w:sz w:val="28"/>
          <w:szCs w:val="28"/>
        </w:rPr>
      </w:pPr>
      <w:r w:rsidRPr="00B43904">
        <w:rPr>
          <w:sz w:val="28"/>
          <w:szCs w:val="28"/>
        </w:rPr>
        <w:t>14 августа 1914 года Николай I в официальной декларации обещал после войны объединить три части Польши в автономное государство в рамках Российской империи. Однако осенью 1915 года большая часть российской Польши была оккупирована Германией и Австро-Венгрией, а 5 ноября 1916 года монархи двух держав огласили манифест о создании самостоятельного Польского Королевства в российской части Польши. 30 марта 1917 года, после Февральской революции в России, Временное правительство князя Львова признало право Польши на самоопределение. 22 июля 1917 года Пилсудский, воевавший на стороне Центральных держав, был интернирован, а его легионы расформированы за отказ принести присягу верности императорам Австро-Венгрии и Германии. Во Франции при поддержке держав Антанты в августе 1917 года был создан Польский национальный комитет (ПНК) во главе с Романом Дмовским и Игнацы Падеревским; была сформирована также польская армия с главнокомандующим Юзефом Галлером. 8 января 1918 года президент США Вильсон потребовал создания независимого Польского государства с выходом к Балтийскому морю. В июне 1918 года Польша была официально признана страной, воюющей на стороне Антанты. 6 октября, в период распада и краха Центральных держав, Регентский совет Польши объявил о создании независимого польского государства, а 14 ноября передал Пилсудскому всю полноту власти в стране. К этому времени Германия уже капитулировала, Австро-Венгрия распалась, а в России шла гражданская война.</w:t>
      </w:r>
      <w:r w:rsidR="002F46EF" w:rsidRPr="00B43904">
        <w:rPr>
          <w:sz w:val="28"/>
          <w:szCs w:val="28"/>
        </w:rPr>
        <w:t xml:space="preserve"> Начинался новый этап в истории Польши и польской прессы.</w:t>
      </w:r>
      <w:r w:rsidR="007C566E" w:rsidRPr="00B43904">
        <w:rPr>
          <w:sz w:val="28"/>
          <w:szCs w:val="28"/>
        </w:rPr>
        <w:t xml:space="preserve"> </w:t>
      </w:r>
    </w:p>
    <w:p w:rsidR="00BC1C3F" w:rsidRPr="00B43904" w:rsidRDefault="00BC1C3F" w:rsidP="007C566E">
      <w:pPr>
        <w:pStyle w:val="a3"/>
        <w:spacing w:before="0" w:beforeAutospacing="0" w:after="0" w:afterAutospacing="0" w:line="360" w:lineRule="auto"/>
        <w:ind w:firstLine="709"/>
        <w:jc w:val="both"/>
        <w:rPr>
          <w:sz w:val="28"/>
          <w:szCs w:val="28"/>
        </w:rPr>
      </w:pPr>
    </w:p>
    <w:p w:rsidR="008A5946" w:rsidRPr="00B43904" w:rsidRDefault="008A5946" w:rsidP="007C566E">
      <w:pPr>
        <w:spacing w:line="360" w:lineRule="auto"/>
        <w:ind w:firstLine="709"/>
        <w:jc w:val="both"/>
        <w:outlineLvl w:val="0"/>
        <w:rPr>
          <w:b/>
          <w:bCs/>
        </w:rPr>
      </w:pPr>
      <w:bookmarkStart w:id="2" w:name="_Toc76668454"/>
      <w:r w:rsidRPr="00B43904">
        <w:rPr>
          <w:b/>
          <w:bCs/>
        </w:rPr>
        <w:t>2. ПОЛЬСКАЯ ПРЕССА В ПЕРИОД 1918–1989 ГГ</w:t>
      </w:r>
      <w:bookmarkEnd w:id="2"/>
      <w:r w:rsidR="007C566E" w:rsidRPr="00B43904">
        <w:rPr>
          <w:b/>
          <w:bCs/>
        </w:rPr>
        <w:t>.</w:t>
      </w:r>
    </w:p>
    <w:p w:rsidR="008A5946" w:rsidRPr="00B43904" w:rsidRDefault="008A5946" w:rsidP="007C566E">
      <w:pPr>
        <w:spacing w:line="360" w:lineRule="auto"/>
        <w:ind w:firstLine="709"/>
        <w:jc w:val="both"/>
      </w:pPr>
    </w:p>
    <w:p w:rsidR="002B6A0C" w:rsidRPr="00B43904" w:rsidRDefault="0011520D" w:rsidP="007C566E">
      <w:pPr>
        <w:pStyle w:val="a3"/>
        <w:spacing w:before="0" w:beforeAutospacing="0" w:after="0" w:afterAutospacing="0" w:line="360" w:lineRule="auto"/>
        <w:ind w:firstLine="709"/>
        <w:jc w:val="both"/>
        <w:rPr>
          <w:color w:val="000000"/>
          <w:sz w:val="28"/>
          <w:szCs w:val="28"/>
        </w:rPr>
      </w:pPr>
      <w:r w:rsidRPr="00B43904">
        <w:rPr>
          <w:sz w:val="28"/>
          <w:szCs w:val="28"/>
        </w:rPr>
        <w:t>Новая страна столкнулась с большими трудностями. Города и села лежали в развалинах; отсутствовали связи в экономике, которая длительное время развивалась в рамках трех разных государств; Польша не имела ни собственной валюты, ни государственных учреждений; наконец, не были определены и согласованы с соседями ее границы. Тем не менее, строительство государства и восстановление экономики осуществлялись быстрыми темпами. После переходного периода, когда у власти находился социалистический кабинет, 17 января 1919 года премьер-министром был назначен Падеревский, а главой польской делегации на Версальской мирной конференции – Дмовский. 26 января 1919 года состоялись выборы в сейм, новый состав которого утвердил Пилсудского главой государства.</w:t>
      </w:r>
      <w:r w:rsidR="007C566E" w:rsidRPr="00B43904">
        <w:rPr>
          <w:sz w:val="28"/>
          <w:szCs w:val="28"/>
        </w:rPr>
        <w:t xml:space="preserve"> </w:t>
      </w:r>
      <w:r w:rsidR="002B6A0C" w:rsidRPr="00B43904">
        <w:rPr>
          <w:color w:val="000000"/>
          <w:sz w:val="28"/>
          <w:szCs w:val="28"/>
        </w:rPr>
        <w:t>Одним из первых послевоенных мероприятий в стране было принятие 17 марта 1921</w:t>
      </w:r>
      <w:r w:rsidR="00002D61" w:rsidRPr="00B43904">
        <w:rPr>
          <w:color w:val="000000"/>
          <w:sz w:val="28"/>
          <w:szCs w:val="28"/>
        </w:rPr>
        <w:t xml:space="preserve"> года</w:t>
      </w:r>
      <w:r w:rsidR="002B6A0C" w:rsidRPr="00B43904">
        <w:rPr>
          <w:color w:val="000000"/>
          <w:sz w:val="28"/>
          <w:szCs w:val="28"/>
        </w:rPr>
        <w:t xml:space="preserve"> новой конституции. Она утверждала в Польше республиканский строй, учреждала двухпалатный (сейм и сенат) парламент, провозглашала свободу слова и организаций, равенство граждан перед законом. В этих условиях успешно развивается партийная пресса, ведь каждая партия стремится выпускать свою газету, чтобы донести свою позицию до общественности</w:t>
      </w:r>
      <w:r w:rsidR="008B4AD8" w:rsidRPr="00B43904">
        <w:rPr>
          <w:color w:val="000000"/>
          <w:sz w:val="28"/>
          <w:szCs w:val="28"/>
        </w:rPr>
        <w:t>. В 1920 году в Польше начинает выходить первый социологический журнал</w:t>
      </w:r>
      <w:r w:rsidR="00AC1A7A" w:rsidRPr="00B43904">
        <w:rPr>
          <w:color w:val="000000"/>
          <w:sz w:val="28"/>
          <w:szCs w:val="28"/>
        </w:rPr>
        <w:t xml:space="preserve">, выпускаемый </w:t>
      </w:r>
      <w:r w:rsidR="00590163" w:rsidRPr="00B43904">
        <w:rPr>
          <w:color w:val="000000"/>
          <w:sz w:val="28"/>
          <w:szCs w:val="28"/>
        </w:rPr>
        <w:t>великим польским философом и социологом Флорианом Знанецким.</w:t>
      </w:r>
    </w:p>
    <w:p w:rsidR="0011520D" w:rsidRPr="00B43904" w:rsidRDefault="0011520D" w:rsidP="007C566E">
      <w:pPr>
        <w:spacing w:line="360" w:lineRule="auto"/>
        <w:ind w:firstLine="709"/>
        <w:jc w:val="both"/>
      </w:pPr>
      <w:r w:rsidRPr="00B43904">
        <w:t>21 апреля 1920 года Пилсудский заключил союз с украинским лидером Петлюрой и начал наступление с целью освобождения Украины от большевиков. 7 мая поляки взяли Киев, но 8 июня, теснимые Красной Армией, начали отступать. В конце июля большевики находились на подступах к Варшаве. Однако полякам удалось отстоять столицу и отбросить противника; на этом война закончилась. Последовавший затем Рижский договор (18 марта 1921 года) представлял собой территориальный компромисс для обеих сторон и был официально признан конференцией послов 15 марта 1923 года.</w:t>
      </w:r>
    </w:p>
    <w:p w:rsidR="00D6764F" w:rsidRPr="00B43904" w:rsidRDefault="00590163"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 xml:space="preserve">Значительное влияние на польскую прессу того времени оказала русская эмиграция. </w:t>
      </w:r>
      <w:r w:rsidR="00D6764F" w:rsidRPr="00B43904">
        <w:rPr>
          <w:rFonts w:ascii="Times New Roman" w:hAnsi="Times New Roman" w:cs="Times New Roman"/>
          <w:sz w:val="28"/>
          <w:szCs w:val="28"/>
        </w:rPr>
        <w:t>Началом ее возникновения</w:t>
      </w:r>
      <w:r w:rsidRPr="00B43904">
        <w:rPr>
          <w:rFonts w:ascii="Times New Roman" w:hAnsi="Times New Roman" w:cs="Times New Roman"/>
          <w:sz w:val="28"/>
          <w:szCs w:val="28"/>
        </w:rPr>
        <w:t xml:space="preserve"> в Польше</w:t>
      </w:r>
      <w:r w:rsidR="00D6764F" w:rsidRPr="00B43904">
        <w:rPr>
          <w:rFonts w:ascii="Times New Roman" w:hAnsi="Times New Roman" w:cs="Times New Roman"/>
          <w:sz w:val="28"/>
          <w:szCs w:val="28"/>
        </w:rPr>
        <w:t xml:space="preserve"> можно считать санкционирован</w:t>
      </w:r>
      <w:r w:rsidR="00EE3D04" w:rsidRPr="00B43904">
        <w:rPr>
          <w:rFonts w:ascii="Times New Roman" w:hAnsi="Times New Roman" w:cs="Times New Roman"/>
          <w:sz w:val="28"/>
          <w:szCs w:val="28"/>
        </w:rPr>
        <w:t>ую</w:t>
      </w:r>
      <w:r w:rsidR="00D6764F" w:rsidRPr="00B43904">
        <w:rPr>
          <w:rFonts w:ascii="Times New Roman" w:hAnsi="Times New Roman" w:cs="Times New Roman"/>
          <w:sz w:val="28"/>
          <w:szCs w:val="28"/>
        </w:rPr>
        <w:t xml:space="preserve"> тогдашним главой польского государства Ю. Пилсудским (в предвидении польско-советской войны) переброску из Эстонии останов разбитой Северо-западной армии Юденича. Одновременно завязываются связи Пилсудского с Б.В. Савинковым </w:t>
      </w:r>
      <w:r w:rsidR="0021717A" w:rsidRPr="00B43904">
        <w:rPr>
          <w:rFonts w:ascii="Times New Roman" w:hAnsi="Times New Roman" w:cs="Times New Roman"/>
          <w:sz w:val="28"/>
          <w:szCs w:val="28"/>
        </w:rPr>
        <w:t>–</w:t>
      </w:r>
      <w:r w:rsidR="00D6764F" w:rsidRPr="00B43904">
        <w:rPr>
          <w:rFonts w:ascii="Times New Roman" w:hAnsi="Times New Roman" w:cs="Times New Roman"/>
          <w:sz w:val="28"/>
          <w:szCs w:val="28"/>
        </w:rPr>
        <w:t xml:space="preserve"> единственным из политических лидеров Белого движения, кто внушал доверие польскому </w:t>
      </w:r>
      <w:r w:rsidR="00C52B20" w:rsidRPr="00B43904">
        <w:rPr>
          <w:rFonts w:ascii="Times New Roman" w:hAnsi="Times New Roman" w:cs="Times New Roman"/>
          <w:sz w:val="28"/>
          <w:szCs w:val="28"/>
        </w:rPr>
        <w:t xml:space="preserve">руководству своей </w:t>
      </w:r>
      <w:r w:rsidR="00D6764F" w:rsidRPr="00B43904">
        <w:rPr>
          <w:rFonts w:ascii="Times New Roman" w:hAnsi="Times New Roman" w:cs="Times New Roman"/>
          <w:sz w:val="28"/>
          <w:szCs w:val="28"/>
        </w:rPr>
        <w:t xml:space="preserve">революционной биографией, демократизмом и варшавскими корнями Главное же было в том, что Савинков в глазах Пилсудского не был </w:t>
      </w:r>
      <w:r w:rsidR="00C52B20" w:rsidRPr="00B43904">
        <w:rPr>
          <w:rFonts w:ascii="Times New Roman" w:hAnsi="Times New Roman" w:cs="Times New Roman"/>
          <w:sz w:val="28"/>
          <w:szCs w:val="28"/>
        </w:rPr>
        <w:t>«</w:t>
      </w:r>
      <w:r w:rsidR="00D6764F" w:rsidRPr="00B43904">
        <w:rPr>
          <w:rFonts w:ascii="Times New Roman" w:hAnsi="Times New Roman" w:cs="Times New Roman"/>
          <w:sz w:val="28"/>
          <w:szCs w:val="28"/>
        </w:rPr>
        <w:t>русским империалистом</w:t>
      </w:r>
      <w:r w:rsidR="00C52B20" w:rsidRPr="00B43904">
        <w:rPr>
          <w:rFonts w:ascii="Times New Roman" w:hAnsi="Times New Roman" w:cs="Times New Roman"/>
          <w:sz w:val="28"/>
          <w:szCs w:val="28"/>
        </w:rPr>
        <w:t>»</w:t>
      </w:r>
      <w:r w:rsidR="00D6764F" w:rsidRPr="00B43904">
        <w:rPr>
          <w:rFonts w:ascii="Times New Roman" w:hAnsi="Times New Roman" w:cs="Times New Roman"/>
          <w:sz w:val="28"/>
          <w:szCs w:val="28"/>
        </w:rPr>
        <w:t>, т.е. должен был согласиться, что граница Польши с Россией будет определена в Варшаве.</w:t>
      </w:r>
      <w:r w:rsidR="007C566E" w:rsidRPr="00B43904">
        <w:rPr>
          <w:rFonts w:ascii="Times New Roman" w:hAnsi="Times New Roman" w:cs="Times New Roman"/>
          <w:sz w:val="28"/>
          <w:szCs w:val="28"/>
        </w:rPr>
        <w:t xml:space="preserve"> </w:t>
      </w:r>
      <w:r w:rsidR="005B649F" w:rsidRPr="00B43904">
        <w:rPr>
          <w:rFonts w:ascii="Times New Roman" w:hAnsi="Times New Roman" w:cs="Times New Roman"/>
          <w:sz w:val="28"/>
          <w:szCs w:val="28"/>
        </w:rPr>
        <w:t>Газетами, выражающими взгляды эмигрантов, являлись выходящие в 1920–1939 годах «Свобода» («За Свободу!»</w:t>
      </w:r>
      <w:r w:rsidR="00EE3D04" w:rsidRPr="00B43904">
        <w:rPr>
          <w:rFonts w:ascii="Times New Roman" w:hAnsi="Times New Roman" w:cs="Times New Roman"/>
          <w:sz w:val="28"/>
          <w:szCs w:val="28"/>
        </w:rPr>
        <w:t>), «Молва» и «Меч».</w:t>
      </w:r>
    </w:p>
    <w:p w:rsidR="00E212B6" w:rsidRPr="00B43904" w:rsidRDefault="0090747A"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 xml:space="preserve">Внутреннее положение Польши оставалось тяжелым. </w:t>
      </w:r>
      <w:r w:rsidR="003E6146" w:rsidRPr="00B43904">
        <w:rPr>
          <w:rFonts w:ascii="Times New Roman" w:hAnsi="Times New Roman" w:cs="Times New Roman"/>
          <w:sz w:val="28"/>
          <w:szCs w:val="28"/>
        </w:rPr>
        <w:t>Польша находилась в состоянии политической, социальной и экономической нестабильности. Сейм был политически раздроблен из-за множества представленных в нем партий и политических групп. Постоянно меняющиеся правительственные коалиции отличались неустойчивостью, а исполнительная власть в целом – слабостью. Существовали трения с национальными меньшинствами, которые составляли треть населения. Локарнские договоры 1925 года не давали гарантий безопасности западных границ Польши, а план Дауэса способствовал восстановлению германского военно-промышленного потенциала. В этих условиях 12 мая 1926 года Пилсудский осуществил военный переворот и установил в стране «санационный» режим</w:t>
      </w:r>
      <w:r w:rsidR="00E212B6" w:rsidRPr="00B43904">
        <w:rPr>
          <w:rFonts w:ascii="Times New Roman" w:hAnsi="Times New Roman" w:cs="Times New Roman"/>
          <w:sz w:val="28"/>
          <w:szCs w:val="28"/>
        </w:rPr>
        <w:t xml:space="preserve">. </w:t>
      </w:r>
    </w:p>
    <w:p w:rsidR="00E212B6" w:rsidRPr="00B43904" w:rsidRDefault="00E212B6" w:rsidP="007C566E">
      <w:pPr>
        <w:spacing w:line="360" w:lineRule="auto"/>
        <w:ind w:firstLine="709"/>
        <w:jc w:val="both"/>
        <w:rPr>
          <w:color w:val="000000"/>
        </w:rPr>
      </w:pPr>
      <w:r w:rsidRPr="00B43904">
        <w:rPr>
          <w:color w:val="000000"/>
        </w:rPr>
        <w:t xml:space="preserve">Пилсудский, формально занимая пост главы правительства в 1926–1928 гг. и с августа по декабрь 1930 года, фактически установил в стране свою диктатуру. Именно от него зависело избрание президента, формирование кабинета министров и принятие законов. Этому способствовала и конституционная новелла (изменение в конституции) от 2 августа 1926 года. Согласно данной новелле президент получил право самостоятельно распускать Сейм и Сенат до истечения срока их полномочий, а также издавать указы, имеющие силу законов. В 1926–1930 гг. правительством было издано 276 подобных указов президента. </w:t>
      </w:r>
    </w:p>
    <w:p w:rsidR="00E212B6" w:rsidRPr="00B43904" w:rsidRDefault="00E212B6" w:rsidP="007C566E">
      <w:pPr>
        <w:spacing w:line="360" w:lineRule="auto"/>
        <w:ind w:firstLine="709"/>
        <w:jc w:val="both"/>
        <w:rPr>
          <w:b/>
          <w:bCs/>
          <w:i/>
          <w:iCs/>
          <w:color w:val="000000"/>
        </w:rPr>
      </w:pPr>
      <w:r w:rsidRPr="00B43904">
        <w:rPr>
          <w:color w:val="000000"/>
        </w:rPr>
        <w:t>23 мая 1930 года</w:t>
      </w:r>
      <w:r w:rsidRPr="00B43904">
        <w:rPr>
          <w:b/>
          <w:bCs/>
          <w:i/>
          <w:iCs/>
          <w:color w:val="000000"/>
        </w:rPr>
        <w:t xml:space="preserve"> </w:t>
      </w:r>
      <w:r w:rsidRPr="00B43904">
        <w:rPr>
          <w:color w:val="000000"/>
        </w:rPr>
        <w:t>была принята новая конституция, установившая в стране авторитарный строй. Источником и носителем государственной власти по конституции являлся президент, обладавший законодательными, конституционными, контрольными, исполнительными и чрезвычайными (в случае войны) полномочиями. Президент назначал главу правительства и всех министров. Возросла также власть председателя правительства, который теперь имел право устанавливать общие принципы государственной политики. Полномочия Сейма были ограничены. Недемократический характер носил и новый избирательный закон от 8 июля 1935 года, по которому право выдвигать кандидатов в депутаты могли только окружные избирательные комиссии.</w:t>
      </w:r>
      <w:r w:rsidRPr="00B43904">
        <w:rPr>
          <w:b/>
          <w:bCs/>
          <w:i/>
          <w:iCs/>
          <w:color w:val="000000"/>
        </w:rPr>
        <w:t xml:space="preserve"> </w:t>
      </w:r>
    </w:p>
    <w:p w:rsidR="00E212B6" w:rsidRPr="00B43904" w:rsidRDefault="00EB1C9E"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 xml:space="preserve">Но даже в этих условиях часть польской прессы остается свободной. В 1931 году польский сатирик Ежи Лец издает в содружестве с молодыми поэтами журнал «Наклонение». Статьи этого журнала носят </w:t>
      </w:r>
      <w:r w:rsidR="00544FBD" w:rsidRPr="00B43904">
        <w:rPr>
          <w:rFonts w:ascii="Times New Roman" w:hAnsi="Times New Roman" w:cs="Times New Roman"/>
          <w:sz w:val="28"/>
          <w:szCs w:val="28"/>
        </w:rPr>
        <w:t>антимилитаристский гуманистический характер. Большую популярность приобретают сатирические журналы «Шпильки» и «Варшавский цирюльник», газета «Популярный ежедневник», выпуск которой в 1938 году был приостановлен.</w:t>
      </w:r>
    </w:p>
    <w:p w:rsidR="00D61987" w:rsidRPr="00B43904" w:rsidRDefault="00D61987" w:rsidP="007C566E">
      <w:pPr>
        <w:spacing w:line="360" w:lineRule="auto"/>
        <w:ind w:firstLine="709"/>
        <w:jc w:val="both"/>
        <w:rPr>
          <w:color w:val="000000"/>
        </w:rPr>
      </w:pPr>
      <w:r w:rsidRPr="00B43904">
        <w:rPr>
          <w:color w:val="000000"/>
        </w:rPr>
        <w:t xml:space="preserve">В области внешней политики польское правительство постепенно переориентировалось с Франции на Германию. В январе 1934 года было подписано польско-германское соглашение о ненападении сроком на 10 лет, в ноябре 1935 года – соглашение об экономическом сотрудничестве. Взаимные визиты и постоянные двусторонние встречи высших должностных лиц Германии и Польши были направлены на всё более тесное сближение обеих стран. Воспользовавшись подписанием Мюнхенского соглашения 1938 года о передаче Судетской области Германии, Польша в ультимативной форме потребовала от Чехословакии передать ей Тешинскую Силезию. </w:t>
      </w:r>
    </w:p>
    <w:p w:rsidR="00D61987" w:rsidRPr="00B43904" w:rsidRDefault="00D61987" w:rsidP="007C566E">
      <w:pPr>
        <w:spacing w:line="360" w:lineRule="auto"/>
        <w:ind w:firstLine="709"/>
        <w:jc w:val="both"/>
        <w:rPr>
          <w:color w:val="000000"/>
        </w:rPr>
      </w:pPr>
      <w:r w:rsidRPr="00B43904">
        <w:rPr>
          <w:color w:val="000000"/>
        </w:rPr>
        <w:t xml:space="preserve">Однако надеждам польского правительства на дружбу с Германией не суждено было осуществиться. 24 октября 1938 года Риббентроп в беседе с польским послом предложил Польше согласиться на присоединение к Германии Гданьска и на постройку экстерриториальной железной дороги через «польский коридор» в Восточную Пруссию. В апреле 1939 года германское верховное командование представило Гитлеру план военных действий против Польши. 28 апреля германское правительство заявило, что в связи с заключением польско-английского соглашения о гарантиях, оно считает договор о ненападении между Польшей и Германией утратившим силу. В то же время советское предложение о военной помощи, сделанное 25 мая, было Польшей отвергнуто. Также были сорваны и трехсторонние (англо-фрако-советские) переговоры в Москве. Взамен этого между СССР и Германией 23 августа был подписан Договор о ненападении, в секретном приложении к которому обе договаривающие стороны разграничили сферы своих интересов в Польше по линии рек Нарев, Висла и Сан. </w:t>
      </w:r>
      <w:r w:rsidRPr="00B43904">
        <w:t>Обеспечив советский нейтралитет, Гитлер развязал себе руки. 1 сентября 1939 года нападением на Польшу началась Вторая мировая война.</w:t>
      </w:r>
    </w:p>
    <w:p w:rsidR="00544FBD" w:rsidRPr="00B43904" w:rsidRDefault="005F3901"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Поляки, не получившие вопреки обещаниям военной помощи со стороны Франции и Великобритании (обе они объявили войну Германии 3 сентября 1939 года), не могли сдержать неожиданное вторжение мощных моторизованных немецких армий. Положение стало безнадежным после того, как 17 сентября советские войска напали на Польшу с востока. Польское правительство и остатки вооруженных сил перешли через границу в Румынию, где были интернированы. Польское правительство в изгнании возглавил генерал Владислав Сикорский. Во Франции были сформированы новые польская армия, военно-морские и военно-воздушные силы общей численностью 80 тыс. человек. Поляки сражались на стороне Франции до ее поражения в июне 1940 года; затем польское правительство перебазировалось в Великобританию, где переформировало армию, которая позже воевала в Норвегии, Северной Африке и Западной Европе. В битве за Англию в 1940 году польские летчики уничтожили более 15% всех сбитых немецких самолетов. Всего за границей, в вооруженных силах союзников, служило более 300 тыс. поляков.</w:t>
      </w:r>
    </w:p>
    <w:p w:rsidR="005635CE" w:rsidRPr="00B43904" w:rsidRDefault="005635CE" w:rsidP="007C566E">
      <w:pPr>
        <w:spacing w:line="360" w:lineRule="auto"/>
        <w:ind w:firstLine="709"/>
        <w:jc w:val="both"/>
        <w:rPr>
          <w:color w:val="000000"/>
        </w:rPr>
      </w:pPr>
      <w:r w:rsidRPr="00B43904">
        <w:rPr>
          <w:color w:val="000000"/>
        </w:rPr>
        <w:t xml:space="preserve">Немецкая оккупация Польши отличалась особой жестокостью. Гитлер включил часть Польши в состав третьего рейха, а остальные оккупированные территории преобразовал в генерал-губернаторство. Все промышленное и сельскохозяйственное производство Польши было подчинено военным нуждам Германии. Польские высшие учебные заведения были закрыты, а интеллигенция подвергалась преследованиям. Сотни тысяч людей были заняты принудительным трудом или заключены в концентрационные лагеря. Особой жестокости подверглись польские евреи, которых сначала сосредоточили в нескольких крупных гетто. Когда в 1942 году главари рейха приняли «окончательное решение» еврейского вопроса, польские евреи были депортированы в лагеря смерти. Самым крупным и наиболее печально известным нацистским лагерем смерти в Польше стал лагерь рядом с городом Освенцим, где погибло более 4 млн. человек. </w:t>
      </w:r>
    </w:p>
    <w:p w:rsidR="005635CE" w:rsidRPr="00B43904" w:rsidRDefault="005635CE" w:rsidP="007C566E">
      <w:pPr>
        <w:spacing w:line="360" w:lineRule="auto"/>
        <w:ind w:firstLine="709"/>
        <w:jc w:val="both"/>
        <w:rPr>
          <w:color w:val="000000"/>
        </w:rPr>
      </w:pPr>
      <w:r w:rsidRPr="00B43904">
        <w:rPr>
          <w:color w:val="000000"/>
        </w:rPr>
        <w:t>Польский народ оказывал нацистским оккупантам, как гражданское неповиновение, так и военное сопротивление. Польская Армия Крайова стала самым сильным движением Сопротивления в оккупированной нацистами Европе. Когда в апреле 1943 началась депортация варшавских евреев в лагеря смерти, Варшавское гетто (350 тыс. евреев) восстало. После месяца безнадежной борьбы без какой-либо помощи извне восстание было подавлено. Немцы разрушили гетто, а уцелевшее еврейское население депортировали в лагерь смерти Треблинка.</w:t>
      </w:r>
      <w:r w:rsidR="00585D4F" w:rsidRPr="00B43904">
        <w:rPr>
          <w:color w:val="000000"/>
        </w:rPr>
        <w:t xml:space="preserve"> </w:t>
      </w:r>
    </w:p>
    <w:p w:rsidR="00585D4F" w:rsidRPr="00B43904" w:rsidRDefault="00585D4F" w:rsidP="007C566E">
      <w:pPr>
        <w:spacing w:line="360" w:lineRule="auto"/>
        <w:ind w:firstLine="709"/>
        <w:jc w:val="both"/>
        <w:rPr>
          <w:color w:val="000000"/>
        </w:rPr>
      </w:pPr>
      <w:r w:rsidRPr="00B43904">
        <w:rPr>
          <w:color w:val="000000"/>
        </w:rPr>
        <w:t>Польская подпольная пресса в деле сопротивления нацистам играла далеко не последнюю роль. С июня 1943 года выходит газета «Солдат в строю», редактируемая Ежи Лецом. Популярностью среди поляков, воюющих с фашистами, пользуется газета «Свободный народ».</w:t>
      </w:r>
    </w:p>
    <w:p w:rsidR="005F3901" w:rsidRPr="00B43904" w:rsidRDefault="00A81260"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В январе 1944 года Красная Армия пересекла границу Польши, преследуя отступающие немецкие войска, а 22 июля в Люблине при поддержке СССР был создан Польский комитет национального освобождения (ПКНО). 1 августа 1944 подпольные вооруженные силы Армии Крайовой в Варшаве под руководством генерала Тадеуша Коморовского начали восстание против немцев. Красная Армия, находившаяся в этот момент в предместьях Варшавы на противоположном берегу Вислы, приостановила свое наступление. После 62 дней отчаянных боев восстание было подавлено, а Варшава почти целиком разрушена. 5 января 1945 ПКНО в Люблине был реорганизован во Временное правительство Республики Польша.</w:t>
      </w:r>
    </w:p>
    <w:p w:rsidR="005772C1" w:rsidRPr="00B43904" w:rsidRDefault="005772C1"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В условиях присутствия в Польше подразделений Красной Армии Советский Союз без труда передал власть польским коммунистам. Советские военные власти преследовали членов некоммунистических организаций и участников бывшего польского подполья. Коммунисты постепенно прибрали власть к своим рукам в польской армии, полиции, экономике и средствах массовой информации.</w:t>
      </w:r>
      <w:r w:rsidR="000B5297" w:rsidRPr="00B43904">
        <w:rPr>
          <w:rFonts w:ascii="Times New Roman" w:hAnsi="Times New Roman" w:cs="Times New Roman"/>
          <w:sz w:val="28"/>
          <w:szCs w:val="28"/>
        </w:rPr>
        <w:t xml:space="preserve"> Из свободной польской прессы тех лет выделим сатирический журнал «Шпильки», возрожденный в 1945 году Ежи Лецом, поэтом Леоном Пастернаком и художником-карикатуристом Ежи Зарубой.</w:t>
      </w:r>
    </w:p>
    <w:p w:rsidR="00DA629D" w:rsidRPr="00B43904" w:rsidRDefault="00DA629D" w:rsidP="007C566E">
      <w:pPr>
        <w:spacing w:line="360" w:lineRule="auto"/>
        <w:ind w:firstLine="709"/>
        <w:jc w:val="both"/>
        <w:rPr>
          <w:color w:val="000000"/>
        </w:rPr>
      </w:pPr>
      <w:r w:rsidRPr="00B43904">
        <w:rPr>
          <w:color w:val="000000"/>
        </w:rPr>
        <w:t xml:space="preserve">В декабре 1948 года состоялся объединительный съезд, на котором была образована Польская объединенная рабочая партия (ПОРП), провозгласившая курс на построение «фундамента социализма в Польше» и превращение Польши в индустриально-аграрную страну. Съезд также принял Директивы по Шестилетнему плану (1950–1955 гг.), делавшие упор на преимущественное развитие тяжелой промышленности. В 1949 году Польша стала членом Совета экономической взаимопомощи. </w:t>
      </w:r>
    </w:p>
    <w:p w:rsidR="00DA629D" w:rsidRPr="00B43904" w:rsidRDefault="00DA629D" w:rsidP="007C566E">
      <w:pPr>
        <w:spacing w:line="360" w:lineRule="auto"/>
        <w:ind w:firstLine="709"/>
        <w:jc w:val="both"/>
        <w:rPr>
          <w:color w:val="000000"/>
        </w:rPr>
      </w:pPr>
      <w:r w:rsidRPr="00B43904">
        <w:rPr>
          <w:color w:val="000000"/>
        </w:rPr>
        <w:t>С 1949</w:t>
      </w:r>
      <w:r w:rsidR="00264CF5" w:rsidRPr="00B43904">
        <w:rPr>
          <w:color w:val="000000"/>
        </w:rPr>
        <w:t xml:space="preserve"> года</w:t>
      </w:r>
      <w:r w:rsidRPr="00B43904">
        <w:rPr>
          <w:color w:val="000000"/>
        </w:rPr>
        <w:t xml:space="preserve"> в Польше стали закладываться основы политической системы, созданной по советскому образцу. Ядром этой системы стала ПОРП, но сохранились и некоторые элементы многопартийности. В экономике стали внедряться советские методы управления, повышения производительности труда, новая политика в деревне предусматривала проведение коллективизации сельского хозяйства. Для индивидуального крестьянства были введены обязательные государственные поставки сельхозпродуктов по ценам ниже себестоимости. </w:t>
      </w:r>
    </w:p>
    <w:p w:rsidR="00DA629D" w:rsidRPr="00B43904" w:rsidRDefault="00DA629D" w:rsidP="007C566E">
      <w:pPr>
        <w:spacing w:line="360" w:lineRule="auto"/>
        <w:ind w:firstLine="709"/>
        <w:jc w:val="both"/>
        <w:rPr>
          <w:color w:val="000000"/>
        </w:rPr>
      </w:pPr>
      <w:r w:rsidRPr="00B43904">
        <w:rPr>
          <w:color w:val="000000"/>
        </w:rPr>
        <w:t xml:space="preserve">В 1952 году была принята новая конституция, закрепившая произошедшие в Польше изменения. Польша стала Польской Народной Республикой. </w:t>
      </w:r>
    </w:p>
    <w:p w:rsidR="00DA629D" w:rsidRPr="00B43904" w:rsidRDefault="00102FBD"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color w:val="000000"/>
          <w:sz w:val="28"/>
          <w:szCs w:val="28"/>
        </w:rPr>
      </w:pPr>
      <w:r w:rsidRPr="00B43904">
        <w:rPr>
          <w:rFonts w:ascii="Times New Roman" w:hAnsi="Times New Roman" w:cs="Times New Roman"/>
          <w:sz w:val="28"/>
          <w:szCs w:val="28"/>
        </w:rPr>
        <w:t xml:space="preserve">В июне 1956 года в Польше </w:t>
      </w:r>
      <w:r w:rsidR="000D1993" w:rsidRPr="00B43904">
        <w:rPr>
          <w:rFonts w:ascii="Times New Roman" w:hAnsi="Times New Roman" w:cs="Times New Roman"/>
          <w:sz w:val="28"/>
          <w:szCs w:val="28"/>
        </w:rPr>
        <w:t>происходят</w:t>
      </w:r>
      <w:r w:rsidRPr="00B43904">
        <w:rPr>
          <w:rFonts w:ascii="Times New Roman" w:hAnsi="Times New Roman" w:cs="Times New Roman"/>
          <w:sz w:val="28"/>
          <w:szCs w:val="28"/>
        </w:rPr>
        <w:t xml:space="preserve"> </w:t>
      </w:r>
      <w:r w:rsidR="000D1993" w:rsidRPr="00B43904">
        <w:rPr>
          <w:rFonts w:ascii="Times New Roman" w:hAnsi="Times New Roman" w:cs="Times New Roman"/>
          <w:sz w:val="28"/>
          <w:szCs w:val="28"/>
        </w:rPr>
        <w:t>народные волнения</w:t>
      </w:r>
      <w:r w:rsidR="00945969" w:rsidRPr="00B43904">
        <w:rPr>
          <w:rFonts w:ascii="Times New Roman" w:hAnsi="Times New Roman" w:cs="Times New Roman"/>
          <w:sz w:val="28"/>
          <w:szCs w:val="28"/>
        </w:rPr>
        <w:t>, в связи с чем</w:t>
      </w:r>
      <w:r w:rsidRPr="00B43904">
        <w:rPr>
          <w:rFonts w:ascii="Times New Roman" w:hAnsi="Times New Roman" w:cs="Times New Roman"/>
          <w:sz w:val="28"/>
          <w:szCs w:val="28"/>
        </w:rPr>
        <w:t xml:space="preserve"> в</w:t>
      </w:r>
      <w:r w:rsidR="007E1896" w:rsidRPr="00B43904">
        <w:rPr>
          <w:rFonts w:ascii="Times New Roman" w:hAnsi="Times New Roman" w:cs="Times New Roman"/>
          <w:sz w:val="28"/>
          <w:szCs w:val="28"/>
        </w:rPr>
        <w:t>ласти вынуждены ослабить идеологический гнет.</w:t>
      </w:r>
      <w:r w:rsidRPr="00B43904">
        <w:rPr>
          <w:rFonts w:ascii="Times New Roman" w:hAnsi="Times New Roman" w:cs="Times New Roman"/>
          <w:sz w:val="28"/>
          <w:szCs w:val="28"/>
        </w:rPr>
        <w:t xml:space="preserve"> </w:t>
      </w:r>
      <w:r w:rsidR="00945969" w:rsidRPr="00B43904">
        <w:rPr>
          <w:rFonts w:ascii="Times New Roman" w:hAnsi="Times New Roman" w:cs="Times New Roman"/>
          <w:color w:val="000000"/>
          <w:sz w:val="28"/>
          <w:szCs w:val="28"/>
        </w:rPr>
        <w:t>В Польше «Трибуна люду» – официальный орган ЦК компартии, в 1957 году начала публиковать рекламу, а еженедельник «Швят» в том же году напечатал отрывки из романа Дж.</w:t>
      </w:r>
      <w:r w:rsidR="00143C9F" w:rsidRPr="00B43904">
        <w:rPr>
          <w:rFonts w:ascii="Times New Roman" w:hAnsi="Times New Roman" w:cs="Times New Roman"/>
          <w:color w:val="000000"/>
          <w:sz w:val="28"/>
          <w:szCs w:val="28"/>
        </w:rPr>
        <w:t xml:space="preserve"> </w:t>
      </w:r>
      <w:r w:rsidR="00945969" w:rsidRPr="00B43904">
        <w:rPr>
          <w:rFonts w:ascii="Times New Roman" w:hAnsi="Times New Roman" w:cs="Times New Roman"/>
          <w:color w:val="000000"/>
          <w:sz w:val="28"/>
          <w:szCs w:val="28"/>
        </w:rPr>
        <w:t>Оруэлла «1984», что по тем временам можно было счесть за политическую дерзость.</w:t>
      </w:r>
      <w:r w:rsidR="00966417" w:rsidRPr="00B43904">
        <w:rPr>
          <w:rFonts w:ascii="Times New Roman" w:hAnsi="Times New Roman" w:cs="Times New Roman"/>
          <w:color w:val="000000"/>
          <w:sz w:val="28"/>
          <w:szCs w:val="28"/>
        </w:rPr>
        <w:t xml:space="preserve"> С 1956 года стали появляться интересные статьи в журнале «Штандар млодых». </w:t>
      </w:r>
      <w:r w:rsidR="009339CC" w:rsidRPr="00B43904">
        <w:rPr>
          <w:rFonts w:ascii="Times New Roman" w:hAnsi="Times New Roman" w:cs="Times New Roman"/>
          <w:color w:val="000000"/>
          <w:sz w:val="28"/>
          <w:szCs w:val="28"/>
        </w:rPr>
        <w:t xml:space="preserve">«Политика», несмотря на то, что была партийной газетой, отличалась хорошей подачей информации и свободой изложения, </w:t>
      </w:r>
      <w:r w:rsidR="00D64BD6" w:rsidRPr="00B43904">
        <w:rPr>
          <w:rFonts w:ascii="Times New Roman" w:hAnsi="Times New Roman" w:cs="Times New Roman"/>
          <w:color w:val="000000"/>
          <w:sz w:val="28"/>
          <w:szCs w:val="28"/>
        </w:rPr>
        <w:t>сравнимой</w:t>
      </w:r>
      <w:r w:rsidR="009339CC" w:rsidRPr="00B43904">
        <w:rPr>
          <w:rFonts w:ascii="Times New Roman" w:hAnsi="Times New Roman" w:cs="Times New Roman"/>
          <w:color w:val="000000"/>
          <w:sz w:val="28"/>
          <w:szCs w:val="28"/>
        </w:rPr>
        <w:t xml:space="preserve"> </w:t>
      </w:r>
      <w:r w:rsidR="00D64BD6" w:rsidRPr="00B43904">
        <w:rPr>
          <w:rFonts w:ascii="Times New Roman" w:hAnsi="Times New Roman" w:cs="Times New Roman"/>
          <w:color w:val="000000"/>
          <w:sz w:val="28"/>
          <w:szCs w:val="28"/>
        </w:rPr>
        <w:t>с</w:t>
      </w:r>
      <w:r w:rsidR="009339CC" w:rsidRPr="00B43904">
        <w:rPr>
          <w:rFonts w:ascii="Times New Roman" w:hAnsi="Times New Roman" w:cs="Times New Roman"/>
          <w:color w:val="000000"/>
          <w:sz w:val="28"/>
          <w:szCs w:val="28"/>
        </w:rPr>
        <w:t xml:space="preserve"> советски</w:t>
      </w:r>
      <w:r w:rsidR="00D64BD6" w:rsidRPr="00B43904">
        <w:rPr>
          <w:rFonts w:ascii="Times New Roman" w:hAnsi="Times New Roman" w:cs="Times New Roman"/>
          <w:color w:val="000000"/>
          <w:sz w:val="28"/>
          <w:szCs w:val="28"/>
        </w:rPr>
        <w:t>ми</w:t>
      </w:r>
      <w:r w:rsidR="009339CC" w:rsidRPr="00B43904">
        <w:rPr>
          <w:rFonts w:ascii="Times New Roman" w:hAnsi="Times New Roman" w:cs="Times New Roman"/>
          <w:color w:val="000000"/>
          <w:sz w:val="28"/>
          <w:szCs w:val="28"/>
        </w:rPr>
        <w:t xml:space="preserve"> газет</w:t>
      </w:r>
      <w:r w:rsidR="00D64BD6" w:rsidRPr="00B43904">
        <w:rPr>
          <w:rFonts w:ascii="Times New Roman" w:hAnsi="Times New Roman" w:cs="Times New Roman"/>
          <w:color w:val="000000"/>
          <w:sz w:val="28"/>
          <w:szCs w:val="28"/>
        </w:rPr>
        <w:t>ами</w:t>
      </w:r>
      <w:r w:rsidR="009339CC" w:rsidRPr="00B43904">
        <w:rPr>
          <w:rFonts w:ascii="Times New Roman" w:hAnsi="Times New Roman" w:cs="Times New Roman"/>
          <w:color w:val="000000"/>
          <w:sz w:val="28"/>
          <w:szCs w:val="28"/>
        </w:rPr>
        <w:t xml:space="preserve"> эпохи перестройки.</w:t>
      </w:r>
      <w:r w:rsidR="002F2602" w:rsidRPr="00B43904">
        <w:rPr>
          <w:rFonts w:ascii="Times New Roman" w:hAnsi="Times New Roman" w:cs="Times New Roman"/>
          <w:color w:val="000000"/>
          <w:sz w:val="28"/>
          <w:szCs w:val="28"/>
        </w:rPr>
        <w:t xml:space="preserve"> </w:t>
      </w:r>
      <w:r w:rsidR="003A3CCF" w:rsidRPr="00B43904">
        <w:rPr>
          <w:rFonts w:ascii="Times New Roman" w:hAnsi="Times New Roman" w:cs="Times New Roman"/>
          <w:color w:val="000000"/>
          <w:sz w:val="28"/>
          <w:szCs w:val="28"/>
        </w:rPr>
        <w:t>Одним из самых популярных изданий был общественно-политический, литературоведческий и философский журнал «По просту», впоследствии закрытый польским правительством.</w:t>
      </w:r>
    </w:p>
    <w:p w:rsidR="000160D4" w:rsidRPr="00B43904" w:rsidRDefault="00FD266E"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color w:val="000000"/>
          <w:sz w:val="28"/>
          <w:szCs w:val="28"/>
        </w:rPr>
        <w:t xml:space="preserve">Известный правозащитник Эрнст Орловский вспоминает: </w:t>
      </w:r>
      <w:r w:rsidR="000160D4" w:rsidRPr="00B43904">
        <w:rPr>
          <w:rFonts w:ascii="Times New Roman" w:hAnsi="Times New Roman" w:cs="Times New Roman"/>
          <w:color w:val="000000"/>
          <w:sz w:val="28"/>
          <w:szCs w:val="28"/>
        </w:rPr>
        <w:t>«</w:t>
      </w:r>
      <w:r w:rsidR="000160D4" w:rsidRPr="00B43904">
        <w:rPr>
          <w:rFonts w:ascii="Times New Roman" w:hAnsi="Times New Roman" w:cs="Times New Roman"/>
          <w:sz w:val="28"/>
          <w:szCs w:val="28"/>
        </w:rPr>
        <w:t xml:space="preserve">В Польше выходило еще одно совершенно замечательное издание Польского института международных вопросов – «Збюр документув». Там печатали многие интереснейшие материалы, которые у нас вообще практически невозможно было достать, например программную речь президента США, полный текст резолюций Генеральной Ассамблеи ООН, документы из Китая, Индии и тому подобное. Параллельно печатались два текста: оригинал и его перевод на польский. Если оригинал был на польском, тогда перевод был на русский или английский язык. Эти сборники, несмотря на то, что выходили с большим опозданием, были для меня особенно важными, потому что я не люблю рассуждения философские и социологические, я люблю точные факты. </w:t>
      </w:r>
    </w:p>
    <w:p w:rsidR="00FD266E" w:rsidRPr="00B43904" w:rsidRDefault="000160D4"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В то время я не собственно Польшей интересовался, а прежде всего польской печатью, потому что через польские издания мог получить обширные сведения о многих вещах и событиях. Например, если польские коммунисты не поддерживали итальянских или еще каких-нибудь ревизионистов, то они все равно информировали об этом, подробно излагали их взгляды. Одно время я выписывал польские журналы «Пшиязнь» и «Польша». Были периоды, когда у нас вообще запрещали подписку на «Польшу», это тоже очень интересный журнал. Тогда я впервые стал делать переводы с польского</w:t>
      </w:r>
      <w:r w:rsidR="00AA5487" w:rsidRPr="00B43904">
        <w:rPr>
          <w:rFonts w:ascii="Times New Roman" w:hAnsi="Times New Roman" w:cs="Times New Roman"/>
          <w:sz w:val="28"/>
          <w:szCs w:val="28"/>
        </w:rPr>
        <w:t>,</w:t>
      </w:r>
      <w:r w:rsidRPr="00B43904">
        <w:rPr>
          <w:rFonts w:ascii="Times New Roman" w:hAnsi="Times New Roman" w:cs="Times New Roman"/>
          <w:sz w:val="28"/>
          <w:szCs w:val="28"/>
        </w:rPr>
        <w:t xml:space="preserve"> д</w:t>
      </w:r>
      <w:r w:rsidR="00D92CBB" w:rsidRPr="00B43904">
        <w:rPr>
          <w:rFonts w:ascii="Times New Roman" w:hAnsi="Times New Roman" w:cs="Times New Roman"/>
          <w:sz w:val="28"/>
          <w:szCs w:val="28"/>
        </w:rPr>
        <w:t>ля различных подпольных изданий…»</w:t>
      </w:r>
      <w:r w:rsidR="0071290E" w:rsidRPr="00B43904">
        <w:rPr>
          <w:rFonts w:ascii="Times New Roman" w:hAnsi="Times New Roman" w:cs="Times New Roman"/>
          <w:sz w:val="28"/>
          <w:szCs w:val="28"/>
        </w:rPr>
        <w:t xml:space="preserve"> </w:t>
      </w:r>
    </w:p>
    <w:p w:rsidR="0071290E" w:rsidRPr="00B43904" w:rsidRDefault="0071290E"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 xml:space="preserve">Из польских журналов того времени, освещающих культурные события, можно отметить журналы «Фильм», «Экран», «Культура». Настоящую сенсацию произвела статья </w:t>
      </w:r>
      <w:r w:rsidR="0041469F" w:rsidRPr="00B43904">
        <w:rPr>
          <w:rFonts w:ascii="Times New Roman" w:hAnsi="Times New Roman" w:cs="Times New Roman"/>
          <w:sz w:val="28"/>
          <w:szCs w:val="28"/>
        </w:rPr>
        <w:t>Яна Кота в журнале «Пшеглнд культуральны», в которой подвергался критике метод социалистического реализма в искусстве.</w:t>
      </w:r>
      <w:r w:rsidR="007239B2" w:rsidRPr="00B43904">
        <w:rPr>
          <w:rFonts w:ascii="Times New Roman" w:hAnsi="Times New Roman" w:cs="Times New Roman"/>
          <w:sz w:val="28"/>
          <w:szCs w:val="28"/>
        </w:rPr>
        <w:t xml:space="preserve"> Журнал «Польша»</w:t>
      </w:r>
      <w:r w:rsidR="009325CE" w:rsidRPr="00B43904">
        <w:rPr>
          <w:rFonts w:ascii="Times New Roman" w:hAnsi="Times New Roman" w:cs="Times New Roman"/>
          <w:sz w:val="28"/>
          <w:szCs w:val="28"/>
        </w:rPr>
        <w:t>, специально выходящий на русском языке и предназначенный в первую очередь для советских читателей,</w:t>
      </w:r>
      <w:r w:rsidR="007239B2" w:rsidRPr="00B43904">
        <w:rPr>
          <w:rFonts w:ascii="Times New Roman" w:hAnsi="Times New Roman" w:cs="Times New Roman"/>
          <w:sz w:val="28"/>
          <w:szCs w:val="28"/>
        </w:rPr>
        <w:t xml:space="preserve"> в 60-е годы </w:t>
      </w:r>
      <w:r w:rsidR="00185061" w:rsidRPr="00B43904">
        <w:rPr>
          <w:rFonts w:ascii="Times New Roman" w:hAnsi="Times New Roman" w:cs="Times New Roman"/>
          <w:sz w:val="28"/>
          <w:szCs w:val="28"/>
        </w:rPr>
        <w:t>публиковал репродукции абстракционистов и модернистов, осуждаемых коммунистическими идеологами.</w:t>
      </w:r>
    </w:p>
    <w:p w:rsidR="0041469F" w:rsidRPr="00B43904" w:rsidRDefault="00143C9F"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 xml:space="preserve">После событий 1956 года польское правительство вынуждено было провести ряд демократических реформ. Однако, к началу 60-х годов многие реформы были свернуты или приостановлены. </w:t>
      </w:r>
      <w:r w:rsidR="00BD5688" w:rsidRPr="00B43904">
        <w:rPr>
          <w:rFonts w:ascii="Times New Roman" w:hAnsi="Times New Roman" w:cs="Times New Roman"/>
          <w:sz w:val="28"/>
          <w:szCs w:val="28"/>
        </w:rPr>
        <w:t>Государство усиливало давление на крестьян, заставляя их объединяться в сельскохозяйственные товарищества, продолжало свою антирелигиозную кампанию и сохраняло цензуру. В марте 1968 года эти ограничения вызвали массовые студенческие демонстрации. Власти ответили увольнениями, арестами и «антисионистской» и «антиревизионистской» кампаниями, которые привели к эмиграции из страны большинства оставшихся в живых польских евреев и многих представителей интеллигенции. Польское руководство выступило против демократических реформ «Пражской весны», и польские войска приняли участие в оккупации Чехословакии в августе 1968 года.</w:t>
      </w:r>
    </w:p>
    <w:p w:rsidR="000D1993" w:rsidRPr="00B43904" w:rsidRDefault="00F77FF9"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В декабре 1970 года власти объявили о повышении цен на продукты и основные потребительские товары и ввели новую систему начисления зарплат. Рабочие снова вышли на демонстрации. Волнения, которые вспыхнули в Гданьске, Гдыне и Щецине, подавила армия; в результате были убиты</w:t>
      </w:r>
      <w:r w:rsidR="00B20CF9" w:rsidRPr="00B43904">
        <w:rPr>
          <w:rFonts w:ascii="Times New Roman" w:hAnsi="Times New Roman" w:cs="Times New Roman"/>
          <w:sz w:val="28"/>
          <w:szCs w:val="28"/>
        </w:rPr>
        <w:t>,</w:t>
      </w:r>
      <w:r w:rsidRPr="00B43904">
        <w:rPr>
          <w:rFonts w:ascii="Times New Roman" w:hAnsi="Times New Roman" w:cs="Times New Roman"/>
          <w:sz w:val="28"/>
          <w:szCs w:val="28"/>
        </w:rPr>
        <w:t xml:space="preserve"> по крайней мере</w:t>
      </w:r>
      <w:r w:rsidR="00B20CF9" w:rsidRPr="00B43904">
        <w:rPr>
          <w:rFonts w:ascii="Times New Roman" w:hAnsi="Times New Roman" w:cs="Times New Roman"/>
          <w:sz w:val="28"/>
          <w:szCs w:val="28"/>
        </w:rPr>
        <w:t>,</w:t>
      </w:r>
      <w:r w:rsidRPr="00B43904">
        <w:rPr>
          <w:rFonts w:ascii="Times New Roman" w:hAnsi="Times New Roman" w:cs="Times New Roman"/>
          <w:sz w:val="28"/>
          <w:szCs w:val="28"/>
        </w:rPr>
        <w:t xml:space="preserve"> 70 и ранены более 1000 рабочих.</w:t>
      </w:r>
    </w:p>
    <w:p w:rsidR="00F77FF9" w:rsidRPr="00B43904" w:rsidRDefault="00F77FF9" w:rsidP="007C566E">
      <w:pPr>
        <w:spacing w:line="360" w:lineRule="auto"/>
        <w:ind w:firstLine="709"/>
        <w:jc w:val="both"/>
        <w:rPr>
          <w:color w:val="000000"/>
        </w:rPr>
      </w:pPr>
      <w:r w:rsidRPr="00B43904">
        <w:rPr>
          <w:color w:val="000000"/>
        </w:rPr>
        <w:t>Еще одна попытка поднять цены на продукты в июле 1980</w:t>
      </w:r>
      <w:r w:rsidR="004C76BE" w:rsidRPr="00B43904">
        <w:rPr>
          <w:color w:val="000000"/>
        </w:rPr>
        <w:t xml:space="preserve"> года</w:t>
      </w:r>
      <w:r w:rsidRPr="00B43904">
        <w:rPr>
          <w:color w:val="000000"/>
        </w:rPr>
        <w:t xml:space="preserve"> вызвала самые крупные забастовки, которые когда-либо знала Польша при коммунистах. Сотни тысяч рабочих бастовали в балтийских городах Гданьск, Гдыня и Щецин; к ним присоединились шахтеры Силезии и других районов. Рабочие создавали забастовочные комитеты на предприятиях, которые возглавлялись межзаводскими стачечными комитетами. Межзаводской комитет, руководимый Лехом Валенсой, Анной Валентинович и Анджеем Гвяздой, выдвинул 22 экономических и политических требования, включавших не только повышение зарплаты и снижение цен на продукты, но также и право создавать независимые профсоюзы, право на забастовку и ослабление цензуры. Правительство провело переговоры с рабочими и в конце концов согласилось на большинство их требований. </w:t>
      </w:r>
    </w:p>
    <w:p w:rsidR="00F77FF9" w:rsidRPr="00B43904" w:rsidRDefault="00F77FF9"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r w:rsidRPr="00B43904">
        <w:rPr>
          <w:rFonts w:ascii="Times New Roman" w:hAnsi="Times New Roman" w:cs="Times New Roman"/>
          <w:sz w:val="28"/>
          <w:szCs w:val="28"/>
        </w:rPr>
        <w:t>Получив право на создание независимых профсоюзов, рабочие в массовом порядке стали выходить из старых государственных профсоюзов и вступать в созданную забастовщиками независимую федерацию профсоюзов «Солидарность».</w:t>
      </w:r>
      <w:r w:rsidR="009D6D5D" w:rsidRPr="00B43904">
        <w:rPr>
          <w:rFonts w:ascii="Times New Roman" w:hAnsi="Times New Roman" w:cs="Times New Roman"/>
          <w:sz w:val="28"/>
          <w:szCs w:val="28"/>
        </w:rPr>
        <w:t xml:space="preserve"> Требования «Солидарности» становились более радикальными, а забастовки происходили все чаще, хотя руководство профсоюзов во главе с Лехом Валенсой и церковь старались не допускать действий, которые могли бы спровоцировать советскую интервенцию в Польшу.</w:t>
      </w:r>
      <w:r w:rsidR="00AD3B1A" w:rsidRPr="00B43904">
        <w:rPr>
          <w:rFonts w:ascii="Times New Roman" w:hAnsi="Times New Roman" w:cs="Times New Roman"/>
          <w:sz w:val="28"/>
          <w:szCs w:val="28"/>
        </w:rPr>
        <w:t xml:space="preserve"> «Солидарность» начинает издавать свои периодические издания.</w:t>
      </w:r>
    </w:p>
    <w:p w:rsidR="0090471E" w:rsidRPr="00B43904" w:rsidRDefault="009D6D5D"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color w:val="000000"/>
          <w:sz w:val="28"/>
          <w:szCs w:val="28"/>
        </w:rPr>
      </w:pPr>
      <w:r w:rsidRPr="00B43904">
        <w:rPr>
          <w:rFonts w:ascii="Times New Roman" w:hAnsi="Times New Roman" w:cs="Times New Roman"/>
          <w:color w:val="000000"/>
          <w:sz w:val="28"/>
          <w:szCs w:val="28"/>
        </w:rPr>
        <w:t xml:space="preserve">Перестройка в СССР дала новый импульс </w:t>
      </w:r>
      <w:r w:rsidR="00AD3B1A" w:rsidRPr="00B43904">
        <w:rPr>
          <w:rFonts w:ascii="Times New Roman" w:hAnsi="Times New Roman" w:cs="Times New Roman"/>
          <w:color w:val="000000"/>
          <w:sz w:val="28"/>
          <w:szCs w:val="28"/>
        </w:rPr>
        <w:t xml:space="preserve">демократическим </w:t>
      </w:r>
      <w:r w:rsidRPr="00B43904">
        <w:rPr>
          <w:rFonts w:ascii="Times New Roman" w:hAnsi="Times New Roman" w:cs="Times New Roman"/>
          <w:color w:val="000000"/>
          <w:sz w:val="28"/>
          <w:szCs w:val="28"/>
        </w:rPr>
        <w:t>реформам в Польше.</w:t>
      </w:r>
      <w:r w:rsidR="00AD3B1A" w:rsidRPr="00B43904">
        <w:rPr>
          <w:rFonts w:ascii="Times New Roman" w:hAnsi="Times New Roman" w:cs="Times New Roman"/>
          <w:color w:val="000000"/>
          <w:sz w:val="28"/>
          <w:szCs w:val="28"/>
        </w:rPr>
        <w:t xml:space="preserve"> Правительство взяло курс на внедрение рыночных механизмов в экономику, совершенствование системы хозрасчета и самоуправления предприятий, началась реформа системы налогообложения. Одновременно происходили изменения и в политической системе, в которую внедрялись элементы прямой демократии (консультации с общественностью, референдумы). Возросла роль представительных органов власти, прежде всего – Сейма.</w:t>
      </w:r>
      <w:r w:rsidR="00A9784A" w:rsidRPr="00B43904">
        <w:rPr>
          <w:rFonts w:ascii="Times New Roman" w:hAnsi="Times New Roman" w:cs="Times New Roman"/>
          <w:color w:val="000000"/>
          <w:sz w:val="28"/>
          <w:szCs w:val="28"/>
        </w:rPr>
        <w:t xml:space="preserve"> </w:t>
      </w:r>
    </w:p>
    <w:p w:rsidR="0090471E" w:rsidRPr="00B43904" w:rsidRDefault="00A9784A"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color w:val="000000"/>
          <w:sz w:val="28"/>
          <w:szCs w:val="28"/>
        </w:rPr>
      </w:pPr>
      <w:r w:rsidRPr="00B43904">
        <w:rPr>
          <w:rFonts w:ascii="Times New Roman" w:hAnsi="Times New Roman" w:cs="Times New Roman"/>
          <w:color w:val="000000"/>
          <w:sz w:val="28"/>
          <w:szCs w:val="28"/>
        </w:rPr>
        <w:t xml:space="preserve">В июне 1989 года на выборах в Сейм и Сенат оппозиция достигла значительных успехов: ее представители получили 161 место из 460 в Сейме (по квоте) и 99 из 100 в Сенате (в результате свободных выборов). </w:t>
      </w:r>
      <w:r w:rsidR="001A3371" w:rsidRPr="00B43904">
        <w:rPr>
          <w:rFonts w:ascii="Times New Roman" w:hAnsi="Times New Roman" w:cs="Times New Roman"/>
          <w:color w:val="000000"/>
          <w:sz w:val="28"/>
          <w:szCs w:val="28"/>
        </w:rPr>
        <w:t xml:space="preserve">В канун выборов демократическими силами Польши была основана «Газета Выборча», главным редактором которой стал известный политический деятель Адам Михник. </w:t>
      </w:r>
      <w:r w:rsidRPr="00B43904">
        <w:rPr>
          <w:rFonts w:ascii="Times New Roman" w:hAnsi="Times New Roman" w:cs="Times New Roman"/>
          <w:color w:val="000000"/>
          <w:sz w:val="28"/>
          <w:szCs w:val="28"/>
        </w:rPr>
        <w:t xml:space="preserve">29 декабря в польскую Конституцию были внесены изменения: отменены статьи, касающиеся руководящей роли ПОРП и социалистического строя. Вместо раздела о социально-экономическом строе появились статьи о свободе предпринимательства. Страна снова стала называться Республикой Польша. В январе 1990 года на IX съезде ПОРП объявила о прекращении своей деятельности. В стране наступил период свободной журналистики. </w:t>
      </w:r>
    </w:p>
    <w:p w:rsidR="001C7ED3" w:rsidRPr="00B43904" w:rsidRDefault="001C7ED3" w:rsidP="007C566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0"/>
        </w:tabs>
        <w:spacing w:line="360" w:lineRule="auto"/>
        <w:ind w:firstLine="709"/>
        <w:jc w:val="both"/>
        <w:rPr>
          <w:rFonts w:ascii="Times New Roman" w:hAnsi="Times New Roman" w:cs="Times New Roman"/>
          <w:sz w:val="28"/>
          <w:szCs w:val="28"/>
        </w:rPr>
      </w:pPr>
    </w:p>
    <w:p w:rsidR="008A5946" w:rsidRPr="00B43904" w:rsidRDefault="008A5946" w:rsidP="007C566E">
      <w:pPr>
        <w:spacing w:line="360" w:lineRule="auto"/>
        <w:ind w:firstLine="709"/>
        <w:jc w:val="both"/>
        <w:outlineLvl w:val="0"/>
        <w:rPr>
          <w:b/>
          <w:bCs/>
        </w:rPr>
      </w:pPr>
      <w:bookmarkStart w:id="3" w:name="_Toc76668455"/>
      <w:r w:rsidRPr="00B43904">
        <w:rPr>
          <w:b/>
          <w:bCs/>
        </w:rPr>
        <w:t>3. СОВРЕМЕННАЯ ПОЛЬСКАЯ ПРЕССА</w:t>
      </w:r>
      <w:bookmarkEnd w:id="3"/>
    </w:p>
    <w:p w:rsidR="008A5946" w:rsidRPr="00B43904" w:rsidRDefault="008A5946" w:rsidP="007C566E">
      <w:pPr>
        <w:spacing w:line="360" w:lineRule="auto"/>
        <w:ind w:firstLine="709"/>
        <w:jc w:val="both"/>
      </w:pPr>
    </w:p>
    <w:p w:rsidR="001C7ED3" w:rsidRPr="00B43904" w:rsidRDefault="00F86548" w:rsidP="007C566E">
      <w:pPr>
        <w:spacing w:line="360" w:lineRule="auto"/>
        <w:ind w:firstLine="709"/>
        <w:jc w:val="both"/>
      </w:pPr>
      <w:r w:rsidRPr="00B43904">
        <w:t>В декабре 1990 года к власти пришли руководители «Солидарности» во главе с Лехом Валенсой, который был избран президентом Польши в результате всенародного голосования во втором туре. Вновь, как и после 1918 года, быстрыми темпами развивается партийная пресса. В 1990 году в Польше действовало около 100 политических партий и группировок.</w:t>
      </w:r>
      <w:r w:rsidR="00CD4A40" w:rsidRPr="00B43904">
        <w:t xml:space="preserve"> </w:t>
      </w:r>
    </w:p>
    <w:p w:rsidR="00AE03FB" w:rsidRPr="00B43904" w:rsidRDefault="00AE03FB" w:rsidP="007C566E">
      <w:pPr>
        <w:spacing w:line="360" w:lineRule="auto"/>
        <w:ind w:firstLine="709"/>
        <w:jc w:val="both"/>
      </w:pPr>
      <w:r w:rsidRPr="00B43904">
        <w:t xml:space="preserve">После отказа от социализма и начала рыночных реформ, система финансируемой государством прессы рухнула. </w:t>
      </w:r>
      <w:r w:rsidR="001D3191" w:rsidRPr="00B43904">
        <w:t xml:space="preserve">Для периода 90-х годов характерно сокращение числа читателей польской прессы и падение тиражей газет и журналов. </w:t>
      </w:r>
      <w:r w:rsidR="00A02085" w:rsidRPr="00B43904">
        <w:t>Многие одноликие не только по внешнему оформлению, но и содержанию издания исчезли, а на их месте появились новые газеты и журналы, которые сформировали пестрый и разнообразный рынок печатной продукции.</w:t>
      </w:r>
      <w:r w:rsidR="001D3191" w:rsidRPr="00B43904">
        <w:t xml:space="preserve"> </w:t>
      </w:r>
    </w:p>
    <w:p w:rsidR="00D0178B" w:rsidRPr="00B43904" w:rsidRDefault="00D0178B" w:rsidP="007C566E">
      <w:pPr>
        <w:spacing w:line="360" w:lineRule="auto"/>
        <w:ind w:firstLine="709"/>
        <w:jc w:val="both"/>
      </w:pPr>
      <w:r w:rsidRPr="00B43904">
        <w:t xml:space="preserve">В начале 90-х рынок общеинформационных общепольских и региональных </w:t>
      </w:r>
      <w:r w:rsidR="0052411C" w:rsidRPr="00B43904">
        <w:t>газет</w:t>
      </w:r>
      <w:r w:rsidRPr="00B43904">
        <w:t xml:space="preserve"> увеличился с точки зрения числа наименований изданий (параллельно с уменьшением тиражей), чтобы во второй половине десятилетия значительно сократиться. Из 10 общепольских газет периода ПНР остались 2</w:t>
      </w:r>
      <w:r w:rsidR="00A072E3" w:rsidRPr="00B43904">
        <w:t xml:space="preserve"> – «Газета Выборча» и «Речь посполита»</w:t>
      </w:r>
      <w:r w:rsidRPr="00B43904">
        <w:t xml:space="preserve">, при этом только </w:t>
      </w:r>
      <w:r w:rsidR="0052411C" w:rsidRPr="00B43904">
        <w:t>«</w:t>
      </w:r>
      <w:r w:rsidR="000C24A0" w:rsidRPr="00B43904">
        <w:t>Речь</w:t>
      </w:r>
      <w:r w:rsidRPr="00B43904">
        <w:t xml:space="preserve"> посполита</w:t>
      </w:r>
      <w:r w:rsidR="0052411C" w:rsidRPr="00B43904">
        <w:t>»</w:t>
      </w:r>
      <w:r w:rsidR="000C24A0" w:rsidRPr="00B43904">
        <w:t xml:space="preserve">, основанная еще в 1945 году как официозная газета коммунистов, но сменившая </w:t>
      </w:r>
      <w:r w:rsidR="004D716B" w:rsidRPr="00B43904">
        <w:t>ориентацию в 90-е годы</w:t>
      </w:r>
      <w:r w:rsidR="0030429E" w:rsidRPr="00B43904">
        <w:t>,</w:t>
      </w:r>
      <w:r w:rsidR="007C566E" w:rsidRPr="00B43904">
        <w:t xml:space="preserve"> </w:t>
      </w:r>
      <w:r w:rsidRPr="00B43904">
        <w:t xml:space="preserve">сохранила первоначальное влияние. Из 11 новых изданий на рынке осталось 6, в том числе 4 высокотиражных ежедневника и 2 малотиражные газеты (имеющие два издания в неделю). По-другому выглядят итоги десятилетия на региональном уровне: здесь успех имели важные газеты с долгой историей (хотя и их тираж значительно уменьшился). К середине 1999 года осталось 82% (то есть 31 из 38) </w:t>
      </w:r>
      <w:r w:rsidR="0052411C" w:rsidRPr="00B43904">
        <w:t>«</w:t>
      </w:r>
      <w:r w:rsidRPr="00B43904">
        <w:t>старых</w:t>
      </w:r>
      <w:r w:rsidR="0052411C" w:rsidRPr="00B43904">
        <w:t>»</w:t>
      </w:r>
      <w:r w:rsidRPr="00B43904">
        <w:t xml:space="preserve"> </w:t>
      </w:r>
      <w:r w:rsidR="0052411C" w:rsidRPr="00B43904">
        <w:t>газет и журналов</w:t>
      </w:r>
      <w:r w:rsidRPr="00B43904">
        <w:t xml:space="preserve"> (в том числе 29 среди региональных и 2 из 3-х местных), когда в это же время 43 (из 54 новых изданий) уже не издавались (многие из них были только эфемеридами; итого только 11 (20%) осталось на рынке (в том числе 4 издания, появившихся в 1990 году, а вместе 7 </w:t>
      </w:r>
      <w:r w:rsidR="0052411C" w:rsidRPr="00B43904">
        <w:t>–</w:t>
      </w:r>
      <w:r w:rsidRPr="00B43904">
        <w:t xml:space="preserve"> в первой половине декады). </w:t>
      </w:r>
    </w:p>
    <w:p w:rsidR="00D0178B" w:rsidRPr="00B43904" w:rsidRDefault="00D0178B" w:rsidP="007C566E">
      <w:pPr>
        <w:spacing w:line="360" w:lineRule="auto"/>
        <w:ind w:firstLine="709"/>
        <w:jc w:val="both"/>
      </w:pPr>
      <w:r w:rsidRPr="00B43904">
        <w:t xml:space="preserve">Если не считать регионально-местных приложений </w:t>
      </w:r>
      <w:r w:rsidR="0052411C" w:rsidRPr="00B43904">
        <w:t>«</w:t>
      </w:r>
      <w:r w:rsidRPr="00B43904">
        <w:t>Газеты Выборчей</w:t>
      </w:r>
      <w:r w:rsidR="0052411C" w:rsidRPr="00B43904">
        <w:t>»</w:t>
      </w:r>
      <w:r w:rsidRPr="00B43904">
        <w:t xml:space="preserve">, то можно сказать, что произошло относительно небольшое (8 новых наименований, с 38 до 46) количественное обогащение предложения общеинформационных региональных </w:t>
      </w:r>
      <w:r w:rsidR="005F72C5" w:rsidRPr="00B43904">
        <w:t>газет</w:t>
      </w:r>
      <w:r w:rsidRPr="00B43904">
        <w:t xml:space="preserve">. Если в первой половине 90-х во многих регионах издавались 4-5 </w:t>
      </w:r>
      <w:r w:rsidR="005F72C5" w:rsidRPr="00B43904">
        <w:t xml:space="preserve">местных </w:t>
      </w:r>
      <w:r w:rsidRPr="00B43904">
        <w:t xml:space="preserve">газет, то в конце 90-х годов в немногих регионах издавалось больше наименований изданий, чем в конце 80-х годов. Жители трех (катовицкого, краковского и ольшетинского регионов) имеют сегодня меньший выбор ежедневников, чем во время ПНР. Многие издания ограничили территориальный радиус распространения местной метрополией и самым близким окружением, то есть из региональных газет преобразовались в местные газеты, нередко </w:t>
      </w:r>
      <w:r w:rsidR="005F72C5" w:rsidRPr="00B43904">
        <w:t>в</w:t>
      </w:r>
      <w:r w:rsidRPr="00B43904">
        <w:t xml:space="preserve"> городские. Если до 1989 года местный характер имело 8%</w:t>
      </w:r>
      <w:r w:rsidR="005F72C5" w:rsidRPr="00B43904">
        <w:t xml:space="preserve"> изданий</w:t>
      </w:r>
      <w:r w:rsidRPr="00B43904">
        <w:t xml:space="preserve"> (3 из 38), то через десять лет они составили 28% (13 из 46) от общего числа изданий. В начале периода трансформации было 13 региональных вечерних выпусков, а с начала 90-х годов мы наблюдаем вымирание этого вида газет. Обычно, сохраняя вид легкой газеты, ориентирующейся на поиск сенсационных известий, а также все чаще </w:t>
      </w:r>
      <w:r w:rsidR="005F72C5" w:rsidRPr="00B43904">
        <w:t>–</w:t>
      </w:r>
      <w:r w:rsidRPr="00B43904">
        <w:t xml:space="preserve"> формат и графическое оформление (таблоид), они издаются не в послеобеденное время (тем более не ве</w:t>
      </w:r>
      <w:r w:rsidR="005F72C5" w:rsidRPr="00B43904">
        <w:t>чером), но уже в утреннее время</w:t>
      </w:r>
      <w:r w:rsidRPr="00B43904">
        <w:t xml:space="preserve">. </w:t>
      </w:r>
    </w:p>
    <w:p w:rsidR="00CD4A40" w:rsidRPr="00B43904" w:rsidRDefault="00CC3A52" w:rsidP="007C566E">
      <w:pPr>
        <w:spacing w:line="360" w:lineRule="auto"/>
        <w:ind w:firstLine="709"/>
        <w:jc w:val="both"/>
      </w:pPr>
      <w:r w:rsidRPr="00B43904">
        <w:t>Мариан Геруля профессор Силезского университета (г. Катовице) выделяет четыре группы явлений, связанных с ограничением заинтересованности читателей в польской прессе</w:t>
      </w:r>
      <w:r w:rsidR="00CD4A40" w:rsidRPr="00B43904">
        <w:t>.</w:t>
      </w:r>
      <w:r w:rsidR="00D0178B" w:rsidRPr="00B43904">
        <w:t> </w:t>
      </w:r>
      <w:r w:rsidR="00CD4A40" w:rsidRPr="00B43904">
        <w:t>Во-первых, это экономические причины, связанные с функционированием домашнего хозяйства (например, уменьшение доходов читателей и удорожание газет). Во-вторых, это альтернативность по отношению к ежедневной прессе электронных медиа: увеличение предложений радио и телевидения. В этом случае выделяются следующие причины: люди используют радио и телевидение, поскольку информация по радио и телевидению ничего не стоит, информация по радио и телевидению более оперативна, люди не любят размышлять – предпочитают развлечения. В-третьих, это отсутствие сво</w:t>
      </w:r>
      <w:r w:rsidR="00DF1CD1" w:rsidRPr="00B43904">
        <w:t>бодного времени</w:t>
      </w:r>
      <w:r w:rsidR="00CD4A40" w:rsidRPr="00B43904">
        <w:t xml:space="preserve">, которое в прошлом предназначалось на контакт с прессой. В-четвертых, развитие, различия и оценка предложений рынка прессы. В этом отношении </w:t>
      </w:r>
      <w:r w:rsidR="002778E5" w:rsidRPr="00B43904">
        <w:t>играют роль</w:t>
      </w:r>
      <w:r w:rsidR="00CD4A40" w:rsidRPr="00B43904">
        <w:t xml:space="preserve"> следующие причины: </w:t>
      </w:r>
      <w:r w:rsidR="002778E5" w:rsidRPr="00B43904">
        <w:t>газеты</w:t>
      </w:r>
      <w:r w:rsidR="00CD4A40" w:rsidRPr="00B43904">
        <w:t xml:space="preserve"> являются малоинтересными и не очень увлекательными, слишком большой выбор прессы, уровень газет, их качество снизились, информация в них является недобросовестной, слишком много рекламы</w:t>
      </w:r>
      <w:r w:rsidR="002778E5" w:rsidRPr="00B43904">
        <w:t xml:space="preserve">, </w:t>
      </w:r>
      <w:r w:rsidR="00CD4A40" w:rsidRPr="00B43904">
        <w:t xml:space="preserve">люди предпочитают известную прессу. </w:t>
      </w:r>
    </w:p>
    <w:p w:rsidR="003B0E84" w:rsidRPr="00B43904" w:rsidRDefault="002778E5" w:rsidP="007C566E">
      <w:pPr>
        <w:spacing w:line="360" w:lineRule="auto"/>
        <w:ind w:firstLine="709"/>
        <w:jc w:val="both"/>
      </w:pPr>
      <w:r w:rsidRPr="00B43904">
        <w:t xml:space="preserve">Все тенденции ограничивающие радиус действия ежедневной прессы, как и общеинформационной прессы вообще, привели к тому, что </w:t>
      </w:r>
      <w:r w:rsidR="003B0E84" w:rsidRPr="00B43904">
        <w:t xml:space="preserve">польские </w:t>
      </w:r>
      <w:r w:rsidRPr="00B43904">
        <w:t xml:space="preserve">издатели сосредоточили свое внимание скорее на сохранении уже имеющейся читательской аудитории, чем на ее росте. Даже основы рыночной устойчивости </w:t>
      </w:r>
      <w:r w:rsidR="003B0E84" w:rsidRPr="00B43904">
        <w:t xml:space="preserve">польской </w:t>
      </w:r>
      <w:r w:rsidRPr="00B43904">
        <w:t>прессы в конце 90-х годов находились</w:t>
      </w:r>
      <w:r w:rsidR="003B0E84" w:rsidRPr="00B43904">
        <w:t xml:space="preserve"> в</w:t>
      </w:r>
      <w:r w:rsidRPr="00B43904">
        <w:t xml:space="preserve"> опасности из-за очень ограниченного числа читател</w:t>
      </w:r>
      <w:r w:rsidR="003B0E84" w:rsidRPr="00B43904">
        <w:t>ей среди самых молодых</w:t>
      </w:r>
      <w:r w:rsidRPr="00B43904">
        <w:t xml:space="preserve">. </w:t>
      </w:r>
    </w:p>
    <w:p w:rsidR="003B0E84" w:rsidRPr="00B43904" w:rsidRDefault="003B0E84" w:rsidP="007C566E">
      <w:pPr>
        <w:spacing w:line="360" w:lineRule="auto"/>
        <w:ind w:firstLine="709"/>
        <w:jc w:val="both"/>
      </w:pPr>
      <w:r w:rsidRPr="00B43904">
        <w:t>Для увеличения числа читателей польские газеты стремятся внедрит</w:t>
      </w:r>
      <w:r w:rsidR="00C40456" w:rsidRPr="00B43904">
        <w:t>ь</w:t>
      </w:r>
      <w:r w:rsidRPr="00B43904">
        <w:t>ся на региональные и местные рынки, для чего применяются следующие группы методов:</w:t>
      </w:r>
    </w:p>
    <w:p w:rsidR="00C40456" w:rsidRPr="00B43904" w:rsidRDefault="00C40456" w:rsidP="007C566E">
      <w:pPr>
        <w:spacing w:line="360" w:lineRule="auto"/>
        <w:ind w:firstLine="709"/>
        <w:jc w:val="both"/>
      </w:pPr>
      <w:r w:rsidRPr="00B43904">
        <w:t xml:space="preserve">1. Издание микрорегиональных, повятовых или городских версий издания для отдельных территорий. Этот способ используется чаще всего. После изменения административного деления в 1999 году самый повсеместный вариант – повятовый вариант. </w:t>
      </w:r>
    </w:p>
    <w:p w:rsidR="00C40456" w:rsidRPr="00B43904" w:rsidRDefault="00C40456" w:rsidP="007C566E">
      <w:pPr>
        <w:spacing w:line="360" w:lineRule="auto"/>
        <w:ind w:firstLine="709"/>
        <w:jc w:val="both"/>
      </w:pPr>
      <w:r w:rsidRPr="00B43904">
        <w:t xml:space="preserve">2. Приложение страниц в основных изданиях для отдельных местных общностей. Этот вариант является переходным, так как только ограниченным способом выделяет местные части ежедневника в целом издании. </w:t>
      </w:r>
    </w:p>
    <w:p w:rsidR="00C40456" w:rsidRPr="00B43904" w:rsidRDefault="00C40456" w:rsidP="007C566E">
      <w:pPr>
        <w:spacing w:line="360" w:lineRule="auto"/>
        <w:ind w:firstLine="709"/>
        <w:jc w:val="both"/>
      </w:pPr>
      <w:r w:rsidRPr="00B43904">
        <w:t xml:space="preserve">3. Покупка отдельных местных изданий или целых небольших концернов и издание их как самостоятельных газет в рамках одного издательства. Этот вариант применяется, когда местные издания имеют прочную читательскую позицию. С финансовой точки зрения более полезным было перехватить местную газету, чем создавать для этого района собственную мутацию. </w:t>
      </w:r>
    </w:p>
    <w:p w:rsidR="00C40456" w:rsidRPr="00B43904" w:rsidRDefault="00C40456" w:rsidP="007C566E">
      <w:pPr>
        <w:spacing w:line="360" w:lineRule="auto"/>
        <w:ind w:firstLine="709"/>
        <w:jc w:val="both"/>
      </w:pPr>
      <w:r w:rsidRPr="00B43904">
        <w:t xml:space="preserve">4. Переимствование, в издательском, а не в собственническом смысле местных газет самоуправления и присоединение их к основному изданию в качестве бесплатного приложения. Существенным аргументом является также и то, что региональный ежедневник, особенно в больших городах, есть более популярное периодическое издание самоуправления. Таким образом, местная власть имеет потенциальные возможности эффективно дойти со своими проблемами до широкого круга потребителей. Такое периодическое издание очень часто подготавливается журналистами из регионального ежедневника. В некоторых регионах Польши эта форма ведения информационной политики местными властями распространилась таким образом, что привела к отмиранию городской местной прессы. Имея в виду развитие местной демократии, интеграцию местной общности, это явление – вытеснение из рынка подлинных местных газет региональными титулами – надо оценивать отрицательно. </w:t>
      </w:r>
    </w:p>
    <w:p w:rsidR="00632C36" w:rsidRPr="00B43904" w:rsidRDefault="00420A0E" w:rsidP="007C566E">
      <w:pPr>
        <w:spacing w:line="360" w:lineRule="auto"/>
        <w:ind w:firstLine="709"/>
        <w:jc w:val="both"/>
      </w:pPr>
      <w:r w:rsidRPr="00B43904">
        <w:t>Большинство таких предприятий пока заканчиваются неудачей. Можно выделить успех</w:t>
      </w:r>
      <w:r w:rsidR="00916CEF" w:rsidRPr="00B43904">
        <w:t xml:space="preserve"> «Газеты Выборча», которая создала сеть из 17 регионально-местных </w:t>
      </w:r>
      <w:r w:rsidR="00BF11B9" w:rsidRPr="00B43904">
        <w:t>версий главного издания</w:t>
      </w:r>
      <w:r w:rsidR="00916CEF" w:rsidRPr="00B43904">
        <w:t>.</w:t>
      </w:r>
      <w:r w:rsidR="00BF11B9" w:rsidRPr="00B43904">
        <w:t xml:space="preserve"> Во второй половине </w:t>
      </w:r>
      <w:r w:rsidR="00632C36" w:rsidRPr="00B43904">
        <w:t>90-х годов</w:t>
      </w:r>
      <w:r w:rsidR="00BF11B9" w:rsidRPr="00B43904">
        <w:t xml:space="preserve"> издатели </w:t>
      </w:r>
      <w:r w:rsidR="00632C36" w:rsidRPr="00B43904">
        <w:t>«</w:t>
      </w:r>
      <w:r w:rsidR="00BF11B9" w:rsidRPr="00B43904">
        <w:t>Газеты Выборчей</w:t>
      </w:r>
      <w:r w:rsidR="00632C36" w:rsidRPr="00B43904">
        <w:t>»</w:t>
      </w:r>
      <w:r w:rsidR="00BF11B9" w:rsidRPr="00B43904">
        <w:t xml:space="preserve"> применили вариант, который в принципе не применялся издателями региональных ежедневников в проникновении на местные рынки. Он основывался на образовании новых местных изданий в избранных местностях страны. Это была часть более широких стратегических действий этой газеты в привлечении местно-региональных потребителей. Существенным их элементом было заимствование местных радиостанций или образование новых и создание для них общего информационно-музыкального </w:t>
      </w:r>
      <w:r w:rsidR="00632C36" w:rsidRPr="00B43904">
        <w:t>«</w:t>
      </w:r>
      <w:r w:rsidR="00BF11B9" w:rsidRPr="00B43904">
        <w:t>формата</w:t>
      </w:r>
      <w:r w:rsidR="00632C36" w:rsidRPr="00B43904">
        <w:t>»</w:t>
      </w:r>
      <w:r w:rsidR="00BF11B9" w:rsidRPr="00B43904">
        <w:t>.</w:t>
      </w:r>
    </w:p>
    <w:p w:rsidR="0067220B" w:rsidRPr="00B43904" w:rsidRDefault="00CE4966" w:rsidP="007C566E">
      <w:pPr>
        <w:pStyle w:val="a3"/>
        <w:spacing w:before="0" w:beforeAutospacing="0" w:after="0" w:afterAutospacing="0" w:line="360" w:lineRule="auto"/>
        <w:ind w:firstLine="709"/>
        <w:jc w:val="both"/>
        <w:rPr>
          <w:sz w:val="28"/>
          <w:szCs w:val="28"/>
        </w:rPr>
      </w:pPr>
      <w:r w:rsidRPr="00B43904">
        <w:rPr>
          <w:sz w:val="28"/>
          <w:szCs w:val="28"/>
        </w:rPr>
        <w:t>На рынке польских журналов, по оценкам независимых экспертов, лидирует польская версия американского журнала «Ньюсуик»</w:t>
      </w:r>
      <w:r w:rsidR="00FF59A0" w:rsidRPr="00B43904">
        <w:rPr>
          <w:sz w:val="28"/>
          <w:szCs w:val="28"/>
        </w:rPr>
        <w:t xml:space="preserve">. </w:t>
      </w:r>
      <w:r w:rsidR="00285675" w:rsidRPr="00B43904">
        <w:rPr>
          <w:sz w:val="28"/>
          <w:szCs w:val="28"/>
        </w:rPr>
        <w:t xml:space="preserve">Американский оригинал этого еженедельника поляки научились ценить еще во времена социализма как источник объективной и правдивой информации. Но если в те времена «Ньюсуик» можно было найти только в читальных залах некоторых библиотек, то сегодня его независимый польский вариант, издающийся немецким медиа-концерном «Аксель Шпрингер-ферлаг», можно купить в любом газетном киоске или выписать на дом. </w:t>
      </w:r>
      <w:r w:rsidR="00FF59A0" w:rsidRPr="00B43904">
        <w:rPr>
          <w:sz w:val="28"/>
          <w:szCs w:val="28"/>
        </w:rPr>
        <w:t>В настоящий момент тираж журнала составляет более 260 тысяч экземпляров.</w:t>
      </w:r>
      <w:r w:rsidR="00285675" w:rsidRPr="00B43904">
        <w:rPr>
          <w:sz w:val="28"/>
          <w:szCs w:val="28"/>
        </w:rPr>
        <w:t xml:space="preserve"> </w:t>
      </w:r>
      <w:r w:rsidR="0067220B" w:rsidRPr="00B43904">
        <w:rPr>
          <w:sz w:val="28"/>
          <w:szCs w:val="28"/>
        </w:rPr>
        <w:t xml:space="preserve">Читатели «Ньюсуик-Польска» – это в основном люди в возрасте от 19 до 30 лет, которых отличает высокая мобильность и стремление добиться чего-нибудь в жизни, сделать карьеру. С момента своего основания в 1994 коллектив редакции придерживается раз и навсегда избранной информационной политики, которую редактор журнала Вроблевски описывает так: </w:t>
      </w:r>
      <w:r w:rsidR="0067220B" w:rsidRPr="00B43904">
        <w:rPr>
          <w:rStyle w:val="ac"/>
          <w:i w:val="0"/>
          <w:iCs w:val="0"/>
          <w:sz w:val="28"/>
          <w:szCs w:val="28"/>
        </w:rPr>
        <w:t xml:space="preserve">«Мы были первыми, кто описывал политику снизу. Писали о том, к чему она приводит. Мы не хотим издавать элитарный журнал. Поэтому мы демонстративно показываем, что мы никак не связаны с правительственными элитами». </w:t>
      </w:r>
    </w:p>
    <w:p w:rsidR="001513ED" w:rsidRPr="00B43904" w:rsidRDefault="001513ED" w:rsidP="007C566E">
      <w:pPr>
        <w:pStyle w:val="a3"/>
        <w:spacing w:before="0" w:beforeAutospacing="0" w:after="0" w:afterAutospacing="0" w:line="360" w:lineRule="auto"/>
        <w:ind w:firstLine="709"/>
        <w:jc w:val="both"/>
        <w:rPr>
          <w:color w:val="000000"/>
          <w:sz w:val="28"/>
          <w:szCs w:val="28"/>
        </w:rPr>
      </w:pPr>
      <w:r w:rsidRPr="00B43904">
        <w:rPr>
          <w:color w:val="000000"/>
          <w:sz w:val="28"/>
          <w:szCs w:val="28"/>
        </w:rPr>
        <w:t xml:space="preserve">Собственно польских журналов очень мало. И большую их часть издает крупнейший в Польше холдинг «Агора». Он выпускает несколько разных журналов </w:t>
      </w:r>
      <w:r w:rsidR="00ED6248" w:rsidRPr="00B43904">
        <w:rPr>
          <w:color w:val="000000"/>
          <w:sz w:val="28"/>
          <w:szCs w:val="28"/>
        </w:rPr>
        <w:t>–</w:t>
      </w:r>
      <w:r w:rsidRPr="00B43904">
        <w:rPr>
          <w:color w:val="000000"/>
          <w:sz w:val="28"/>
          <w:szCs w:val="28"/>
        </w:rPr>
        <w:t xml:space="preserve"> о моде, здоровье, спорте и так далее. Большинство журналов «Агоры» – политические. По формату и по содержанию они больше всего напоминают российские журналы типа </w:t>
      </w:r>
      <w:r w:rsidR="00ED6248" w:rsidRPr="00B43904">
        <w:rPr>
          <w:color w:val="000000"/>
          <w:sz w:val="28"/>
          <w:szCs w:val="28"/>
        </w:rPr>
        <w:t>«</w:t>
      </w:r>
      <w:r w:rsidRPr="00B43904">
        <w:rPr>
          <w:color w:val="000000"/>
          <w:sz w:val="28"/>
          <w:szCs w:val="28"/>
        </w:rPr>
        <w:t>Итогов</w:t>
      </w:r>
      <w:r w:rsidR="00ED6248" w:rsidRPr="00B43904">
        <w:rPr>
          <w:color w:val="000000"/>
          <w:sz w:val="28"/>
          <w:szCs w:val="28"/>
        </w:rPr>
        <w:t>»</w:t>
      </w:r>
      <w:r w:rsidRPr="00B43904">
        <w:rPr>
          <w:color w:val="000000"/>
          <w:sz w:val="28"/>
          <w:szCs w:val="28"/>
        </w:rPr>
        <w:t xml:space="preserve">, </w:t>
      </w:r>
      <w:r w:rsidR="00ED6248" w:rsidRPr="00B43904">
        <w:rPr>
          <w:color w:val="000000"/>
          <w:sz w:val="28"/>
          <w:szCs w:val="28"/>
        </w:rPr>
        <w:t>«</w:t>
      </w:r>
      <w:r w:rsidRPr="00B43904">
        <w:rPr>
          <w:color w:val="000000"/>
          <w:sz w:val="28"/>
          <w:szCs w:val="28"/>
        </w:rPr>
        <w:t>Власти</w:t>
      </w:r>
      <w:r w:rsidR="00ED6248" w:rsidRPr="00B43904">
        <w:rPr>
          <w:color w:val="000000"/>
          <w:sz w:val="28"/>
          <w:szCs w:val="28"/>
        </w:rPr>
        <w:t>»</w:t>
      </w:r>
      <w:r w:rsidRPr="00B43904">
        <w:rPr>
          <w:color w:val="000000"/>
          <w:sz w:val="28"/>
          <w:szCs w:val="28"/>
        </w:rPr>
        <w:t xml:space="preserve">, </w:t>
      </w:r>
      <w:r w:rsidR="00ED6248" w:rsidRPr="00B43904">
        <w:rPr>
          <w:color w:val="000000"/>
          <w:sz w:val="28"/>
          <w:szCs w:val="28"/>
        </w:rPr>
        <w:t>«</w:t>
      </w:r>
      <w:r w:rsidRPr="00B43904">
        <w:rPr>
          <w:color w:val="000000"/>
          <w:sz w:val="28"/>
          <w:szCs w:val="28"/>
        </w:rPr>
        <w:t>Денег</w:t>
      </w:r>
      <w:r w:rsidR="00ED6248" w:rsidRPr="00B43904">
        <w:rPr>
          <w:color w:val="000000"/>
          <w:sz w:val="28"/>
          <w:szCs w:val="28"/>
        </w:rPr>
        <w:t>»</w:t>
      </w:r>
      <w:r w:rsidRPr="00B43904">
        <w:rPr>
          <w:color w:val="000000"/>
          <w:sz w:val="28"/>
          <w:szCs w:val="28"/>
        </w:rPr>
        <w:t>.</w:t>
      </w:r>
    </w:p>
    <w:p w:rsidR="00E322EA" w:rsidRPr="00B43904" w:rsidRDefault="002F6E50" w:rsidP="007C566E">
      <w:pPr>
        <w:pStyle w:val="a3"/>
        <w:spacing w:before="0" w:beforeAutospacing="0" w:after="0" w:afterAutospacing="0" w:line="360" w:lineRule="auto"/>
        <w:ind w:firstLine="709"/>
        <w:jc w:val="both"/>
        <w:rPr>
          <w:color w:val="000000"/>
          <w:sz w:val="28"/>
          <w:szCs w:val="28"/>
        </w:rPr>
      </w:pPr>
      <w:r w:rsidRPr="00B43904">
        <w:rPr>
          <w:sz w:val="28"/>
          <w:szCs w:val="28"/>
        </w:rPr>
        <w:t xml:space="preserve">Необходимо отметить также, выходящий на русском языке с </w:t>
      </w:r>
      <w:r w:rsidR="005C1875" w:rsidRPr="00B43904">
        <w:rPr>
          <w:sz w:val="28"/>
          <w:szCs w:val="28"/>
        </w:rPr>
        <w:t>1999</w:t>
      </w:r>
      <w:r w:rsidRPr="00B43904">
        <w:rPr>
          <w:sz w:val="28"/>
          <w:szCs w:val="28"/>
        </w:rPr>
        <w:t xml:space="preserve"> года журнал «Новая Польша», который выпускает Варшавская национальная библиотека при содействии Министерства культуры Польши.</w:t>
      </w:r>
      <w:r w:rsidR="00D12D67" w:rsidRPr="00B43904">
        <w:rPr>
          <w:sz w:val="28"/>
          <w:szCs w:val="28"/>
        </w:rPr>
        <w:t xml:space="preserve"> В какой-то мере можно считать его наследником журнала «Польша».</w:t>
      </w:r>
      <w:r w:rsidRPr="00B43904">
        <w:rPr>
          <w:sz w:val="28"/>
          <w:szCs w:val="28"/>
        </w:rPr>
        <w:t xml:space="preserve"> </w:t>
      </w:r>
      <w:r w:rsidR="00E322EA" w:rsidRPr="00B43904">
        <w:rPr>
          <w:sz w:val="28"/>
          <w:szCs w:val="28"/>
        </w:rPr>
        <w:t xml:space="preserve">Создатели журнала не ограничиваются темой необходимости существования и укрепления российско-польской дружбы. </w:t>
      </w:r>
      <w:r w:rsidR="00E322EA" w:rsidRPr="00B43904">
        <w:rPr>
          <w:color w:val="000000"/>
          <w:sz w:val="28"/>
          <w:szCs w:val="28"/>
        </w:rPr>
        <w:t>Новый журнал обращается к новейшей истории России и Польши, чтобы российский читатель узнал всю правду об этих событиях, ту правду, которую от него тщательно и долго скрывали или преподносили в искаженном виде. Это тем более необходимо, что произвольные манипуляции с историей в угоду всякого рода сиюминутным политическим интересам, продолжаются и поныне.</w:t>
      </w:r>
      <w:r w:rsidR="00645AE6" w:rsidRPr="00B43904">
        <w:rPr>
          <w:color w:val="000000"/>
          <w:sz w:val="28"/>
          <w:szCs w:val="28"/>
        </w:rPr>
        <w:t xml:space="preserve"> </w:t>
      </w:r>
      <w:r w:rsidR="00E322EA" w:rsidRPr="00B43904">
        <w:rPr>
          <w:color w:val="000000"/>
          <w:sz w:val="28"/>
          <w:szCs w:val="28"/>
        </w:rPr>
        <w:t xml:space="preserve">Одна из главных задач, которую ставит перед собой журнал – это знакомство русского читателя с современной польской литературой, культурой, искусством, театром, кинематографом, наукой. </w:t>
      </w:r>
    </w:p>
    <w:p w:rsidR="00BA2302" w:rsidRPr="00B43904" w:rsidRDefault="00DA76C6" w:rsidP="007C566E">
      <w:pPr>
        <w:spacing w:line="360" w:lineRule="auto"/>
        <w:ind w:firstLine="709"/>
        <w:jc w:val="both"/>
        <w:outlineLvl w:val="0"/>
        <w:rPr>
          <w:b/>
          <w:bCs/>
        </w:rPr>
      </w:pPr>
      <w:bookmarkStart w:id="4" w:name="_Toc76668456"/>
      <w:r w:rsidRPr="00B43904">
        <w:br w:type="page"/>
      </w:r>
      <w:r w:rsidR="00BA2302" w:rsidRPr="00B43904">
        <w:rPr>
          <w:b/>
          <w:bCs/>
        </w:rPr>
        <w:t>ЗАКЛЮЧЕНИЕ</w:t>
      </w:r>
      <w:bookmarkEnd w:id="4"/>
    </w:p>
    <w:p w:rsidR="00BA2302" w:rsidRPr="00B43904" w:rsidRDefault="00BA2302" w:rsidP="007C566E">
      <w:pPr>
        <w:spacing w:line="360" w:lineRule="auto"/>
        <w:ind w:firstLine="709"/>
        <w:jc w:val="both"/>
      </w:pPr>
    </w:p>
    <w:p w:rsidR="00BA2302" w:rsidRPr="00B43904" w:rsidRDefault="00BA2302" w:rsidP="007C566E">
      <w:pPr>
        <w:spacing w:line="360" w:lineRule="auto"/>
        <w:ind w:firstLine="709"/>
        <w:jc w:val="both"/>
      </w:pPr>
      <w:r w:rsidRPr="00B43904">
        <w:t>На основании проведенной работы можно сделать следующие выводы.</w:t>
      </w:r>
    </w:p>
    <w:p w:rsidR="00F45029" w:rsidRPr="00B43904" w:rsidRDefault="002660EE" w:rsidP="007C566E">
      <w:pPr>
        <w:pStyle w:val="a3"/>
        <w:spacing w:before="0" w:beforeAutospacing="0" w:after="0" w:afterAutospacing="0" w:line="360" w:lineRule="auto"/>
        <w:ind w:firstLine="709"/>
        <w:jc w:val="both"/>
        <w:rPr>
          <w:sz w:val="28"/>
          <w:szCs w:val="28"/>
        </w:rPr>
      </w:pPr>
      <w:r w:rsidRPr="00B43904">
        <w:rPr>
          <w:sz w:val="28"/>
          <w:szCs w:val="28"/>
        </w:rPr>
        <w:t>Первые газеты в Польше стали появляться в XVIII веке. Тогдашняя журналистика ориентировалась скорее на запросы печатников, чем читателей. В дальнейшем к концу XVIII века поступившие сообщения стали редактировать и придавать им форму, удобную для чтения.</w:t>
      </w:r>
      <w:r w:rsidR="00F45029" w:rsidRPr="00B43904">
        <w:rPr>
          <w:sz w:val="28"/>
          <w:szCs w:val="28"/>
        </w:rPr>
        <w:t xml:space="preserve"> После утратой Польши независимости в ходе ее разделов, польская пресса играет большую роль в польском национально-освободительном движении.</w:t>
      </w:r>
    </w:p>
    <w:p w:rsidR="002660EE" w:rsidRPr="00B43904" w:rsidRDefault="00F45029" w:rsidP="007C566E">
      <w:pPr>
        <w:pStyle w:val="a3"/>
        <w:spacing w:before="0" w:beforeAutospacing="0" w:after="0" w:afterAutospacing="0" w:line="360" w:lineRule="auto"/>
        <w:ind w:firstLine="709"/>
        <w:jc w:val="both"/>
        <w:rPr>
          <w:sz w:val="28"/>
          <w:szCs w:val="28"/>
        </w:rPr>
      </w:pPr>
      <w:r w:rsidRPr="00B43904">
        <w:rPr>
          <w:sz w:val="28"/>
          <w:szCs w:val="28"/>
        </w:rPr>
        <w:t>В 1918 году</w:t>
      </w:r>
      <w:r w:rsidR="00C22581" w:rsidRPr="00B43904">
        <w:rPr>
          <w:sz w:val="28"/>
          <w:szCs w:val="28"/>
        </w:rPr>
        <w:t>,</w:t>
      </w:r>
      <w:r w:rsidRPr="00B43904">
        <w:rPr>
          <w:sz w:val="28"/>
          <w:szCs w:val="28"/>
        </w:rPr>
        <w:t xml:space="preserve"> после получения Польшей независимости</w:t>
      </w:r>
      <w:r w:rsidR="00C22581" w:rsidRPr="00B43904">
        <w:rPr>
          <w:sz w:val="28"/>
          <w:szCs w:val="28"/>
        </w:rPr>
        <w:t>,</w:t>
      </w:r>
      <w:r w:rsidRPr="00B43904">
        <w:rPr>
          <w:sz w:val="28"/>
          <w:szCs w:val="28"/>
        </w:rPr>
        <w:t xml:space="preserve"> в условиях</w:t>
      </w:r>
      <w:r w:rsidR="007C566E" w:rsidRPr="00B43904">
        <w:rPr>
          <w:sz w:val="28"/>
          <w:szCs w:val="28"/>
        </w:rPr>
        <w:t xml:space="preserve"> </w:t>
      </w:r>
      <w:r w:rsidRPr="00B43904">
        <w:rPr>
          <w:sz w:val="28"/>
          <w:szCs w:val="28"/>
        </w:rPr>
        <w:t xml:space="preserve">многопартийной системы в Польше </w:t>
      </w:r>
      <w:r w:rsidR="00046669" w:rsidRPr="00B43904">
        <w:rPr>
          <w:sz w:val="28"/>
          <w:szCs w:val="28"/>
        </w:rPr>
        <w:t>формируется</w:t>
      </w:r>
      <w:r w:rsidRPr="00B43904">
        <w:rPr>
          <w:sz w:val="28"/>
          <w:szCs w:val="28"/>
        </w:rPr>
        <w:t xml:space="preserve"> партийная пресса. После ухудшения демократического климата в 30-х годах</w:t>
      </w:r>
      <w:r w:rsidR="004A3493" w:rsidRPr="00B43904">
        <w:rPr>
          <w:sz w:val="28"/>
          <w:szCs w:val="28"/>
        </w:rPr>
        <w:t xml:space="preserve"> начинает развиваться сатирическая пресса: журналы «Шпильки» и «Варшавский цирюльник», в которых сотрудничает Ежи Лец.</w:t>
      </w:r>
      <w:r w:rsidR="002660EE" w:rsidRPr="00B43904">
        <w:rPr>
          <w:sz w:val="28"/>
          <w:szCs w:val="28"/>
        </w:rPr>
        <w:t xml:space="preserve"> </w:t>
      </w:r>
    </w:p>
    <w:p w:rsidR="00046669" w:rsidRPr="00B43904" w:rsidRDefault="00046669" w:rsidP="007C566E">
      <w:pPr>
        <w:pStyle w:val="a3"/>
        <w:spacing w:before="0" w:beforeAutospacing="0" w:after="0" w:afterAutospacing="0" w:line="360" w:lineRule="auto"/>
        <w:ind w:firstLine="709"/>
        <w:jc w:val="both"/>
        <w:rPr>
          <w:sz w:val="28"/>
          <w:szCs w:val="28"/>
        </w:rPr>
      </w:pPr>
      <w:r w:rsidRPr="00B43904">
        <w:rPr>
          <w:sz w:val="28"/>
          <w:szCs w:val="28"/>
        </w:rPr>
        <w:t>Во время Второй Мировой войны польская подпольная пресса (газеты «Свободный народ», «Солдат в строю») помогала полякам бороться с нацистскими оккупантами.</w:t>
      </w:r>
    </w:p>
    <w:p w:rsidR="00046669" w:rsidRPr="00B43904" w:rsidRDefault="003B3EAC" w:rsidP="007C566E">
      <w:pPr>
        <w:pStyle w:val="a3"/>
        <w:spacing w:before="0" w:beforeAutospacing="0" w:after="0" w:afterAutospacing="0" w:line="360" w:lineRule="auto"/>
        <w:ind w:firstLine="709"/>
        <w:jc w:val="both"/>
        <w:rPr>
          <w:color w:val="000000"/>
          <w:sz w:val="28"/>
          <w:szCs w:val="28"/>
        </w:rPr>
      </w:pPr>
      <w:r w:rsidRPr="00B43904">
        <w:rPr>
          <w:sz w:val="28"/>
          <w:szCs w:val="28"/>
        </w:rPr>
        <w:t>После окончания Второй Мировой войны в Польше установился коммунистический режим с жестким контролем за средствами массовой информации. При этом ряд газет (</w:t>
      </w:r>
      <w:r w:rsidR="00592520" w:rsidRPr="00B43904">
        <w:rPr>
          <w:sz w:val="28"/>
          <w:szCs w:val="28"/>
        </w:rPr>
        <w:t>«По просту», «Политика»</w:t>
      </w:r>
      <w:r w:rsidRPr="00B43904">
        <w:rPr>
          <w:sz w:val="28"/>
          <w:szCs w:val="28"/>
        </w:rPr>
        <w:t>)</w:t>
      </w:r>
      <w:r w:rsidR="00592520" w:rsidRPr="00B43904">
        <w:rPr>
          <w:color w:val="000000"/>
          <w:sz w:val="28"/>
          <w:szCs w:val="28"/>
        </w:rPr>
        <w:t xml:space="preserve"> отличались хорошей подачей информации и свободой изложения, сравнимой с советскими газетами эпохи перестройки.</w:t>
      </w:r>
    </w:p>
    <w:p w:rsidR="00592520" w:rsidRPr="00B43904" w:rsidRDefault="00592520" w:rsidP="007C566E">
      <w:pPr>
        <w:pStyle w:val="a3"/>
        <w:spacing w:before="0" w:beforeAutospacing="0" w:after="0" w:afterAutospacing="0" w:line="360" w:lineRule="auto"/>
        <w:ind w:firstLine="709"/>
        <w:jc w:val="both"/>
        <w:rPr>
          <w:sz w:val="28"/>
          <w:szCs w:val="28"/>
        </w:rPr>
      </w:pPr>
      <w:r w:rsidRPr="00B43904">
        <w:rPr>
          <w:color w:val="000000"/>
          <w:sz w:val="28"/>
          <w:szCs w:val="28"/>
        </w:rPr>
        <w:t xml:space="preserve">С 1980 года в Польше нарастает движение за демократизацию Польши, возглавляемое профсоюзным движением «Солидарность». </w:t>
      </w:r>
      <w:r w:rsidR="003902A2" w:rsidRPr="00B43904">
        <w:rPr>
          <w:color w:val="000000"/>
          <w:sz w:val="28"/>
          <w:szCs w:val="28"/>
        </w:rPr>
        <w:t>Перестройка в СССР дала новый импульс демократическим реформам в Польше.</w:t>
      </w:r>
      <w:r w:rsidR="00BB5F21" w:rsidRPr="00B43904">
        <w:rPr>
          <w:color w:val="000000"/>
          <w:sz w:val="28"/>
          <w:szCs w:val="28"/>
        </w:rPr>
        <w:t xml:space="preserve"> В канун выборов 1989 года в сейм демократическими силами Польши была основана «Газета Выборча», главным редактором которой стал известный политический деятель Адам Михник</w:t>
      </w:r>
      <w:r w:rsidR="000F0590" w:rsidRPr="00B43904">
        <w:rPr>
          <w:color w:val="000000"/>
          <w:sz w:val="28"/>
          <w:szCs w:val="28"/>
        </w:rPr>
        <w:t>.</w:t>
      </w:r>
    </w:p>
    <w:p w:rsidR="00D515E0" w:rsidRPr="00B43904" w:rsidRDefault="00BB5F21" w:rsidP="007C566E">
      <w:pPr>
        <w:pStyle w:val="a3"/>
        <w:spacing w:before="0" w:beforeAutospacing="0" w:after="0" w:afterAutospacing="0" w:line="360" w:lineRule="auto"/>
        <w:ind w:firstLine="709"/>
        <w:jc w:val="both"/>
        <w:rPr>
          <w:color w:val="000000"/>
          <w:sz w:val="28"/>
          <w:szCs w:val="28"/>
        </w:rPr>
      </w:pPr>
      <w:r w:rsidRPr="00B43904">
        <w:rPr>
          <w:sz w:val="28"/>
          <w:szCs w:val="28"/>
        </w:rPr>
        <w:t>В современной Польше наиболее популярными газетами являются «Газета Выборча» и «Речь Посполита»; журналами – «Ньюсуик-Польска»</w:t>
      </w:r>
      <w:r w:rsidR="00512140" w:rsidRPr="00B43904">
        <w:rPr>
          <w:sz w:val="28"/>
          <w:szCs w:val="28"/>
        </w:rPr>
        <w:t xml:space="preserve"> и журналы издательского дома «Агора».</w:t>
      </w:r>
      <w:r w:rsidR="007C566E" w:rsidRPr="00B43904">
        <w:rPr>
          <w:color w:val="000000"/>
          <w:sz w:val="28"/>
          <w:szCs w:val="28"/>
        </w:rPr>
        <w:t xml:space="preserve"> </w:t>
      </w:r>
      <w:r w:rsidR="00D515E0" w:rsidRPr="00B43904">
        <w:rPr>
          <w:color w:val="000000"/>
          <w:sz w:val="28"/>
          <w:szCs w:val="28"/>
        </w:rPr>
        <w:t>Большинство журналов «Агоры» – политические. По формату и по содержанию они больше всего напоминают российские журналы типа «Итогов», «Власти», «Денег».</w:t>
      </w:r>
    </w:p>
    <w:p w:rsidR="00DB4973" w:rsidRPr="00B43904" w:rsidRDefault="00DA76C6" w:rsidP="007C566E">
      <w:pPr>
        <w:spacing w:line="360" w:lineRule="auto"/>
        <w:ind w:firstLine="709"/>
        <w:jc w:val="both"/>
        <w:outlineLvl w:val="0"/>
        <w:rPr>
          <w:b/>
          <w:bCs/>
        </w:rPr>
      </w:pPr>
      <w:bookmarkStart w:id="5" w:name="_Toc76668457"/>
      <w:r w:rsidRPr="00B43904">
        <w:br w:type="page"/>
      </w:r>
      <w:r w:rsidR="00DB4973" w:rsidRPr="00B43904">
        <w:rPr>
          <w:b/>
          <w:bCs/>
        </w:rPr>
        <w:t>СПИСОК ИСПОЛЬЗОВАННОЙ ЛИТЕРАТУРЫ</w:t>
      </w:r>
      <w:bookmarkEnd w:id="5"/>
    </w:p>
    <w:p w:rsidR="00DB4973" w:rsidRPr="00B43904" w:rsidRDefault="00DB4973" w:rsidP="007C566E">
      <w:pPr>
        <w:spacing w:line="360" w:lineRule="auto"/>
        <w:ind w:firstLine="709"/>
        <w:jc w:val="both"/>
      </w:pPr>
    </w:p>
    <w:p w:rsidR="002F2458" w:rsidRPr="00B43904" w:rsidRDefault="002F2458" w:rsidP="00DA76C6">
      <w:pPr>
        <w:pStyle w:val="a9"/>
        <w:numPr>
          <w:ilvl w:val="0"/>
          <w:numId w:val="1"/>
        </w:numPr>
        <w:tabs>
          <w:tab w:val="clear" w:pos="1429"/>
          <w:tab w:val="num" w:pos="450"/>
        </w:tabs>
        <w:spacing w:line="360" w:lineRule="auto"/>
        <w:ind w:left="0" w:firstLine="0"/>
        <w:jc w:val="both"/>
        <w:rPr>
          <w:sz w:val="28"/>
          <w:szCs w:val="28"/>
        </w:rPr>
      </w:pPr>
      <w:r w:rsidRPr="00B43904">
        <w:rPr>
          <w:sz w:val="28"/>
          <w:szCs w:val="28"/>
        </w:rPr>
        <w:t>Амфитеатров и русские в Польше// Минувшее: исторический альманах. – М.; СПб., 1997. – № 22.</w:t>
      </w:r>
    </w:p>
    <w:p w:rsidR="0088700A" w:rsidRPr="00B43904" w:rsidRDefault="0088700A" w:rsidP="00DA76C6">
      <w:pPr>
        <w:pStyle w:val="a9"/>
        <w:numPr>
          <w:ilvl w:val="0"/>
          <w:numId w:val="1"/>
        </w:numPr>
        <w:tabs>
          <w:tab w:val="clear" w:pos="1429"/>
          <w:tab w:val="num" w:pos="450"/>
        </w:tabs>
        <w:spacing w:line="360" w:lineRule="auto"/>
        <w:ind w:left="0" w:firstLine="0"/>
        <w:jc w:val="both"/>
        <w:rPr>
          <w:sz w:val="28"/>
          <w:szCs w:val="28"/>
        </w:rPr>
      </w:pPr>
      <w:r w:rsidRPr="00B43904">
        <w:rPr>
          <w:sz w:val="28"/>
          <w:szCs w:val="28"/>
        </w:rPr>
        <w:t>Геруля М. Ежедневные газеты Польши в 90-е годы.// Журналистика 2000–№49.</w:t>
      </w:r>
    </w:p>
    <w:p w:rsidR="0088700A" w:rsidRPr="00B43904" w:rsidRDefault="0088700A" w:rsidP="00DA76C6">
      <w:pPr>
        <w:numPr>
          <w:ilvl w:val="0"/>
          <w:numId w:val="1"/>
        </w:numPr>
        <w:tabs>
          <w:tab w:val="clear" w:pos="1429"/>
          <w:tab w:val="num" w:pos="450"/>
        </w:tabs>
        <w:spacing w:line="360" w:lineRule="auto"/>
        <w:ind w:left="0" w:firstLine="0"/>
        <w:jc w:val="both"/>
      </w:pPr>
      <w:r w:rsidRPr="00B43904">
        <w:t>Долинин В. Факты победили марксизм. // Карта. 2003–№2.</w:t>
      </w:r>
    </w:p>
    <w:p w:rsidR="00F164E0" w:rsidRPr="00B43904" w:rsidRDefault="00F164E0" w:rsidP="00DA76C6">
      <w:pPr>
        <w:numPr>
          <w:ilvl w:val="0"/>
          <w:numId w:val="1"/>
        </w:numPr>
        <w:tabs>
          <w:tab w:val="clear" w:pos="1429"/>
          <w:tab w:val="num" w:pos="450"/>
        </w:tabs>
        <w:spacing w:line="360" w:lineRule="auto"/>
        <w:ind w:left="0" w:firstLine="0"/>
        <w:jc w:val="both"/>
      </w:pPr>
      <w:r w:rsidRPr="00B43904">
        <w:t xml:space="preserve">Ларин С. Лица необщим выраженьем. // Иностранная литература. 2000–№12. </w:t>
      </w:r>
    </w:p>
    <w:p w:rsidR="00B93B35" w:rsidRPr="00B43904" w:rsidRDefault="00B93B35" w:rsidP="00DA76C6">
      <w:pPr>
        <w:numPr>
          <w:ilvl w:val="0"/>
          <w:numId w:val="1"/>
        </w:numPr>
        <w:tabs>
          <w:tab w:val="clear" w:pos="1429"/>
          <w:tab w:val="num" w:pos="450"/>
        </w:tabs>
        <w:spacing w:line="360" w:lineRule="auto"/>
        <w:ind w:left="0" w:firstLine="0"/>
        <w:jc w:val="both"/>
      </w:pPr>
      <w:r w:rsidRPr="00B43904">
        <w:t>Прутцков Г.В. Введение в мировую журналистику. М.: Мысль, 2003.</w:t>
      </w:r>
    </w:p>
    <w:p w:rsidR="000B349A" w:rsidRPr="00B43904" w:rsidRDefault="000B349A" w:rsidP="00DA76C6">
      <w:pPr>
        <w:pStyle w:val="a9"/>
        <w:numPr>
          <w:ilvl w:val="0"/>
          <w:numId w:val="1"/>
        </w:numPr>
        <w:tabs>
          <w:tab w:val="clear" w:pos="1429"/>
          <w:tab w:val="num" w:pos="450"/>
        </w:tabs>
        <w:spacing w:line="360" w:lineRule="auto"/>
        <w:ind w:left="0" w:firstLine="0"/>
        <w:jc w:val="both"/>
        <w:rPr>
          <w:sz w:val="28"/>
          <w:szCs w:val="28"/>
        </w:rPr>
      </w:pPr>
      <w:r w:rsidRPr="00B43904">
        <w:rPr>
          <w:sz w:val="28"/>
          <w:szCs w:val="28"/>
        </w:rPr>
        <w:t>События 1956 года глазами советских диссидентов.// Мемориал. 2001–№4.</w:t>
      </w:r>
    </w:p>
    <w:p w:rsidR="00F164E0" w:rsidRPr="00B43904" w:rsidRDefault="00F164E0" w:rsidP="00DA76C6">
      <w:pPr>
        <w:pStyle w:val="a9"/>
        <w:numPr>
          <w:ilvl w:val="0"/>
          <w:numId w:val="1"/>
        </w:numPr>
        <w:tabs>
          <w:tab w:val="clear" w:pos="1429"/>
          <w:tab w:val="num" w:pos="450"/>
        </w:tabs>
        <w:spacing w:line="360" w:lineRule="auto"/>
        <w:ind w:left="0" w:firstLine="0"/>
        <w:jc w:val="both"/>
        <w:rPr>
          <w:sz w:val="28"/>
          <w:szCs w:val="28"/>
        </w:rPr>
      </w:pPr>
      <w:r w:rsidRPr="00B43904">
        <w:rPr>
          <w:sz w:val="28"/>
          <w:szCs w:val="28"/>
        </w:rPr>
        <w:t xml:space="preserve">Теменков М. Печатные СМИ в Евроне. // Журналистика и </w:t>
      </w:r>
      <w:r w:rsidRPr="00B43904">
        <w:rPr>
          <w:sz w:val="28"/>
          <w:szCs w:val="28"/>
          <w:lang w:val="en-US"/>
        </w:rPr>
        <w:t>PR</w:t>
      </w:r>
      <w:r w:rsidRPr="00B43904">
        <w:rPr>
          <w:sz w:val="28"/>
          <w:szCs w:val="28"/>
        </w:rPr>
        <w:t>. 2004–№1.</w:t>
      </w:r>
      <w:bookmarkStart w:id="6" w:name="_GoBack"/>
      <w:bookmarkEnd w:id="6"/>
    </w:p>
    <w:sectPr w:rsidR="00F164E0" w:rsidRPr="00B43904" w:rsidSect="00011BD7">
      <w:footnotePr>
        <w:numRestart w:val="eachPage"/>
      </w:footnotePr>
      <w:pgSz w:w="11907" w:h="16840" w:code="9"/>
      <w:pgMar w:top="1134" w:right="851" w:bottom="1134" w:left="1701" w:header="720" w:footer="720" w:gutter="0"/>
      <w:pgNumType w:start="1"/>
      <w:cols w:space="708"/>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F13" w:rsidRDefault="00A15F13">
      <w:r>
        <w:separator/>
      </w:r>
    </w:p>
  </w:endnote>
  <w:endnote w:type="continuationSeparator" w:id="0">
    <w:p w:rsidR="00A15F13" w:rsidRDefault="00A1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F13" w:rsidRDefault="00A15F13">
      <w:r>
        <w:separator/>
      </w:r>
    </w:p>
  </w:footnote>
  <w:footnote w:type="continuationSeparator" w:id="0">
    <w:p w:rsidR="00A15F13" w:rsidRDefault="00A15F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262760"/>
    <w:multiLevelType w:val="hybridMultilevel"/>
    <w:tmpl w:val="A7BC8BDE"/>
    <w:lvl w:ilvl="0" w:tplc="2DE62330">
      <w:start w:val="1"/>
      <w:numFmt w:val="bullet"/>
      <w:lvlText w:val=""/>
      <w:lvlJc w:val="left"/>
      <w:pPr>
        <w:tabs>
          <w:tab w:val="num" w:pos="2552"/>
        </w:tabs>
        <w:ind w:left="1985" w:hanging="425"/>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1">
    <w:nsid w:val="73EE50B5"/>
    <w:multiLevelType w:val="hybridMultilevel"/>
    <w:tmpl w:val="75469AF4"/>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90"/>
  <w:drawingGridVerticalSpacing w:val="245"/>
  <w:displayHorizontalDrawingGridEvery w:val="0"/>
  <w:noPunctuationKerning/>
  <w:characterSpacingControl w:val="doNotCompress"/>
  <w:doNotValidateAgainstSchema/>
  <w:doNotDemarcateInvalidXml/>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55D3"/>
    <w:rsid w:val="00002D61"/>
    <w:rsid w:val="00011BD7"/>
    <w:rsid w:val="000160D4"/>
    <w:rsid w:val="000312A6"/>
    <w:rsid w:val="00046669"/>
    <w:rsid w:val="0005754F"/>
    <w:rsid w:val="000955D3"/>
    <w:rsid w:val="000B349A"/>
    <w:rsid w:val="000B46D5"/>
    <w:rsid w:val="000B5297"/>
    <w:rsid w:val="000B74DF"/>
    <w:rsid w:val="000C24A0"/>
    <w:rsid w:val="000C319E"/>
    <w:rsid w:val="000D1993"/>
    <w:rsid w:val="000E2839"/>
    <w:rsid w:val="000F0590"/>
    <w:rsid w:val="000F52EE"/>
    <w:rsid w:val="00102FBD"/>
    <w:rsid w:val="0011520D"/>
    <w:rsid w:val="00115217"/>
    <w:rsid w:val="00122E18"/>
    <w:rsid w:val="00143C9F"/>
    <w:rsid w:val="001513ED"/>
    <w:rsid w:val="00185061"/>
    <w:rsid w:val="001A3371"/>
    <w:rsid w:val="001C4C6C"/>
    <w:rsid w:val="001C7ED3"/>
    <w:rsid w:val="001D3191"/>
    <w:rsid w:val="0021717A"/>
    <w:rsid w:val="00223044"/>
    <w:rsid w:val="00244FAE"/>
    <w:rsid w:val="0025060A"/>
    <w:rsid w:val="00264CF5"/>
    <w:rsid w:val="002660EE"/>
    <w:rsid w:val="002709C9"/>
    <w:rsid w:val="00271A57"/>
    <w:rsid w:val="002778E5"/>
    <w:rsid w:val="00285675"/>
    <w:rsid w:val="0028664C"/>
    <w:rsid w:val="0029787B"/>
    <w:rsid w:val="002A4083"/>
    <w:rsid w:val="002B6A0C"/>
    <w:rsid w:val="002E5D4D"/>
    <w:rsid w:val="002F2458"/>
    <w:rsid w:val="002F2602"/>
    <w:rsid w:val="002F46EF"/>
    <w:rsid w:val="002F6E50"/>
    <w:rsid w:val="002F7395"/>
    <w:rsid w:val="0030003A"/>
    <w:rsid w:val="0030429E"/>
    <w:rsid w:val="003433E0"/>
    <w:rsid w:val="00387B02"/>
    <w:rsid w:val="003902A2"/>
    <w:rsid w:val="003A3CCF"/>
    <w:rsid w:val="003B0E84"/>
    <w:rsid w:val="003B3EAC"/>
    <w:rsid w:val="003C7BA3"/>
    <w:rsid w:val="003E6146"/>
    <w:rsid w:val="003F02D5"/>
    <w:rsid w:val="00404DAA"/>
    <w:rsid w:val="0041469F"/>
    <w:rsid w:val="00420A0E"/>
    <w:rsid w:val="0043713F"/>
    <w:rsid w:val="004A3493"/>
    <w:rsid w:val="004B257E"/>
    <w:rsid w:val="004C76BE"/>
    <w:rsid w:val="004D716B"/>
    <w:rsid w:val="00512140"/>
    <w:rsid w:val="0052411C"/>
    <w:rsid w:val="005433C2"/>
    <w:rsid w:val="00544FBD"/>
    <w:rsid w:val="005524E4"/>
    <w:rsid w:val="005635CE"/>
    <w:rsid w:val="00572EB0"/>
    <w:rsid w:val="005772C1"/>
    <w:rsid w:val="00585D4F"/>
    <w:rsid w:val="00590163"/>
    <w:rsid w:val="005912CC"/>
    <w:rsid w:val="00592520"/>
    <w:rsid w:val="005B649F"/>
    <w:rsid w:val="005C1875"/>
    <w:rsid w:val="005C1DA9"/>
    <w:rsid w:val="005F3901"/>
    <w:rsid w:val="005F72C5"/>
    <w:rsid w:val="00632C36"/>
    <w:rsid w:val="00636246"/>
    <w:rsid w:val="00644D64"/>
    <w:rsid w:val="00645AE6"/>
    <w:rsid w:val="006525EC"/>
    <w:rsid w:val="0067220B"/>
    <w:rsid w:val="00690FA1"/>
    <w:rsid w:val="0071290E"/>
    <w:rsid w:val="007155A2"/>
    <w:rsid w:val="007239B2"/>
    <w:rsid w:val="007443BF"/>
    <w:rsid w:val="007640DA"/>
    <w:rsid w:val="00771EAB"/>
    <w:rsid w:val="007A2790"/>
    <w:rsid w:val="007C566E"/>
    <w:rsid w:val="007D653A"/>
    <w:rsid w:val="007E1896"/>
    <w:rsid w:val="00811788"/>
    <w:rsid w:val="00816E6D"/>
    <w:rsid w:val="00834AF8"/>
    <w:rsid w:val="0088700A"/>
    <w:rsid w:val="008A5946"/>
    <w:rsid w:val="008B4AD8"/>
    <w:rsid w:val="008E28EA"/>
    <w:rsid w:val="008F0DE4"/>
    <w:rsid w:val="0090471E"/>
    <w:rsid w:val="0090747A"/>
    <w:rsid w:val="00916CEF"/>
    <w:rsid w:val="00930AB2"/>
    <w:rsid w:val="009325CE"/>
    <w:rsid w:val="009339CC"/>
    <w:rsid w:val="00941B4E"/>
    <w:rsid w:val="00945969"/>
    <w:rsid w:val="00966417"/>
    <w:rsid w:val="0098445E"/>
    <w:rsid w:val="00984CE5"/>
    <w:rsid w:val="00994F6D"/>
    <w:rsid w:val="009B40E2"/>
    <w:rsid w:val="009D6D5D"/>
    <w:rsid w:val="009E57BD"/>
    <w:rsid w:val="00A02085"/>
    <w:rsid w:val="00A072E3"/>
    <w:rsid w:val="00A15F13"/>
    <w:rsid w:val="00A25179"/>
    <w:rsid w:val="00A2532E"/>
    <w:rsid w:val="00A3551E"/>
    <w:rsid w:val="00A56D64"/>
    <w:rsid w:val="00A76FB2"/>
    <w:rsid w:val="00A81260"/>
    <w:rsid w:val="00A9784A"/>
    <w:rsid w:val="00AA5487"/>
    <w:rsid w:val="00AB4235"/>
    <w:rsid w:val="00AC1A7A"/>
    <w:rsid w:val="00AC209E"/>
    <w:rsid w:val="00AD3B1A"/>
    <w:rsid w:val="00AE03FB"/>
    <w:rsid w:val="00B038FE"/>
    <w:rsid w:val="00B163C9"/>
    <w:rsid w:val="00B20CF9"/>
    <w:rsid w:val="00B43904"/>
    <w:rsid w:val="00B46711"/>
    <w:rsid w:val="00B93B35"/>
    <w:rsid w:val="00BA2302"/>
    <w:rsid w:val="00BA6854"/>
    <w:rsid w:val="00BB5F21"/>
    <w:rsid w:val="00BB6F50"/>
    <w:rsid w:val="00BC1C3F"/>
    <w:rsid w:val="00BC4958"/>
    <w:rsid w:val="00BD5688"/>
    <w:rsid w:val="00BF11B9"/>
    <w:rsid w:val="00BF76C3"/>
    <w:rsid w:val="00C12AE6"/>
    <w:rsid w:val="00C22581"/>
    <w:rsid w:val="00C40456"/>
    <w:rsid w:val="00C416D0"/>
    <w:rsid w:val="00C52B20"/>
    <w:rsid w:val="00CB5188"/>
    <w:rsid w:val="00CC3A52"/>
    <w:rsid w:val="00CD2FA2"/>
    <w:rsid w:val="00CD4A40"/>
    <w:rsid w:val="00CE4966"/>
    <w:rsid w:val="00D0178B"/>
    <w:rsid w:val="00D12D67"/>
    <w:rsid w:val="00D255D4"/>
    <w:rsid w:val="00D325E9"/>
    <w:rsid w:val="00D32688"/>
    <w:rsid w:val="00D43945"/>
    <w:rsid w:val="00D450F4"/>
    <w:rsid w:val="00D515E0"/>
    <w:rsid w:val="00D52047"/>
    <w:rsid w:val="00D57288"/>
    <w:rsid w:val="00D6116C"/>
    <w:rsid w:val="00D61987"/>
    <w:rsid w:val="00D64BD6"/>
    <w:rsid w:val="00D6764F"/>
    <w:rsid w:val="00D830C6"/>
    <w:rsid w:val="00D83C0B"/>
    <w:rsid w:val="00D87CB4"/>
    <w:rsid w:val="00D92CBB"/>
    <w:rsid w:val="00DA629D"/>
    <w:rsid w:val="00DA76C6"/>
    <w:rsid w:val="00DB4973"/>
    <w:rsid w:val="00DB654E"/>
    <w:rsid w:val="00DE16A4"/>
    <w:rsid w:val="00DE3D9F"/>
    <w:rsid w:val="00DF1358"/>
    <w:rsid w:val="00DF1CD1"/>
    <w:rsid w:val="00E212B6"/>
    <w:rsid w:val="00E322EA"/>
    <w:rsid w:val="00E80766"/>
    <w:rsid w:val="00EB1C9E"/>
    <w:rsid w:val="00EB3018"/>
    <w:rsid w:val="00EC22F6"/>
    <w:rsid w:val="00ED6248"/>
    <w:rsid w:val="00EE3D04"/>
    <w:rsid w:val="00EE68A2"/>
    <w:rsid w:val="00F03EF2"/>
    <w:rsid w:val="00F05671"/>
    <w:rsid w:val="00F164E0"/>
    <w:rsid w:val="00F23CB0"/>
    <w:rsid w:val="00F45029"/>
    <w:rsid w:val="00F4767B"/>
    <w:rsid w:val="00F54A0D"/>
    <w:rsid w:val="00F77FF9"/>
    <w:rsid w:val="00F86548"/>
    <w:rsid w:val="00F901AC"/>
    <w:rsid w:val="00FD1281"/>
    <w:rsid w:val="00FD266E"/>
    <w:rsid w:val="00FD7097"/>
    <w:rsid w:val="00FF5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753075D-DC2D-4BC4-915E-43A7912A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63C9"/>
    <w:rPr>
      <w:sz w:val="28"/>
      <w:szCs w:val="28"/>
    </w:rPr>
  </w:style>
  <w:style w:type="paragraph" w:styleId="1">
    <w:name w:val="heading 1"/>
    <w:basedOn w:val="a"/>
    <w:next w:val="a"/>
    <w:link w:val="10"/>
    <w:uiPriority w:val="99"/>
    <w:qFormat/>
    <w:rsid w:val="008A594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rsid w:val="00D43945"/>
    <w:pPr>
      <w:spacing w:before="100" w:beforeAutospacing="1" w:after="100" w:afterAutospacing="1"/>
    </w:pPr>
    <w:rPr>
      <w:sz w:val="24"/>
      <w:szCs w:val="24"/>
    </w:rPr>
  </w:style>
  <w:style w:type="paragraph" w:styleId="a4">
    <w:name w:val="footer"/>
    <w:basedOn w:val="a"/>
    <w:link w:val="a5"/>
    <w:uiPriority w:val="99"/>
    <w:rsid w:val="007A2790"/>
    <w:pPr>
      <w:tabs>
        <w:tab w:val="center" w:pos="4677"/>
        <w:tab w:val="right" w:pos="9355"/>
      </w:tabs>
    </w:pPr>
  </w:style>
  <w:style w:type="character" w:customStyle="1" w:styleId="a5">
    <w:name w:val="Нижний колонтитул Знак"/>
    <w:link w:val="a4"/>
    <w:uiPriority w:val="99"/>
    <w:semiHidden/>
    <w:rPr>
      <w:sz w:val="28"/>
      <w:szCs w:val="28"/>
    </w:rPr>
  </w:style>
  <w:style w:type="character" w:styleId="a6">
    <w:name w:val="page number"/>
    <w:uiPriority w:val="99"/>
    <w:rsid w:val="007A2790"/>
  </w:style>
  <w:style w:type="paragraph" w:styleId="a7">
    <w:name w:val="header"/>
    <w:basedOn w:val="a"/>
    <w:link w:val="a8"/>
    <w:uiPriority w:val="99"/>
    <w:rsid w:val="007A2790"/>
    <w:pPr>
      <w:tabs>
        <w:tab w:val="center" w:pos="4677"/>
        <w:tab w:val="right" w:pos="9355"/>
      </w:tabs>
    </w:pPr>
  </w:style>
  <w:style w:type="character" w:customStyle="1" w:styleId="a8">
    <w:name w:val="Верхний колонтитул Знак"/>
    <w:link w:val="a7"/>
    <w:uiPriority w:val="99"/>
    <w:semiHidden/>
    <w:rPr>
      <w:sz w:val="28"/>
      <w:szCs w:val="28"/>
    </w:rPr>
  </w:style>
  <w:style w:type="paragraph" w:styleId="HTML">
    <w:name w:val="HTML Preformatted"/>
    <w:basedOn w:val="a"/>
    <w:link w:val="HTML0"/>
    <w:uiPriority w:val="99"/>
    <w:rsid w:val="00D676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a9">
    <w:name w:val="footnote text"/>
    <w:basedOn w:val="a"/>
    <w:link w:val="aa"/>
    <w:uiPriority w:val="99"/>
    <w:semiHidden/>
    <w:rsid w:val="00EE3D04"/>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EE3D04"/>
    <w:rPr>
      <w:vertAlign w:val="superscript"/>
    </w:rPr>
  </w:style>
  <w:style w:type="character" w:styleId="ac">
    <w:name w:val="Emphasis"/>
    <w:uiPriority w:val="99"/>
    <w:qFormat/>
    <w:rsid w:val="0067220B"/>
    <w:rPr>
      <w:i/>
      <w:iCs/>
    </w:rPr>
  </w:style>
  <w:style w:type="paragraph" w:styleId="11">
    <w:name w:val="toc 1"/>
    <w:basedOn w:val="a"/>
    <w:next w:val="a"/>
    <w:autoRedefine/>
    <w:uiPriority w:val="99"/>
    <w:semiHidden/>
    <w:rsid w:val="0098445E"/>
  </w:style>
  <w:style w:type="character" w:styleId="ad">
    <w:name w:val="Hyperlink"/>
    <w:uiPriority w:val="99"/>
    <w:rsid w:val="009844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9459720">
      <w:marLeft w:val="0"/>
      <w:marRight w:val="0"/>
      <w:marTop w:val="0"/>
      <w:marBottom w:val="0"/>
      <w:divBdr>
        <w:top w:val="none" w:sz="0" w:space="0" w:color="auto"/>
        <w:left w:val="none" w:sz="0" w:space="0" w:color="auto"/>
        <w:bottom w:val="none" w:sz="0" w:space="0" w:color="auto"/>
        <w:right w:val="none" w:sz="0" w:space="0" w:color="auto"/>
      </w:divBdr>
    </w:div>
    <w:div w:id="1639459722">
      <w:marLeft w:val="0"/>
      <w:marRight w:val="0"/>
      <w:marTop w:val="0"/>
      <w:marBottom w:val="0"/>
      <w:divBdr>
        <w:top w:val="none" w:sz="0" w:space="0" w:color="auto"/>
        <w:left w:val="none" w:sz="0" w:space="0" w:color="auto"/>
        <w:bottom w:val="none" w:sz="0" w:space="0" w:color="auto"/>
        <w:right w:val="none" w:sz="0" w:space="0" w:color="auto"/>
      </w:divBdr>
      <w:divsChild>
        <w:div w:id="1639459730">
          <w:marLeft w:val="720"/>
          <w:marRight w:val="720"/>
          <w:marTop w:val="100"/>
          <w:marBottom w:val="100"/>
          <w:divBdr>
            <w:top w:val="none" w:sz="0" w:space="0" w:color="auto"/>
            <w:left w:val="none" w:sz="0" w:space="0" w:color="auto"/>
            <w:bottom w:val="none" w:sz="0" w:space="0" w:color="auto"/>
            <w:right w:val="none" w:sz="0" w:space="0" w:color="auto"/>
          </w:divBdr>
        </w:div>
      </w:divsChild>
    </w:div>
    <w:div w:id="1639459727">
      <w:marLeft w:val="0"/>
      <w:marRight w:val="0"/>
      <w:marTop w:val="0"/>
      <w:marBottom w:val="0"/>
      <w:divBdr>
        <w:top w:val="none" w:sz="0" w:space="0" w:color="auto"/>
        <w:left w:val="none" w:sz="0" w:space="0" w:color="auto"/>
        <w:bottom w:val="none" w:sz="0" w:space="0" w:color="auto"/>
        <w:right w:val="none" w:sz="0" w:space="0" w:color="auto"/>
      </w:divBdr>
      <w:divsChild>
        <w:div w:id="1639459723">
          <w:marLeft w:val="0"/>
          <w:marRight w:val="0"/>
          <w:marTop w:val="0"/>
          <w:marBottom w:val="0"/>
          <w:divBdr>
            <w:top w:val="none" w:sz="0" w:space="0" w:color="auto"/>
            <w:left w:val="none" w:sz="0" w:space="0" w:color="auto"/>
            <w:bottom w:val="none" w:sz="0" w:space="0" w:color="auto"/>
            <w:right w:val="none" w:sz="0" w:space="0" w:color="auto"/>
          </w:divBdr>
          <w:divsChild>
            <w:div w:id="1639459721">
              <w:marLeft w:val="0"/>
              <w:marRight w:val="0"/>
              <w:marTop w:val="0"/>
              <w:marBottom w:val="0"/>
              <w:divBdr>
                <w:top w:val="none" w:sz="0" w:space="0" w:color="auto"/>
                <w:left w:val="none" w:sz="0" w:space="0" w:color="auto"/>
                <w:bottom w:val="none" w:sz="0" w:space="0" w:color="auto"/>
                <w:right w:val="none" w:sz="0" w:space="0" w:color="auto"/>
              </w:divBdr>
              <w:divsChild>
                <w:div w:id="1639459724">
                  <w:marLeft w:val="720"/>
                  <w:marRight w:val="720"/>
                  <w:marTop w:val="100"/>
                  <w:marBottom w:val="100"/>
                  <w:divBdr>
                    <w:top w:val="none" w:sz="0" w:space="0" w:color="auto"/>
                    <w:left w:val="none" w:sz="0" w:space="0" w:color="auto"/>
                    <w:bottom w:val="none" w:sz="0" w:space="0" w:color="auto"/>
                    <w:right w:val="none" w:sz="0" w:space="0" w:color="auto"/>
                  </w:divBdr>
                  <w:divsChild>
                    <w:div w:id="163945973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639459732">
      <w:marLeft w:val="0"/>
      <w:marRight w:val="0"/>
      <w:marTop w:val="0"/>
      <w:marBottom w:val="0"/>
      <w:divBdr>
        <w:top w:val="none" w:sz="0" w:space="0" w:color="auto"/>
        <w:left w:val="none" w:sz="0" w:space="0" w:color="auto"/>
        <w:bottom w:val="none" w:sz="0" w:space="0" w:color="auto"/>
        <w:right w:val="none" w:sz="0" w:space="0" w:color="auto"/>
      </w:divBdr>
      <w:divsChild>
        <w:div w:id="1639459725">
          <w:marLeft w:val="720"/>
          <w:marRight w:val="720"/>
          <w:marTop w:val="100"/>
          <w:marBottom w:val="100"/>
          <w:divBdr>
            <w:top w:val="none" w:sz="0" w:space="0" w:color="auto"/>
            <w:left w:val="none" w:sz="0" w:space="0" w:color="auto"/>
            <w:bottom w:val="none" w:sz="0" w:space="0" w:color="auto"/>
            <w:right w:val="none" w:sz="0" w:space="0" w:color="auto"/>
          </w:divBdr>
        </w:div>
      </w:divsChild>
    </w:div>
    <w:div w:id="1639459733">
      <w:marLeft w:val="0"/>
      <w:marRight w:val="0"/>
      <w:marTop w:val="0"/>
      <w:marBottom w:val="0"/>
      <w:divBdr>
        <w:top w:val="none" w:sz="0" w:space="0" w:color="auto"/>
        <w:left w:val="none" w:sz="0" w:space="0" w:color="auto"/>
        <w:bottom w:val="none" w:sz="0" w:space="0" w:color="auto"/>
        <w:right w:val="none" w:sz="0" w:space="0" w:color="auto"/>
      </w:divBdr>
      <w:divsChild>
        <w:div w:id="1639459729">
          <w:marLeft w:val="0"/>
          <w:marRight w:val="0"/>
          <w:marTop w:val="0"/>
          <w:marBottom w:val="0"/>
          <w:divBdr>
            <w:top w:val="none" w:sz="0" w:space="0" w:color="auto"/>
            <w:left w:val="none" w:sz="0" w:space="0" w:color="auto"/>
            <w:bottom w:val="none" w:sz="0" w:space="0" w:color="auto"/>
            <w:right w:val="none" w:sz="0" w:space="0" w:color="auto"/>
          </w:divBdr>
          <w:divsChild>
            <w:div w:id="1639459719">
              <w:marLeft w:val="0"/>
              <w:marRight w:val="0"/>
              <w:marTop w:val="0"/>
              <w:marBottom w:val="0"/>
              <w:divBdr>
                <w:top w:val="none" w:sz="0" w:space="0" w:color="auto"/>
                <w:left w:val="none" w:sz="0" w:space="0" w:color="auto"/>
                <w:bottom w:val="none" w:sz="0" w:space="0" w:color="auto"/>
                <w:right w:val="none" w:sz="0" w:space="0" w:color="auto"/>
              </w:divBdr>
              <w:divsChild>
                <w:div w:id="1639459728">
                  <w:marLeft w:val="720"/>
                  <w:marRight w:val="720"/>
                  <w:marTop w:val="100"/>
                  <w:marBottom w:val="100"/>
                  <w:divBdr>
                    <w:top w:val="none" w:sz="0" w:space="0" w:color="auto"/>
                    <w:left w:val="none" w:sz="0" w:space="0" w:color="auto"/>
                    <w:bottom w:val="none" w:sz="0" w:space="0" w:color="auto"/>
                    <w:right w:val="none" w:sz="0" w:space="0" w:color="auto"/>
                  </w:divBdr>
                  <w:divsChild>
                    <w:div w:id="1639459726">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6182</Words>
  <Characters>35244</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К</Company>
  <LinksUpToDate>false</LinksUpToDate>
  <CharactersWithSpaces>41344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Тori</dc:creator>
  <cp:keywords/>
  <dc:description/>
  <cp:lastModifiedBy>admin</cp:lastModifiedBy>
  <cp:revision>2</cp:revision>
  <dcterms:created xsi:type="dcterms:W3CDTF">2014-02-20T17:18:00Z</dcterms:created>
  <dcterms:modified xsi:type="dcterms:W3CDTF">2014-02-20T17:18:00Z</dcterms:modified>
</cp:coreProperties>
</file>