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7A" w:rsidRDefault="00BE6FC8">
      <w:pPr>
        <w:jc w:val="center"/>
        <w:rPr>
          <w:sz w:val="28"/>
        </w:rPr>
      </w:pPr>
      <w:r>
        <w:rPr>
          <w:sz w:val="28"/>
        </w:rPr>
        <w:t>Иркутская Государственная Экономическая Академия</w:t>
      </w:r>
    </w:p>
    <w:p w:rsidR="00B2207A" w:rsidRDefault="00BE6FC8">
      <w:pPr>
        <w:jc w:val="center"/>
        <w:rPr>
          <w:sz w:val="28"/>
        </w:rPr>
      </w:pPr>
      <w:r>
        <w:rPr>
          <w:sz w:val="28"/>
        </w:rPr>
        <w:t>Факультет конституционного и международного права</w:t>
      </w:r>
    </w:p>
    <w:p w:rsidR="00B2207A" w:rsidRDefault="00B2207A">
      <w:pPr>
        <w:jc w:val="center"/>
        <w:rPr>
          <w:sz w:val="28"/>
        </w:rPr>
      </w:pPr>
    </w:p>
    <w:p w:rsidR="00B2207A" w:rsidRDefault="00BE6FC8">
      <w:pPr>
        <w:jc w:val="center"/>
        <w:rPr>
          <w:sz w:val="28"/>
        </w:rPr>
      </w:pPr>
      <w:r>
        <w:rPr>
          <w:sz w:val="28"/>
        </w:rPr>
        <w:t>Курсовая по конституционному праву РФ</w:t>
      </w:r>
    </w:p>
    <w:p w:rsidR="00B2207A" w:rsidRDefault="00B2207A">
      <w:pPr>
        <w:jc w:val="center"/>
        <w:rPr>
          <w:sz w:val="28"/>
        </w:rPr>
      </w:pPr>
    </w:p>
    <w:p w:rsidR="00B2207A" w:rsidRDefault="00BE6FC8">
      <w:pPr>
        <w:jc w:val="center"/>
        <w:rPr>
          <w:b/>
          <w:bCs/>
          <w:sz w:val="40"/>
        </w:rPr>
      </w:pPr>
      <w:r>
        <w:rPr>
          <w:b/>
          <w:bCs/>
          <w:sz w:val="40"/>
        </w:rPr>
        <w:t>Правовое положение иностранных граждан в Российской Федерации</w:t>
      </w:r>
    </w:p>
    <w:p w:rsidR="00B2207A" w:rsidRDefault="00B2207A">
      <w:pPr>
        <w:jc w:val="center"/>
        <w:rPr>
          <w:sz w:val="28"/>
        </w:rPr>
      </w:pPr>
    </w:p>
    <w:p w:rsidR="00B2207A" w:rsidRDefault="00B2207A">
      <w:pPr>
        <w:jc w:val="center"/>
        <w:rPr>
          <w:sz w:val="28"/>
        </w:rPr>
      </w:pPr>
    </w:p>
    <w:p w:rsidR="00B2207A" w:rsidRDefault="00B2207A">
      <w:pPr>
        <w:jc w:val="center"/>
        <w:rPr>
          <w:sz w:val="28"/>
        </w:rPr>
      </w:pPr>
    </w:p>
    <w:p w:rsidR="00B2207A" w:rsidRDefault="00B2207A">
      <w:pPr>
        <w:jc w:val="center"/>
        <w:rPr>
          <w:sz w:val="28"/>
          <w:lang w:val="en-US"/>
        </w:rPr>
      </w:pPr>
    </w:p>
    <w:p w:rsidR="00B2207A" w:rsidRDefault="00B2207A">
      <w:pPr>
        <w:jc w:val="center"/>
        <w:rPr>
          <w:sz w:val="28"/>
          <w:lang w:val="en-US"/>
        </w:rPr>
      </w:pPr>
    </w:p>
    <w:p w:rsidR="00B2207A" w:rsidRDefault="00B2207A">
      <w:pPr>
        <w:jc w:val="center"/>
        <w:rPr>
          <w:sz w:val="28"/>
          <w:lang w:val="en-US"/>
        </w:rPr>
      </w:pPr>
    </w:p>
    <w:p w:rsidR="00B2207A" w:rsidRDefault="00B2207A">
      <w:pPr>
        <w:jc w:val="center"/>
        <w:rPr>
          <w:sz w:val="28"/>
          <w:lang w:val="en-US"/>
        </w:rPr>
      </w:pPr>
    </w:p>
    <w:p w:rsidR="00B2207A" w:rsidRDefault="00B2207A">
      <w:pPr>
        <w:jc w:val="center"/>
        <w:rPr>
          <w:sz w:val="28"/>
          <w:lang w:val="en-US"/>
        </w:rPr>
      </w:pPr>
    </w:p>
    <w:p w:rsidR="00B2207A" w:rsidRDefault="00BE6FC8">
      <w:pPr>
        <w:jc w:val="right"/>
        <w:rPr>
          <w:sz w:val="28"/>
        </w:rPr>
      </w:pPr>
      <w:r>
        <w:rPr>
          <w:sz w:val="28"/>
          <w:lang w:val="en-US"/>
        </w:rPr>
        <w:t>Copyright</w:t>
      </w:r>
      <w:r>
        <w:rPr>
          <w:sz w:val="28"/>
        </w:rPr>
        <w:t>:</w:t>
      </w:r>
    </w:p>
    <w:p w:rsidR="00B2207A" w:rsidRDefault="00BE6FC8">
      <w:pPr>
        <w:jc w:val="right"/>
        <w:rPr>
          <w:sz w:val="28"/>
        </w:rPr>
      </w:pPr>
      <w:r>
        <w:rPr>
          <w:sz w:val="28"/>
        </w:rPr>
        <w:t>Антипина Юлия Валерьевна</w:t>
      </w:r>
    </w:p>
    <w:p w:rsidR="00B2207A" w:rsidRDefault="00BE6FC8">
      <w:pPr>
        <w:jc w:val="right"/>
        <w:rPr>
          <w:sz w:val="28"/>
          <w:lang w:val="en-US"/>
        </w:rPr>
      </w:pPr>
      <w:r>
        <w:rPr>
          <w:sz w:val="28"/>
          <w:lang w:val="en-US"/>
        </w:rPr>
        <w:t>julianort@pisem.net</w:t>
      </w:r>
    </w:p>
    <w:p w:rsidR="00B2207A" w:rsidRDefault="00B2207A">
      <w:pPr>
        <w:jc w:val="right"/>
        <w:rPr>
          <w:sz w:val="28"/>
          <w:lang w:val="en-US"/>
        </w:rPr>
      </w:pPr>
    </w:p>
    <w:p w:rsidR="00B2207A" w:rsidRDefault="00B2207A">
      <w:pPr>
        <w:jc w:val="right"/>
        <w:rPr>
          <w:sz w:val="28"/>
          <w:lang w:val="en-US"/>
        </w:rPr>
      </w:pPr>
    </w:p>
    <w:p w:rsidR="00B2207A" w:rsidRDefault="00B2207A">
      <w:pPr>
        <w:jc w:val="right"/>
        <w:rPr>
          <w:sz w:val="28"/>
          <w:lang w:val="en-US"/>
        </w:rPr>
      </w:pPr>
    </w:p>
    <w:p w:rsidR="00B2207A" w:rsidRDefault="00B2207A">
      <w:pPr>
        <w:jc w:val="right"/>
        <w:rPr>
          <w:sz w:val="28"/>
          <w:lang w:val="en-US"/>
        </w:rPr>
      </w:pPr>
    </w:p>
    <w:p w:rsidR="00B2207A" w:rsidRDefault="00B2207A">
      <w:pPr>
        <w:jc w:val="right"/>
        <w:rPr>
          <w:sz w:val="28"/>
          <w:lang w:val="en-US"/>
        </w:rPr>
      </w:pPr>
    </w:p>
    <w:p w:rsidR="00B2207A" w:rsidRDefault="00B2207A">
      <w:pPr>
        <w:jc w:val="right"/>
        <w:rPr>
          <w:sz w:val="28"/>
          <w:lang w:val="en-US"/>
        </w:rPr>
      </w:pPr>
    </w:p>
    <w:p w:rsidR="00B2207A" w:rsidRDefault="00B2207A">
      <w:pPr>
        <w:jc w:val="right"/>
        <w:rPr>
          <w:sz w:val="28"/>
          <w:lang w:val="en-US"/>
        </w:rPr>
      </w:pPr>
    </w:p>
    <w:p w:rsidR="00B2207A" w:rsidRDefault="00BE6FC8">
      <w:pPr>
        <w:pStyle w:val="6"/>
      </w:pPr>
      <w:r>
        <w:t xml:space="preserve">Иркутск </w:t>
      </w:r>
    </w:p>
    <w:p w:rsidR="00B2207A" w:rsidRDefault="00BE6FC8">
      <w:pPr>
        <w:jc w:val="center"/>
      </w:pPr>
      <w:r>
        <w:rPr>
          <w:sz w:val="28"/>
          <w:lang w:val="en-US"/>
        </w:rPr>
        <w:t>2001</w:t>
      </w:r>
      <w:r>
        <w:rPr>
          <w:sz w:val="28"/>
        </w:rPr>
        <w:br w:type="page"/>
      </w:r>
    </w:p>
    <w:p w:rsidR="00B2207A" w:rsidRDefault="00BE6FC8">
      <w:pPr>
        <w:pStyle w:val="a3"/>
        <w:spacing w:line="312" w:lineRule="auto"/>
        <w:rPr>
          <w:sz w:val="28"/>
        </w:rPr>
      </w:pPr>
      <w:r>
        <w:rPr>
          <w:sz w:val="28"/>
        </w:rPr>
        <w:t>ОГЛАВЛЕНИЕ</w:t>
      </w:r>
    </w:p>
    <w:p w:rsidR="00B2207A" w:rsidRDefault="00B2207A">
      <w:pPr>
        <w:spacing w:line="312" w:lineRule="auto"/>
        <w:jc w:val="center"/>
        <w:rPr>
          <w:b/>
          <w:sz w:val="28"/>
        </w:rPr>
      </w:pPr>
    </w:p>
    <w:p w:rsidR="00B2207A" w:rsidRDefault="00BE6FC8">
      <w:pPr>
        <w:pStyle w:val="11"/>
        <w:tabs>
          <w:tab w:val="right" w:leader="hyphen" w:pos="9061"/>
        </w:tabs>
        <w:rPr>
          <w:b w:val="0"/>
          <w:bCs w:val="0"/>
          <w:caps w:val="0"/>
          <w:noProof/>
        </w:rPr>
      </w:pPr>
      <w:r>
        <w:fldChar w:fldCharType="begin"/>
      </w:r>
      <w:r>
        <w:instrText xml:space="preserve"> TOC \o "1-5" \h \z </w:instrText>
      </w:r>
      <w:r>
        <w:fldChar w:fldCharType="separate"/>
      </w:r>
      <w:hyperlink w:anchor="_Toc509907467" w:history="1">
        <w:r>
          <w:rPr>
            <w:rStyle w:val="a9"/>
            <w:noProof/>
            <w:szCs w:val="28"/>
          </w:rPr>
          <w:t>Введение</w:t>
        </w:r>
        <w:r>
          <w:rPr>
            <w:noProof/>
            <w:webHidden/>
          </w:rPr>
          <w:tab/>
        </w:r>
        <w:r>
          <w:rPr>
            <w:noProof/>
            <w:webHidden/>
          </w:rPr>
          <w:fldChar w:fldCharType="begin"/>
        </w:r>
        <w:r>
          <w:rPr>
            <w:noProof/>
            <w:webHidden/>
          </w:rPr>
          <w:instrText xml:space="preserve"> PAGEREF _Toc509907467 \h </w:instrText>
        </w:r>
        <w:r>
          <w:rPr>
            <w:noProof/>
            <w:webHidden/>
          </w:rPr>
        </w:r>
        <w:r>
          <w:rPr>
            <w:noProof/>
            <w:webHidden/>
          </w:rPr>
          <w:fldChar w:fldCharType="separate"/>
        </w:r>
        <w:r>
          <w:rPr>
            <w:noProof/>
            <w:webHidden/>
          </w:rPr>
          <w:t>2</w:t>
        </w:r>
        <w:r>
          <w:rPr>
            <w:noProof/>
            <w:webHidden/>
          </w:rPr>
          <w:fldChar w:fldCharType="end"/>
        </w:r>
      </w:hyperlink>
    </w:p>
    <w:p w:rsidR="00B2207A" w:rsidRDefault="00D36CE2">
      <w:pPr>
        <w:pStyle w:val="11"/>
        <w:tabs>
          <w:tab w:val="right" w:leader="hyphen" w:pos="9061"/>
        </w:tabs>
        <w:rPr>
          <w:b w:val="0"/>
          <w:bCs w:val="0"/>
          <w:caps w:val="0"/>
          <w:noProof/>
        </w:rPr>
      </w:pPr>
      <w:hyperlink w:anchor="_Toc509907468" w:history="1">
        <w:r w:rsidR="00BE6FC8">
          <w:rPr>
            <w:rStyle w:val="a9"/>
            <w:noProof/>
            <w:szCs w:val="28"/>
          </w:rPr>
          <w:t>ГЛАВА 1.  ОСНОВНЫЕ ПОЛОЖЕНИЯ</w:t>
        </w:r>
        <w:r w:rsidR="00BE6FC8">
          <w:rPr>
            <w:noProof/>
            <w:webHidden/>
          </w:rPr>
          <w:tab/>
        </w:r>
        <w:r w:rsidR="00BE6FC8">
          <w:rPr>
            <w:noProof/>
            <w:webHidden/>
          </w:rPr>
          <w:fldChar w:fldCharType="begin"/>
        </w:r>
        <w:r w:rsidR="00BE6FC8">
          <w:rPr>
            <w:noProof/>
            <w:webHidden/>
          </w:rPr>
          <w:instrText xml:space="preserve"> PAGEREF _Toc509907468 \h </w:instrText>
        </w:r>
        <w:r w:rsidR="00BE6FC8">
          <w:rPr>
            <w:noProof/>
            <w:webHidden/>
          </w:rPr>
        </w:r>
        <w:r w:rsidR="00BE6FC8">
          <w:rPr>
            <w:noProof/>
            <w:webHidden/>
          </w:rPr>
          <w:fldChar w:fldCharType="separate"/>
        </w:r>
        <w:r w:rsidR="00BE6FC8">
          <w:rPr>
            <w:noProof/>
            <w:webHidden/>
          </w:rPr>
          <w:t>3</w:t>
        </w:r>
        <w:r w:rsidR="00BE6FC8">
          <w:rPr>
            <w:noProof/>
            <w:webHidden/>
          </w:rPr>
          <w:fldChar w:fldCharType="end"/>
        </w:r>
      </w:hyperlink>
    </w:p>
    <w:p w:rsidR="00B2207A" w:rsidRDefault="00D36CE2">
      <w:pPr>
        <w:pStyle w:val="20"/>
        <w:tabs>
          <w:tab w:val="right" w:leader="hyphen" w:pos="9061"/>
        </w:tabs>
        <w:rPr>
          <w:smallCaps w:val="0"/>
          <w:noProof/>
        </w:rPr>
      </w:pPr>
      <w:hyperlink w:anchor="_Toc509907469" w:history="1">
        <w:r w:rsidR="00BE6FC8">
          <w:rPr>
            <w:rStyle w:val="a9"/>
            <w:noProof/>
            <w:szCs w:val="26"/>
          </w:rPr>
          <w:t>Понятие «иностранный гражданин»</w:t>
        </w:r>
        <w:r w:rsidR="00BE6FC8">
          <w:rPr>
            <w:noProof/>
            <w:webHidden/>
          </w:rPr>
          <w:tab/>
        </w:r>
        <w:r w:rsidR="00BE6FC8">
          <w:rPr>
            <w:noProof/>
            <w:webHidden/>
          </w:rPr>
          <w:fldChar w:fldCharType="begin"/>
        </w:r>
        <w:r w:rsidR="00BE6FC8">
          <w:rPr>
            <w:noProof/>
            <w:webHidden/>
          </w:rPr>
          <w:instrText xml:space="preserve"> PAGEREF _Toc509907469 \h </w:instrText>
        </w:r>
        <w:r w:rsidR="00BE6FC8">
          <w:rPr>
            <w:noProof/>
            <w:webHidden/>
          </w:rPr>
        </w:r>
        <w:r w:rsidR="00BE6FC8">
          <w:rPr>
            <w:noProof/>
            <w:webHidden/>
          </w:rPr>
          <w:fldChar w:fldCharType="separate"/>
        </w:r>
        <w:r w:rsidR="00BE6FC8">
          <w:rPr>
            <w:noProof/>
            <w:webHidden/>
          </w:rPr>
          <w:t>3</w:t>
        </w:r>
        <w:r w:rsidR="00BE6FC8">
          <w:rPr>
            <w:noProof/>
            <w:webHidden/>
          </w:rPr>
          <w:fldChar w:fldCharType="end"/>
        </w:r>
      </w:hyperlink>
    </w:p>
    <w:p w:rsidR="00B2207A" w:rsidRDefault="00D36CE2">
      <w:pPr>
        <w:pStyle w:val="20"/>
        <w:tabs>
          <w:tab w:val="right" w:leader="hyphen" w:pos="9061"/>
        </w:tabs>
        <w:rPr>
          <w:smallCaps w:val="0"/>
          <w:noProof/>
        </w:rPr>
      </w:pPr>
      <w:hyperlink w:anchor="_Toc509907470" w:history="1">
        <w:r w:rsidR="00BE6FC8">
          <w:rPr>
            <w:rStyle w:val="a9"/>
            <w:noProof/>
            <w:szCs w:val="26"/>
          </w:rPr>
          <w:t>Случаи двойного и множественного гражданства</w:t>
        </w:r>
        <w:r w:rsidR="00BE6FC8">
          <w:rPr>
            <w:noProof/>
            <w:webHidden/>
          </w:rPr>
          <w:tab/>
        </w:r>
        <w:r w:rsidR="00BE6FC8">
          <w:rPr>
            <w:noProof/>
            <w:webHidden/>
          </w:rPr>
          <w:fldChar w:fldCharType="begin"/>
        </w:r>
        <w:r w:rsidR="00BE6FC8">
          <w:rPr>
            <w:noProof/>
            <w:webHidden/>
          </w:rPr>
          <w:instrText xml:space="preserve"> PAGEREF _Toc509907470 \h </w:instrText>
        </w:r>
        <w:r w:rsidR="00BE6FC8">
          <w:rPr>
            <w:noProof/>
            <w:webHidden/>
          </w:rPr>
        </w:r>
        <w:r w:rsidR="00BE6FC8">
          <w:rPr>
            <w:noProof/>
            <w:webHidden/>
          </w:rPr>
          <w:fldChar w:fldCharType="separate"/>
        </w:r>
        <w:r w:rsidR="00BE6FC8">
          <w:rPr>
            <w:noProof/>
            <w:webHidden/>
          </w:rPr>
          <w:t>4</w:t>
        </w:r>
        <w:r w:rsidR="00BE6FC8">
          <w:rPr>
            <w:noProof/>
            <w:webHidden/>
          </w:rPr>
          <w:fldChar w:fldCharType="end"/>
        </w:r>
      </w:hyperlink>
    </w:p>
    <w:p w:rsidR="00B2207A" w:rsidRDefault="00D36CE2">
      <w:pPr>
        <w:pStyle w:val="20"/>
        <w:tabs>
          <w:tab w:val="right" w:leader="hyphen" w:pos="9061"/>
        </w:tabs>
        <w:rPr>
          <w:smallCaps w:val="0"/>
          <w:noProof/>
        </w:rPr>
      </w:pPr>
      <w:hyperlink w:anchor="_Toc509907471" w:history="1">
        <w:r w:rsidR="00BE6FC8">
          <w:rPr>
            <w:rStyle w:val="a9"/>
            <w:noProof/>
            <w:szCs w:val="26"/>
          </w:rPr>
          <w:t>Проблема интернирования</w:t>
        </w:r>
        <w:r w:rsidR="00BE6FC8">
          <w:rPr>
            <w:noProof/>
            <w:webHidden/>
          </w:rPr>
          <w:tab/>
        </w:r>
        <w:r w:rsidR="00BE6FC8">
          <w:rPr>
            <w:noProof/>
            <w:webHidden/>
          </w:rPr>
          <w:fldChar w:fldCharType="begin"/>
        </w:r>
        <w:r w:rsidR="00BE6FC8">
          <w:rPr>
            <w:noProof/>
            <w:webHidden/>
          </w:rPr>
          <w:instrText xml:space="preserve"> PAGEREF _Toc509907471 \h </w:instrText>
        </w:r>
        <w:r w:rsidR="00BE6FC8">
          <w:rPr>
            <w:noProof/>
            <w:webHidden/>
          </w:rPr>
        </w:r>
        <w:r w:rsidR="00BE6FC8">
          <w:rPr>
            <w:noProof/>
            <w:webHidden/>
          </w:rPr>
          <w:fldChar w:fldCharType="separate"/>
        </w:r>
        <w:r w:rsidR="00BE6FC8">
          <w:rPr>
            <w:noProof/>
            <w:webHidden/>
          </w:rPr>
          <w:t>5</w:t>
        </w:r>
        <w:r w:rsidR="00BE6FC8">
          <w:rPr>
            <w:noProof/>
            <w:webHidden/>
          </w:rPr>
          <w:fldChar w:fldCharType="end"/>
        </w:r>
      </w:hyperlink>
    </w:p>
    <w:p w:rsidR="00B2207A" w:rsidRDefault="00D36CE2">
      <w:pPr>
        <w:pStyle w:val="11"/>
        <w:tabs>
          <w:tab w:val="right" w:leader="hyphen" w:pos="9061"/>
        </w:tabs>
        <w:rPr>
          <w:b w:val="0"/>
          <w:bCs w:val="0"/>
          <w:caps w:val="0"/>
          <w:noProof/>
        </w:rPr>
      </w:pPr>
      <w:hyperlink w:anchor="_Toc509907472" w:history="1">
        <w:r w:rsidR="00BE6FC8">
          <w:rPr>
            <w:rStyle w:val="a9"/>
            <w:noProof/>
            <w:szCs w:val="28"/>
          </w:rPr>
          <w:t>ГЛАВА 2.  ТЕОРЕТИКО-ПРАКТИЧЕСКИЕ ОСНОВЫ ПРАВОВОГО СТАТУСА ИНОСТРАННЫХ ГРАЖДАН</w:t>
        </w:r>
        <w:r w:rsidR="00BE6FC8">
          <w:rPr>
            <w:noProof/>
            <w:webHidden/>
          </w:rPr>
          <w:tab/>
        </w:r>
        <w:r w:rsidR="00BE6FC8">
          <w:rPr>
            <w:noProof/>
            <w:webHidden/>
          </w:rPr>
          <w:fldChar w:fldCharType="begin"/>
        </w:r>
        <w:r w:rsidR="00BE6FC8">
          <w:rPr>
            <w:noProof/>
            <w:webHidden/>
          </w:rPr>
          <w:instrText xml:space="preserve"> PAGEREF _Toc509907472 \h </w:instrText>
        </w:r>
        <w:r w:rsidR="00BE6FC8">
          <w:rPr>
            <w:noProof/>
            <w:webHidden/>
          </w:rPr>
        </w:r>
        <w:r w:rsidR="00BE6FC8">
          <w:rPr>
            <w:noProof/>
            <w:webHidden/>
          </w:rPr>
          <w:fldChar w:fldCharType="separate"/>
        </w:r>
        <w:r w:rsidR="00BE6FC8">
          <w:rPr>
            <w:noProof/>
            <w:webHidden/>
          </w:rPr>
          <w:t>6</w:t>
        </w:r>
        <w:r w:rsidR="00BE6FC8">
          <w:rPr>
            <w:noProof/>
            <w:webHidden/>
          </w:rPr>
          <w:fldChar w:fldCharType="end"/>
        </w:r>
      </w:hyperlink>
    </w:p>
    <w:p w:rsidR="00B2207A" w:rsidRDefault="00D36CE2">
      <w:pPr>
        <w:pStyle w:val="20"/>
        <w:tabs>
          <w:tab w:val="right" w:leader="hyphen" w:pos="9061"/>
        </w:tabs>
        <w:rPr>
          <w:smallCaps w:val="0"/>
          <w:noProof/>
        </w:rPr>
      </w:pPr>
      <w:hyperlink w:anchor="_Toc509907473" w:history="1">
        <w:r w:rsidR="00BE6FC8">
          <w:rPr>
            <w:rStyle w:val="a9"/>
            <w:noProof/>
            <w:sz w:val="27"/>
            <w:szCs w:val="26"/>
          </w:rPr>
          <w:t>Классификация иностранных граждан по времени пребывания в стране</w:t>
        </w:r>
        <w:r w:rsidR="00BE6FC8">
          <w:rPr>
            <w:noProof/>
            <w:webHidden/>
          </w:rPr>
          <w:tab/>
        </w:r>
        <w:r w:rsidR="00BE6FC8">
          <w:rPr>
            <w:noProof/>
            <w:webHidden/>
          </w:rPr>
          <w:fldChar w:fldCharType="begin"/>
        </w:r>
        <w:r w:rsidR="00BE6FC8">
          <w:rPr>
            <w:noProof/>
            <w:webHidden/>
          </w:rPr>
          <w:instrText xml:space="preserve"> PAGEREF _Toc509907473 \h </w:instrText>
        </w:r>
        <w:r w:rsidR="00BE6FC8">
          <w:rPr>
            <w:noProof/>
            <w:webHidden/>
          </w:rPr>
        </w:r>
        <w:r w:rsidR="00BE6FC8">
          <w:rPr>
            <w:noProof/>
            <w:webHidden/>
          </w:rPr>
          <w:fldChar w:fldCharType="separate"/>
        </w:r>
        <w:r w:rsidR="00BE6FC8">
          <w:rPr>
            <w:noProof/>
            <w:webHidden/>
          </w:rPr>
          <w:t>6</w:t>
        </w:r>
        <w:r w:rsidR="00BE6FC8">
          <w:rPr>
            <w:noProof/>
            <w:webHidden/>
          </w:rPr>
          <w:fldChar w:fldCharType="end"/>
        </w:r>
      </w:hyperlink>
    </w:p>
    <w:p w:rsidR="00B2207A" w:rsidRDefault="00D36CE2">
      <w:pPr>
        <w:pStyle w:val="20"/>
        <w:tabs>
          <w:tab w:val="right" w:leader="hyphen" w:pos="9061"/>
        </w:tabs>
        <w:rPr>
          <w:smallCaps w:val="0"/>
          <w:noProof/>
        </w:rPr>
      </w:pPr>
      <w:hyperlink w:anchor="_Toc509907474" w:history="1">
        <w:r w:rsidR="00BE6FC8">
          <w:rPr>
            <w:rStyle w:val="a9"/>
            <w:noProof/>
            <w:sz w:val="28"/>
            <w:szCs w:val="26"/>
          </w:rPr>
          <w:t>Классификация иностранных граждан по иным основаниям</w:t>
        </w:r>
        <w:r w:rsidR="00BE6FC8">
          <w:rPr>
            <w:noProof/>
            <w:webHidden/>
          </w:rPr>
          <w:tab/>
        </w:r>
        <w:r w:rsidR="00BE6FC8">
          <w:rPr>
            <w:noProof/>
            <w:webHidden/>
          </w:rPr>
          <w:fldChar w:fldCharType="begin"/>
        </w:r>
        <w:r w:rsidR="00BE6FC8">
          <w:rPr>
            <w:noProof/>
            <w:webHidden/>
          </w:rPr>
          <w:instrText xml:space="preserve"> PAGEREF _Toc509907474 \h </w:instrText>
        </w:r>
        <w:r w:rsidR="00BE6FC8">
          <w:rPr>
            <w:noProof/>
            <w:webHidden/>
          </w:rPr>
        </w:r>
        <w:r w:rsidR="00BE6FC8">
          <w:rPr>
            <w:noProof/>
            <w:webHidden/>
          </w:rPr>
          <w:fldChar w:fldCharType="separate"/>
        </w:r>
        <w:r w:rsidR="00BE6FC8">
          <w:rPr>
            <w:noProof/>
            <w:webHidden/>
          </w:rPr>
          <w:t>6</w:t>
        </w:r>
        <w:r w:rsidR="00BE6FC8">
          <w:rPr>
            <w:noProof/>
            <w:webHidden/>
          </w:rPr>
          <w:fldChar w:fldCharType="end"/>
        </w:r>
      </w:hyperlink>
    </w:p>
    <w:p w:rsidR="00B2207A" w:rsidRDefault="00D36CE2">
      <w:pPr>
        <w:pStyle w:val="30"/>
        <w:tabs>
          <w:tab w:val="right" w:leader="hyphen" w:pos="9061"/>
        </w:tabs>
        <w:rPr>
          <w:i w:val="0"/>
          <w:iCs w:val="0"/>
          <w:noProof/>
        </w:rPr>
      </w:pPr>
      <w:hyperlink w:anchor="_Toc509907475" w:history="1">
        <w:r w:rsidR="00BE6FC8">
          <w:rPr>
            <w:rStyle w:val="a9"/>
            <w:noProof/>
          </w:rPr>
          <w:t>Беженцы и вынужденные переселенцы</w:t>
        </w:r>
        <w:r w:rsidR="00BE6FC8">
          <w:rPr>
            <w:noProof/>
            <w:webHidden/>
          </w:rPr>
          <w:tab/>
        </w:r>
        <w:r w:rsidR="00BE6FC8">
          <w:rPr>
            <w:noProof/>
            <w:webHidden/>
          </w:rPr>
          <w:fldChar w:fldCharType="begin"/>
        </w:r>
        <w:r w:rsidR="00BE6FC8">
          <w:rPr>
            <w:noProof/>
            <w:webHidden/>
          </w:rPr>
          <w:instrText xml:space="preserve"> PAGEREF _Toc509907475 \h </w:instrText>
        </w:r>
        <w:r w:rsidR="00BE6FC8">
          <w:rPr>
            <w:noProof/>
            <w:webHidden/>
          </w:rPr>
        </w:r>
        <w:r w:rsidR="00BE6FC8">
          <w:rPr>
            <w:noProof/>
            <w:webHidden/>
          </w:rPr>
          <w:fldChar w:fldCharType="separate"/>
        </w:r>
        <w:r w:rsidR="00BE6FC8">
          <w:rPr>
            <w:noProof/>
            <w:webHidden/>
          </w:rPr>
          <w:t>8</w:t>
        </w:r>
        <w:r w:rsidR="00BE6FC8">
          <w:rPr>
            <w:noProof/>
            <w:webHidden/>
          </w:rPr>
          <w:fldChar w:fldCharType="end"/>
        </w:r>
      </w:hyperlink>
    </w:p>
    <w:p w:rsidR="00B2207A" w:rsidRDefault="00D36CE2">
      <w:pPr>
        <w:pStyle w:val="11"/>
        <w:tabs>
          <w:tab w:val="right" w:leader="hyphen" w:pos="9061"/>
        </w:tabs>
        <w:rPr>
          <w:b w:val="0"/>
          <w:bCs w:val="0"/>
          <w:caps w:val="0"/>
          <w:noProof/>
        </w:rPr>
      </w:pPr>
      <w:hyperlink w:anchor="_Toc509907476" w:history="1">
        <w:r w:rsidR="00BE6FC8">
          <w:rPr>
            <w:rStyle w:val="a9"/>
            <w:noProof/>
            <w:szCs w:val="28"/>
          </w:rPr>
          <w:t>ГЛАВА 3.  Анализ конституционно-правового статуса иностранных граждан</w:t>
        </w:r>
        <w:r w:rsidR="00BE6FC8">
          <w:rPr>
            <w:noProof/>
            <w:webHidden/>
          </w:rPr>
          <w:tab/>
        </w:r>
        <w:r w:rsidR="00BE6FC8">
          <w:rPr>
            <w:noProof/>
            <w:webHidden/>
          </w:rPr>
          <w:fldChar w:fldCharType="begin"/>
        </w:r>
        <w:r w:rsidR="00BE6FC8">
          <w:rPr>
            <w:noProof/>
            <w:webHidden/>
          </w:rPr>
          <w:instrText xml:space="preserve"> PAGEREF _Toc509907476 \h </w:instrText>
        </w:r>
        <w:r w:rsidR="00BE6FC8">
          <w:rPr>
            <w:noProof/>
            <w:webHidden/>
          </w:rPr>
        </w:r>
        <w:r w:rsidR="00BE6FC8">
          <w:rPr>
            <w:noProof/>
            <w:webHidden/>
          </w:rPr>
          <w:fldChar w:fldCharType="separate"/>
        </w:r>
        <w:r w:rsidR="00BE6FC8">
          <w:rPr>
            <w:noProof/>
            <w:webHidden/>
          </w:rPr>
          <w:t>10</w:t>
        </w:r>
        <w:r w:rsidR="00BE6FC8">
          <w:rPr>
            <w:noProof/>
            <w:webHidden/>
          </w:rPr>
          <w:fldChar w:fldCharType="end"/>
        </w:r>
      </w:hyperlink>
    </w:p>
    <w:p w:rsidR="00B2207A" w:rsidRDefault="00D36CE2">
      <w:pPr>
        <w:pStyle w:val="20"/>
        <w:tabs>
          <w:tab w:val="right" w:leader="hyphen" w:pos="9061"/>
        </w:tabs>
        <w:rPr>
          <w:smallCaps w:val="0"/>
          <w:noProof/>
        </w:rPr>
      </w:pPr>
      <w:hyperlink w:anchor="_Toc509907477" w:history="1">
        <w:r w:rsidR="00BE6FC8">
          <w:rPr>
            <w:rStyle w:val="a9"/>
            <w:noProof/>
            <w:sz w:val="28"/>
            <w:szCs w:val="26"/>
          </w:rPr>
          <w:t>Гражданство</w:t>
        </w:r>
        <w:r w:rsidR="00BE6FC8">
          <w:rPr>
            <w:noProof/>
            <w:webHidden/>
          </w:rPr>
          <w:tab/>
        </w:r>
        <w:r w:rsidR="00BE6FC8">
          <w:rPr>
            <w:noProof/>
            <w:webHidden/>
          </w:rPr>
          <w:fldChar w:fldCharType="begin"/>
        </w:r>
        <w:r w:rsidR="00BE6FC8">
          <w:rPr>
            <w:noProof/>
            <w:webHidden/>
          </w:rPr>
          <w:instrText xml:space="preserve"> PAGEREF _Toc509907477 \h </w:instrText>
        </w:r>
        <w:r w:rsidR="00BE6FC8">
          <w:rPr>
            <w:noProof/>
            <w:webHidden/>
          </w:rPr>
        </w:r>
        <w:r w:rsidR="00BE6FC8">
          <w:rPr>
            <w:noProof/>
            <w:webHidden/>
          </w:rPr>
          <w:fldChar w:fldCharType="separate"/>
        </w:r>
        <w:r w:rsidR="00BE6FC8">
          <w:rPr>
            <w:noProof/>
            <w:webHidden/>
          </w:rPr>
          <w:t>10</w:t>
        </w:r>
        <w:r w:rsidR="00BE6FC8">
          <w:rPr>
            <w:noProof/>
            <w:webHidden/>
          </w:rPr>
          <w:fldChar w:fldCharType="end"/>
        </w:r>
      </w:hyperlink>
    </w:p>
    <w:p w:rsidR="00B2207A" w:rsidRDefault="00D36CE2">
      <w:pPr>
        <w:pStyle w:val="20"/>
        <w:tabs>
          <w:tab w:val="right" w:leader="hyphen" w:pos="9061"/>
        </w:tabs>
        <w:rPr>
          <w:smallCaps w:val="0"/>
          <w:noProof/>
        </w:rPr>
      </w:pPr>
      <w:hyperlink w:anchor="_Toc509907478" w:history="1">
        <w:r w:rsidR="00BE6FC8">
          <w:rPr>
            <w:rStyle w:val="a9"/>
            <w:noProof/>
            <w:sz w:val="28"/>
            <w:szCs w:val="26"/>
          </w:rPr>
          <w:t>Правоспособность</w:t>
        </w:r>
        <w:r w:rsidR="00BE6FC8">
          <w:rPr>
            <w:noProof/>
            <w:webHidden/>
          </w:rPr>
          <w:tab/>
        </w:r>
        <w:r w:rsidR="00BE6FC8">
          <w:rPr>
            <w:noProof/>
            <w:webHidden/>
          </w:rPr>
          <w:fldChar w:fldCharType="begin"/>
        </w:r>
        <w:r w:rsidR="00BE6FC8">
          <w:rPr>
            <w:noProof/>
            <w:webHidden/>
          </w:rPr>
          <w:instrText xml:space="preserve"> PAGEREF _Toc509907478 \h </w:instrText>
        </w:r>
        <w:r w:rsidR="00BE6FC8">
          <w:rPr>
            <w:noProof/>
            <w:webHidden/>
          </w:rPr>
        </w:r>
        <w:r w:rsidR="00BE6FC8">
          <w:rPr>
            <w:noProof/>
            <w:webHidden/>
          </w:rPr>
          <w:fldChar w:fldCharType="separate"/>
        </w:r>
        <w:r w:rsidR="00BE6FC8">
          <w:rPr>
            <w:noProof/>
            <w:webHidden/>
          </w:rPr>
          <w:t>11</w:t>
        </w:r>
        <w:r w:rsidR="00BE6FC8">
          <w:rPr>
            <w:noProof/>
            <w:webHidden/>
          </w:rPr>
          <w:fldChar w:fldCharType="end"/>
        </w:r>
      </w:hyperlink>
    </w:p>
    <w:p w:rsidR="00B2207A" w:rsidRDefault="00D36CE2">
      <w:pPr>
        <w:pStyle w:val="20"/>
        <w:tabs>
          <w:tab w:val="right" w:leader="hyphen" w:pos="9061"/>
        </w:tabs>
        <w:rPr>
          <w:smallCaps w:val="0"/>
          <w:noProof/>
        </w:rPr>
      </w:pPr>
      <w:hyperlink w:anchor="_Toc509907479" w:history="1">
        <w:r w:rsidR="00BE6FC8">
          <w:rPr>
            <w:rStyle w:val="a9"/>
            <w:noProof/>
            <w:sz w:val="28"/>
            <w:szCs w:val="26"/>
          </w:rPr>
          <w:t>Права и обязанности иностранных граждан</w:t>
        </w:r>
        <w:r w:rsidR="00BE6FC8">
          <w:rPr>
            <w:noProof/>
            <w:webHidden/>
          </w:rPr>
          <w:tab/>
        </w:r>
        <w:r w:rsidR="00BE6FC8">
          <w:rPr>
            <w:noProof/>
            <w:webHidden/>
          </w:rPr>
          <w:fldChar w:fldCharType="begin"/>
        </w:r>
        <w:r w:rsidR="00BE6FC8">
          <w:rPr>
            <w:noProof/>
            <w:webHidden/>
          </w:rPr>
          <w:instrText xml:space="preserve"> PAGEREF _Toc509907479 \h </w:instrText>
        </w:r>
        <w:r w:rsidR="00BE6FC8">
          <w:rPr>
            <w:noProof/>
            <w:webHidden/>
          </w:rPr>
        </w:r>
        <w:r w:rsidR="00BE6FC8">
          <w:rPr>
            <w:noProof/>
            <w:webHidden/>
          </w:rPr>
          <w:fldChar w:fldCharType="separate"/>
        </w:r>
        <w:r w:rsidR="00BE6FC8">
          <w:rPr>
            <w:noProof/>
            <w:webHidden/>
          </w:rPr>
          <w:t>12</w:t>
        </w:r>
        <w:r w:rsidR="00BE6FC8">
          <w:rPr>
            <w:noProof/>
            <w:webHidden/>
          </w:rPr>
          <w:fldChar w:fldCharType="end"/>
        </w:r>
      </w:hyperlink>
    </w:p>
    <w:p w:rsidR="00B2207A" w:rsidRDefault="00D36CE2">
      <w:pPr>
        <w:pStyle w:val="20"/>
        <w:tabs>
          <w:tab w:val="right" w:leader="hyphen" w:pos="9061"/>
        </w:tabs>
        <w:rPr>
          <w:smallCaps w:val="0"/>
          <w:noProof/>
        </w:rPr>
      </w:pPr>
      <w:hyperlink w:anchor="_Toc509907480" w:history="1">
        <w:r w:rsidR="00BE6FC8">
          <w:rPr>
            <w:rStyle w:val="a9"/>
            <w:noProof/>
            <w:szCs w:val="26"/>
          </w:rPr>
          <w:t>Ограничения в правах</w:t>
        </w:r>
        <w:r w:rsidR="00BE6FC8">
          <w:rPr>
            <w:noProof/>
            <w:webHidden/>
          </w:rPr>
          <w:tab/>
        </w:r>
        <w:r w:rsidR="00BE6FC8">
          <w:rPr>
            <w:noProof/>
            <w:webHidden/>
          </w:rPr>
          <w:fldChar w:fldCharType="begin"/>
        </w:r>
        <w:r w:rsidR="00BE6FC8">
          <w:rPr>
            <w:noProof/>
            <w:webHidden/>
          </w:rPr>
          <w:instrText xml:space="preserve"> PAGEREF _Toc509907480 \h </w:instrText>
        </w:r>
        <w:r w:rsidR="00BE6FC8">
          <w:rPr>
            <w:noProof/>
            <w:webHidden/>
          </w:rPr>
        </w:r>
        <w:r w:rsidR="00BE6FC8">
          <w:rPr>
            <w:noProof/>
            <w:webHidden/>
          </w:rPr>
          <w:fldChar w:fldCharType="separate"/>
        </w:r>
        <w:r w:rsidR="00BE6FC8">
          <w:rPr>
            <w:noProof/>
            <w:webHidden/>
          </w:rPr>
          <w:t>14</w:t>
        </w:r>
        <w:r w:rsidR="00BE6FC8">
          <w:rPr>
            <w:noProof/>
            <w:webHidden/>
          </w:rPr>
          <w:fldChar w:fldCharType="end"/>
        </w:r>
      </w:hyperlink>
    </w:p>
    <w:p w:rsidR="00B2207A" w:rsidRDefault="00D36CE2">
      <w:pPr>
        <w:pStyle w:val="20"/>
        <w:tabs>
          <w:tab w:val="right" w:leader="hyphen" w:pos="9061"/>
        </w:tabs>
        <w:rPr>
          <w:smallCaps w:val="0"/>
          <w:noProof/>
        </w:rPr>
      </w:pPr>
      <w:hyperlink w:anchor="_Toc509907481" w:history="1">
        <w:r w:rsidR="00BE6FC8">
          <w:rPr>
            <w:rStyle w:val="a9"/>
            <w:noProof/>
            <w:sz w:val="28"/>
            <w:szCs w:val="26"/>
          </w:rPr>
          <w:t>Дееспособность</w:t>
        </w:r>
        <w:r w:rsidR="00BE6FC8">
          <w:rPr>
            <w:noProof/>
            <w:webHidden/>
          </w:rPr>
          <w:tab/>
        </w:r>
        <w:r w:rsidR="00BE6FC8">
          <w:rPr>
            <w:noProof/>
            <w:webHidden/>
          </w:rPr>
          <w:fldChar w:fldCharType="begin"/>
        </w:r>
        <w:r w:rsidR="00BE6FC8">
          <w:rPr>
            <w:noProof/>
            <w:webHidden/>
          </w:rPr>
          <w:instrText xml:space="preserve"> PAGEREF _Toc509907481 \h </w:instrText>
        </w:r>
        <w:r w:rsidR="00BE6FC8">
          <w:rPr>
            <w:noProof/>
            <w:webHidden/>
          </w:rPr>
        </w:r>
        <w:r w:rsidR="00BE6FC8">
          <w:rPr>
            <w:noProof/>
            <w:webHidden/>
          </w:rPr>
          <w:fldChar w:fldCharType="separate"/>
        </w:r>
        <w:r w:rsidR="00BE6FC8">
          <w:rPr>
            <w:noProof/>
            <w:webHidden/>
          </w:rPr>
          <w:t>15</w:t>
        </w:r>
        <w:r w:rsidR="00BE6FC8">
          <w:rPr>
            <w:noProof/>
            <w:webHidden/>
          </w:rPr>
          <w:fldChar w:fldCharType="end"/>
        </w:r>
      </w:hyperlink>
    </w:p>
    <w:p w:rsidR="00B2207A" w:rsidRDefault="00D36CE2">
      <w:pPr>
        <w:pStyle w:val="20"/>
        <w:tabs>
          <w:tab w:val="right" w:leader="hyphen" w:pos="9061"/>
        </w:tabs>
        <w:rPr>
          <w:smallCaps w:val="0"/>
          <w:noProof/>
        </w:rPr>
      </w:pPr>
      <w:hyperlink w:anchor="_Toc509907482" w:history="1">
        <w:r w:rsidR="00BE6FC8">
          <w:rPr>
            <w:rStyle w:val="a9"/>
            <w:noProof/>
            <w:sz w:val="28"/>
            <w:szCs w:val="26"/>
          </w:rPr>
          <w:t>Правовые режимы для иностранных граждан</w:t>
        </w:r>
        <w:r w:rsidR="00BE6FC8">
          <w:rPr>
            <w:noProof/>
            <w:webHidden/>
          </w:rPr>
          <w:tab/>
        </w:r>
        <w:r w:rsidR="00BE6FC8">
          <w:rPr>
            <w:noProof/>
            <w:webHidden/>
          </w:rPr>
          <w:fldChar w:fldCharType="begin"/>
        </w:r>
        <w:r w:rsidR="00BE6FC8">
          <w:rPr>
            <w:noProof/>
            <w:webHidden/>
          </w:rPr>
          <w:instrText xml:space="preserve"> PAGEREF _Toc509907482 \h </w:instrText>
        </w:r>
        <w:r w:rsidR="00BE6FC8">
          <w:rPr>
            <w:noProof/>
            <w:webHidden/>
          </w:rPr>
        </w:r>
        <w:r w:rsidR="00BE6FC8">
          <w:rPr>
            <w:noProof/>
            <w:webHidden/>
          </w:rPr>
          <w:fldChar w:fldCharType="separate"/>
        </w:r>
        <w:r w:rsidR="00BE6FC8">
          <w:rPr>
            <w:noProof/>
            <w:webHidden/>
          </w:rPr>
          <w:t>16</w:t>
        </w:r>
        <w:r w:rsidR="00BE6FC8">
          <w:rPr>
            <w:noProof/>
            <w:webHidden/>
          </w:rPr>
          <w:fldChar w:fldCharType="end"/>
        </w:r>
      </w:hyperlink>
    </w:p>
    <w:p w:rsidR="00B2207A" w:rsidRDefault="00D36CE2">
      <w:pPr>
        <w:pStyle w:val="30"/>
        <w:tabs>
          <w:tab w:val="left" w:pos="960"/>
          <w:tab w:val="right" w:leader="hyphen" w:pos="9061"/>
        </w:tabs>
        <w:rPr>
          <w:i w:val="0"/>
          <w:iCs w:val="0"/>
          <w:noProof/>
        </w:rPr>
      </w:pPr>
      <w:hyperlink w:anchor="_Toc509907483" w:history="1">
        <w:r w:rsidR="00BE6FC8">
          <w:rPr>
            <w:rStyle w:val="a9"/>
            <w:noProof/>
            <w:sz w:val="28"/>
          </w:rPr>
          <w:t>1.</w:t>
        </w:r>
        <w:r w:rsidR="00BE6FC8">
          <w:rPr>
            <w:i w:val="0"/>
            <w:iCs w:val="0"/>
            <w:noProof/>
          </w:rPr>
          <w:tab/>
        </w:r>
        <w:r w:rsidR="00BE6FC8">
          <w:rPr>
            <w:rStyle w:val="a9"/>
            <w:noProof/>
            <w:sz w:val="28"/>
          </w:rPr>
          <w:t>Национальный режим</w:t>
        </w:r>
        <w:r w:rsidR="00BE6FC8">
          <w:rPr>
            <w:noProof/>
            <w:webHidden/>
          </w:rPr>
          <w:tab/>
        </w:r>
        <w:r w:rsidR="00BE6FC8">
          <w:rPr>
            <w:noProof/>
            <w:webHidden/>
          </w:rPr>
          <w:fldChar w:fldCharType="begin"/>
        </w:r>
        <w:r w:rsidR="00BE6FC8">
          <w:rPr>
            <w:noProof/>
            <w:webHidden/>
          </w:rPr>
          <w:instrText xml:space="preserve"> PAGEREF _Toc509907483 \h </w:instrText>
        </w:r>
        <w:r w:rsidR="00BE6FC8">
          <w:rPr>
            <w:noProof/>
            <w:webHidden/>
          </w:rPr>
        </w:r>
        <w:r w:rsidR="00BE6FC8">
          <w:rPr>
            <w:noProof/>
            <w:webHidden/>
          </w:rPr>
          <w:fldChar w:fldCharType="separate"/>
        </w:r>
        <w:r w:rsidR="00BE6FC8">
          <w:rPr>
            <w:noProof/>
            <w:webHidden/>
          </w:rPr>
          <w:t>16</w:t>
        </w:r>
        <w:r w:rsidR="00BE6FC8">
          <w:rPr>
            <w:noProof/>
            <w:webHidden/>
          </w:rPr>
          <w:fldChar w:fldCharType="end"/>
        </w:r>
      </w:hyperlink>
    </w:p>
    <w:p w:rsidR="00B2207A" w:rsidRDefault="00D36CE2">
      <w:pPr>
        <w:pStyle w:val="30"/>
        <w:tabs>
          <w:tab w:val="left" w:pos="960"/>
          <w:tab w:val="right" w:leader="hyphen" w:pos="9061"/>
        </w:tabs>
        <w:rPr>
          <w:i w:val="0"/>
          <w:iCs w:val="0"/>
          <w:noProof/>
        </w:rPr>
      </w:pPr>
      <w:hyperlink w:anchor="_Toc509907484" w:history="1">
        <w:r w:rsidR="00BE6FC8">
          <w:rPr>
            <w:rStyle w:val="a9"/>
            <w:noProof/>
            <w:sz w:val="28"/>
          </w:rPr>
          <w:t>2.</w:t>
        </w:r>
        <w:r w:rsidR="00BE6FC8">
          <w:rPr>
            <w:i w:val="0"/>
            <w:iCs w:val="0"/>
            <w:noProof/>
          </w:rPr>
          <w:tab/>
        </w:r>
        <w:r w:rsidR="00BE6FC8">
          <w:rPr>
            <w:rStyle w:val="a9"/>
            <w:noProof/>
            <w:sz w:val="28"/>
          </w:rPr>
          <w:t>Специальный режим</w:t>
        </w:r>
        <w:r w:rsidR="00BE6FC8">
          <w:rPr>
            <w:noProof/>
            <w:webHidden/>
          </w:rPr>
          <w:tab/>
        </w:r>
        <w:r w:rsidR="00BE6FC8">
          <w:rPr>
            <w:noProof/>
            <w:webHidden/>
          </w:rPr>
          <w:fldChar w:fldCharType="begin"/>
        </w:r>
        <w:r w:rsidR="00BE6FC8">
          <w:rPr>
            <w:noProof/>
            <w:webHidden/>
          </w:rPr>
          <w:instrText xml:space="preserve"> PAGEREF _Toc509907484 \h </w:instrText>
        </w:r>
        <w:r w:rsidR="00BE6FC8">
          <w:rPr>
            <w:noProof/>
            <w:webHidden/>
          </w:rPr>
        </w:r>
        <w:r w:rsidR="00BE6FC8">
          <w:rPr>
            <w:noProof/>
            <w:webHidden/>
          </w:rPr>
          <w:fldChar w:fldCharType="separate"/>
        </w:r>
        <w:r w:rsidR="00BE6FC8">
          <w:rPr>
            <w:noProof/>
            <w:webHidden/>
          </w:rPr>
          <w:t>17</w:t>
        </w:r>
        <w:r w:rsidR="00BE6FC8">
          <w:rPr>
            <w:noProof/>
            <w:webHidden/>
          </w:rPr>
          <w:fldChar w:fldCharType="end"/>
        </w:r>
      </w:hyperlink>
    </w:p>
    <w:p w:rsidR="00B2207A" w:rsidRDefault="00D36CE2">
      <w:pPr>
        <w:pStyle w:val="30"/>
        <w:tabs>
          <w:tab w:val="left" w:pos="960"/>
          <w:tab w:val="right" w:leader="hyphen" w:pos="9061"/>
        </w:tabs>
        <w:rPr>
          <w:i w:val="0"/>
          <w:iCs w:val="0"/>
          <w:noProof/>
        </w:rPr>
      </w:pPr>
      <w:hyperlink w:anchor="_Toc509907485" w:history="1">
        <w:r w:rsidR="00BE6FC8">
          <w:rPr>
            <w:rStyle w:val="a9"/>
            <w:noProof/>
            <w:sz w:val="28"/>
          </w:rPr>
          <w:t>3.</w:t>
        </w:r>
        <w:r w:rsidR="00BE6FC8">
          <w:rPr>
            <w:i w:val="0"/>
            <w:iCs w:val="0"/>
            <w:noProof/>
          </w:rPr>
          <w:tab/>
        </w:r>
        <w:r w:rsidR="00BE6FC8">
          <w:rPr>
            <w:rStyle w:val="a9"/>
            <w:noProof/>
            <w:sz w:val="28"/>
          </w:rPr>
          <w:t>Режим наибольшего благоприятствования</w:t>
        </w:r>
        <w:r w:rsidR="00BE6FC8">
          <w:rPr>
            <w:noProof/>
            <w:webHidden/>
          </w:rPr>
          <w:tab/>
        </w:r>
        <w:r w:rsidR="00BE6FC8">
          <w:rPr>
            <w:noProof/>
            <w:webHidden/>
          </w:rPr>
          <w:fldChar w:fldCharType="begin"/>
        </w:r>
        <w:r w:rsidR="00BE6FC8">
          <w:rPr>
            <w:noProof/>
            <w:webHidden/>
          </w:rPr>
          <w:instrText xml:space="preserve"> PAGEREF _Toc509907485 \h </w:instrText>
        </w:r>
        <w:r w:rsidR="00BE6FC8">
          <w:rPr>
            <w:noProof/>
            <w:webHidden/>
          </w:rPr>
        </w:r>
        <w:r w:rsidR="00BE6FC8">
          <w:rPr>
            <w:noProof/>
            <w:webHidden/>
          </w:rPr>
          <w:fldChar w:fldCharType="separate"/>
        </w:r>
        <w:r w:rsidR="00BE6FC8">
          <w:rPr>
            <w:noProof/>
            <w:webHidden/>
          </w:rPr>
          <w:t>18</w:t>
        </w:r>
        <w:r w:rsidR="00BE6FC8">
          <w:rPr>
            <w:noProof/>
            <w:webHidden/>
          </w:rPr>
          <w:fldChar w:fldCharType="end"/>
        </w:r>
      </w:hyperlink>
    </w:p>
    <w:p w:rsidR="00B2207A" w:rsidRDefault="00D36CE2">
      <w:pPr>
        <w:pStyle w:val="40"/>
        <w:tabs>
          <w:tab w:val="right" w:leader="hyphen" w:pos="9061"/>
        </w:tabs>
        <w:rPr>
          <w:noProof/>
          <w:szCs w:val="24"/>
        </w:rPr>
      </w:pPr>
      <w:hyperlink w:anchor="_Toc509907486" w:history="1">
        <w:r w:rsidR="00BE6FC8">
          <w:rPr>
            <w:rStyle w:val="a9"/>
            <w:noProof/>
            <w:sz w:val="28"/>
          </w:rPr>
          <w:t>Границы применения национального режима</w:t>
        </w:r>
        <w:r w:rsidR="00BE6FC8">
          <w:rPr>
            <w:noProof/>
            <w:webHidden/>
          </w:rPr>
          <w:tab/>
        </w:r>
        <w:r w:rsidR="00BE6FC8">
          <w:rPr>
            <w:noProof/>
            <w:webHidden/>
          </w:rPr>
          <w:fldChar w:fldCharType="begin"/>
        </w:r>
        <w:r w:rsidR="00BE6FC8">
          <w:rPr>
            <w:noProof/>
            <w:webHidden/>
          </w:rPr>
          <w:instrText xml:space="preserve"> PAGEREF _Toc509907486 \h </w:instrText>
        </w:r>
        <w:r w:rsidR="00BE6FC8">
          <w:rPr>
            <w:noProof/>
            <w:webHidden/>
          </w:rPr>
        </w:r>
        <w:r w:rsidR="00BE6FC8">
          <w:rPr>
            <w:noProof/>
            <w:webHidden/>
          </w:rPr>
          <w:fldChar w:fldCharType="separate"/>
        </w:r>
        <w:r w:rsidR="00BE6FC8">
          <w:rPr>
            <w:noProof/>
            <w:webHidden/>
          </w:rPr>
          <w:t>19</w:t>
        </w:r>
        <w:r w:rsidR="00BE6FC8">
          <w:rPr>
            <w:noProof/>
            <w:webHidden/>
          </w:rPr>
          <w:fldChar w:fldCharType="end"/>
        </w:r>
      </w:hyperlink>
    </w:p>
    <w:p w:rsidR="00B2207A" w:rsidRDefault="00D36CE2">
      <w:pPr>
        <w:pStyle w:val="11"/>
        <w:tabs>
          <w:tab w:val="right" w:leader="hyphen" w:pos="9061"/>
        </w:tabs>
        <w:rPr>
          <w:b w:val="0"/>
          <w:bCs w:val="0"/>
          <w:caps w:val="0"/>
          <w:noProof/>
        </w:rPr>
      </w:pPr>
      <w:hyperlink w:anchor="_Toc509907487" w:history="1">
        <w:r w:rsidR="00BE6FC8">
          <w:rPr>
            <w:rStyle w:val="a9"/>
            <w:noProof/>
            <w:szCs w:val="28"/>
          </w:rPr>
          <w:t>ГЛАВА 4.  СПЕЦИФИКА СИТУАЦИИ В ИРКУТСКОЙ ОБЛАСТИ</w:t>
        </w:r>
        <w:r w:rsidR="00BE6FC8">
          <w:rPr>
            <w:noProof/>
            <w:webHidden/>
          </w:rPr>
          <w:tab/>
        </w:r>
        <w:r w:rsidR="00BE6FC8">
          <w:rPr>
            <w:noProof/>
            <w:webHidden/>
          </w:rPr>
          <w:fldChar w:fldCharType="begin"/>
        </w:r>
        <w:r w:rsidR="00BE6FC8">
          <w:rPr>
            <w:noProof/>
            <w:webHidden/>
          </w:rPr>
          <w:instrText xml:space="preserve"> PAGEREF _Toc509907487 \h </w:instrText>
        </w:r>
        <w:r w:rsidR="00BE6FC8">
          <w:rPr>
            <w:noProof/>
            <w:webHidden/>
          </w:rPr>
        </w:r>
        <w:r w:rsidR="00BE6FC8">
          <w:rPr>
            <w:noProof/>
            <w:webHidden/>
          </w:rPr>
          <w:fldChar w:fldCharType="separate"/>
        </w:r>
        <w:r w:rsidR="00BE6FC8">
          <w:rPr>
            <w:noProof/>
            <w:webHidden/>
          </w:rPr>
          <w:t>21</w:t>
        </w:r>
        <w:r w:rsidR="00BE6FC8">
          <w:rPr>
            <w:noProof/>
            <w:webHidden/>
          </w:rPr>
          <w:fldChar w:fldCharType="end"/>
        </w:r>
      </w:hyperlink>
    </w:p>
    <w:p w:rsidR="00B2207A" w:rsidRDefault="00D36CE2">
      <w:pPr>
        <w:pStyle w:val="20"/>
        <w:tabs>
          <w:tab w:val="right" w:leader="hyphen" w:pos="9061"/>
        </w:tabs>
        <w:rPr>
          <w:smallCaps w:val="0"/>
          <w:noProof/>
        </w:rPr>
      </w:pPr>
      <w:hyperlink w:anchor="_Toc509907488" w:history="1">
        <w:r w:rsidR="00BE6FC8">
          <w:rPr>
            <w:rStyle w:val="a9"/>
            <w:noProof/>
            <w:szCs w:val="26"/>
          </w:rPr>
          <w:t>Проблемы незаконной миграции</w:t>
        </w:r>
        <w:r w:rsidR="00BE6FC8">
          <w:rPr>
            <w:noProof/>
            <w:webHidden/>
          </w:rPr>
          <w:tab/>
        </w:r>
        <w:r w:rsidR="00BE6FC8">
          <w:rPr>
            <w:noProof/>
            <w:webHidden/>
          </w:rPr>
          <w:fldChar w:fldCharType="begin"/>
        </w:r>
        <w:r w:rsidR="00BE6FC8">
          <w:rPr>
            <w:noProof/>
            <w:webHidden/>
          </w:rPr>
          <w:instrText xml:space="preserve"> PAGEREF _Toc509907488 \h </w:instrText>
        </w:r>
        <w:r w:rsidR="00BE6FC8">
          <w:rPr>
            <w:noProof/>
            <w:webHidden/>
          </w:rPr>
        </w:r>
        <w:r w:rsidR="00BE6FC8">
          <w:rPr>
            <w:noProof/>
            <w:webHidden/>
          </w:rPr>
          <w:fldChar w:fldCharType="separate"/>
        </w:r>
        <w:r w:rsidR="00BE6FC8">
          <w:rPr>
            <w:noProof/>
            <w:webHidden/>
          </w:rPr>
          <w:t>21</w:t>
        </w:r>
        <w:r w:rsidR="00BE6FC8">
          <w:rPr>
            <w:noProof/>
            <w:webHidden/>
          </w:rPr>
          <w:fldChar w:fldCharType="end"/>
        </w:r>
      </w:hyperlink>
    </w:p>
    <w:p w:rsidR="00B2207A" w:rsidRDefault="00D36CE2">
      <w:pPr>
        <w:pStyle w:val="11"/>
        <w:tabs>
          <w:tab w:val="right" w:leader="hyphen" w:pos="9061"/>
        </w:tabs>
        <w:rPr>
          <w:b w:val="0"/>
          <w:bCs w:val="0"/>
          <w:caps w:val="0"/>
          <w:noProof/>
        </w:rPr>
      </w:pPr>
      <w:hyperlink w:anchor="_Toc509907489" w:history="1">
        <w:r w:rsidR="00BE6FC8">
          <w:rPr>
            <w:rStyle w:val="a9"/>
            <w:noProof/>
            <w:szCs w:val="28"/>
          </w:rPr>
          <w:t>ЗАКЛЮЧЕНИЕ</w:t>
        </w:r>
        <w:r w:rsidR="00BE6FC8">
          <w:rPr>
            <w:noProof/>
            <w:webHidden/>
          </w:rPr>
          <w:tab/>
        </w:r>
        <w:r w:rsidR="00BE6FC8">
          <w:rPr>
            <w:noProof/>
            <w:webHidden/>
          </w:rPr>
          <w:fldChar w:fldCharType="begin"/>
        </w:r>
        <w:r w:rsidR="00BE6FC8">
          <w:rPr>
            <w:noProof/>
            <w:webHidden/>
          </w:rPr>
          <w:instrText xml:space="preserve"> PAGEREF _Toc509907489 \h </w:instrText>
        </w:r>
        <w:r w:rsidR="00BE6FC8">
          <w:rPr>
            <w:noProof/>
            <w:webHidden/>
          </w:rPr>
        </w:r>
        <w:r w:rsidR="00BE6FC8">
          <w:rPr>
            <w:noProof/>
            <w:webHidden/>
          </w:rPr>
          <w:fldChar w:fldCharType="separate"/>
        </w:r>
        <w:r w:rsidR="00BE6FC8">
          <w:rPr>
            <w:noProof/>
            <w:webHidden/>
          </w:rPr>
          <w:t>26</w:t>
        </w:r>
        <w:r w:rsidR="00BE6FC8">
          <w:rPr>
            <w:noProof/>
            <w:webHidden/>
          </w:rPr>
          <w:fldChar w:fldCharType="end"/>
        </w:r>
      </w:hyperlink>
    </w:p>
    <w:p w:rsidR="00B2207A" w:rsidRDefault="00D36CE2">
      <w:pPr>
        <w:pStyle w:val="11"/>
        <w:tabs>
          <w:tab w:val="right" w:leader="hyphen" w:pos="9061"/>
        </w:tabs>
        <w:rPr>
          <w:b w:val="0"/>
          <w:bCs w:val="0"/>
          <w:caps w:val="0"/>
          <w:noProof/>
        </w:rPr>
      </w:pPr>
      <w:hyperlink w:anchor="_Toc509907490" w:history="1">
        <w:r w:rsidR="00BE6FC8">
          <w:rPr>
            <w:rStyle w:val="a9"/>
            <w:noProof/>
            <w:szCs w:val="28"/>
          </w:rPr>
          <w:t>Список использованной литературы</w:t>
        </w:r>
        <w:r w:rsidR="00BE6FC8">
          <w:rPr>
            <w:noProof/>
            <w:webHidden/>
          </w:rPr>
          <w:tab/>
        </w:r>
        <w:r w:rsidR="00BE6FC8">
          <w:rPr>
            <w:noProof/>
            <w:webHidden/>
          </w:rPr>
          <w:fldChar w:fldCharType="begin"/>
        </w:r>
        <w:r w:rsidR="00BE6FC8">
          <w:rPr>
            <w:noProof/>
            <w:webHidden/>
          </w:rPr>
          <w:instrText xml:space="preserve"> PAGEREF _Toc509907490 \h </w:instrText>
        </w:r>
        <w:r w:rsidR="00BE6FC8">
          <w:rPr>
            <w:noProof/>
            <w:webHidden/>
          </w:rPr>
        </w:r>
        <w:r w:rsidR="00BE6FC8">
          <w:rPr>
            <w:noProof/>
            <w:webHidden/>
          </w:rPr>
          <w:fldChar w:fldCharType="separate"/>
        </w:r>
        <w:r w:rsidR="00BE6FC8">
          <w:rPr>
            <w:noProof/>
            <w:webHidden/>
          </w:rPr>
          <w:t>27</w:t>
        </w:r>
        <w:r w:rsidR="00BE6FC8">
          <w:rPr>
            <w:noProof/>
            <w:webHidden/>
          </w:rPr>
          <w:fldChar w:fldCharType="end"/>
        </w:r>
      </w:hyperlink>
    </w:p>
    <w:p w:rsidR="00B2207A" w:rsidRDefault="00BE6FC8">
      <w:pPr>
        <w:pStyle w:val="1"/>
        <w:jc w:val="center"/>
      </w:pPr>
      <w:r>
        <w:rPr>
          <w:sz w:val="24"/>
        </w:rPr>
        <w:fldChar w:fldCharType="end"/>
      </w:r>
      <w:r>
        <w:rPr>
          <w:sz w:val="24"/>
        </w:rPr>
        <w:br w:type="page"/>
      </w:r>
      <w:bookmarkStart w:id="0" w:name="_Toc500283856"/>
      <w:bookmarkStart w:id="1" w:name="_Toc509907467"/>
      <w:r>
        <w:t>Введение</w:t>
      </w:r>
      <w:bookmarkEnd w:id="0"/>
      <w:bookmarkEnd w:id="1"/>
    </w:p>
    <w:p w:rsidR="00B2207A" w:rsidRDefault="00B2207A">
      <w:pPr>
        <w:pStyle w:val="10"/>
      </w:pPr>
    </w:p>
    <w:p w:rsidR="00B2207A" w:rsidRDefault="00BE6FC8">
      <w:pPr>
        <w:pStyle w:val="10"/>
      </w:pPr>
      <w:r>
        <w:t xml:space="preserve">В связи с расширением международных связей Российской Федерации остро встала проблема урегулирования отношений, участниками которых являются иностранные граждане и лица без гражданства.  Таковые отношения имеют место в международном частном праве; а когда указанные лица прибывают на территорию Российской Федерации, то становятся субъектами российского права.  Основу же их статуса определяет конституционное право, руководствующееся положениями Основного закона РФ. </w:t>
      </w:r>
    </w:p>
    <w:p w:rsidR="00B2207A" w:rsidRDefault="00BE6FC8">
      <w:pPr>
        <w:pStyle w:val="10"/>
      </w:pPr>
      <w:r>
        <w:t>Иностранец подчиняется как бы двум правопорядкам: отечественному и государства, в котором он находится. В этой двойственности — своеобразие правового положения иностранца, чей конституционный статус будет далее подробно проанализирован.</w:t>
      </w:r>
    </w:p>
    <w:p w:rsidR="00B2207A" w:rsidRDefault="00BE6FC8">
      <w:pPr>
        <w:pStyle w:val="10"/>
      </w:pPr>
      <w:r>
        <w:t>Иностранными гражданами признаются лица, не являющиеся гражданами РФ и имеющие доказательства своей принадлежности к гражданству иностранного го</w:t>
      </w:r>
      <w:r>
        <w:softHyphen/>
        <w:t>сударства. В настоящей работе термин  «иностранец» применя</w:t>
      </w:r>
      <w:r>
        <w:softHyphen/>
        <w:t>ется как адекватный термину «иностранный гражда</w:t>
      </w:r>
      <w:r>
        <w:softHyphen/>
        <w:t>нин».</w:t>
      </w:r>
    </w:p>
    <w:p w:rsidR="00B2207A" w:rsidRDefault="00BE6FC8">
      <w:pPr>
        <w:pStyle w:val="10"/>
      </w:pPr>
      <w:r>
        <w:t>Положение иностранцев определяется прежде всего Конституцией РФ. Статья 62 Конституции устанавли</w:t>
      </w:r>
      <w:r>
        <w:softHyphen/>
        <w:t>вает: «Лица, не являющиеся гражданами Российской Федерации и законно находящиеся на ее территории, пользуются правами и свободами, а также несут обя</w:t>
      </w:r>
      <w:r>
        <w:softHyphen/>
        <w:t>занности, установленные Конституцией, законами и меж</w:t>
      </w:r>
      <w:r>
        <w:softHyphen/>
        <w:t>дународными договорами Российской Федерации».</w:t>
      </w:r>
    </w:p>
    <w:p w:rsidR="00B2207A" w:rsidRDefault="00BE6FC8">
      <w:pPr>
        <w:pStyle w:val="10"/>
      </w:pPr>
      <w:r>
        <w:t>Поскольку в России в течение определенного вре</w:t>
      </w:r>
      <w:r>
        <w:softHyphen/>
        <w:t xml:space="preserve">мени сохранялось действие Закона СССР «О правовом положении иностранных граждан в СССР» от 24 июня 1981 г., следует проанализировать некоторые его положения, а также заметить, что закон «О правовом положении иностранных граждан в Российской Федерации» уже находится на заключительной стадии принятия.  </w:t>
      </w:r>
    </w:p>
    <w:p w:rsidR="00B2207A" w:rsidRDefault="00BE6FC8">
      <w:pPr>
        <w:pStyle w:val="10"/>
      </w:pPr>
      <w:r>
        <w:t xml:space="preserve">Определение статуса иностранных граждан – весьма острая проблема, часто зависящая от политической ситуации в мире, от международной политики, проводимой Россией.  Поэтому необходимо выделить положения, которые не могли бы быть поколеблены охлаждением отношений между странами; положений, которые незыблемо стояли бы на страже прав и свобод личности, находящейся на территории РФ и считающейся иностранным гражданином.  </w:t>
      </w:r>
    </w:p>
    <w:p w:rsidR="00B2207A" w:rsidRDefault="00B2207A">
      <w:pPr>
        <w:pStyle w:val="10"/>
      </w:pPr>
    </w:p>
    <w:p w:rsidR="00B2207A" w:rsidRDefault="00BE6FC8">
      <w:pPr>
        <w:pStyle w:val="1"/>
        <w:spacing w:line="312" w:lineRule="auto"/>
        <w:jc w:val="center"/>
      </w:pPr>
      <w:r>
        <w:br w:type="page"/>
      </w:r>
      <w:bookmarkStart w:id="2" w:name="_Toc509907468"/>
      <w:r>
        <w:t>ГЛАВА 1.  ОСНОВНЫЕ ПОЛОЖЕНИЯ</w:t>
      </w:r>
      <w:bookmarkEnd w:id="2"/>
    </w:p>
    <w:p w:rsidR="00B2207A" w:rsidRDefault="00B2207A">
      <w:pPr>
        <w:pStyle w:val="10"/>
      </w:pPr>
    </w:p>
    <w:p w:rsidR="00B2207A" w:rsidRDefault="00BE6FC8">
      <w:pPr>
        <w:pStyle w:val="2"/>
      </w:pPr>
      <w:bookmarkStart w:id="3" w:name="_Toc509907469"/>
      <w:r>
        <w:t>Понятие «иностранный гражданин»</w:t>
      </w:r>
      <w:bookmarkEnd w:id="3"/>
    </w:p>
    <w:p w:rsidR="00B2207A" w:rsidRDefault="00B2207A">
      <w:pPr>
        <w:pStyle w:val="10"/>
      </w:pPr>
    </w:p>
    <w:p w:rsidR="00B2207A" w:rsidRDefault="00BE6FC8">
      <w:pPr>
        <w:pStyle w:val="10"/>
      </w:pPr>
      <w:r>
        <w:t>Основной принцип, определяющий правовой статус ино</w:t>
      </w:r>
      <w:r>
        <w:softHyphen/>
        <w:t>странных граждан и лиц без гражданства в Российской Феде</w:t>
      </w:r>
      <w:r>
        <w:softHyphen/>
        <w:t>рации, закреплен в ст. 62 Конституции Российской Федерации. В соответствии с ней указанные лица пользуются правами и несут обязанности</w:t>
      </w:r>
      <w:r>
        <w:rPr>
          <w:b/>
        </w:rPr>
        <w:t xml:space="preserve"> </w:t>
      </w:r>
      <w:r>
        <w:rPr>
          <w:b/>
          <w:i/>
        </w:rPr>
        <w:t>наравне</w:t>
      </w:r>
      <w:r>
        <w:t xml:space="preserve"> с гражданами Российской Феде</w:t>
      </w:r>
      <w:r>
        <w:softHyphen/>
        <w:t>рации, кроме случаев, установленных федеральным законом или международным договором Российской Федерации.</w:t>
      </w:r>
    </w:p>
    <w:p w:rsidR="00B2207A" w:rsidRDefault="00BE6FC8">
      <w:pPr>
        <w:pStyle w:val="10"/>
      </w:pPr>
      <w:r>
        <w:t>Закона Российской Федерации, конкретизирующего правовой статус иностранных граждан и лиц без гражданства, пока еще нет. В бывшем Союзе ССР был принят закон от 24 июля 1981 г. «О правовом положении иностранных граждан в СССР». В нем были закреплены общие принципы их правового положения, их основные права, свободы, обязанности и ответственность.</w:t>
      </w:r>
    </w:p>
    <w:p w:rsidR="00B2207A" w:rsidRDefault="00BE6FC8">
      <w:pPr>
        <w:pStyle w:val="10"/>
      </w:pPr>
      <w:r>
        <w:t>Иностранными гражданами признаются лица, не являю</w:t>
      </w:r>
      <w:r>
        <w:softHyphen/>
        <w:t>щиеся гражданами Российской Федерации и имеющие дока</w:t>
      </w:r>
      <w:r>
        <w:softHyphen/>
        <w:t>зательства своей принадлежности к гражданству иностранно</w:t>
      </w:r>
      <w:r>
        <w:softHyphen/>
        <w:t>го государства.  Таким образом,</w:t>
      </w:r>
      <w:r>
        <w:rPr>
          <w:b/>
        </w:rPr>
        <w:t xml:space="preserve"> иностранным гражданином</w:t>
      </w:r>
      <w:r>
        <w:t xml:space="preserve"> следует считать любое физичес</w:t>
      </w:r>
      <w:r>
        <w:softHyphen/>
        <w:t>кое лицо, которое, находясь в определенной правовой связи с рос</w:t>
      </w:r>
      <w:r>
        <w:softHyphen/>
        <w:t>сийским государством, не является его гражданином и состоит в гражданстве (подданстве</w:t>
      </w:r>
      <w:r>
        <w:rPr>
          <w:rStyle w:val="a6"/>
        </w:rPr>
        <w:footnoteReference w:id="1"/>
      </w:r>
      <w:r>
        <w:t>) иного государства.</w:t>
      </w:r>
    </w:p>
    <w:p w:rsidR="00B2207A" w:rsidRDefault="00BE6FC8">
      <w:pPr>
        <w:pStyle w:val="10"/>
      </w:pPr>
      <w:r>
        <w:t xml:space="preserve">Однако зачастую в литературе применяется термин «иностранец» как синоним термину «иностранный гражданин».   Полагается, что иностранцами следует считать как иностранных граждан, так и лиц без гражданства.  Закон РФ «О гражданстве Российской Федерации» под </w:t>
      </w:r>
      <w:r>
        <w:rPr>
          <w:b/>
        </w:rPr>
        <w:t>иностранным гражданином</w:t>
      </w:r>
      <w:r>
        <w:t xml:space="preserve"> понимает лицо, обладающее гражданством иностранного государства и не имеющее гражданства Российской Федерации, а под </w:t>
      </w:r>
      <w:r>
        <w:rPr>
          <w:b/>
        </w:rPr>
        <w:t>лицом без гражданства</w:t>
      </w:r>
      <w:r>
        <w:t xml:space="preserve"> – лицо, не принадлежащее к гражданству РФ и не имеющее доказательства принадлежности к гражданству другого государства.</w:t>
      </w:r>
    </w:p>
    <w:p w:rsidR="00B2207A" w:rsidRDefault="00B2207A">
      <w:pPr>
        <w:pStyle w:val="10"/>
      </w:pPr>
    </w:p>
    <w:p w:rsidR="00B2207A" w:rsidRDefault="00B2207A">
      <w:pPr>
        <w:pStyle w:val="10"/>
      </w:pPr>
    </w:p>
    <w:p w:rsidR="00B2207A" w:rsidRDefault="00B2207A">
      <w:pPr>
        <w:pStyle w:val="10"/>
      </w:pPr>
    </w:p>
    <w:p w:rsidR="00B2207A" w:rsidRDefault="00BE6FC8">
      <w:pPr>
        <w:pStyle w:val="2"/>
      </w:pPr>
      <w:bookmarkStart w:id="4" w:name="_Toc509907470"/>
      <w:r>
        <w:t>Случаи двойного и множественного гражданства</w:t>
      </w:r>
      <w:bookmarkEnd w:id="4"/>
    </w:p>
    <w:p w:rsidR="00B2207A" w:rsidRDefault="00B2207A">
      <w:pPr>
        <w:pStyle w:val="10"/>
      </w:pPr>
    </w:p>
    <w:p w:rsidR="00B2207A" w:rsidRDefault="00BE6FC8">
      <w:pPr>
        <w:pStyle w:val="10"/>
      </w:pPr>
      <w:r>
        <w:t>В современных условиях имеющиеся несоответствия между за</w:t>
      </w:r>
      <w:r>
        <w:softHyphen/>
        <w:t>конами некоторых государств приводят к появлению лиц с двой</w:t>
      </w:r>
      <w:r>
        <w:softHyphen/>
        <w:t>ным или даже множественным гражданством. Например, если по российскому законодательству заключение брака гражданином Рос</w:t>
      </w:r>
      <w:r>
        <w:softHyphen/>
        <w:t>сийской Федерации с лицом, не принадлежащим к гражданству Российской Федерации, не влечет за собой изменения гражданства, то по законодательству ряда латиноамериканских государств (Бо</w:t>
      </w:r>
      <w:r>
        <w:softHyphen/>
        <w:t>ливия, Бразилия, Перу) иностранка, вышедшая замуж за гражда</w:t>
      </w:r>
      <w:r>
        <w:softHyphen/>
        <w:t>нина данного государства, автоматически приобретает гражданство своего мужа.</w:t>
      </w:r>
    </w:p>
    <w:p w:rsidR="00B2207A" w:rsidRDefault="00BE6FC8">
      <w:pPr>
        <w:pStyle w:val="10"/>
      </w:pPr>
      <w:r>
        <w:t>Поэтому уместно специально рассмотреть подобные случаи и определить статус таких лиц в России.</w:t>
      </w:r>
    </w:p>
    <w:p w:rsidR="00B2207A" w:rsidRDefault="00BE6FC8">
      <w:pPr>
        <w:pStyle w:val="10"/>
      </w:pPr>
      <w:r>
        <w:t>Если лицо является гражданином Российской Федерации и одновременно имеет доказательства принадлежности к граждан</w:t>
      </w:r>
      <w:r>
        <w:softHyphen/>
        <w:t>ству иностранного государства, то, находясь в России, оно не мо</w:t>
      </w:r>
      <w:r>
        <w:softHyphen/>
        <w:t>жет считаться иностранцем. Такое лицо рассматривается как граж</w:t>
      </w:r>
      <w:r>
        <w:softHyphen/>
        <w:t>данин Российской Федерации, и на него распространяется тот же правопорядок, который установлен для собственных граждан. Ведь согласно ст. 11 Закона "О граж</w:t>
      </w:r>
      <w:r>
        <w:softHyphen/>
        <w:t>данстве" иностранным гражданином признается лишь тот, кто об</w:t>
      </w:r>
      <w:r>
        <w:softHyphen/>
        <w:t>ладает гражданством иностранного государства и не имеет граждан</w:t>
      </w:r>
      <w:r>
        <w:softHyphen/>
        <w:t>ства Российской Федерации. Если же лицо с двойным гражданством находится на территории России, в гражданстве которой оно не состоит, то его следует считать ино</w:t>
      </w:r>
      <w:r>
        <w:softHyphen/>
        <w:t>странцем. Но в этой связи возникает вполне логичный вопрос о том, какое из этих иностранных гражданств необходимо считать определяющим. Как известно, в действующем законодательстве пря</w:t>
      </w:r>
      <w:r>
        <w:softHyphen/>
        <w:t>мого ответа на этот вопрос нет. Вместе с тем в ряде случаев это имеет важное практическое значение, прежде всего тогда, когда законодательство связывает определенные юридические последствия с принадлежностью лица к конкретному гражданству.</w:t>
      </w:r>
    </w:p>
    <w:p w:rsidR="00B2207A" w:rsidRDefault="00BE6FC8">
      <w:pPr>
        <w:pStyle w:val="10"/>
      </w:pPr>
      <w:r>
        <w:t>В юридической литературе говорится, что третье государство может рассматривать лицо с двойным гражданством как граждани</w:t>
      </w:r>
      <w:r>
        <w:softHyphen/>
        <w:t>на любого из государств, гражданином которого оно является.  По</w:t>
      </w:r>
      <w:r>
        <w:softHyphen/>
        <w:t>лагается, что в вопросе о том, гражданству какой страны должен отдаваться "приоритет", необходимо исходить из того, в какой из этих стран в последнее время проживал человек (так называемый принцип наиболее тесной связи).</w:t>
      </w:r>
    </w:p>
    <w:p w:rsidR="00B2207A" w:rsidRDefault="00BE6FC8">
      <w:pPr>
        <w:pStyle w:val="10"/>
      </w:pPr>
      <w:r>
        <w:t>Аналогичный подход мы можем встретить и в законодатель</w:t>
      </w:r>
      <w:r>
        <w:softHyphen/>
        <w:t>стве ряда зарубежных стран. Так, по Закону Австрии о междуна</w:t>
      </w:r>
      <w:r>
        <w:softHyphen/>
        <w:t>родном частном праве, лицо, имеющее гражданство нескольких иностранных государств, считается гражданином того государства, с которым оно более тесно связано.</w:t>
      </w:r>
      <w:r>
        <w:rPr>
          <w:rStyle w:val="a6"/>
        </w:rPr>
        <w:footnoteReference w:id="2"/>
      </w:r>
    </w:p>
    <w:p w:rsidR="00B2207A" w:rsidRDefault="00B2207A">
      <w:pPr>
        <w:pStyle w:val="10"/>
      </w:pPr>
    </w:p>
    <w:p w:rsidR="00B2207A" w:rsidRDefault="00B2207A">
      <w:pPr>
        <w:pStyle w:val="10"/>
      </w:pPr>
    </w:p>
    <w:p w:rsidR="00B2207A" w:rsidRDefault="00BE6FC8">
      <w:pPr>
        <w:pStyle w:val="2"/>
        <w:spacing w:line="312" w:lineRule="auto"/>
      </w:pPr>
      <w:bookmarkStart w:id="5" w:name="_Toc509907471"/>
      <w:r>
        <w:t>Проблема интернирования</w:t>
      </w:r>
      <w:bookmarkEnd w:id="5"/>
    </w:p>
    <w:p w:rsidR="00B2207A" w:rsidRDefault="00B2207A">
      <w:pPr>
        <w:pStyle w:val="10"/>
      </w:pPr>
    </w:p>
    <w:p w:rsidR="00B2207A" w:rsidRDefault="00BE6FC8">
      <w:pPr>
        <w:pStyle w:val="10"/>
      </w:pPr>
      <w:r>
        <w:t>Мы считаем необходимым кратко затронуть данную проблему, так как, несмотря на множественные усилия со стороны миротворческих и гуманитарных организация, политическая ситуация в мире (в некоторых его регионах) по-прежнему часто является нестабильной, и с началом вооруженного конфликта привыч</w:t>
      </w:r>
      <w:r>
        <w:softHyphen/>
        <w:t>ный уклад жизни любого государства претерпевает значительные изменения. Это касается практичес</w:t>
      </w:r>
      <w:r>
        <w:softHyphen/>
        <w:t>ки всех жизненно важных сфер общества, которые начинают работать в особом, чрезвычайном режи</w:t>
      </w:r>
      <w:r>
        <w:softHyphen/>
        <w:t>ме. Такой особый режим, связанный с войной, на</w:t>
      </w:r>
      <w:r>
        <w:softHyphen/>
        <w:t>прямую влияет на правовое положение иностран</w:t>
      </w:r>
      <w:r>
        <w:softHyphen/>
        <w:t>ных граждан и особенно граждан неприятельских государств, а также граждан государств, оказываю</w:t>
      </w:r>
      <w:r>
        <w:softHyphen/>
        <w:t>щих различную поддержку неприятелю, находя</w:t>
      </w:r>
      <w:r>
        <w:softHyphen/>
        <w:t>щихся на территории воюющих сторон. Такие иностранные граждане могут быть интернирова</w:t>
      </w:r>
      <w:r>
        <w:softHyphen/>
        <w:t>ны.</w:t>
      </w:r>
    </w:p>
    <w:p w:rsidR="00B2207A" w:rsidRDefault="00BE6FC8">
      <w:pPr>
        <w:spacing w:line="312" w:lineRule="auto"/>
        <w:ind w:firstLine="720"/>
        <w:jc w:val="both"/>
        <w:rPr>
          <w:sz w:val="28"/>
        </w:rPr>
      </w:pPr>
      <w:r>
        <w:rPr>
          <w:sz w:val="28"/>
        </w:rPr>
        <w:t xml:space="preserve">Под </w:t>
      </w:r>
      <w:r>
        <w:rPr>
          <w:b/>
          <w:bCs/>
          <w:sz w:val="28"/>
        </w:rPr>
        <w:t xml:space="preserve">интернированием </w:t>
      </w:r>
      <w:r>
        <w:rPr>
          <w:sz w:val="28"/>
        </w:rPr>
        <w:t>следует понимать санк</w:t>
      </w:r>
      <w:r>
        <w:rPr>
          <w:sz w:val="28"/>
        </w:rPr>
        <w:softHyphen/>
        <w:t>ционированное государством временное ограни</w:t>
      </w:r>
      <w:r>
        <w:rPr>
          <w:sz w:val="28"/>
        </w:rPr>
        <w:softHyphen/>
        <w:t>чение прав и свобод граждан враждебного государ</w:t>
      </w:r>
      <w:r>
        <w:rPr>
          <w:sz w:val="28"/>
        </w:rPr>
        <w:softHyphen/>
        <w:t>ства, исходя из интересов обеспечения государ</w:t>
      </w:r>
      <w:r>
        <w:rPr>
          <w:sz w:val="28"/>
        </w:rPr>
        <w:softHyphen/>
        <w:t>ственной безопасности воюющей стороны</w:t>
      </w:r>
      <w:r>
        <w:rPr>
          <w:rStyle w:val="a6"/>
          <w:sz w:val="28"/>
        </w:rPr>
        <w:footnoteReference w:id="3"/>
      </w:r>
      <w:r>
        <w:rPr>
          <w:sz w:val="28"/>
        </w:rPr>
        <w:t>.</w:t>
      </w:r>
    </w:p>
    <w:p w:rsidR="00B2207A" w:rsidRDefault="00BE6FC8">
      <w:pPr>
        <w:pStyle w:val="10"/>
      </w:pPr>
      <w:r>
        <w:t>Основанием для интерниро</w:t>
      </w:r>
      <w:r>
        <w:softHyphen/>
        <w:t>вания граждан враждебного государства может служить исходящая от них потенциальная угроза государству пребывания или желание властей обеспечить их личную безопасность от послед</w:t>
      </w:r>
      <w:r>
        <w:softHyphen/>
        <w:t>ствий военных действий.</w:t>
      </w: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E6FC8">
      <w:pPr>
        <w:pStyle w:val="1"/>
        <w:jc w:val="center"/>
      </w:pPr>
      <w:bookmarkStart w:id="6" w:name="_Toc509907472"/>
      <w:r>
        <w:t>ГЛАВА 2.  ТЕОРЕТИКО-ПРАКТИЧЕСКИЕ ОСНОВЫ ПРАВОВОГО СТАТУСА ИНОСТРАННЫХ ГРАЖДАН</w:t>
      </w:r>
      <w:bookmarkEnd w:id="6"/>
    </w:p>
    <w:p w:rsidR="00B2207A" w:rsidRDefault="00B2207A"/>
    <w:p w:rsidR="00B2207A" w:rsidRDefault="00B2207A">
      <w:pPr>
        <w:pStyle w:val="a7"/>
        <w:tabs>
          <w:tab w:val="clear" w:pos="4153"/>
          <w:tab w:val="clear" w:pos="8306"/>
        </w:tabs>
      </w:pPr>
    </w:p>
    <w:p w:rsidR="00B2207A" w:rsidRDefault="00BE6FC8">
      <w:pPr>
        <w:pStyle w:val="2"/>
        <w:spacing w:line="312" w:lineRule="auto"/>
        <w:jc w:val="left"/>
        <w:rPr>
          <w:rFonts w:ascii="Times New Roman" w:hAnsi="Times New Roman"/>
          <w:sz w:val="27"/>
        </w:rPr>
      </w:pPr>
      <w:bookmarkStart w:id="7" w:name="_Toc500283860"/>
      <w:bookmarkStart w:id="8" w:name="_Toc509907473"/>
      <w:r>
        <w:rPr>
          <w:rFonts w:ascii="Times New Roman" w:hAnsi="Times New Roman"/>
          <w:sz w:val="27"/>
        </w:rPr>
        <w:t>Классификация иностранных граждан по времени пребывания в стране</w:t>
      </w:r>
      <w:bookmarkEnd w:id="7"/>
      <w:bookmarkEnd w:id="8"/>
    </w:p>
    <w:p w:rsidR="00B2207A" w:rsidRDefault="00B2207A">
      <w:pPr>
        <w:pStyle w:val="10"/>
      </w:pPr>
    </w:p>
    <w:p w:rsidR="00B2207A" w:rsidRDefault="00BE6FC8">
      <w:pPr>
        <w:pStyle w:val="10"/>
      </w:pPr>
      <w:r>
        <w:t>Действующее законодательство России различает постоянно проживающих и временно пребывающих в стране иностранных граж</w:t>
      </w:r>
      <w:r>
        <w:softHyphen/>
        <w:t>дан. В статье 5 Закона СССР от 24 июня 1981 г. "О правовом положении иностранных граждан в СССР" говорится, что иност</w:t>
      </w:r>
      <w:r>
        <w:softHyphen/>
        <w:t>ранные граждане могут постоянно проживать в стране, если они имеют на то разрешение и вид на жительство, выданные органами внутренних дел. Иностранные граждане, находящиеся на ином за</w:t>
      </w:r>
      <w:r>
        <w:softHyphen/>
        <w:t>конном основании, считаются временно пребывающими. Они обя</w:t>
      </w:r>
      <w:r>
        <w:softHyphen/>
        <w:t>заны в установленном порядке зарегистрировать свои паспорта и выехать из страны по истечении определенного срока пребывания.</w:t>
      </w:r>
    </w:p>
    <w:p w:rsidR="00B2207A" w:rsidRDefault="00BE6FC8">
      <w:pPr>
        <w:pStyle w:val="10"/>
      </w:pPr>
      <w:r>
        <w:t>Принадлежность к той или иной категории имеет важное прак</w:t>
      </w:r>
      <w:r>
        <w:softHyphen/>
        <w:t>тическое значение, поскольку объем прав и обязанностей иност</w:t>
      </w:r>
      <w:r>
        <w:softHyphen/>
        <w:t>ранных граждан зависит о того, к какой категории они относятся. Правовой статус постоянно проживающих (домицилированных) иностранцев шире, чем иностранцев, лишь временно находящихся на территории Российской Федерации. Это касается, например, та</w:t>
      </w:r>
      <w:r>
        <w:softHyphen/>
        <w:t>ких важных вопросов, как трудовая деятельность, пользование ме</w:t>
      </w:r>
      <w:r>
        <w:softHyphen/>
        <w:t>дицинской помощью, предоставление социального обеспечения.</w:t>
      </w:r>
    </w:p>
    <w:p w:rsidR="00B2207A" w:rsidRDefault="00BE6FC8">
      <w:pPr>
        <w:pStyle w:val="10"/>
      </w:pPr>
      <w:r>
        <w:t>Необходимо, однако, отметить и то, что прежнее законода</w:t>
      </w:r>
      <w:r>
        <w:softHyphen/>
        <w:t>тельство относило иностранцев к той или иной категории в зави</w:t>
      </w:r>
      <w:r>
        <w:softHyphen/>
        <w:t>симости от времени пребывания их в стране. Действующее законо</w:t>
      </w:r>
      <w:r>
        <w:softHyphen/>
        <w:t>дательство проводит такое разделение, руководствуясь не критери</w:t>
      </w:r>
      <w:r>
        <w:softHyphen/>
        <w:t>ем длительности пребывания, а правовыми основаниями нахождения лица, степенью устойчивости правовой связи его с государством.</w:t>
      </w:r>
    </w:p>
    <w:p w:rsidR="00B2207A" w:rsidRDefault="00BE6FC8">
      <w:pPr>
        <w:pStyle w:val="10"/>
      </w:pPr>
      <w:r>
        <w:t>Отмечая важную практическую роль деления иностранных граж</w:t>
      </w:r>
      <w:r>
        <w:softHyphen/>
        <w:t>дан на постоянно проживающих и временно пребывающих, следует подчеркнуть, что оно не может быть признано достаточным, так как отражает не все особенности их правового статуса.</w:t>
      </w:r>
    </w:p>
    <w:p w:rsidR="00B2207A" w:rsidRDefault="00B2207A">
      <w:pPr>
        <w:pStyle w:val="10"/>
      </w:pPr>
    </w:p>
    <w:p w:rsidR="00B2207A" w:rsidRDefault="00BE6FC8">
      <w:pPr>
        <w:pStyle w:val="2"/>
        <w:spacing w:line="312" w:lineRule="auto"/>
        <w:rPr>
          <w:rFonts w:ascii="Times New Roman" w:hAnsi="Times New Roman"/>
          <w:sz w:val="28"/>
        </w:rPr>
      </w:pPr>
      <w:bookmarkStart w:id="9" w:name="_Toc500283861"/>
      <w:bookmarkStart w:id="10" w:name="_Toc509907474"/>
      <w:r>
        <w:rPr>
          <w:rFonts w:ascii="Times New Roman" w:hAnsi="Times New Roman"/>
          <w:sz w:val="28"/>
        </w:rPr>
        <w:t>Классификация иностранных граждан по иным основаниям</w:t>
      </w:r>
      <w:bookmarkEnd w:id="9"/>
      <w:bookmarkEnd w:id="10"/>
    </w:p>
    <w:p w:rsidR="00B2207A" w:rsidRDefault="00B2207A">
      <w:pPr>
        <w:pStyle w:val="10"/>
      </w:pPr>
    </w:p>
    <w:p w:rsidR="00B2207A" w:rsidRDefault="00BE6FC8">
      <w:pPr>
        <w:pStyle w:val="10"/>
        <w:rPr>
          <w:color w:val="FF0000"/>
        </w:rPr>
      </w:pPr>
      <w:r>
        <w:t>В работах по конституционному и между</w:t>
      </w:r>
      <w:r>
        <w:softHyphen/>
        <w:t>народному праву уже предприняты попытки классификации иностранных граждан по самым различным основаниям. Анализ разно</w:t>
      </w:r>
      <w:r>
        <w:softHyphen/>
        <w:t>образных точек зрения на вопрос о классификации иностранных граждан позволяет сделать определенные выводы.</w:t>
      </w:r>
      <w:r>
        <w:rPr>
          <w:color w:val="FF0000"/>
        </w:rPr>
        <w:t xml:space="preserve"> </w:t>
      </w:r>
    </w:p>
    <w:p w:rsidR="00B2207A" w:rsidRDefault="00BE6FC8">
      <w:pPr>
        <w:pStyle w:val="10"/>
      </w:pPr>
      <w:r>
        <w:t>Необходимо помнить, что обстоятельства, влияющие на конститу</w:t>
      </w:r>
      <w:r>
        <w:softHyphen/>
        <w:t>ционно-правовой статус иностранных граждан, нельзя рассматри</w:t>
      </w:r>
      <w:r>
        <w:softHyphen/>
        <w:t>вать в отрыве друг от друга.</w:t>
      </w:r>
    </w:p>
    <w:p w:rsidR="00B2207A" w:rsidRDefault="00BE6FC8">
      <w:pPr>
        <w:pStyle w:val="10"/>
      </w:pPr>
      <w:r>
        <w:t>В связи с этим представляется возможным указать следующие группы иностранцев:</w:t>
      </w:r>
    </w:p>
    <w:p w:rsidR="00B2207A" w:rsidRDefault="00BE6FC8">
      <w:pPr>
        <w:pStyle w:val="10"/>
      </w:pPr>
      <w:r>
        <w:t>— иностранные граждане, не обладающие иммунитетами и привилегиями;</w:t>
      </w:r>
    </w:p>
    <w:p w:rsidR="00B2207A" w:rsidRDefault="00BE6FC8">
      <w:pPr>
        <w:pStyle w:val="10"/>
      </w:pPr>
      <w:r>
        <w:t>— иностранные граждане, наделенные определенными имму</w:t>
      </w:r>
      <w:r>
        <w:softHyphen/>
        <w:t>нитетами и привилегиями;</w:t>
      </w:r>
    </w:p>
    <w:p w:rsidR="00B2207A" w:rsidRDefault="00BE6FC8">
      <w:pPr>
        <w:pStyle w:val="10"/>
      </w:pPr>
      <w:r>
        <w:t>— иностранные граждане, получившие убежище.</w:t>
      </w:r>
      <w:r>
        <w:rPr>
          <w:rStyle w:val="a6"/>
        </w:rPr>
        <w:footnoteReference w:id="4"/>
      </w:r>
      <w:r>
        <w:t xml:space="preserve"> </w:t>
      </w:r>
    </w:p>
    <w:p w:rsidR="00B2207A" w:rsidRDefault="00BE6FC8">
      <w:pPr>
        <w:pStyle w:val="10"/>
      </w:pPr>
      <w:r>
        <w:t>К первой группе относятся постоянно проживающие и вре</w:t>
      </w:r>
      <w:r>
        <w:softHyphen/>
        <w:t>менно пребывающие в Российской Федерации иностранцы, кото</w:t>
      </w:r>
      <w:r>
        <w:softHyphen/>
        <w:t>рые подчинены юрисдикции России в полном объеме, наравне с ее собственными гражданами. Данная группа иностранцев является в Российской Федерации преобладающей, и с ней чаще всего сталки</w:t>
      </w:r>
      <w:r>
        <w:softHyphen/>
        <w:t>ваются в ходе своей профессиональной деятельности работники органов внутренних дел. Поскольку иностранцы могут находиться в России с самыми различными целями, то перечислять все вряд ли представляется возможным. К ним относятся иностранные граж</w:t>
      </w:r>
      <w:r>
        <w:softHyphen/>
        <w:t>дане, прибывшие в Российскую Федерацию для работы на различ</w:t>
      </w:r>
      <w:r>
        <w:softHyphen/>
        <w:t>ных совместных предприятиях, иностранные студенты, журналис</w:t>
      </w:r>
      <w:r>
        <w:softHyphen/>
        <w:t>ты, спортсмены, бизнесмены, артисты и многие другие.</w:t>
      </w:r>
    </w:p>
    <w:p w:rsidR="00B2207A" w:rsidRDefault="00BE6FC8">
      <w:pPr>
        <w:pStyle w:val="10"/>
      </w:pPr>
      <w:r>
        <w:t>К группе иностранных граждан, обладающих определенными иммунитетами и привилегиями, относятся сотрудники дипломати</w:t>
      </w:r>
      <w:r>
        <w:softHyphen/>
        <w:t>ческих и консульских представительств</w:t>
      </w:r>
      <w:r>
        <w:rPr>
          <w:rStyle w:val="a6"/>
        </w:rPr>
        <w:footnoteReference w:id="5"/>
      </w:r>
      <w:r>
        <w:t>, члены правительствен</w:t>
      </w:r>
      <w:r>
        <w:softHyphen/>
        <w:t>ных и парламентских делегаций, работники межправительствен</w:t>
      </w:r>
      <w:r>
        <w:softHyphen/>
        <w:t xml:space="preserve">ных организаций и некоторые другие лица. </w:t>
      </w:r>
    </w:p>
    <w:p w:rsidR="00B2207A" w:rsidRDefault="00B2207A">
      <w:pPr>
        <w:pStyle w:val="10"/>
      </w:pPr>
    </w:p>
    <w:p w:rsidR="00B2207A" w:rsidRDefault="00BE6FC8">
      <w:pPr>
        <w:pStyle w:val="10"/>
      </w:pPr>
      <w:r>
        <w:t>В зависимости от характера и объема предоставляемых приви</w:t>
      </w:r>
      <w:r>
        <w:softHyphen/>
        <w:t>легий и иммунитетов обладающие ими иностранные граждане мо</w:t>
      </w:r>
      <w:r>
        <w:softHyphen/>
        <w:t>гут быть разделены на следующие подгруппы:</w:t>
      </w:r>
    </w:p>
    <w:p w:rsidR="00B2207A" w:rsidRDefault="00BE6FC8">
      <w:pPr>
        <w:pStyle w:val="10"/>
      </w:pPr>
      <w:r>
        <w:t>— пользующиеся полным иммунитетом;</w:t>
      </w:r>
    </w:p>
    <w:p w:rsidR="00B2207A" w:rsidRDefault="00BE6FC8">
      <w:pPr>
        <w:pStyle w:val="10"/>
      </w:pPr>
      <w:r>
        <w:t>— пользующиеся частичным иммунитетом.</w:t>
      </w:r>
    </w:p>
    <w:p w:rsidR="00B2207A" w:rsidRDefault="00BE6FC8">
      <w:pPr>
        <w:pStyle w:val="10"/>
      </w:pPr>
      <w:r>
        <w:t>К иностранным гражданам, пользующимся полным иммуни</w:t>
      </w:r>
      <w:r>
        <w:softHyphen/>
        <w:t>тетом от юрисдикции Российской Федерации, относятся главы дипломатических представительств (в ранге послов, посланников, по</w:t>
      </w:r>
      <w:r>
        <w:softHyphen/>
        <w:t>веренных в делах), члены дипломатического персонала представи</w:t>
      </w:r>
      <w:r>
        <w:softHyphen/>
        <w:t>тельств (советники, торговые представители и их заместители, во</w:t>
      </w:r>
      <w:r>
        <w:softHyphen/>
        <w:t>енные атташе и их помощники, первые, вторые и третьи секретари, атташе и секретари-архивисты), а также члены семей глав дипло</w:t>
      </w:r>
      <w:r>
        <w:softHyphen/>
        <w:t>матических представительств и члены семей дипломатического пер</w:t>
      </w:r>
      <w:r>
        <w:softHyphen/>
        <w:t>сонала представительств, если они проживают вместе с указанны</w:t>
      </w:r>
      <w:r>
        <w:softHyphen/>
        <w:t>ми лицами и не являются российскими гражданами.</w:t>
      </w:r>
    </w:p>
    <w:p w:rsidR="00B2207A" w:rsidRDefault="00BE6FC8">
      <w:pPr>
        <w:pStyle w:val="10"/>
      </w:pPr>
      <w:r>
        <w:t>Кроме того, к ним относятся еще и представители иностран</w:t>
      </w:r>
      <w:r>
        <w:softHyphen/>
        <w:t>ных государств (главы государств, правительств и т.д.), члены пар</w:t>
      </w:r>
      <w:r>
        <w:softHyphen/>
        <w:t>ламентских и правительственных делегаций, приезжающие для уча</w:t>
      </w:r>
      <w:r>
        <w:softHyphen/>
        <w:t>стия в межгосударственных переговорах и конференциях или с другими официальными поручениями, а также представители ино</w:t>
      </w:r>
      <w:r>
        <w:softHyphen/>
        <w:t>странных государств, следующие для тех же целей транзитом через территорию нашей страны, и члены семей указанных лиц, сопро</w:t>
      </w:r>
      <w:r>
        <w:softHyphen/>
        <w:t>вождающие их (если они не являются гражданами Российской Фе</w:t>
      </w:r>
      <w:r>
        <w:softHyphen/>
        <w:t>дерации). К этой группе примыкают сотрудники некоторых меж</w:t>
      </w:r>
      <w:r>
        <w:softHyphen/>
        <w:t>дународных организаций (ООН, СБСЕ и т.п.).</w:t>
      </w:r>
    </w:p>
    <w:p w:rsidR="00B2207A" w:rsidRDefault="00BE6FC8">
      <w:pPr>
        <w:pStyle w:val="3"/>
      </w:pPr>
      <w:bookmarkStart w:id="11" w:name="_Toc509907475"/>
      <w:r>
        <w:t>Беженцы и вынужденные переселенцы</w:t>
      </w:r>
      <w:bookmarkEnd w:id="11"/>
    </w:p>
    <w:p w:rsidR="00B2207A" w:rsidRDefault="00BE6FC8">
      <w:pPr>
        <w:spacing w:line="312" w:lineRule="auto"/>
        <w:ind w:firstLine="720"/>
        <w:jc w:val="both"/>
        <w:rPr>
          <w:sz w:val="28"/>
        </w:rPr>
      </w:pPr>
      <w:r>
        <w:rPr>
          <w:sz w:val="28"/>
        </w:rPr>
        <w:t>Отдельную группу иностранных граждан составляют лица, по</w:t>
      </w:r>
      <w:r>
        <w:rPr>
          <w:sz w:val="28"/>
        </w:rPr>
        <w:softHyphen/>
        <w:t>лучившие в Российской Федерации убежище. Причем речь может идти только о тех лицах (беженцах), в отношении которых их государство не приняло решения о лишении гражданства или под</w:t>
      </w:r>
      <w:r>
        <w:rPr>
          <w:sz w:val="28"/>
        </w:rPr>
        <w:softHyphen/>
        <w:t>данства.</w:t>
      </w:r>
    </w:p>
    <w:p w:rsidR="00B2207A" w:rsidRDefault="00BE6FC8">
      <w:pPr>
        <w:spacing w:line="312" w:lineRule="auto"/>
        <w:ind w:firstLine="720"/>
        <w:jc w:val="both"/>
        <w:rPr>
          <w:sz w:val="28"/>
        </w:rPr>
      </w:pPr>
      <w:r>
        <w:rPr>
          <w:sz w:val="28"/>
        </w:rPr>
        <w:t>Присоединение Российской Федерации к Конвенции о статусе беженцев (1951 г.) и Протоколу, касающемуся статуса беженцев (1966 г.), создало необходимость привести нормы российского права  в соответствие с вышеперечисленными актами, и российский закон от 19 февраля 1993 г. "О беженцах" регламентирует вопросы предоставления убежища уже в соответствии с общепризнанными нормами международного права.</w:t>
      </w:r>
    </w:p>
    <w:p w:rsidR="00B2207A" w:rsidRDefault="00BE6FC8">
      <w:pPr>
        <w:pStyle w:val="10"/>
      </w:pPr>
      <w:r>
        <w:t>Конституционно-правовой статус беженцев во многом сходен со статусом иностранных граждан, не обладающих иммунитетами  и привилегиями. Между тем он имеет и ряд существенных особен</w:t>
      </w:r>
      <w:r>
        <w:softHyphen/>
        <w:t>ностей, которые позволяют выделить беженцев в отдельную группу со своим особым правовым статусом. Прежде всего беженцы, в отли</w:t>
      </w:r>
      <w:r>
        <w:softHyphen/>
        <w:t>чие от обычных иностранцев, не пользуются дипломатической за</w:t>
      </w:r>
      <w:r>
        <w:softHyphen/>
        <w:t>щитой собственного государства и не связаны с ним какими-либо обязательствами, хотя формально и считаются его гражданами (под</w:t>
      </w:r>
      <w:r>
        <w:softHyphen/>
        <w:t>данными). К сказанному следует добавить, что в соответствии со сложившимися нормами и обычаями современного международно</w:t>
      </w:r>
      <w:r>
        <w:softHyphen/>
        <w:t>го права беженцы не подлежат выдаче на территории того государ</w:t>
      </w:r>
      <w:r>
        <w:softHyphen/>
        <w:t>ства, где они могут подвергаться преследованию, поскольку иначе теряется смысл самого права убежища.</w:t>
      </w:r>
    </w:p>
    <w:p w:rsidR="00B2207A" w:rsidRDefault="00BE6FC8">
      <w:pPr>
        <w:pStyle w:val="10"/>
      </w:pPr>
      <w:bookmarkStart w:id="12" w:name="_Toc500283863"/>
      <w:r>
        <w:t>Беженец — прибывшее или желающее прибыть на терри</w:t>
      </w:r>
      <w:r>
        <w:softHyphen/>
        <w:t xml:space="preserve">торию Российской Федерации лицо, не </w:t>
      </w:r>
      <w:r>
        <w:rPr>
          <w:i/>
        </w:rPr>
        <w:t>имеющее граж</w:t>
      </w:r>
      <w:r>
        <w:rPr>
          <w:i/>
        </w:rPr>
        <w:softHyphen/>
        <w:t>данства Российской Федерации,</w:t>
      </w:r>
      <w:r>
        <w:t xml:space="preserve"> которое было вынуждено или имеет намерение покинуть место своего постоянного жи</w:t>
      </w:r>
      <w:r>
        <w:softHyphen/>
        <w:t xml:space="preserve">тельства на территории </w:t>
      </w:r>
      <w:r>
        <w:rPr>
          <w:i/>
        </w:rPr>
        <w:t>другого</w:t>
      </w:r>
      <w:r>
        <w:t xml:space="preserve"> государства вследствие со</w:t>
      </w:r>
      <w:r>
        <w:softHyphen/>
        <w:t>вершенного в отношении него насилия или преследования в иных формах, либо реальной опасности подвергнуться наси</w:t>
      </w:r>
      <w:r>
        <w:softHyphen/>
        <w:t>лию или иному преследованию по признаку расовой или на</w:t>
      </w:r>
      <w:r>
        <w:softHyphen/>
        <w:t>циональной принадлежности, вероисповедания, языка, а так</w:t>
      </w:r>
      <w:r>
        <w:softHyphen/>
        <w:t>же принадлежности к определенной социальной группе или политических убеждений.</w:t>
      </w:r>
    </w:p>
    <w:p w:rsidR="00B2207A" w:rsidRDefault="00B2207A">
      <w:pPr>
        <w:pStyle w:val="10"/>
      </w:pPr>
    </w:p>
    <w:p w:rsidR="00B2207A" w:rsidRDefault="00BE6FC8">
      <w:pPr>
        <w:pStyle w:val="10"/>
      </w:pPr>
      <w:r>
        <w:t>В отличие от беженца понятие вынужденного переселенца относится, как правило, к</w:t>
      </w:r>
      <w:r>
        <w:rPr>
          <w:b/>
        </w:rPr>
        <w:t xml:space="preserve"> </w:t>
      </w:r>
      <w:r>
        <w:rPr>
          <w:b/>
          <w:i/>
        </w:rPr>
        <w:t>гражданам</w:t>
      </w:r>
      <w:r>
        <w:t xml:space="preserve"> Российской Федерации, которые были вынуждены или имеют намерение покинуть место своего постоянного жительства на территории другого государства либо на территории российской Федерации по тем же основаниям, что и беженец.</w:t>
      </w:r>
    </w:p>
    <w:p w:rsidR="00B2207A" w:rsidRDefault="00BE6FC8">
      <w:pPr>
        <w:pStyle w:val="10"/>
      </w:pPr>
      <w:r>
        <w:t>Вынужденным переселенцем может быть признано также не имеющее гражданства Российской Федерации лицо, поки</w:t>
      </w:r>
      <w:r>
        <w:softHyphen/>
        <w:t>нувшее место постоянного жительства на территории</w:t>
      </w:r>
      <w:r>
        <w:rPr>
          <w:b/>
        </w:rPr>
        <w:t xml:space="preserve"> </w:t>
      </w:r>
      <w:r>
        <w:t>Российской Федерации, а также гражданин бывшего СССР, про</w:t>
      </w:r>
      <w:r>
        <w:softHyphen/>
        <w:t>живавший на территории республики, входившей</w:t>
      </w:r>
      <w:r>
        <w:rPr>
          <w:b/>
        </w:rPr>
        <w:t xml:space="preserve"> </w:t>
      </w:r>
      <w:r>
        <w:t xml:space="preserve">в состав </w:t>
      </w:r>
      <w:r>
        <w:rPr>
          <w:lang w:val="en-US"/>
        </w:rPr>
        <w:t>CCC</w:t>
      </w:r>
      <w:r>
        <w:t>Р, прибывший на территорию</w:t>
      </w:r>
      <w:r>
        <w:rPr>
          <w:b/>
        </w:rPr>
        <w:t xml:space="preserve"> </w:t>
      </w:r>
      <w:r>
        <w:t>Российской Федерации по тем же основаниям.</w:t>
      </w: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2207A">
      <w:pPr>
        <w:pStyle w:val="10"/>
      </w:pPr>
    </w:p>
    <w:p w:rsidR="00B2207A" w:rsidRDefault="00BE6FC8">
      <w:pPr>
        <w:pStyle w:val="1"/>
        <w:spacing w:line="312" w:lineRule="auto"/>
        <w:jc w:val="center"/>
      </w:pPr>
      <w:bookmarkStart w:id="13" w:name="_Toc509907476"/>
      <w:r>
        <w:t>ГЛАВА 3.  А</w:t>
      </w:r>
      <w:r>
        <w:rPr>
          <w:caps/>
        </w:rPr>
        <w:t>нализ конституционно-правового статуса иностранных граждан</w:t>
      </w:r>
      <w:bookmarkEnd w:id="13"/>
      <w:r>
        <w:rPr>
          <w:caps/>
        </w:rPr>
        <w:t xml:space="preserve"> </w:t>
      </w:r>
      <w:bookmarkEnd w:id="12"/>
    </w:p>
    <w:p w:rsidR="00B2207A" w:rsidRDefault="00BE6FC8">
      <w:pPr>
        <w:pStyle w:val="10"/>
      </w:pPr>
      <w:r>
        <w:t>Конституционно-правовой статус в самом общем виде можно определить как систему основных прав и обязанностей, закрепленных государством в конституционных и иных правовых актах.</w:t>
      </w:r>
    </w:p>
    <w:p w:rsidR="00B2207A" w:rsidRDefault="00BE6FC8">
      <w:pPr>
        <w:pStyle w:val="10"/>
      </w:pPr>
      <w:r>
        <w:t>Основу, определяющий исходный элемент любого статуса, его главное содержание составляют соответствующие права и обязан</w:t>
      </w:r>
      <w:r>
        <w:softHyphen/>
        <w:t>ности.</w:t>
      </w:r>
    </w:p>
    <w:p w:rsidR="00B2207A" w:rsidRDefault="00BE6FC8">
      <w:pPr>
        <w:pStyle w:val="10"/>
      </w:pPr>
      <w:r>
        <w:t>Между тем такие явления правовой действительности, как граж</w:t>
      </w:r>
      <w:r>
        <w:softHyphen/>
        <w:t>данство, правоспособность и гарантии, не входя в известном смыс</w:t>
      </w:r>
      <w:r>
        <w:softHyphen/>
        <w:t>ле в число элементов конституционно-правового статуса иностран</w:t>
      </w:r>
      <w:r>
        <w:softHyphen/>
        <w:t>ных граждан, имеют важное, а порой и решающее влияние на его регулирование и реализацию. Остальные элементы, упоминающие</w:t>
      </w:r>
      <w:r>
        <w:softHyphen/>
        <w:t>ся в юридической литературе (ответственность, законные интересы и т.д.), вряд ли целесообразно включать в данную структуру, так как они или являются производной, обобщающей характеристикой уже названных компонентов, или не оказывают заметного воздей</w:t>
      </w:r>
      <w:r>
        <w:softHyphen/>
        <w:t>ствия на конституционно-правовой статус иностранных граждан.</w:t>
      </w:r>
    </w:p>
    <w:p w:rsidR="00B2207A" w:rsidRDefault="00B2207A">
      <w:pPr>
        <w:pStyle w:val="10"/>
      </w:pPr>
    </w:p>
    <w:p w:rsidR="00B2207A" w:rsidRDefault="00BE6FC8">
      <w:pPr>
        <w:pStyle w:val="2"/>
        <w:spacing w:line="312" w:lineRule="auto"/>
        <w:rPr>
          <w:rFonts w:ascii="Times New Roman" w:hAnsi="Times New Roman"/>
          <w:sz w:val="28"/>
        </w:rPr>
      </w:pPr>
      <w:bookmarkStart w:id="14" w:name="_Toc500283864"/>
      <w:bookmarkStart w:id="15" w:name="_Toc509907477"/>
      <w:r>
        <w:rPr>
          <w:rFonts w:ascii="Times New Roman" w:hAnsi="Times New Roman"/>
          <w:sz w:val="28"/>
        </w:rPr>
        <w:t>Гражданство</w:t>
      </w:r>
      <w:bookmarkEnd w:id="14"/>
      <w:bookmarkEnd w:id="15"/>
    </w:p>
    <w:p w:rsidR="00B2207A" w:rsidRDefault="00B2207A">
      <w:pPr>
        <w:pStyle w:val="10"/>
      </w:pPr>
    </w:p>
    <w:p w:rsidR="00B2207A" w:rsidRDefault="00BE6FC8">
      <w:pPr>
        <w:pStyle w:val="10"/>
      </w:pPr>
      <w:r>
        <w:t>Если следовать этим путем, то необходимо прежде всего обра</w:t>
      </w:r>
      <w:r>
        <w:softHyphen/>
        <w:t>титься к гражданству, так как оно является объективным факто</w:t>
      </w:r>
      <w:r>
        <w:softHyphen/>
        <w:t>ром, важной предпосылкой для распространения на отдельное лицо всего комплекса прав и обязанностей, существующих в государ</w:t>
      </w:r>
      <w:r>
        <w:softHyphen/>
        <w:t>стве. Надо иметь в виду, что иностранец — это лицо, которое состо</w:t>
      </w:r>
      <w:r>
        <w:softHyphen/>
        <w:t>ит в гражданстве конкретного иностранного государства, что в ряде случаев имеет непосредственное значение для установления того или иного объема прав и обязанностей иностранцев в РФ.</w:t>
      </w:r>
    </w:p>
    <w:p w:rsidR="00B2207A" w:rsidRDefault="00BE6FC8">
      <w:pPr>
        <w:pStyle w:val="10"/>
      </w:pPr>
      <w:r>
        <w:t>В подтверждение сказанного можно сослаться на действующее законодательство. Так, в п. 3 ст. 2 Закона СССР "О правовом положении иностранных граждан в СССР" установлено, что пра</w:t>
      </w:r>
      <w:r>
        <w:softHyphen/>
        <w:t>вовое положение иностранных граждан может определяться также на основании международных договоров, а п. 3 ст. 3 этого же закона предусматривает возможность становления ответных ограничений (реторсий) в отношении граждан тех государств, в которых имеют</w:t>
      </w:r>
      <w:r>
        <w:softHyphen/>
        <w:t>ся специальные ограничения прав и свобод наших граждан.</w:t>
      </w:r>
      <w:r>
        <w:rPr>
          <w:rStyle w:val="a6"/>
        </w:rPr>
        <w:footnoteReference w:id="6"/>
      </w:r>
    </w:p>
    <w:p w:rsidR="00B2207A" w:rsidRDefault="00B2207A">
      <w:pPr>
        <w:spacing w:line="312" w:lineRule="auto"/>
        <w:jc w:val="both"/>
        <w:rPr>
          <w:sz w:val="28"/>
        </w:rPr>
      </w:pPr>
    </w:p>
    <w:p w:rsidR="00B2207A" w:rsidRDefault="00BE6FC8">
      <w:pPr>
        <w:pStyle w:val="2"/>
        <w:spacing w:line="312" w:lineRule="auto"/>
        <w:rPr>
          <w:rFonts w:ascii="Times New Roman" w:hAnsi="Times New Roman"/>
          <w:sz w:val="28"/>
        </w:rPr>
      </w:pPr>
      <w:bookmarkStart w:id="16" w:name="_Toc500283865"/>
      <w:bookmarkStart w:id="17" w:name="_Toc509907478"/>
      <w:r>
        <w:rPr>
          <w:rFonts w:ascii="Times New Roman" w:hAnsi="Times New Roman"/>
          <w:sz w:val="28"/>
        </w:rPr>
        <w:t>Правоспособность</w:t>
      </w:r>
      <w:bookmarkEnd w:id="16"/>
      <w:bookmarkEnd w:id="17"/>
    </w:p>
    <w:p w:rsidR="00B2207A" w:rsidRDefault="00B2207A">
      <w:pPr>
        <w:spacing w:line="312" w:lineRule="auto"/>
        <w:ind w:firstLine="720"/>
        <w:jc w:val="both"/>
        <w:rPr>
          <w:sz w:val="28"/>
        </w:rPr>
      </w:pPr>
    </w:p>
    <w:p w:rsidR="00B2207A" w:rsidRDefault="00BE6FC8">
      <w:pPr>
        <w:spacing w:line="312" w:lineRule="auto"/>
        <w:ind w:firstLine="720"/>
        <w:jc w:val="both"/>
        <w:rPr>
          <w:sz w:val="28"/>
        </w:rPr>
      </w:pPr>
      <w:r>
        <w:rPr>
          <w:sz w:val="28"/>
        </w:rPr>
        <w:t>Что касается правоспособности, то она является, как известно, важным юридическим свойством любого индивидуального субъек</w:t>
      </w:r>
      <w:r>
        <w:rPr>
          <w:sz w:val="28"/>
        </w:rPr>
        <w:softHyphen/>
        <w:t>та конституционного (государственного) права. Стало быть, конституционно-правовая правоспособность ино</w:t>
      </w:r>
      <w:r>
        <w:rPr>
          <w:sz w:val="28"/>
        </w:rPr>
        <w:softHyphen/>
        <w:t>странцев предопределяет обладание основными правами и обязан</w:t>
      </w:r>
      <w:r>
        <w:rPr>
          <w:sz w:val="28"/>
        </w:rPr>
        <w:softHyphen/>
        <w:t>ностями данной категории лиц. Она является всеобщей, равной и неотъемлемой для любого иностранного гражданина. Вместе с тем правоспособность собственных и иностранных граждан имеет есте</w:t>
      </w:r>
      <w:r>
        <w:rPr>
          <w:sz w:val="28"/>
        </w:rPr>
        <w:softHyphen/>
        <w:t>ственные различия, обусловленные характером их правовой связи с государством. Эти различия проявляются, например, в том, что конституционно-правовая правоспособность иностранца возникает с того момента, когда он вступает в конкретные правоотношения с государством, гражданином которого он не является.</w:t>
      </w:r>
    </w:p>
    <w:p w:rsidR="00B2207A" w:rsidRDefault="00BE6FC8">
      <w:pPr>
        <w:pStyle w:val="10"/>
      </w:pPr>
      <w:r>
        <w:t>По мнению многих авторов</w:t>
      </w:r>
      <w:r>
        <w:rPr>
          <w:rStyle w:val="a6"/>
        </w:rPr>
        <w:footnoteReference w:id="7"/>
      </w:r>
      <w:r>
        <w:t>, наиболее разработанной и целесообразной с теоретической и практической точек зрения является классифи</w:t>
      </w:r>
      <w:r>
        <w:softHyphen/>
        <w:t>кация основных прав и обязанностей по их социальному назначе</w:t>
      </w:r>
      <w:r>
        <w:softHyphen/>
        <w:t>нию. Дело в том, что при всем многообразии классификаций все они с теми или иными поправками исходят в конечном счете из социального назначения прав и обязанностей. Довольно широко используется этот критерий и в международно-правовых докумен</w:t>
      </w:r>
      <w:r>
        <w:softHyphen/>
        <w:t>тах (Международный пакт об экономических, социальных и куль</w:t>
      </w:r>
      <w:r>
        <w:softHyphen/>
        <w:t>турных правах; Международный пакт о гражданских и политичес</w:t>
      </w:r>
      <w:r>
        <w:softHyphen/>
        <w:t>ких правах; и др.).</w:t>
      </w:r>
    </w:p>
    <w:p w:rsidR="00B2207A" w:rsidRDefault="00BE6FC8">
      <w:pPr>
        <w:pStyle w:val="10"/>
      </w:pPr>
      <w:r>
        <w:t>Таким образом, все основные права и обязанности иностран</w:t>
      </w:r>
      <w:r>
        <w:softHyphen/>
        <w:t>ных граждан можно условно подразделить на:</w:t>
      </w:r>
    </w:p>
    <w:p w:rsidR="00B2207A" w:rsidRDefault="00BE6FC8">
      <w:pPr>
        <w:pStyle w:val="10"/>
      </w:pPr>
      <w:r>
        <w:t>— личные (гражданские);</w:t>
      </w:r>
    </w:p>
    <w:p w:rsidR="00B2207A" w:rsidRDefault="00BE6FC8">
      <w:pPr>
        <w:pStyle w:val="10"/>
      </w:pPr>
      <w:r>
        <w:t>— политические;</w:t>
      </w:r>
    </w:p>
    <w:p w:rsidR="00B2207A" w:rsidRDefault="00BE6FC8">
      <w:pPr>
        <w:pStyle w:val="10"/>
      </w:pPr>
      <w:r>
        <w:t>— социально-экономические.</w:t>
      </w:r>
    </w:p>
    <w:p w:rsidR="00B2207A" w:rsidRDefault="00BE6FC8">
      <w:pPr>
        <w:pStyle w:val="10"/>
      </w:pPr>
      <w:r>
        <w:t>Следует подчеркнуть, что права иностранных граждан в РФ не могут быть ограничены по мотивам расовой принадлежности, на</w:t>
      </w:r>
      <w:r>
        <w:softHyphen/>
        <w:t>циональности, языка, социального происхождения, имущественно</w:t>
      </w:r>
      <w:r>
        <w:softHyphen/>
        <w:t>го и должностного положения, места жительства, отношения к ре</w:t>
      </w:r>
      <w:r>
        <w:softHyphen/>
        <w:t>лигии, убеждений, принадлежности к общественным объединени</w:t>
      </w:r>
      <w:r>
        <w:softHyphen/>
        <w:t>ям, а также других обстоятельств. А всякого рода ограничения прав иностранцев, установленные их национальным законодательством по указанным причинам, не признаются и не могут получить при</w:t>
      </w:r>
      <w:r>
        <w:softHyphen/>
        <w:t>менение на территории нашего государства.</w:t>
      </w:r>
    </w:p>
    <w:p w:rsidR="00B2207A" w:rsidRDefault="00B2207A">
      <w:pPr>
        <w:pStyle w:val="10"/>
      </w:pPr>
    </w:p>
    <w:p w:rsidR="00B2207A" w:rsidRDefault="00B2207A">
      <w:pPr>
        <w:pStyle w:val="10"/>
      </w:pPr>
    </w:p>
    <w:p w:rsidR="00B2207A" w:rsidRDefault="00BE6FC8">
      <w:pPr>
        <w:pStyle w:val="2"/>
        <w:spacing w:line="312" w:lineRule="auto"/>
        <w:rPr>
          <w:sz w:val="28"/>
        </w:rPr>
      </w:pPr>
      <w:bookmarkStart w:id="18" w:name="_Toc509907479"/>
      <w:r>
        <w:rPr>
          <w:sz w:val="28"/>
        </w:rPr>
        <w:t>Права и обязанности иностранных граждан</w:t>
      </w:r>
      <w:bookmarkEnd w:id="18"/>
    </w:p>
    <w:p w:rsidR="00B2207A" w:rsidRDefault="00B2207A">
      <w:pPr>
        <w:pStyle w:val="10"/>
      </w:pPr>
    </w:p>
    <w:p w:rsidR="00B2207A" w:rsidRDefault="00BE6FC8">
      <w:pPr>
        <w:pStyle w:val="10"/>
      </w:pPr>
      <w:r>
        <w:t>Все иностранные граждане пользуются равной защитой со стороны Российского государства в отношении своих лич</w:t>
      </w:r>
      <w:r>
        <w:softHyphen/>
        <w:t>ных прав (неприкосновенность личности и жилища, свобода совести и др.), а также экономических, социальных и куль</w:t>
      </w:r>
      <w:r>
        <w:softHyphen/>
        <w:t>турных прав, если они предусмотрены для неграждан (право на экономическую деятельность и частную собственность, прудовую деятельность, отдых, охрану здоровья, социальной обеспечение, образование, участие в общественных организациях, пользование достижениями культуры и др.). Но они лишены тех прав, преимущественно из категории политических, которые согласно российской Конституции и законам предоставляются только гражданам России (занятие некото</w:t>
      </w:r>
      <w:r>
        <w:softHyphen/>
        <w:t>рых государственных должностей, участие в политических партиях, право избирать и быть избранными в органы госу</w:t>
      </w:r>
      <w:r>
        <w:softHyphen/>
        <w:t>дарственной власти, участие в референдумах и др.). Ино</w:t>
      </w:r>
      <w:r>
        <w:softHyphen/>
        <w:t>странный гражданин вправе защищать свои права всеми пре</w:t>
      </w:r>
      <w:r>
        <w:softHyphen/>
        <w:t>дусмотренными Конституцией РФ средствами, включая право на обращение в суд.</w:t>
      </w:r>
    </w:p>
    <w:p w:rsidR="00B2207A" w:rsidRDefault="00BE6FC8">
      <w:pPr>
        <w:pStyle w:val="21"/>
        <w:spacing w:line="312" w:lineRule="auto"/>
        <w:ind w:firstLine="720"/>
        <w:jc w:val="both"/>
        <w:rPr>
          <w:color w:val="auto"/>
        </w:rPr>
      </w:pPr>
      <w:r>
        <w:rPr>
          <w:color w:val="auto"/>
        </w:rPr>
        <w:t>Тот же принцип лежит в основе определения обязанно</w:t>
      </w:r>
      <w:r>
        <w:rPr>
          <w:color w:val="auto"/>
        </w:rPr>
        <w:softHyphen/>
        <w:t>стей иностранных граждан. Эти граждане не несут военную службу в рядах Вооруженных Сил РФ (согласно Конститу</w:t>
      </w:r>
      <w:r>
        <w:rPr>
          <w:color w:val="auto"/>
        </w:rPr>
        <w:softHyphen/>
        <w:t>ции РФ это обязанность только граждан России), но на них распространяется конституционная обязанность платить за</w:t>
      </w:r>
      <w:r>
        <w:rPr>
          <w:color w:val="auto"/>
        </w:rPr>
        <w:softHyphen/>
        <w:t>конно установленные налоги и сборы, сохранять природу и окружающую среду, бережно относиться к природным бо</w:t>
      </w:r>
      <w:r>
        <w:rPr>
          <w:color w:val="auto"/>
        </w:rPr>
        <w:softHyphen/>
        <w:t>гатствам, беречь памятники истории и культуры. Иностран</w:t>
      </w:r>
      <w:r>
        <w:rPr>
          <w:color w:val="auto"/>
        </w:rPr>
        <w:softHyphen/>
        <w:t>ные граждане обязаны уважать Конституцию РФ и соблюдать законы, действующие на территории России, а иностранные граждане, совершившие преступления, административные или иные правонарушения на террито</w:t>
      </w:r>
      <w:r>
        <w:rPr>
          <w:color w:val="auto"/>
        </w:rPr>
        <w:softHyphen/>
        <w:t>рии России, несут ответственность на общих основаниях с российскими гражданами.</w:t>
      </w:r>
      <w:r>
        <w:rPr>
          <w:rStyle w:val="a6"/>
          <w:color w:val="auto"/>
        </w:rPr>
        <w:footnoteReference w:id="8"/>
      </w:r>
    </w:p>
    <w:p w:rsidR="00B2207A" w:rsidRDefault="00B2207A">
      <w:pPr>
        <w:pStyle w:val="10"/>
      </w:pPr>
    </w:p>
    <w:p w:rsidR="00B2207A" w:rsidRDefault="00BE6FC8">
      <w:pPr>
        <w:pStyle w:val="10"/>
      </w:pPr>
      <w:r>
        <w:t>Иностранные граждане в Российской Федерации равны перед законом независимо от каких бы то ни было условий. Использование ими прав и свобод не должно наносить ущер</w:t>
      </w:r>
      <w:r>
        <w:softHyphen/>
        <w:t>ба интересам Российской Федерации, законным интересам граждан Российской Федерации и других лиц. Иностранные граждане обязаны соблюдать Конституцию Российской Феде</w:t>
      </w:r>
      <w:r>
        <w:softHyphen/>
        <w:t>рации и ее законодательство.</w:t>
      </w:r>
    </w:p>
    <w:p w:rsidR="00B2207A" w:rsidRDefault="00BE6FC8">
      <w:pPr>
        <w:pStyle w:val="10"/>
      </w:pPr>
      <w:r>
        <w:t>Иностранные граждане, постоянно проживающие в Рос</w:t>
      </w:r>
      <w:r>
        <w:softHyphen/>
        <w:t>сийской Федерации, могут работать в качестве рабочих и слу</w:t>
      </w:r>
      <w:r>
        <w:softHyphen/>
        <w:t>жащих или заниматься иной трудовой деятельностью на об</w:t>
      </w:r>
      <w:r>
        <w:softHyphen/>
        <w:t>щих основаниях с гражданами Российской Федерации.</w:t>
      </w:r>
      <w:r>
        <w:rPr>
          <w:rStyle w:val="a6"/>
        </w:rPr>
        <w:footnoteReference w:id="9"/>
      </w:r>
    </w:p>
    <w:p w:rsidR="00B2207A" w:rsidRDefault="00BE6FC8">
      <w:pPr>
        <w:pStyle w:val="10"/>
      </w:pPr>
      <w:r>
        <w:t>Они имеют право на отдых, охрану здоровья, на пособия, пенсии и другие формы социального обеспечения, на пользо</w:t>
      </w:r>
      <w:r>
        <w:softHyphen/>
        <w:t>вание жилым помещением, на собственность жилого дома и иного имущества, на образование, пользование достижениями культуры.</w:t>
      </w:r>
    </w:p>
    <w:p w:rsidR="00B2207A" w:rsidRDefault="00BE6FC8">
      <w:pPr>
        <w:pStyle w:val="10"/>
      </w:pPr>
      <w:r>
        <w:t>Иностранные граждане, постоянно проживающие в Рос</w:t>
      </w:r>
      <w:r>
        <w:softHyphen/>
        <w:t>сийской Федерации, могут вступать в профсоюзы, коопера</w:t>
      </w:r>
      <w:r>
        <w:softHyphen/>
        <w:t>тивные, акционерные, научные, культурные, спортивные и другие общественные объединения, если это не противоречит их уставам.</w:t>
      </w:r>
    </w:p>
    <w:p w:rsidR="00B2207A" w:rsidRDefault="00BE6FC8">
      <w:pPr>
        <w:pStyle w:val="10"/>
      </w:pPr>
      <w:r>
        <w:t>Наравне с гражданами Российской Федерации им гарантиру</w:t>
      </w:r>
      <w:r>
        <w:softHyphen/>
        <w:t>ется свобода совести, неприкосновенность личности и жилища.</w:t>
      </w:r>
    </w:p>
    <w:p w:rsidR="00B2207A" w:rsidRDefault="00BE6FC8">
      <w:pPr>
        <w:pStyle w:val="10"/>
      </w:pPr>
      <w:r>
        <w:t>Они могут заключать и расторгать браки с гражданами Российской Федерации и другими лицами.</w:t>
      </w:r>
    </w:p>
    <w:p w:rsidR="00B2207A" w:rsidRDefault="00B2207A">
      <w:pPr>
        <w:pStyle w:val="1"/>
        <w:spacing w:line="312" w:lineRule="auto"/>
      </w:pPr>
    </w:p>
    <w:p w:rsidR="00B2207A" w:rsidRDefault="00B2207A">
      <w:pPr>
        <w:pStyle w:val="10"/>
      </w:pPr>
    </w:p>
    <w:p w:rsidR="00B2207A" w:rsidRDefault="00BE6FC8">
      <w:pPr>
        <w:pStyle w:val="10"/>
      </w:pPr>
      <w:r>
        <w:t>Иностранные граждане в Российской Федерации не могут избирать и быть избранными в выборные государственные органы, занимать государственные должности, а также уча</w:t>
      </w:r>
      <w:r>
        <w:softHyphen/>
        <w:t>ствовать во всенародных голосованиях (референдумах).</w:t>
      </w:r>
    </w:p>
    <w:p w:rsidR="00B2207A" w:rsidRDefault="00BE6FC8">
      <w:pPr>
        <w:pStyle w:val="10"/>
      </w:pPr>
      <w:r>
        <w:t>Они не несут обязанности военной службы в рядах Воору</w:t>
      </w:r>
      <w:r>
        <w:softHyphen/>
        <w:t>женных Сил Российской Федерации.</w:t>
      </w:r>
    </w:p>
    <w:p w:rsidR="00B2207A" w:rsidRDefault="00BE6FC8">
      <w:pPr>
        <w:pStyle w:val="10"/>
      </w:pPr>
      <w:r>
        <w:t>Допускается передвижение иностранных граждан по тер</w:t>
      </w:r>
      <w:r>
        <w:softHyphen/>
        <w:t>ритории Российской Федерации и выбор места жительства в порядке, установленном законодательством, а также соот</w:t>
      </w:r>
      <w:r>
        <w:softHyphen/>
        <w:t>ветствующими международными договорами Российской Федерации. Однако в интересах обеспечения государственной безопасности, охраны общественного порядка могут уста</w:t>
      </w:r>
      <w:r>
        <w:softHyphen/>
        <w:t>навливаться ограничения в передвижении и выборе ими мес</w:t>
      </w:r>
      <w:r>
        <w:softHyphen/>
        <w:t>та жительства.</w:t>
      </w:r>
    </w:p>
    <w:p w:rsidR="00B2207A" w:rsidRDefault="00BE6FC8">
      <w:pPr>
        <w:pStyle w:val="10"/>
      </w:pPr>
      <w:r>
        <w:t>При соблюдении установленных законом правил ино</w:t>
      </w:r>
      <w:r>
        <w:softHyphen/>
        <w:t>странные граждане могут въезжать в Российскую Федерацию и выезжать из нее.</w:t>
      </w:r>
    </w:p>
    <w:p w:rsidR="00B2207A" w:rsidRDefault="00BE6FC8">
      <w:pPr>
        <w:pStyle w:val="10"/>
      </w:pPr>
      <w:r>
        <w:t>Иностранные граждане,   совершившие преступления, административные или иные правонарушения на</w:t>
      </w:r>
      <w:r>
        <w:rPr>
          <w:b/>
        </w:rPr>
        <w:t xml:space="preserve"> </w:t>
      </w:r>
      <w:r>
        <w:t>территории Российской Федерации, подлежат ответственности на общих основаниях с гражданами Российской Федерации. Тем из них, которые нарушают законодательство о правовом положении иностранных граждан, может быть сокращен срок пребывания в Российской Федерации.</w:t>
      </w:r>
      <w:r>
        <w:rPr>
          <w:rStyle w:val="a6"/>
        </w:rPr>
        <w:footnoteReference w:id="10"/>
      </w:r>
    </w:p>
    <w:p w:rsidR="00B2207A" w:rsidRDefault="00B2207A">
      <w:pPr>
        <w:pStyle w:val="10"/>
      </w:pPr>
    </w:p>
    <w:p w:rsidR="00B2207A" w:rsidRDefault="00BE6FC8">
      <w:pPr>
        <w:pStyle w:val="2"/>
      </w:pPr>
      <w:bookmarkStart w:id="19" w:name="_Toc509907480"/>
      <w:r>
        <w:t>Ограничения в правах</w:t>
      </w:r>
      <w:bookmarkEnd w:id="19"/>
    </w:p>
    <w:p w:rsidR="00B2207A" w:rsidRDefault="00B2207A"/>
    <w:p w:rsidR="00B2207A" w:rsidRDefault="00B2207A">
      <w:pPr>
        <w:pStyle w:val="31"/>
      </w:pPr>
    </w:p>
    <w:p w:rsidR="00B2207A" w:rsidRDefault="00BE6FC8">
      <w:pPr>
        <w:pStyle w:val="10"/>
      </w:pPr>
      <w:r>
        <w:t>Стоит отметить, что установленные в свое время в законода</w:t>
      </w:r>
      <w:r>
        <w:softHyphen/>
        <w:t>тельстве изъятия из прав иностранных граждан были немногочисленны, и они могут быть сведены к двум группам.</w:t>
      </w:r>
    </w:p>
    <w:p w:rsidR="00B2207A" w:rsidRDefault="00BE6FC8">
      <w:pPr>
        <w:pStyle w:val="10"/>
      </w:pPr>
      <w:r>
        <w:rPr>
          <w:i/>
          <w:iCs/>
        </w:rPr>
        <w:t xml:space="preserve">К первой группе </w:t>
      </w:r>
      <w:r>
        <w:t>относятся изъятия в отношении возможности для иностранцев занимать определенные должности или осуществлять занятия той или иной деятельностью на равных началах с нашими гражданами. Согласно п. 7 Положения об охране рыб</w:t>
      </w:r>
      <w:r>
        <w:softHyphen/>
        <w:t>ных запасов и о регулировании рыболовства в водоемах СССР от 15 сентября 1958 г., иностранным гражданам и юридическим лицам запрещается заниматься промыс</w:t>
      </w:r>
      <w:r>
        <w:softHyphen/>
        <w:t>ловой добычей рыбы и других водных животных и рас</w:t>
      </w:r>
      <w:r>
        <w:softHyphen/>
        <w:t>тений в водоемах СССР, за исключением случаев, пре</w:t>
      </w:r>
      <w:r>
        <w:softHyphen/>
        <w:t>дусмотренных соглашениями СССР с иностранными го</w:t>
      </w:r>
      <w:r>
        <w:softHyphen/>
        <w:t>сударствами.</w:t>
      </w:r>
    </w:p>
    <w:p w:rsidR="00B2207A" w:rsidRDefault="00BE6FC8">
      <w:pPr>
        <w:pStyle w:val="10"/>
      </w:pPr>
      <w:r>
        <w:t>В соответствии со ст. 16 Закона СССР о государст</w:t>
      </w:r>
      <w:r>
        <w:softHyphen/>
        <w:t>венной границе СССР от 24 ноября 1982 г. запрещена промысловая, исследовательская и изыскательская дея</w:t>
      </w:r>
      <w:r>
        <w:softHyphen/>
        <w:t>тельность иностранных судов в территориальных и внут</w:t>
      </w:r>
      <w:r>
        <w:softHyphen/>
        <w:t>ренних водах СССР. В соответствии с указом «Об эко</w:t>
      </w:r>
      <w:r>
        <w:softHyphen/>
        <w:t>номической зоне СССР» Президиума Верховного Совета СССР от 28 февраля 1984 г. в экономической зоне СССР промысел рыбы и других живых ресурсов может осу</w:t>
      </w:r>
      <w:r>
        <w:softHyphen/>
        <w:t>ществляться иностранными юридическими и физически</w:t>
      </w:r>
      <w:r>
        <w:softHyphen/>
        <w:t>ми лицами только на основе международных договоров или иной договоренности между СССР и соответствую</w:t>
      </w:r>
      <w:r>
        <w:softHyphen/>
        <w:t>щим иностранным государством.</w:t>
      </w:r>
      <w:r>
        <w:rPr>
          <w:rStyle w:val="a6"/>
        </w:rPr>
        <w:footnoteReference w:id="11"/>
      </w:r>
    </w:p>
    <w:p w:rsidR="00B2207A" w:rsidRDefault="00BE6FC8">
      <w:pPr>
        <w:pStyle w:val="10"/>
      </w:pPr>
      <w:r>
        <w:rPr>
          <w:i/>
          <w:iCs/>
        </w:rPr>
        <w:t xml:space="preserve">Вторую группу </w:t>
      </w:r>
      <w:r>
        <w:t>изъятий составляют правила, уста</w:t>
      </w:r>
      <w:r>
        <w:softHyphen/>
        <w:t>навливающие особый режим прав иностранцев, определя</w:t>
      </w:r>
      <w:r>
        <w:softHyphen/>
        <w:t>емый характером охраняемых прав, особенностями их юридической природы. Так, в силу территориального характера авторских прав (согласно ст. 5 Закона об ав</w:t>
      </w:r>
      <w:r>
        <w:softHyphen/>
        <w:t>торском праве и смежных правах) национальный режим в отношении авторских прав иностранцев установлен при</w:t>
      </w:r>
      <w:r>
        <w:softHyphen/>
        <w:t>менительно к произведениям, обнародованным на терри</w:t>
      </w:r>
      <w:r>
        <w:softHyphen/>
        <w:t>тории РФ либо необнародованным, но находящимся на территории РФ в какой-либо объективной форме. В отношении других произведений иностранцев автор</w:t>
      </w:r>
      <w:r>
        <w:softHyphen/>
        <w:t>ские права признаются в соответствии с международ</w:t>
      </w:r>
      <w:r>
        <w:softHyphen/>
        <w:t>ными договорами РФ (см. гл. 12).</w:t>
      </w:r>
    </w:p>
    <w:p w:rsidR="00B2207A" w:rsidRDefault="00B2207A">
      <w:pPr>
        <w:pStyle w:val="21"/>
        <w:spacing w:line="312" w:lineRule="auto"/>
        <w:ind w:firstLine="720"/>
      </w:pPr>
    </w:p>
    <w:p w:rsidR="00B2207A" w:rsidRDefault="00BE6FC8">
      <w:pPr>
        <w:pStyle w:val="2"/>
        <w:rPr>
          <w:sz w:val="28"/>
        </w:rPr>
      </w:pPr>
      <w:bookmarkStart w:id="20" w:name="_Toc500283866"/>
      <w:bookmarkStart w:id="21" w:name="_Toc509907481"/>
      <w:r>
        <w:rPr>
          <w:sz w:val="28"/>
        </w:rPr>
        <w:t>Дееспособность</w:t>
      </w:r>
      <w:bookmarkEnd w:id="20"/>
      <w:bookmarkEnd w:id="21"/>
    </w:p>
    <w:p w:rsidR="00B2207A" w:rsidRDefault="00B2207A">
      <w:pPr>
        <w:pStyle w:val="10"/>
      </w:pPr>
    </w:p>
    <w:p w:rsidR="00B2207A" w:rsidRDefault="00BE6FC8">
      <w:pPr>
        <w:pStyle w:val="10"/>
      </w:pPr>
      <w:r>
        <w:t>Законодательство содержит также специальные правила, касающиеся дееспособности физических лиц, под которой понимается способность совершать опреде</w:t>
      </w:r>
      <w:r>
        <w:softHyphen/>
        <w:t>ленные действия, принимать на себя определенные обязательства. Коллизионные вопросы дееспособности фи</w:t>
      </w:r>
      <w:r>
        <w:softHyphen/>
        <w:t>зического лица возникают прежде всего вследствие того, что законы разных стран не всегда одинаково опреде</w:t>
      </w:r>
      <w:r>
        <w:softHyphen/>
        <w:t>ляют возраст, с наступлением которого человек достигает совершеннолетия и тем самым становится полностью дее</w:t>
      </w:r>
      <w:r>
        <w:softHyphen/>
        <w:t xml:space="preserve">способным. Как и во многих странах континентальной Европы, наш закон исходит в вопросах дееспособности из принципа </w:t>
      </w:r>
      <w:r>
        <w:rPr>
          <w:i/>
          <w:lang w:val="en-US"/>
        </w:rPr>
        <w:t>lex</w:t>
      </w:r>
      <w:r>
        <w:rPr>
          <w:i/>
        </w:rPr>
        <w:t xml:space="preserve"> </w:t>
      </w:r>
      <w:r>
        <w:rPr>
          <w:i/>
          <w:lang w:val="en-US"/>
        </w:rPr>
        <w:t>patriae</w:t>
      </w:r>
      <w:r>
        <w:rPr>
          <w:i/>
        </w:rPr>
        <w:t>.</w:t>
      </w:r>
      <w:r>
        <w:rPr>
          <w:rStyle w:val="a6"/>
          <w:i/>
          <w:lang w:val="en-US"/>
        </w:rPr>
        <w:footnoteReference w:id="12"/>
      </w:r>
    </w:p>
    <w:p w:rsidR="00B2207A" w:rsidRDefault="00BE6FC8">
      <w:pPr>
        <w:pStyle w:val="10"/>
      </w:pPr>
      <w:r>
        <w:t>Согласно Основам гражданского законодательства, «гражданская дееспособность иностранного гражданина определяется по праву страны, гражданином которой он является» (ч. 2 ст. 160). Таково общее правило в отношении дееспособности иностранцев. Наряду с этим закон предусматривает и некоторые специальные пра</w:t>
      </w:r>
      <w:r>
        <w:softHyphen/>
        <w:t>вила.</w:t>
      </w:r>
    </w:p>
    <w:p w:rsidR="00B2207A" w:rsidRDefault="00BE6FC8">
      <w:pPr>
        <w:pStyle w:val="10"/>
      </w:pPr>
      <w:r>
        <w:t>Гражданская дееспособность лица без гражданства определяется по праву страны, в которой он имеет по</w:t>
      </w:r>
      <w:r>
        <w:softHyphen/>
        <w:t>стоянное место жительства (ч. 3 ст. 160). Гражданская дееспособность иностранных граждан и лиц без гражданства в отношении сделок, совершаемых в РФ, и обязательств, возникающих вследствие причинения вреда в РФ, определяется по российскому праву (ч. 4 ст. 160). Таким образом, ч. 3 и 4 ст. 160 Основ гражданского законодательства содержат изъятия из действия прин</w:t>
      </w:r>
      <w:r>
        <w:softHyphen/>
        <w:t>ципа личного закона лица в пользу территориального принципа.</w:t>
      </w:r>
    </w:p>
    <w:p w:rsidR="00B2207A" w:rsidRDefault="00BE6FC8">
      <w:pPr>
        <w:pStyle w:val="10"/>
      </w:pPr>
      <w:r>
        <w:t>Постоянно проживающие в РФ иностранные гражда</w:t>
      </w:r>
      <w:r>
        <w:softHyphen/>
        <w:t>не и лица без гражданства могут быть признаны в РФ недееспособными или ограниченно дееспособными в по</w:t>
      </w:r>
      <w:r>
        <w:softHyphen/>
        <w:t>рядке, установленном нашим законодательством.</w:t>
      </w:r>
    </w:p>
    <w:p w:rsidR="00B2207A" w:rsidRDefault="00BE6FC8">
      <w:pPr>
        <w:pStyle w:val="10"/>
      </w:pPr>
      <w:r>
        <w:t>В договорах о правовой помощи, заключенных с другими странами, дееспособность физического лица обычно определяется по закону его гражданства.</w:t>
      </w:r>
    </w:p>
    <w:p w:rsidR="00B2207A" w:rsidRDefault="00BE6FC8">
      <w:pPr>
        <w:pStyle w:val="10"/>
      </w:pPr>
      <w:r>
        <w:t>Согласно многосторонней Конвенции о правовой по</w:t>
      </w:r>
      <w:r>
        <w:softHyphen/>
        <w:t>мощи стран СНГ от 22 января 1993 г., дееспособность физических лиц определяется законодательством дого</w:t>
      </w:r>
      <w:r>
        <w:softHyphen/>
        <w:t>варивающейся стороны, гражданином которой является это лицо (ст. 23).</w:t>
      </w:r>
    </w:p>
    <w:p w:rsidR="00B2207A" w:rsidRDefault="00B2207A">
      <w:pPr>
        <w:pStyle w:val="10"/>
      </w:pPr>
    </w:p>
    <w:p w:rsidR="00B2207A" w:rsidRDefault="00BE6FC8">
      <w:pPr>
        <w:pStyle w:val="2"/>
        <w:rPr>
          <w:sz w:val="28"/>
        </w:rPr>
      </w:pPr>
      <w:bookmarkStart w:id="22" w:name="_Toc500283867"/>
      <w:bookmarkStart w:id="23" w:name="_Toc509907482"/>
      <w:r>
        <w:rPr>
          <w:sz w:val="28"/>
        </w:rPr>
        <w:t>Правовые режимы для иностран</w:t>
      </w:r>
      <w:bookmarkEnd w:id="22"/>
      <w:r>
        <w:rPr>
          <w:sz w:val="28"/>
        </w:rPr>
        <w:t>ных граждан</w:t>
      </w:r>
      <w:bookmarkEnd w:id="23"/>
    </w:p>
    <w:p w:rsidR="00B2207A" w:rsidRDefault="00B2207A">
      <w:pPr>
        <w:pStyle w:val="10"/>
      </w:pPr>
    </w:p>
    <w:p w:rsidR="00B2207A" w:rsidRDefault="00BE6FC8">
      <w:pPr>
        <w:pStyle w:val="10"/>
      </w:pPr>
      <w:r>
        <w:t>В рамках данного вопроса особое значение имеет тот факт, что основные права и обязанности иностранных граждан во многом обусловлены применением так называемых правовых режимов, ус</w:t>
      </w:r>
      <w:r>
        <w:softHyphen/>
        <w:t>тановленных в государстве для иностранцев. В этой связи суще</w:t>
      </w:r>
      <w:r>
        <w:softHyphen/>
        <w:t>ствует необходимость более подробно разобраться в вопросах, свя</w:t>
      </w:r>
      <w:r>
        <w:softHyphen/>
        <w:t>занных с сущностью и содержанием этих режимов.</w:t>
      </w:r>
    </w:p>
    <w:p w:rsidR="00B2207A" w:rsidRDefault="00BE6FC8">
      <w:pPr>
        <w:pStyle w:val="10"/>
      </w:pPr>
      <w:r>
        <w:t xml:space="preserve">Здесь определяющее значение имеет само понятие правового режима. </w:t>
      </w:r>
      <w:r>
        <w:rPr>
          <w:b/>
          <w:bCs/>
          <w:i/>
          <w:iCs/>
        </w:rPr>
        <w:t xml:space="preserve">Правовой режим </w:t>
      </w:r>
      <w:r>
        <w:t>представляет собой не что иное, как ус</w:t>
      </w:r>
      <w:r>
        <w:softHyphen/>
        <w:t>тановленный и контролируемый государством порядок приобрете</w:t>
      </w:r>
      <w:r>
        <w:softHyphen/>
        <w:t>ния и реализации иностранными гражданами определенных прав и обязанностей.</w:t>
      </w:r>
    </w:p>
    <w:p w:rsidR="00B2207A" w:rsidRDefault="00BE6FC8">
      <w:pPr>
        <w:pStyle w:val="10"/>
      </w:pPr>
      <w:r>
        <w:t>В литературе по международному и государственному (консти</w:t>
      </w:r>
      <w:r>
        <w:softHyphen/>
        <w:t>туционному) праву, как правило, выделяют в различных сочетани</w:t>
      </w:r>
      <w:r>
        <w:softHyphen/>
        <w:t>ях</w:t>
      </w:r>
      <w:r>
        <w:rPr>
          <w:b/>
        </w:rPr>
        <w:t xml:space="preserve"> три вида правовых режимов:</w:t>
      </w:r>
      <w:r>
        <w:t xml:space="preserve"> национальный, специальный и наи</w:t>
      </w:r>
      <w:r>
        <w:softHyphen/>
        <w:t>большего благоприятствования.</w:t>
      </w:r>
      <w:r>
        <w:rPr>
          <w:rStyle w:val="a6"/>
        </w:rPr>
        <w:footnoteReference w:id="13"/>
      </w:r>
    </w:p>
    <w:p w:rsidR="00B2207A" w:rsidRDefault="00B2207A">
      <w:pPr>
        <w:spacing w:line="312" w:lineRule="auto"/>
        <w:jc w:val="both"/>
        <w:rPr>
          <w:sz w:val="28"/>
        </w:rPr>
      </w:pPr>
    </w:p>
    <w:p w:rsidR="00B2207A" w:rsidRDefault="00BE6FC8">
      <w:pPr>
        <w:pStyle w:val="3"/>
        <w:numPr>
          <w:ilvl w:val="0"/>
          <w:numId w:val="14"/>
        </w:numPr>
        <w:tabs>
          <w:tab w:val="clear" w:pos="760"/>
          <w:tab w:val="num" w:pos="-709"/>
        </w:tabs>
        <w:spacing w:line="312" w:lineRule="auto"/>
        <w:ind w:left="426"/>
        <w:rPr>
          <w:rFonts w:ascii="Times New Roman" w:hAnsi="Times New Roman"/>
          <w:i/>
          <w:sz w:val="28"/>
        </w:rPr>
      </w:pPr>
      <w:bookmarkStart w:id="24" w:name="_Toc500283868"/>
      <w:bookmarkStart w:id="25" w:name="_Toc509907483"/>
      <w:r>
        <w:rPr>
          <w:rFonts w:ascii="Times New Roman" w:hAnsi="Times New Roman"/>
          <w:i/>
          <w:sz w:val="28"/>
        </w:rPr>
        <w:t>Национальный режим</w:t>
      </w:r>
      <w:bookmarkEnd w:id="24"/>
      <w:bookmarkEnd w:id="25"/>
    </w:p>
    <w:p w:rsidR="00B2207A" w:rsidRDefault="00BE6FC8">
      <w:pPr>
        <w:pStyle w:val="10"/>
      </w:pPr>
      <w:r>
        <w:t>Нормы о правах иностранцев содержатся в различных международных договорах, заключенных РФ с другими странами (торговых договорах, консуль</w:t>
      </w:r>
      <w:r>
        <w:softHyphen/>
        <w:t>ских конвенциях, договорах о правовой помощи, по вопросам налогообложения, и т. д.). В этих договорах закрепляется уравнение иностранцев в правах либо с отечественными гражданами (предоставление нацио</w:t>
      </w:r>
      <w:r>
        <w:softHyphen/>
        <w:t>нального режима), либо с гражданами любого другого государства, с которым заключен договор на аналогич</w:t>
      </w:r>
      <w:r>
        <w:softHyphen/>
        <w:t>ных условиях (предоставление режима наибольшего благоприятствования). Приведем некоторые примеры из договорной практики.</w:t>
      </w:r>
    </w:p>
    <w:p w:rsidR="00B2207A" w:rsidRDefault="00BE6FC8">
      <w:pPr>
        <w:pStyle w:val="10"/>
      </w:pPr>
      <w:r>
        <w:t>По соглашению между СССР и Францией о торго</w:t>
      </w:r>
      <w:r>
        <w:softHyphen/>
        <w:t>вых взаимоотношениях от 3 сентября 1951 г. француз</w:t>
      </w:r>
      <w:r>
        <w:softHyphen/>
        <w:t>ские граждане или юридические лица, образованные согласно французскому закону, будут в отношении их личности и имущества пользоваться режимом столь же благоприятным, как граждане и юридические лица на</w:t>
      </w:r>
      <w:r>
        <w:softHyphen/>
        <w:t>иболее благоприятствуемой нации, при осуществлении ими непосредственной или через избранных ими посред</w:t>
      </w:r>
      <w:r>
        <w:softHyphen/>
        <w:t>ников хозяйственной деятельности на территории СССР в тех условиях, в каких эта деятельность разрешается законодательством СССР (ст. 4).</w:t>
      </w:r>
    </w:p>
    <w:p w:rsidR="00B2207A" w:rsidRDefault="00BE6FC8">
      <w:pPr>
        <w:spacing w:line="312" w:lineRule="auto"/>
        <w:ind w:firstLine="720"/>
        <w:jc w:val="both"/>
        <w:rPr>
          <w:color w:val="FF0000"/>
          <w:sz w:val="28"/>
        </w:rPr>
      </w:pPr>
      <w:r>
        <w:rPr>
          <w:sz w:val="28"/>
        </w:rPr>
        <w:t>Закрепленный в законодательстве национальный режим в отношении гражданской правоспособности ино</w:t>
      </w:r>
      <w:r>
        <w:rPr>
          <w:sz w:val="28"/>
        </w:rPr>
        <w:softHyphen/>
        <w:t>странцев носит безусловный характер, то есть он пре</w:t>
      </w:r>
      <w:r>
        <w:rPr>
          <w:sz w:val="28"/>
        </w:rPr>
        <w:softHyphen/>
        <w:t>доставляется иностранцу в каждом конкретном случае без требования взаимности</w:t>
      </w:r>
      <w:r>
        <w:rPr>
          <w:rStyle w:val="a6"/>
          <w:sz w:val="28"/>
        </w:rPr>
        <w:footnoteReference w:id="14"/>
      </w:r>
      <w:r>
        <w:rPr>
          <w:sz w:val="28"/>
        </w:rPr>
        <w:t xml:space="preserve">. </w:t>
      </w:r>
    </w:p>
    <w:p w:rsidR="00B2207A" w:rsidRDefault="00BE6FC8">
      <w:pPr>
        <w:spacing w:line="312" w:lineRule="auto"/>
        <w:ind w:firstLine="720"/>
        <w:jc w:val="both"/>
        <w:rPr>
          <w:sz w:val="28"/>
        </w:rPr>
      </w:pPr>
      <w:r>
        <w:rPr>
          <w:sz w:val="28"/>
        </w:rPr>
        <w:t>Известно, что когда говорят о</w:t>
      </w:r>
      <w:r>
        <w:rPr>
          <w:b/>
          <w:sz w:val="28"/>
        </w:rPr>
        <w:t xml:space="preserve"> национальном</w:t>
      </w:r>
      <w:r>
        <w:rPr>
          <w:sz w:val="28"/>
        </w:rPr>
        <w:t xml:space="preserve"> режиме, то обыч</w:t>
      </w:r>
      <w:r>
        <w:rPr>
          <w:sz w:val="28"/>
        </w:rPr>
        <w:softHyphen/>
        <w:t>но соотносят правовой статус иностранных граждан со статусом собственных граждан.   Однако иностранцы практически никогда полностью не уравниваются с собственными гражданами в правах и обязаннос</w:t>
      </w:r>
      <w:r>
        <w:rPr>
          <w:sz w:val="28"/>
        </w:rPr>
        <w:softHyphen/>
        <w:t xml:space="preserve">тях, т.е. объем их правового статуса в любом случае несколько меньше. </w:t>
      </w:r>
    </w:p>
    <w:p w:rsidR="00B2207A" w:rsidRDefault="00B2207A">
      <w:pPr>
        <w:pStyle w:val="10"/>
      </w:pPr>
    </w:p>
    <w:p w:rsidR="00B2207A" w:rsidRDefault="00BE6FC8">
      <w:pPr>
        <w:pStyle w:val="10"/>
      </w:pPr>
      <w:r>
        <w:t>В России имеется также некоторое количество лиц без гражданства. К ним относятся проживающие на тер</w:t>
      </w:r>
      <w:r>
        <w:softHyphen/>
        <w:t>ритории РФ лица, не являющиеся гражданами РФ и не имеющие доказательства своей принадлежности к ино</w:t>
      </w:r>
      <w:r>
        <w:softHyphen/>
        <w:t>странному гражданству. Согласно Основам гражданского законодательства (ст. 160), лица без гражданства поль</w:t>
      </w:r>
      <w:r>
        <w:softHyphen/>
        <w:t>зуются в России гражданской правоспособностью нарав</w:t>
      </w:r>
      <w:r>
        <w:softHyphen/>
        <w:t>не с нашими гражданами. Отдельные изъятия могут быть установлены законодательными актами.</w:t>
      </w:r>
    </w:p>
    <w:p w:rsidR="00B2207A" w:rsidRDefault="00BE6FC8">
      <w:pPr>
        <w:pStyle w:val="10"/>
      </w:pPr>
      <w:r>
        <w:t>Таким образом, в отношении лиц без гражданства, независимо от того, проживают они в РФ или нет, действует принцип национального режима.</w:t>
      </w:r>
    </w:p>
    <w:p w:rsidR="00B2207A" w:rsidRDefault="00B2207A">
      <w:pPr>
        <w:spacing w:line="312" w:lineRule="auto"/>
        <w:ind w:firstLine="720"/>
        <w:jc w:val="both"/>
        <w:rPr>
          <w:sz w:val="28"/>
        </w:rPr>
      </w:pPr>
    </w:p>
    <w:p w:rsidR="00B2207A" w:rsidRDefault="00BE6FC8">
      <w:pPr>
        <w:pStyle w:val="3"/>
        <w:numPr>
          <w:ilvl w:val="0"/>
          <w:numId w:val="14"/>
        </w:numPr>
        <w:tabs>
          <w:tab w:val="clear" w:pos="760"/>
          <w:tab w:val="num" w:pos="-426"/>
        </w:tabs>
        <w:spacing w:line="312" w:lineRule="auto"/>
        <w:ind w:left="426"/>
        <w:rPr>
          <w:rFonts w:ascii="Times New Roman" w:hAnsi="Times New Roman"/>
          <w:i/>
          <w:sz w:val="28"/>
        </w:rPr>
      </w:pPr>
      <w:bookmarkStart w:id="26" w:name="_Toc500283869"/>
      <w:bookmarkStart w:id="27" w:name="_Toc509907484"/>
      <w:r>
        <w:rPr>
          <w:rFonts w:ascii="Times New Roman" w:hAnsi="Times New Roman"/>
          <w:i/>
          <w:sz w:val="28"/>
        </w:rPr>
        <w:t>Специальный режим</w:t>
      </w:r>
      <w:bookmarkEnd w:id="26"/>
      <w:bookmarkEnd w:id="27"/>
    </w:p>
    <w:p w:rsidR="00B2207A" w:rsidRDefault="00BE6FC8">
      <w:pPr>
        <w:pStyle w:val="10"/>
        <w:rPr>
          <w:i/>
        </w:rPr>
      </w:pPr>
      <w:r>
        <w:rPr>
          <w:snapToGrid/>
        </w:rPr>
        <w:t>Очевидно, что помимо национального существует иной режим, называемый</w:t>
      </w:r>
      <w:r>
        <w:rPr>
          <w:b/>
          <w:snapToGrid/>
        </w:rPr>
        <w:t xml:space="preserve"> специальным,</w:t>
      </w:r>
      <w:r>
        <w:rPr>
          <w:snapToGrid/>
        </w:rPr>
        <w:t xml:space="preserve"> которым предусмотрены особые прави</w:t>
      </w:r>
      <w:r>
        <w:rPr>
          <w:snapToGrid/>
        </w:rPr>
        <w:softHyphen/>
        <w:t>ла обращения с иностранцами. При этом следует учесть, что сущ</w:t>
      </w:r>
      <w:r>
        <w:rPr>
          <w:snapToGrid/>
        </w:rPr>
        <w:softHyphen/>
        <w:t>ность специального режима сводится к установлению не только ограничений, но и определенных льгот, предоставленных государ</w:t>
      </w:r>
      <w:r>
        <w:rPr>
          <w:snapToGrid/>
        </w:rPr>
        <w:softHyphen/>
        <w:t xml:space="preserve">ством иностранцам.  </w:t>
      </w:r>
    </w:p>
    <w:p w:rsidR="00B2207A" w:rsidRDefault="00BE6FC8">
      <w:pPr>
        <w:pStyle w:val="10"/>
      </w:pPr>
      <w:r>
        <w:t>Если подробнее остановиться на вопросе о льготах, которые устанавливает государство для иностранных граждан, то можно отметить, что граждане опре</w:t>
      </w:r>
      <w:r>
        <w:softHyphen/>
        <w:t>деленных государств могут на основе взаимности полностью или частично освобождаться от уплаты подоходного налога</w:t>
      </w:r>
      <w:r>
        <w:rPr>
          <w:rStyle w:val="a6"/>
        </w:rPr>
        <w:footnoteReference w:id="15"/>
      </w:r>
      <w:r>
        <w:t>. Сегод</w:t>
      </w:r>
      <w:r>
        <w:softHyphen/>
        <w:t>няшнее положение дел в этом вопросе несколько изменилось. Свя</w:t>
      </w:r>
      <w:r>
        <w:softHyphen/>
        <w:t>зано это с тем, что наше государство по вполне понятным причи</w:t>
      </w:r>
      <w:r>
        <w:softHyphen/>
        <w:t>нам стремится форсировать поступление в экономику страны ино</w:t>
      </w:r>
      <w:r>
        <w:softHyphen/>
        <w:t>странных инвестиций, опыта и современных технологий. Поэтому для иностранных инвесторов устанавливаются различные льготы в области налогового и таможенного обложения, валютного конт</w:t>
      </w:r>
      <w:r>
        <w:softHyphen/>
        <w:t>роля.</w:t>
      </w:r>
    </w:p>
    <w:p w:rsidR="00B2207A" w:rsidRDefault="00BE6FC8">
      <w:pPr>
        <w:pStyle w:val="aa"/>
      </w:pPr>
      <w:r>
        <w:t>Помимо этого, с целью максимального использования потен</w:t>
      </w:r>
      <w:r>
        <w:softHyphen/>
        <w:t>циала зарубежных инвесторов предусмотрено создание свободных экономических зон (зон свободного предпринимательства), в кото</w:t>
      </w:r>
      <w:r>
        <w:softHyphen/>
        <w:t>рых предоставляются дополнительные льготы.</w:t>
      </w:r>
    </w:p>
    <w:p w:rsidR="00B2207A" w:rsidRDefault="00B2207A">
      <w:pPr>
        <w:spacing w:line="312" w:lineRule="auto"/>
        <w:ind w:firstLine="720"/>
        <w:jc w:val="both"/>
        <w:rPr>
          <w:color w:val="FF0000"/>
          <w:sz w:val="28"/>
        </w:rPr>
      </w:pPr>
    </w:p>
    <w:p w:rsidR="00B2207A" w:rsidRDefault="00BE6FC8">
      <w:pPr>
        <w:pStyle w:val="3"/>
        <w:numPr>
          <w:ilvl w:val="0"/>
          <w:numId w:val="14"/>
        </w:numPr>
        <w:tabs>
          <w:tab w:val="clear" w:pos="760"/>
          <w:tab w:val="num" w:pos="-426"/>
        </w:tabs>
        <w:spacing w:line="312" w:lineRule="auto"/>
        <w:ind w:left="426"/>
        <w:rPr>
          <w:rFonts w:ascii="Times New Roman" w:hAnsi="Times New Roman"/>
          <w:i/>
          <w:sz w:val="28"/>
        </w:rPr>
      </w:pPr>
      <w:bookmarkStart w:id="28" w:name="_Toc500283870"/>
      <w:bookmarkStart w:id="29" w:name="_Toc509907485"/>
      <w:r>
        <w:rPr>
          <w:rFonts w:ascii="Times New Roman" w:hAnsi="Times New Roman"/>
          <w:i/>
          <w:sz w:val="28"/>
        </w:rPr>
        <w:t>Режим наибольшего благоприятствования</w:t>
      </w:r>
      <w:bookmarkEnd w:id="28"/>
      <w:bookmarkEnd w:id="29"/>
    </w:p>
    <w:p w:rsidR="00B2207A" w:rsidRDefault="00BE6FC8">
      <w:pPr>
        <w:spacing w:line="312" w:lineRule="auto"/>
        <w:ind w:firstLine="720"/>
        <w:jc w:val="both"/>
        <w:rPr>
          <w:sz w:val="28"/>
        </w:rPr>
      </w:pPr>
      <w:r>
        <w:rPr>
          <w:sz w:val="28"/>
        </w:rPr>
        <w:t>Как было отмечено, в юридической литературе упоминается и так называемый</w:t>
      </w:r>
      <w:r>
        <w:rPr>
          <w:b/>
          <w:sz w:val="28"/>
        </w:rPr>
        <w:t xml:space="preserve"> режим наибольшего благоприятствования. </w:t>
      </w:r>
      <w:r>
        <w:rPr>
          <w:bCs/>
          <w:sz w:val="28"/>
        </w:rPr>
        <w:t xml:space="preserve">Он </w:t>
      </w:r>
      <w:r>
        <w:rPr>
          <w:sz w:val="28"/>
        </w:rPr>
        <w:t>означает предоставление иностранцам прав, которыми уже пользу</w:t>
      </w:r>
      <w:r>
        <w:rPr>
          <w:sz w:val="28"/>
        </w:rPr>
        <w:softHyphen/>
        <w:t>ются или будут пользоваться граждане любого третьего государ</w:t>
      </w:r>
      <w:r>
        <w:rPr>
          <w:sz w:val="28"/>
        </w:rPr>
        <w:softHyphen/>
        <w:t>ства. Особо следует сказать и о том, что названные нами виды пра</w:t>
      </w:r>
      <w:r>
        <w:rPr>
          <w:sz w:val="28"/>
        </w:rPr>
        <w:softHyphen/>
        <w:t>вового режима обычно не применяются к иностранцам, пользую</w:t>
      </w:r>
      <w:r>
        <w:rPr>
          <w:sz w:val="28"/>
        </w:rPr>
        <w:softHyphen/>
        <w:t>щимся по роду служебной деятельности привилегиями и иммунитетами.</w:t>
      </w:r>
    </w:p>
    <w:p w:rsidR="00B2207A" w:rsidRDefault="00B2207A">
      <w:pPr>
        <w:pStyle w:val="10"/>
      </w:pPr>
    </w:p>
    <w:p w:rsidR="00B2207A" w:rsidRDefault="00BE6FC8">
      <w:pPr>
        <w:pStyle w:val="10"/>
      </w:pPr>
      <w:r>
        <w:t>В настоящее время национальный режим широко распростра</w:t>
      </w:r>
      <w:r>
        <w:softHyphen/>
        <w:t>нен, причем, его применение в России носит безусловный характер, т.е. он предоставляется иностранным гражданам независимо от того, имеют ли наши граждане аналогичные права в их странах. Вместе с тем следует признать, что действующее законодательство все же предусматривает возможность использования ответных ограничи</w:t>
      </w:r>
      <w:r>
        <w:softHyphen/>
        <w:t>тельных мер, так называемых реторсий. Но их применение возможно только в тех случаях, когда в иностранных государствах осуществляется явная дискриминация по отношению к российс</w:t>
      </w:r>
      <w:r>
        <w:softHyphen/>
        <w:t>ким гражданам. Впрочем, в современных условиях реторсионные меры носят редкий и исключительный характер.  Пример из повседневной жизни – ситуация с Прибалтийским странами, где отношение к гражданам России не выдерживает никакой критики с точки зрения уважения к правам человека.  Однако, насколько мы знаем, никаких реторсионных мер по отношению к гражданам Эстонии, Литвы и Латвии, находящимся на территории РФ, не применяется.  Стоит ли пересмотреть это вопрос?</w:t>
      </w:r>
    </w:p>
    <w:p w:rsidR="00B2207A" w:rsidRDefault="00B2207A">
      <w:pPr>
        <w:pStyle w:val="10"/>
      </w:pPr>
    </w:p>
    <w:p w:rsidR="00B2207A" w:rsidRDefault="00B2207A">
      <w:pPr>
        <w:pStyle w:val="10"/>
      </w:pPr>
    </w:p>
    <w:p w:rsidR="00B2207A" w:rsidRDefault="00BE6FC8">
      <w:pPr>
        <w:pStyle w:val="4"/>
        <w:spacing w:line="312" w:lineRule="auto"/>
        <w:rPr>
          <w:rFonts w:ascii="Times New Roman" w:hAnsi="Times New Roman"/>
          <w:sz w:val="28"/>
        </w:rPr>
      </w:pPr>
      <w:bookmarkStart w:id="30" w:name="_Toc500283871"/>
      <w:bookmarkStart w:id="31" w:name="_Toc509907486"/>
      <w:r>
        <w:rPr>
          <w:rFonts w:ascii="Times New Roman" w:hAnsi="Times New Roman"/>
          <w:sz w:val="28"/>
        </w:rPr>
        <w:t>Границы применения национального режима</w:t>
      </w:r>
      <w:bookmarkEnd w:id="30"/>
      <w:bookmarkEnd w:id="31"/>
    </w:p>
    <w:p w:rsidR="00B2207A" w:rsidRDefault="00B2207A">
      <w:pPr>
        <w:pStyle w:val="10"/>
      </w:pPr>
    </w:p>
    <w:p w:rsidR="00B2207A" w:rsidRDefault="00BE6FC8">
      <w:pPr>
        <w:pStyle w:val="10"/>
      </w:pPr>
      <w:r>
        <w:t>Что касается границ применения национального режима, то они становятся почти прозрачными в области личных прав и обязанностей иностранных граждан. Поэтому не случайно иност</w:t>
      </w:r>
      <w:r>
        <w:softHyphen/>
        <w:t>ранцы пользуются практически всеми правами наравне с российс</w:t>
      </w:r>
      <w:r>
        <w:softHyphen/>
        <w:t>кими гражданами. Это — право на жизнь, право на свободу и личную неприкосновенность и т.д. Они принадлежат человеку как члену гражданского общества, и в силу этого ими обладают соб</w:t>
      </w:r>
      <w:r>
        <w:softHyphen/>
        <w:t>ственные граждане и иностранцы.  Отношения гражданские, трудовые, семейные и прочие, регулируемые частным правом, практически не имеют ограничений.</w:t>
      </w:r>
      <w:r>
        <w:rPr>
          <w:rStyle w:val="a6"/>
        </w:rPr>
        <w:footnoteReference w:id="16"/>
      </w:r>
    </w:p>
    <w:p w:rsidR="00B2207A" w:rsidRDefault="00BE6FC8">
      <w:pPr>
        <w:spacing w:line="312" w:lineRule="auto"/>
        <w:ind w:firstLine="720"/>
        <w:jc w:val="both"/>
        <w:rPr>
          <w:sz w:val="28"/>
        </w:rPr>
      </w:pPr>
      <w:r>
        <w:rPr>
          <w:sz w:val="28"/>
        </w:rPr>
        <w:t>Государство устанавливает в сфере личных прав для иностран</w:t>
      </w:r>
      <w:r>
        <w:rPr>
          <w:sz w:val="28"/>
        </w:rPr>
        <w:softHyphen/>
        <w:t>цев лишь некоторые ограничения на свободу передвижения и вы</w:t>
      </w:r>
      <w:r>
        <w:rPr>
          <w:sz w:val="28"/>
        </w:rPr>
        <w:softHyphen/>
        <w:t>бор места жительства, что в принципе соответствует нормам меж</w:t>
      </w:r>
      <w:r>
        <w:rPr>
          <w:sz w:val="28"/>
        </w:rPr>
        <w:softHyphen/>
        <w:t>дународного права и международной практике. В отношении социально-экономических и политических прав действие национального режима не имеет столь широкого приме</w:t>
      </w:r>
      <w:r>
        <w:rPr>
          <w:sz w:val="28"/>
        </w:rPr>
        <w:softHyphen/>
        <w:t>нения. Это обусловлено тем, что в осуществлении некоторых из них предусмотрены более значительные ограничения для иност</w:t>
      </w:r>
      <w:r>
        <w:rPr>
          <w:sz w:val="28"/>
        </w:rPr>
        <w:softHyphen/>
        <w:t>ранных граждан. В сфере политических прав эти ограничения, в частности, затрагивают систему избирательных прав и право член</w:t>
      </w:r>
      <w:r>
        <w:rPr>
          <w:sz w:val="28"/>
        </w:rPr>
        <w:softHyphen/>
        <w:t>ства в политических партиях. Эти права связаны с участием в по</w:t>
      </w:r>
      <w:r>
        <w:rPr>
          <w:sz w:val="28"/>
        </w:rPr>
        <w:softHyphen/>
        <w:t>литической жизни государства, в управлении государственными де</w:t>
      </w:r>
      <w:r>
        <w:rPr>
          <w:sz w:val="28"/>
        </w:rPr>
        <w:softHyphen/>
        <w:t>лами и поэтому на обладание ими не могут претендовать иностран</w:t>
      </w:r>
      <w:r>
        <w:rPr>
          <w:sz w:val="28"/>
        </w:rPr>
        <w:softHyphen/>
        <w:t>ные граждане. Подобная практика характерна для большинства стран мира.</w:t>
      </w:r>
    </w:p>
    <w:p w:rsidR="00B2207A" w:rsidRDefault="00BE6FC8">
      <w:pPr>
        <w:pStyle w:val="10"/>
      </w:pPr>
      <w:r>
        <w:t>В свою очередь, в сфере социально-экономических прав суще</w:t>
      </w:r>
      <w:r>
        <w:softHyphen/>
        <w:t>ствуют ограничения на определенные виды трудовой и коммерчес</w:t>
      </w:r>
      <w:r>
        <w:softHyphen/>
        <w:t>кой деятельности иностранных граждан. В литературе имеются раз</w:t>
      </w:r>
      <w:r>
        <w:softHyphen/>
        <w:t>личные объяснения необходимости таких ограничений (соображе</w:t>
      </w:r>
      <w:r>
        <w:softHyphen/>
        <w:t>ния государственной безопасности, особые экономические интере</w:t>
      </w:r>
      <w:r>
        <w:softHyphen/>
        <w:t>сы государства, обеспечение суверенных прав государства на на</w:t>
      </w:r>
      <w:r>
        <w:softHyphen/>
        <w:t>циональные природные ресурсы (как было указано в примере о «Положении об охране рыб</w:t>
      </w:r>
      <w:r>
        <w:softHyphen/>
        <w:t>ных запасов и о регулировании рыболовства в водоемах») и некоторые другие).</w:t>
      </w:r>
    </w:p>
    <w:p w:rsidR="00B2207A" w:rsidRDefault="00BE6FC8">
      <w:pPr>
        <w:spacing w:line="312" w:lineRule="auto"/>
        <w:ind w:firstLine="720"/>
        <w:jc w:val="both"/>
        <w:rPr>
          <w:sz w:val="28"/>
        </w:rPr>
      </w:pPr>
      <w:r>
        <w:rPr>
          <w:sz w:val="28"/>
        </w:rPr>
        <w:t>Нельзя не признать, что в последнее время, во многом под давлением возрастающих экономических проблем и необходимос</w:t>
      </w:r>
      <w:r>
        <w:rPr>
          <w:sz w:val="28"/>
        </w:rPr>
        <w:softHyphen/>
        <w:t>ти привлечения в экономику страны иностранных инвестиций, тех</w:t>
      </w:r>
      <w:r>
        <w:rPr>
          <w:sz w:val="28"/>
        </w:rPr>
        <w:softHyphen/>
        <w:t>нологий и опыта, имеются примеры уменьшения ограничений на некоторые виды трудовой деятельности иностранных граждан. В то же время анализ действующего законодательства показывает, что эти ограничения все еще довольно широко распространены. Такое положение можно объяснить и тем, что во многих случаях продол</w:t>
      </w:r>
      <w:r>
        <w:rPr>
          <w:sz w:val="28"/>
        </w:rPr>
        <w:softHyphen/>
        <w:t>жают действовать перестраховочные стереотипы. Видимо, опреде</w:t>
      </w:r>
      <w:r>
        <w:rPr>
          <w:sz w:val="28"/>
        </w:rPr>
        <w:softHyphen/>
        <w:t>ляющим в этой области должен стать критерий максимально воз</w:t>
      </w:r>
      <w:r>
        <w:rPr>
          <w:sz w:val="28"/>
        </w:rPr>
        <w:softHyphen/>
        <w:t>можного приближения к национальному режиму, но не исключа</w:t>
      </w:r>
      <w:r>
        <w:rPr>
          <w:sz w:val="28"/>
        </w:rPr>
        <w:softHyphen/>
        <w:t>ющий установления в ряде случаев разрешительной (лицензиро</w:t>
      </w:r>
      <w:r>
        <w:rPr>
          <w:sz w:val="28"/>
        </w:rPr>
        <w:softHyphen/>
        <w:t>ванной) системы допуска.</w:t>
      </w:r>
    </w:p>
    <w:p w:rsidR="00B2207A" w:rsidRDefault="00B2207A">
      <w:pPr>
        <w:pStyle w:val="1"/>
        <w:jc w:val="center"/>
      </w:pPr>
    </w:p>
    <w:p w:rsidR="00B2207A" w:rsidRDefault="00BE6FC8">
      <w:pPr>
        <w:pStyle w:val="1"/>
        <w:jc w:val="center"/>
        <w:rPr>
          <w:b w:val="0"/>
          <w:bCs/>
        </w:rPr>
      </w:pPr>
      <w:r>
        <w:br w:type="page"/>
      </w:r>
      <w:bookmarkStart w:id="32" w:name="_Toc509907487"/>
      <w:r>
        <w:rPr>
          <w:b w:val="0"/>
          <w:bCs/>
        </w:rPr>
        <w:t>ГЛАВА 4.  СПЕЦИФИКА СИТУАЦИИ В ИРКУТСКОЙ ОБЛАСТИ</w:t>
      </w:r>
      <w:bookmarkEnd w:id="32"/>
    </w:p>
    <w:p w:rsidR="00B2207A" w:rsidRDefault="00B2207A"/>
    <w:p w:rsidR="00B2207A" w:rsidRDefault="00BE6FC8">
      <w:pPr>
        <w:pStyle w:val="ab"/>
        <w:spacing w:before="0" w:beforeAutospacing="0" w:after="0" w:afterAutospacing="0"/>
        <w:ind w:firstLine="708"/>
        <w:jc w:val="both"/>
        <w:rPr>
          <w:sz w:val="28"/>
          <w:szCs w:val="27"/>
        </w:rPr>
      </w:pPr>
      <w:r>
        <w:rPr>
          <w:sz w:val="28"/>
          <w:szCs w:val="27"/>
        </w:rPr>
        <w:t>Приведем некоторые фактические данные: в области имеется 2 пункта пропуска через государственную границу РФ в аэропортах Иркутск и Братск, Иркутский пограничный ветеринарный пункт с участками по железной дороге на ст. Иркутск-пассажирский и Иркутск-сортировочный.</w:t>
      </w:r>
    </w:p>
    <w:p w:rsidR="00B2207A" w:rsidRDefault="00BE6FC8">
      <w:pPr>
        <w:pStyle w:val="ab"/>
        <w:spacing w:before="0" w:beforeAutospacing="0" w:after="0" w:afterAutospacing="0"/>
        <w:ind w:firstLine="708"/>
        <w:jc w:val="both"/>
        <w:rPr>
          <w:sz w:val="28"/>
          <w:szCs w:val="27"/>
        </w:rPr>
      </w:pPr>
      <w:r>
        <w:rPr>
          <w:sz w:val="28"/>
          <w:szCs w:val="27"/>
        </w:rPr>
        <w:t>Основные миграционные потоки населения: с целью туризма – около 20 тысяч иностранных граждан и 30 тысяч российских граждан, выезжающих за рубеж ежегодно, около 1000 человек в год вынужденных переселенцев прибывающих в неорганизованном порядке; иностранных студентов около 2000.</w:t>
      </w:r>
    </w:p>
    <w:p w:rsidR="00B2207A" w:rsidRDefault="00B2207A">
      <w:pPr>
        <w:jc w:val="both"/>
        <w:rPr>
          <w:sz w:val="28"/>
        </w:rPr>
      </w:pPr>
    </w:p>
    <w:p w:rsidR="00B2207A" w:rsidRDefault="00BE6FC8">
      <w:pPr>
        <w:pStyle w:val="2"/>
      </w:pPr>
      <w:bookmarkStart w:id="33" w:name="_Toc509907488"/>
      <w:r>
        <w:t>Проблемы незаконной миграции</w:t>
      </w:r>
      <w:bookmarkEnd w:id="33"/>
    </w:p>
    <w:p w:rsidR="00B2207A" w:rsidRDefault="00BE6FC8">
      <w:pPr>
        <w:pStyle w:val="ab"/>
        <w:spacing w:before="0" w:beforeAutospacing="0" w:after="0" w:afterAutospacing="0"/>
        <w:ind w:firstLine="708"/>
        <w:jc w:val="both"/>
        <w:rPr>
          <w:sz w:val="28"/>
        </w:rPr>
      </w:pPr>
      <w:r>
        <w:rPr>
          <w:sz w:val="28"/>
        </w:rPr>
        <w:t xml:space="preserve">Не так давно (в 1997 г.), например, представители правоохранительных органов Китая заявляли, что половина граждан Китая имеет фальшивые паспорта, что является важным условием незаконной миграции. При этом своими силами они не могут справиться с данным явлением и потому обращаются за помощью в Международную службу борьбы с нелегальной миграцией для разрешения данной проблемы. С тех пор прошло уже около двух лет. Однако судя по количеству выявляемых граждан Китая, незаконно находящихся на территории Иркутской области, указанная проблема не нашла должного разрешения. </w:t>
      </w:r>
    </w:p>
    <w:p w:rsidR="00B2207A" w:rsidRDefault="00BE6FC8">
      <w:pPr>
        <w:pStyle w:val="ab"/>
        <w:spacing w:before="0" w:beforeAutospacing="0" w:after="0" w:afterAutospacing="0"/>
        <w:ind w:firstLine="708"/>
        <w:jc w:val="both"/>
        <w:rPr>
          <w:sz w:val="28"/>
        </w:rPr>
      </w:pPr>
      <w:r>
        <w:rPr>
          <w:sz w:val="28"/>
        </w:rPr>
        <w:t>Если рассматривать различные аспекты незаконной миграции, то данное явление, прежде всего, необходимо разделить на три составляющих:</w:t>
      </w:r>
    </w:p>
    <w:p w:rsidR="00B2207A" w:rsidRDefault="00BE6FC8">
      <w:pPr>
        <w:pStyle w:val="ab"/>
        <w:numPr>
          <w:ilvl w:val="0"/>
          <w:numId w:val="18"/>
        </w:numPr>
        <w:tabs>
          <w:tab w:val="num" w:pos="643"/>
        </w:tabs>
        <w:spacing w:before="0" w:beforeAutospacing="0" w:after="0" w:afterAutospacing="0"/>
        <w:ind w:left="360"/>
        <w:jc w:val="both"/>
        <w:rPr>
          <w:sz w:val="28"/>
        </w:rPr>
      </w:pPr>
      <w:r>
        <w:rPr>
          <w:sz w:val="28"/>
        </w:rPr>
        <w:t>во-первых, незаконное пересечение границы по поддельным документам (паспорта, визы), либо вообще без предъявления каких-либо документов вне определенных законами той или иной страны мест производства таможенного оформления;</w:t>
      </w:r>
    </w:p>
    <w:p w:rsidR="00B2207A" w:rsidRDefault="00BE6FC8">
      <w:pPr>
        <w:pStyle w:val="ab"/>
        <w:numPr>
          <w:ilvl w:val="0"/>
          <w:numId w:val="18"/>
        </w:numPr>
        <w:tabs>
          <w:tab w:val="num" w:pos="643"/>
        </w:tabs>
        <w:spacing w:before="0" w:beforeAutospacing="0" w:after="0" w:afterAutospacing="0"/>
        <w:ind w:left="360"/>
        <w:jc w:val="both"/>
        <w:rPr>
          <w:sz w:val="28"/>
        </w:rPr>
      </w:pPr>
      <w:r>
        <w:rPr>
          <w:sz w:val="28"/>
        </w:rPr>
        <w:t>во-вторых, внешне законный въезд на территорию той или иной страны и в последствии невыезд в установленные сроки;</w:t>
      </w:r>
    </w:p>
    <w:p w:rsidR="00B2207A" w:rsidRDefault="00BE6FC8">
      <w:pPr>
        <w:pStyle w:val="ab"/>
        <w:numPr>
          <w:ilvl w:val="0"/>
          <w:numId w:val="18"/>
        </w:numPr>
        <w:tabs>
          <w:tab w:val="num" w:pos="643"/>
        </w:tabs>
        <w:spacing w:before="0" w:beforeAutospacing="0" w:after="0" w:afterAutospacing="0"/>
        <w:ind w:left="360"/>
        <w:jc w:val="both"/>
        <w:rPr>
          <w:sz w:val="28"/>
        </w:rPr>
      </w:pPr>
      <w:r>
        <w:rPr>
          <w:sz w:val="28"/>
        </w:rPr>
        <w:t xml:space="preserve">в-третьих, внешне законное пересечение границы (например, по туристическим визам, для учебы), с последующим использованием своего статуса для незаконной трудовой деятельности; миграции в третью страну; ведения преступной деятельности, например, совершения корыстных преступлений против своих соотечественников. </w:t>
      </w:r>
    </w:p>
    <w:p w:rsidR="00B2207A" w:rsidRDefault="00BE6FC8">
      <w:pPr>
        <w:pStyle w:val="ab"/>
        <w:spacing w:before="0" w:beforeAutospacing="0" w:after="0" w:afterAutospacing="0"/>
        <w:ind w:firstLine="360"/>
        <w:jc w:val="both"/>
        <w:rPr>
          <w:sz w:val="28"/>
        </w:rPr>
      </w:pPr>
      <w:r>
        <w:rPr>
          <w:sz w:val="28"/>
        </w:rPr>
        <w:t>Применительно к России, и в частности, к Иркутской области, необходимо выделить следующие вопросы, требующие незамедлительного разрешения:</w:t>
      </w:r>
    </w:p>
    <w:p w:rsidR="00B2207A" w:rsidRDefault="00BE6FC8">
      <w:pPr>
        <w:pStyle w:val="ab"/>
        <w:spacing w:before="0" w:beforeAutospacing="0" w:after="0" w:afterAutospacing="0"/>
        <w:jc w:val="both"/>
        <w:rPr>
          <w:sz w:val="28"/>
        </w:rPr>
      </w:pPr>
      <w:r>
        <w:rPr>
          <w:sz w:val="28"/>
        </w:rPr>
        <w:t>–– незаконная миграция в Россию иностранных граждан из стран Азиатского региона;</w:t>
      </w:r>
    </w:p>
    <w:p w:rsidR="00B2207A" w:rsidRDefault="00BE6FC8">
      <w:pPr>
        <w:pStyle w:val="ab"/>
        <w:spacing w:before="0" w:beforeAutospacing="0" w:after="0" w:afterAutospacing="0"/>
        <w:jc w:val="both"/>
        <w:rPr>
          <w:sz w:val="28"/>
        </w:rPr>
      </w:pPr>
      <w:r>
        <w:rPr>
          <w:sz w:val="28"/>
        </w:rPr>
        <w:t>–– незаконная миграция в Россию граждан бывших республик Союза ССР;</w:t>
      </w:r>
    </w:p>
    <w:p w:rsidR="00B2207A" w:rsidRDefault="00BE6FC8">
      <w:pPr>
        <w:pStyle w:val="ab"/>
        <w:spacing w:before="0" w:beforeAutospacing="0" w:after="0" w:afterAutospacing="0"/>
        <w:jc w:val="both"/>
        <w:rPr>
          <w:sz w:val="28"/>
        </w:rPr>
      </w:pPr>
      <w:r>
        <w:rPr>
          <w:sz w:val="28"/>
        </w:rPr>
        <w:t xml:space="preserve">–– незаконная миграция граждан России в зарубежные государства. </w:t>
      </w:r>
    </w:p>
    <w:p w:rsidR="00B2207A" w:rsidRDefault="00BE6FC8">
      <w:pPr>
        <w:pStyle w:val="ab"/>
        <w:spacing w:before="0" w:beforeAutospacing="0" w:after="0" w:afterAutospacing="0"/>
        <w:ind w:firstLine="708"/>
        <w:jc w:val="both"/>
        <w:rPr>
          <w:sz w:val="28"/>
        </w:rPr>
      </w:pPr>
      <w:r>
        <w:rPr>
          <w:sz w:val="28"/>
        </w:rPr>
        <w:t xml:space="preserve">В последнее время существенно увеличился объем незаконной миграции в Россию граждан из стран Азиатского региона. В первую очередь это касается Китая, Северной Кореи, Вьетнама, Монголии, во вторую - Афганистана, Иордании. Например, в порядке безвизового въезда на территорию Иркутской области только через одну из туристических фирм (особенно в летнее время) проходит до 80 граждан Китая в неделю. Выезжает же обратно значительно меньше. За последние годы число "невозвращенцев" возросло более чем в 20 раз и продолжает увеличиваться. </w:t>
      </w:r>
    </w:p>
    <w:p w:rsidR="00B2207A" w:rsidRDefault="00BE6FC8">
      <w:pPr>
        <w:pStyle w:val="ab"/>
        <w:spacing w:before="0" w:beforeAutospacing="0" w:after="0" w:afterAutospacing="0"/>
        <w:ind w:firstLine="708"/>
        <w:jc w:val="both"/>
        <w:rPr>
          <w:sz w:val="28"/>
        </w:rPr>
      </w:pPr>
      <w:r>
        <w:rPr>
          <w:sz w:val="28"/>
        </w:rPr>
        <w:t>За нарушение правил проживания на территории Иркутской области в 1998 г. было оштрафовано 4 528 иностранных граждан и 4 679 граждан СНГ. За первое полугодие 1999 г. соответственно 2 293 и 1 596. В 1998 г. из Иркутской области принудительно возвращено на Родину 1504 гражданина Китая, за первое полугодие 1999 г. - 1652.</w:t>
      </w:r>
    </w:p>
    <w:p w:rsidR="00B2207A" w:rsidRDefault="00BE6FC8">
      <w:pPr>
        <w:pStyle w:val="ab"/>
        <w:spacing w:before="0" w:beforeAutospacing="0" w:after="0" w:afterAutospacing="0"/>
        <w:ind w:firstLine="708"/>
        <w:jc w:val="both"/>
        <w:rPr>
          <w:sz w:val="28"/>
        </w:rPr>
      </w:pPr>
      <w:r>
        <w:rPr>
          <w:sz w:val="28"/>
        </w:rPr>
        <w:t>По данным экспертов, население Приангарья ежегодно прирастает на 5-7 тысяч человек. В 1996 г. в отделе внешней трудовой миграции Иркутской областной миграционной службы отметилось около 1 200 человек, в 1997 г. - 807, в 1998 г. - 3014. По оценке специалистов, официально зарегистрированные китайские рабочие и рабочие из стран СНГ составляют не более 20-30 % от их реального числа, однако постоянным розыском незаконно находящихся на территории России иностранцев никто не занимается.</w:t>
      </w:r>
      <w:r>
        <w:rPr>
          <w:rStyle w:val="a6"/>
          <w:sz w:val="28"/>
        </w:rPr>
        <w:footnoteReference w:id="17"/>
      </w:r>
    </w:p>
    <w:p w:rsidR="00B2207A" w:rsidRDefault="00BE6FC8">
      <w:pPr>
        <w:pStyle w:val="ab"/>
        <w:spacing w:before="0" w:beforeAutospacing="0" w:after="0" w:afterAutospacing="0"/>
        <w:ind w:firstLine="708"/>
        <w:jc w:val="both"/>
        <w:rPr>
          <w:sz w:val="28"/>
        </w:rPr>
      </w:pPr>
      <w:r>
        <w:rPr>
          <w:sz w:val="28"/>
        </w:rPr>
        <w:t xml:space="preserve">Основная проблема, связанная с пребыванием в РФ иностранных граждан, состоит в отсутствии современного федерального законодательства, которое бы детально регламентировало порядок такого пребывания. Действующие нормативные акты, принятые еще в советские времена, безнадежно устарели и не отвечают реалиям современной действительности. Поэтому фактически все без исключения субъекты РФ, в настоящее время обладающие известной самостоятельностью, принимают различные временные положения и законы о порядке пребывания иностранных граждан на их территории, которые нередко противоречат действующему федеральному законодательству. </w:t>
      </w:r>
    </w:p>
    <w:p w:rsidR="00B2207A" w:rsidRDefault="00BE6FC8">
      <w:pPr>
        <w:pStyle w:val="ab"/>
        <w:spacing w:before="0" w:beforeAutospacing="0" w:after="0" w:afterAutospacing="0"/>
        <w:ind w:firstLine="708"/>
        <w:jc w:val="both"/>
        <w:rPr>
          <w:sz w:val="28"/>
        </w:rPr>
      </w:pPr>
      <w:r>
        <w:rPr>
          <w:sz w:val="28"/>
        </w:rPr>
        <w:t>Выявление иностранных граждан, незаконно пребывающих на территории области, в большинстве случаев не приносит никаких результатов. Правоохранительные органы не могут задержать иностранного гражданина на срок более 48 часов (Постановление Конституционного суда РФ от 17 февраля 1998 г. "По делу о проверке конституционности положения части 2 статьи 31 Закона СССР от 24 июня 1981 г. "О правовом положении иностранных граждан в СССР" в связи с жалобой Яхья Дашти Гафура"), даже если это требуется для его дальнейшего выдворения. Задержанного обычно отпускают, налагая на него штраф. Размеры штрафа, который оплачивает задержанный иностранный гражданин в несколько раз ниже суммы, которую берут туристические фирмы за продление визы. Таким образом, иностранному туристу выгоднее платить штрафы, чем в официальном порядке заниматься продлением визы.</w:t>
      </w:r>
    </w:p>
    <w:p w:rsidR="00B2207A" w:rsidRDefault="00BE6FC8">
      <w:pPr>
        <w:pStyle w:val="ab"/>
        <w:spacing w:before="0" w:beforeAutospacing="0" w:after="0" w:afterAutospacing="0"/>
        <w:ind w:firstLine="708"/>
        <w:jc w:val="both"/>
        <w:rPr>
          <w:sz w:val="28"/>
        </w:rPr>
      </w:pPr>
      <w:r>
        <w:rPr>
          <w:sz w:val="28"/>
        </w:rPr>
        <w:t>Даже если принимается решение о выдворении иностранного гражданина, возникает вопрос: за чей счет это делать? Ни правоохранительные органы, ни принимающие юридические, а тем более физические лица, как правило, не в состоянии оплачивать данную процедуру, включающую стоимость билета и затраты паспортно-визовой службы, связанные с перемещением выдворяемого до ж/д вокзала или аэропорта, хотя местным законом на них возложена эта обязанность.</w:t>
      </w:r>
    </w:p>
    <w:p w:rsidR="00B2207A" w:rsidRDefault="00BE6FC8">
      <w:pPr>
        <w:pStyle w:val="ab"/>
        <w:spacing w:before="0" w:beforeAutospacing="0" w:after="0" w:afterAutospacing="0"/>
        <w:ind w:firstLine="708"/>
        <w:jc w:val="both"/>
        <w:rPr>
          <w:sz w:val="28"/>
        </w:rPr>
      </w:pPr>
      <w:r>
        <w:rPr>
          <w:sz w:val="28"/>
        </w:rPr>
        <w:t>Пытаясь разрешить названную проблему, Законодательное Собрание Иркутской области, 9 октября 1998 г. внесло в закон "О временном пребывании иностранных граждан и лиц без гражданства на территории области" изменения, которые вызвали шок среди работников организаций, поддерживающих тесные международные связи и некоторое замешательство у сотрудников паспортно- визовой службы области.</w:t>
      </w:r>
    </w:p>
    <w:p w:rsidR="00B2207A" w:rsidRDefault="00BE6FC8">
      <w:pPr>
        <w:pStyle w:val="ab"/>
        <w:spacing w:before="0" w:beforeAutospacing="0" w:after="0" w:afterAutospacing="0"/>
        <w:ind w:firstLine="708"/>
        <w:jc w:val="both"/>
        <w:rPr>
          <w:sz w:val="28"/>
        </w:rPr>
      </w:pPr>
      <w:r>
        <w:rPr>
          <w:sz w:val="28"/>
        </w:rPr>
        <w:t xml:space="preserve">Законодатели дополнили местный закон нормой о "гарантийном сборе", суть которого –– покрытие расходов по выдворению иностранных граждан в случае необходимости. Сбор введен только в отношении иностранных граждан, въезжающих по служебным приглашениям, в то время как проблемы незаконного пребывания к этой категории граждан почти никакого отношения не имеют (примерно более 90 % нарушителей - "туристы"). </w:t>
      </w:r>
    </w:p>
    <w:p w:rsidR="00B2207A" w:rsidRDefault="00B2207A">
      <w:pPr>
        <w:pStyle w:val="ab"/>
        <w:spacing w:before="0" w:beforeAutospacing="0" w:after="0" w:afterAutospacing="0"/>
        <w:ind w:firstLine="709"/>
        <w:jc w:val="both"/>
        <w:rPr>
          <w:sz w:val="28"/>
          <w:szCs w:val="20"/>
        </w:rPr>
      </w:pPr>
    </w:p>
    <w:p w:rsidR="00B2207A" w:rsidRDefault="00BE6FC8">
      <w:pPr>
        <w:pStyle w:val="ab"/>
        <w:spacing w:before="0" w:beforeAutospacing="0" w:after="0" w:afterAutospacing="0"/>
        <w:ind w:firstLine="709"/>
        <w:jc w:val="both"/>
        <w:rPr>
          <w:sz w:val="28"/>
          <w:szCs w:val="20"/>
        </w:rPr>
      </w:pPr>
      <w:r>
        <w:rPr>
          <w:sz w:val="28"/>
          <w:szCs w:val="20"/>
        </w:rPr>
        <w:t xml:space="preserve">Массовое появление китайцев в регионе было настолько неожиданным, что сначала на эту проблему смотрели сквозь пальцы, но в 1993 году стало ясно, что необходимо поставить данный вопрос под контроль, и суть нового курса была сформулирована губернатором Ю. Ножиковым: "Что касается иностранцев... мы будем проводить политику ограничения их въезда в наш регион". Из недр областной администрации вышло несколько проектов соответствующих постановлений, а когда стало ясно, что они противоречат общероссийскому законодательству, - обращение к министру иностранных дел А. Козыреву с требованием решительных мер на уровне правительства. Не дождавшись немедленной реакции, губернатор издал постановление "О пребывании иностранных граждан на территории области" (6 декабря 1994 г.), где определялись меры по жесткому контролю над проживанием и экономической деятельностью иностранцев, система ответственности должностных лиц.  </w:t>
      </w:r>
    </w:p>
    <w:p w:rsidR="00B2207A" w:rsidRDefault="00BE6FC8">
      <w:pPr>
        <w:pStyle w:val="ab"/>
        <w:spacing w:before="0" w:beforeAutospacing="0" w:after="0" w:afterAutospacing="0"/>
        <w:ind w:firstLine="708"/>
        <w:jc w:val="both"/>
        <w:rPr>
          <w:sz w:val="28"/>
        </w:rPr>
      </w:pPr>
      <w:r>
        <w:rPr>
          <w:sz w:val="28"/>
          <w:szCs w:val="20"/>
        </w:rPr>
        <w:t xml:space="preserve">Это стимулировало всплеск активности правоохранительных органов. По примеру дальневосточных соседей с 1994 г. регулярно проводятся операции "Иностранец" с массовой проверкой мест проживания и экономической деятельности китайцев. Задерживаются десятки, иногда сотни нарушителей. Их штрафуют (причем суммы штрафов смехотворно малы), иногда с трудом - так как нет средств - депортируют. Эффективность этих мер невелика - нарушители научились уклоняться от проверок, а места неудачников тут же занимали новые мигранты. Возможно, это смягчило жесткий курс, и сейчас систему въезда в Иркутскую область можно охарактеризовать как контрольно-пропускную.  </w:t>
      </w:r>
    </w:p>
    <w:p w:rsidR="00B2207A" w:rsidRDefault="00B2207A">
      <w:pPr>
        <w:pStyle w:val="ab"/>
        <w:spacing w:before="0" w:beforeAutospacing="0" w:after="0" w:afterAutospacing="0"/>
        <w:ind w:firstLine="708"/>
        <w:jc w:val="both"/>
        <w:rPr>
          <w:sz w:val="28"/>
        </w:rPr>
      </w:pPr>
    </w:p>
    <w:p w:rsidR="00B2207A" w:rsidRDefault="00BE6FC8">
      <w:pPr>
        <w:pStyle w:val="ab"/>
        <w:spacing w:before="0" w:beforeAutospacing="0" w:after="0" w:afterAutospacing="0"/>
        <w:ind w:firstLine="708"/>
        <w:jc w:val="both"/>
        <w:rPr>
          <w:sz w:val="28"/>
        </w:rPr>
      </w:pPr>
      <w:r>
        <w:rPr>
          <w:sz w:val="28"/>
        </w:rPr>
        <w:t>Еще одна проблема борьбы с незаконной миграцией связана с отсутствием единой общероссийской системы учета иностранцев, въезжающих в нашу страну. На сегодня никто не может сказать, сколько иностранцев выехало, сколько проживает на территории РФ, в том числе нелегально. Приводимые в прессе цифры являются лишь предполагаемыми.</w:t>
      </w:r>
    </w:p>
    <w:p w:rsidR="00B2207A" w:rsidRDefault="00BE6FC8">
      <w:pPr>
        <w:pStyle w:val="ab"/>
        <w:spacing w:before="0" w:beforeAutospacing="0" w:after="0" w:afterAutospacing="0"/>
        <w:ind w:firstLine="708"/>
        <w:jc w:val="both"/>
        <w:rPr>
          <w:sz w:val="28"/>
        </w:rPr>
      </w:pPr>
      <w:r>
        <w:rPr>
          <w:sz w:val="28"/>
        </w:rPr>
        <w:t>Необходимо упомянуть и том, что в последнее время во многих крупных городах Восточной Сибири значительно выросло число краж заграничных паспортов китайских туристов. Документы затем продаются тем же китайцам, нелегально находящимся на территории России с просроченными паспортами, которые хотят вернуться домой. С просроченным паспортом иностранного гражданина за пределы России не выпустят - требуется выездная виза. Чтобы ее получить, необходимо обратиться в паспортно-визовую службу. Однако нелегалы предпочитают купить на рынке подлинный паспорт, срок действия которого еще не истек, цена которого не превышает 200 долларов США. Как правило, новая фотография в купленный паспорт не вклеивается, так как для европейцев «все китайцы на одно лицо». Те же, у кого документы украдены, также предпочитают приобрести чужие документы для выезда на Родину. Фактически китайские граждане таким образом поддерживают преступные группы, специализирующие на данных преступлениях. В итоге число китайских граждан, пытающихся пересечь границу подобным образом, возрастает в среднем в полтора раза каждый год.</w:t>
      </w:r>
    </w:p>
    <w:p w:rsidR="00B2207A" w:rsidRDefault="00BE6FC8">
      <w:pPr>
        <w:pStyle w:val="ab"/>
        <w:spacing w:before="0" w:beforeAutospacing="0" w:after="0" w:afterAutospacing="0"/>
        <w:ind w:firstLine="708"/>
        <w:jc w:val="both"/>
        <w:rPr>
          <w:sz w:val="28"/>
        </w:rPr>
      </w:pPr>
      <w:r>
        <w:rPr>
          <w:sz w:val="28"/>
        </w:rPr>
        <w:t>Проведенные исследования позволяют предположить, что причины незаконной миграции в Россию граждан из стран Азиатского региона могут быть объединены в две группы.</w:t>
      </w:r>
    </w:p>
    <w:p w:rsidR="00B2207A" w:rsidRDefault="00BE6FC8">
      <w:pPr>
        <w:numPr>
          <w:ilvl w:val="0"/>
          <w:numId w:val="17"/>
        </w:numPr>
        <w:ind w:firstLine="0"/>
        <w:jc w:val="both"/>
        <w:rPr>
          <w:sz w:val="28"/>
        </w:rPr>
      </w:pPr>
      <w:r>
        <w:rPr>
          <w:b/>
          <w:bCs/>
          <w:sz w:val="28"/>
        </w:rPr>
        <w:t>внутренние</w:t>
      </w:r>
      <w:r>
        <w:rPr>
          <w:sz w:val="28"/>
        </w:rPr>
        <w:t xml:space="preserve">: </w:t>
      </w:r>
    </w:p>
    <w:p w:rsidR="00B2207A" w:rsidRDefault="00BE6FC8">
      <w:pPr>
        <w:numPr>
          <w:ilvl w:val="1"/>
          <w:numId w:val="17"/>
        </w:numPr>
        <w:jc w:val="both"/>
        <w:rPr>
          <w:sz w:val="28"/>
        </w:rPr>
      </w:pPr>
      <w:r>
        <w:rPr>
          <w:sz w:val="28"/>
        </w:rPr>
        <w:t xml:space="preserve">отсутствие реальных механизмов борьбы с незаконной миграцией, в частности, несовершенство действующего федерального и местного законодательства; </w:t>
      </w:r>
    </w:p>
    <w:p w:rsidR="00B2207A" w:rsidRDefault="00BE6FC8">
      <w:pPr>
        <w:numPr>
          <w:ilvl w:val="1"/>
          <w:numId w:val="17"/>
        </w:numPr>
        <w:jc w:val="both"/>
        <w:rPr>
          <w:sz w:val="28"/>
        </w:rPr>
      </w:pPr>
      <w:r>
        <w:rPr>
          <w:sz w:val="28"/>
        </w:rPr>
        <w:t xml:space="preserve">отсутствие обязательного страхования и должной системы учета въезжающих на территорию России иностранных граждан; </w:t>
      </w:r>
    </w:p>
    <w:p w:rsidR="00B2207A" w:rsidRDefault="00BE6FC8">
      <w:pPr>
        <w:numPr>
          <w:ilvl w:val="1"/>
          <w:numId w:val="17"/>
        </w:numPr>
        <w:jc w:val="both"/>
        <w:rPr>
          <w:sz w:val="28"/>
        </w:rPr>
      </w:pPr>
      <w:r>
        <w:rPr>
          <w:sz w:val="28"/>
        </w:rPr>
        <w:t xml:space="preserve">незащищенность регистрационных документов для въезда на территорию России; </w:t>
      </w:r>
    </w:p>
    <w:p w:rsidR="00B2207A" w:rsidRDefault="00BE6FC8">
      <w:pPr>
        <w:numPr>
          <w:ilvl w:val="1"/>
          <w:numId w:val="17"/>
        </w:numPr>
        <w:jc w:val="both"/>
        <w:rPr>
          <w:sz w:val="28"/>
        </w:rPr>
      </w:pPr>
      <w:r>
        <w:rPr>
          <w:sz w:val="28"/>
        </w:rPr>
        <w:t xml:space="preserve">отсутствие должной координации действий российских и зарубежных правоохранительных органов; </w:t>
      </w:r>
    </w:p>
    <w:p w:rsidR="00B2207A" w:rsidRDefault="00BE6FC8">
      <w:pPr>
        <w:numPr>
          <w:ilvl w:val="1"/>
          <w:numId w:val="17"/>
        </w:numPr>
        <w:jc w:val="both"/>
        <w:rPr>
          <w:sz w:val="28"/>
        </w:rPr>
      </w:pPr>
      <w:r>
        <w:rPr>
          <w:sz w:val="28"/>
        </w:rPr>
        <w:t xml:space="preserve">снижение объемов Российского промышленного производства, способствовавшее возникновению свободных «ниш» в сфере предпринимательской деятельности; </w:t>
      </w:r>
    </w:p>
    <w:p w:rsidR="00B2207A" w:rsidRDefault="00BE6FC8">
      <w:pPr>
        <w:numPr>
          <w:ilvl w:val="1"/>
          <w:numId w:val="17"/>
        </w:numPr>
        <w:jc w:val="both"/>
        <w:rPr>
          <w:sz w:val="28"/>
        </w:rPr>
      </w:pPr>
      <w:r>
        <w:rPr>
          <w:sz w:val="28"/>
        </w:rPr>
        <w:t xml:space="preserve">благоприятная обстановка для ведения незаконного бизнеса отсутствие должного контроля, отсутствие финансов для проведения контроля и т.д. </w:t>
      </w:r>
    </w:p>
    <w:p w:rsidR="00B2207A" w:rsidRDefault="00BE6FC8">
      <w:pPr>
        <w:numPr>
          <w:ilvl w:val="1"/>
          <w:numId w:val="17"/>
        </w:numPr>
        <w:jc w:val="both"/>
        <w:rPr>
          <w:sz w:val="28"/>
        </w:rPr>
      </w:pPr>
      <w:r>
        <w:rPr>
          <w:sz w:val="28"/>
        </w:rPr>
        <w:t xml:space="preserve">неправильное развитие института платных образовательных услуг (как на государственном уровне, так и на частном), что служит легальным прикрытием для незаконной миграции; </w:t>
      </w:r>
    </w:p>
    <w:p w:rsidR="00B2207A" w:rsidRDefault="00BE6FC8">
      <w:pPr>
        <w:numPr>
          <w:ilvl w:val="1"/>
          <w:numId w:val="17"/>
        </w:numPr>
        <w:jc w:val="both"/>
        <w:rPr>
          <w:sz w:val="28"/>
        </w:rPr>
      </w:pPr>
      <w:r>
        <w:rPr>
          <w:sz w:val="28"/>
        </w:rPr>
        <w:t xml:space="preserve">коррупция органов власти (например, при проведении паспортно-визовой службой УВД Иркутской области в г. Иркутске проверок гостиниц, в которые проживают иностранные граждане (в основном граждане Китая, Монголии, Вьетнама), почти во всех случаях администрация этих гостиниц и проживающие в них иностранцы (как правило, нелегально) были заранее предупреждены о предстоящих проверках); </w:t>
      </w:r>
    </w:p>
    <w:p w:rsidR="00B2207A" w:rsidRDefault="00BE6FC8">
      <w:pPr>
        <w:numPr>
          <w:ilvl w:val="0"/>
          <w:numId w:val="17"/>
        </w:numPr>
        <w:ind w:firstLine="0"/>
        <w:jc w:val="both"/>
        <w:rPr>
          <w:b/>
          <w:bCs/>
          <w:sz w:val="28"/>
        </w:rPr>
      </w:pPr>
      <w:r>
        <w:rPr>
          <w:b/>
          <w:bCs/>
          <w:sz w:val="28"/>
        </w:rPr>
        <w:t xml:space="preserve">внешние: </w:t>
      </w:r>
    </w:p>
    <w:p w:rsidR="00B2207A" w:rsidRDefault="00BE6FC8">
      <w:pPr>
        <w:numPr>
          <w:ilvl w:val="1"/>
          <w:numId w:val="17"/>
        </w:numPr>
        <w:jc w:val="both"/>
        <w:rPr>
          <w:sz w:val="28"/>
        </w:rPr>
      </w:pPr>
      <w:r>
        <w:rPr>
          <w:sz w:val="28"/>
        </w:rPr>
        <w:t xml:space="preserve">–– низкий уровень жизни в отдельных странах Азиатского региона; </w:t>
      </w:r>
    </w:p>
    <w:p w:rsidR="00B2207A" w:rsidRDefault="00BE6FC8">
      <w:pPr>
        <w:numPr>
          <w:ilvl w:val="1"/>
          <w:numId w:val="17"/>
        </w:numPr>
        <w:jc w:val="both"/>
        <w:rPr>
          <w:sz w:val="28"/>
        </w:rPr>
      </w:pPr>
      <w:r>
        <w:rPr>
          <w:sz w:val="28"/>
        </w:rPr>
        <w:t xml:space="preserve">–– перенаселенность Китая; </w:t>
      </w:r>
    </w:p>
    <w:p w:rsidR="00B2207A" w:rsidRDefault="00BE6FC8">
      <w:pPr>
        <w:numPr>
          <w:ilvl w:val="1"/>
          <w:numId w:val="17"/>
        </w:numPr>
        <w:jc w:val="both"/>
        <w:rPr>
          <w:sz w:val="28"/>
        </w:rPr>
      </w:pPr>
      <w:r>
        <w:rPr>
          <w:sz w:val="28"/>
        </w:rPr>
        <w:t xml:space="preserve">–– безработица в отдельных странах Азиатского региона; </w:t>
      </w:r>
    </w:p>
    <w:p w:rsidR="00B2207A" w:rsidRDefault="00BE6FC8">
      <w:pPr>
        <w:numPr>
          <w:ilvl w:val="1"/>
          <w:numId w:val="17"/>
        </w:numPr>
        <w:jc w:val="both"/>
        <w:rPr>
          <w:sz w:val="28"/>
        </w:rPr>
      </w:pPr>
      <w:r>
        <w:rPr>
          <w:sz w:val="28"/>
        </w:rPr>
        <w:t xml:space="preserve">–– стимулирование незаконной миграции в Россию со стороны государственных органов ряда стран Азиатского региона; </w:t>
      </w:r>
    </w:p>
    <w:p w:rsidR="00B2207A" w:rsidRDefault="00BE6FC8">
      <w:pPr>
        <w:numPr>
          <w:ilvl w:val="1"/>
          <w:numId w:val="17"/>
        </w:numPr>
        <w:jc w:val="both"/>
        <w:rPr>
          <w:sz w:val="28"/>
        </w:rPr>
      </w:pPr>
      <w:r>
        <w:rPr>
          <w:sz w:val="28"/>
        </w:rPr>
        <w:t xml:space="preserve">–– безвизовый туристский въезд из Китая. </w:t>
      </w:r>
    </w:p>
    <w:p w:rsidR="00B2207A" w:rsidRDefault="00B2207A">
      <w:pPr>
        <w:pStyle w:val="1"/>
      </w:pPr>
    </w:p>
    <w:p w:rsidR="00B2207A" w:rsidRDefault="00BE6FC8">
      <w:pPr>
        <w:pStyle w:val="ab"/>
        <w:spacing w:before="0" w:beforeAutospacing="0" w:after="0" w:afterAutospacing="0"/>
        <w:ind w:firstLine="708"/>
        <w:jc w:val="both"/>
        <w:rPr>
          <w:sz w:val="28"/>
        </w:rPr>
      </w:pPr>
      <w:r>
        <w:rPr>
          <w:sz w:val="28"/>
        </w:rPr>
        <w:t>Представляется, что органам государственной власти Иркутской области перейти к более эффективным методам борьбы с незаконным пребыванием иностранных граждан на территории области, которые могут быть, например, выражены в: а) принятии дополнительных штрафных санкций; б) ведении обязательного страхования иностранных граждан.</w:t>
      </w:r>
    </w:p>
    <w:p w:rsidR="00B2207A" w:rsidRDefault="00B2207A">
      <w:pPr>
        <w:pStyle w:val="ab"/>
        <w:spacing w:before="0" w:beforeAutospacing="0" w:after="0" w:afterAutospacing="0"/>
        <w:jc w:val="both"/>
        <w:rPr>
          <w:sz w:val="28"/>
          <w:szCs w:val="20"/>
        </w:rPr>
      </w:pPr>
    </w:p>
    <w:p w:rsidR="00B2207A" w:rsidRDefault="00BE6FC8">
      <w:pPr>
        <w:pStyle w:val="ab"/>
        <w:spacing w:before="0" w:beforeAutospacing="0" w:after="0" w:afterAutospacing="0"/>
        <w:ind w:firstLine="709"/>
        <w:jc w:val="both"/>
        <w:rPr>
          <w:szCs w:val="20"/>
        </w:rPr>
      </w:pPr>
      <w:r>
        <w:rPr>
          <w:sz w:val="28"/>
          <w:szCs w:val="20"/>
        </w:rPr>
        <w:t xml:space="preserve"> </w:t>
      </w:r>
    </w:p>
    <w:p w:rsidR="00B2207A" w:rsidRDefault="00B2207A"/>
    <w:p w:rsidR="00B2207A" w:rsidRDefault="00B2207A">
      <w:pPr>
        <w:pStyle w:val="1"/>
        <w:jc w:val="center"/>
      </w:pPr>
    </w:p>
    <w:p w:rsidR="00B2207A" w:rsidRDefault="00B2207A">
      <w:pPr>
        <w:pStyle w:val="1"/>
        <w:jc w:val="center"/>
      </w:pPr>
    </w:p>
    <w:p w:rsidR="00B2207A" w:rsidRDefault="00B2207A">
      <w:pPr>
        <w:pStyle w:val="1"/>
        <w:jc w:val="center"/>
      </w:pPr>
    </w:p>
    <w:p w:rsidR="00B2207A" w:rsidRDefault="00B2207A">
      <w:pPr>
        <w:pStyle w:val="1"/>
        <w:jc w:val="center"/>
      </w:pPr>
    </w:p>
    <w:p w:rsidR="00B2207A" w:rsidRDefault="00BE6FC8">
      <w:pPr>
        <w:pStyle w:val="1"/>
        <w:jc w:val="center"/>
      </w:pPr>
      <w:r>
        <w:br w:type="page"/>
      </w:r>
      <w:bookmarkStart w:id="34" w:name="_Toc500283874"/>
      <w:bookmarkStart w:id="35" w:name="_Toc509907489"/>
      <w:r>
        <w:t>ЗАКЛЮЧЕНИЕ</w:t>
      </w:r>
      <w:bookmarkEnd w:id="34"/>
      <w:bookmarkEnd w:id="35"/>
    </w:p>
    <w:p w:rsidR="00B2207A" w:rsidRDefault="00B2207A">
      <w:pPr>
        <w:pStyle w:val="10"/>
      </w:pPr>
    </w:p>
    <w:p w:rsidR="00B2207A" w:rsidRDefault="00BE6FC8">
      <w:pPr>
        <w:pStyle w:val="10"/>
      </w:pPr>
      <w:r>
        <w:t>Иностранцем считается любое физическое лицо, которое, находясь в определенной правовой связи с российским государ</w:t>
      </w:r>
      <w:r>
        <w:softHyphen/>
        <w:t>ством, не является его гражданином и состоит в гражданстве (под</w:t>
      </w:r>
      <w:r>
        <w:softHyphen/>
        <w:t>данстве) иного государства.</w:t>
      </w:r>
    </w:p>
    <w:p w:rsidR="00B2207A" w:rsidRDefault="00BE6FC8">
      <w:pPr>
        <w:pStyle w:val="10"/>
      </w:pPr>
      <w:r>
        <w:t>Всех постоянно проживающих и временно пребывающих иностранцев можно разделить на:</w:t>
      </w:r>
    </w:p>
    <w:p w:rsidR="00B2207A" w:rsidRDefault="00BE6FC8">
      <w:pPr>
        <w:pStyle w:val="10"/>
      </w:pPr>
      <w:r>
        <w:t>— иностранцев, не обладающих иммунитетами и привилегиями.</w:t>
      </w:r>
    </w:p>
    <w:p w:rsidR="00B2207A" w:rsidRDefault="00BE6FC8">
      <w:pPr>
        <w:pStyle w:val="10"/>
      </w:pPr>
      <w:r>
        <w:t>— иностранцев, наделенных определенными иммунитетами и привилегиями (пользующихся полным или частичным иммуните</w:t>
      </w:r>
      <w:r>
        <w:softHyphen/>
        <w:t>том от юрисдикции Российской Федерации).</w:t>
      </w:r>
    </w:p>
    <w:p w:rsidR="00B2207A" w:rsidRDefault="00BE6FC8">
      <w:pPr>
        <w:pStyle w:val="10"/>
      </w:pPr>
      <w:r>
        <w:t>— иностранцев, получивших убежище (беженцев).</w:t>
      </w:r>
    </w:p>
    <w:p w:rsidR="00B2207A" w:rsidRDefault="00BE6FC8">
      <w:pPr>
        <w:pStyle w:val="10"/>
      </w:pPr>
      <w:r>
        <w:t>Сущность конституционно-правового статуса иностранцев определяется, прежде всего, основными правами и обязанностями, которые взаимодействуют с иными правовыми компонентами (граж</w:t>
      </w:r>
      <w:r>
        <w:softHyphen/>
        <w:t>данство, правоспособность, гарантии) и образуют в единстве содер</w:t>
      </w:r>
      <w:r>
        <w:softHyphen/>
        <w:t>жание конституционно-правового статуса иностранцев.</w:t>
      </w:r>
    </w:p>
    <w:p w:rsidR="00B2207A" w:rsidRDefault="00BE6FC8">
      <w:pPr>
        <w:pStyle w:val="10"/>
      </w:pPr>
      <w:r>
        <w:t>Таким образом, иностранцы имеют в РФ такие же имущественные и личные неимущественные права, что и российские граждане. Эти права должны осуществляться ими таким же образом, как и российскими гражданами. Реализация указанных прав должна соответство</w:t>
      </w:r>
      <w:r>
        <w:softHyphen/>
        <w:t>вать их назначению в обществе.</w:t>
      </w:r>
    </w:p>
    <w:p w:rsidR="00B2207A" w:rsidRDefault="00BE6FC8">
      <w:pPr>
        <w:spacing w:line="312" w:lineRule="auto"/>
        <w:ind w:firstLine="720"/>
        <w:jc w:val="both"/>
        <w:rPr>
          <w:sz w:val="28"/>
        </w:rPr>
      </w:pPr>
      <w:r>
        <w:rPr>
          <w:sz w:val="28"/>
        </w:rPr>
        <w:t>Иностранцы, как и граждане РФ, могут владеть, поль</w:t>
      </w:r>
      <w:r>
        <w:rPr>
          <w:sz w:val="28"/>
        </w:rPr>
        <w:softHyphen/>
        <w:t>зоваться и распоряжаться принадлежащей им собствен</w:t>
      </w:r>
      <w:r>
        <w:rPr>
          <w:sz w:val="28"/>
        </w:rPr>
        <w:softHyphen/>
        <w:t>ностью в пределах, установленных нашим законом.</w:t>
      </w:r>
    </w:p>
    <w:p w:rsidR="00B2207A" w:rsidRDefault="00BE6FC8">
      <w:pPr>
        <w:pStyle w:val="10"/>
      </w:pPr>
      <w:r>
        <w:t>В отношении права собственности иностранцев действует принцип национального режима. На иностранцев распространяются общие правила нашего законодательства о собственности граждан. Это касается круга предметов, которые вообще могут при</w:t>
      </w:r>
      <w:r>
        <w:softHyphen/>
        <w:t>надлежать иностранцам, и пределов осуществления ино</w:t>
      </w:r>
      <w:r>
        <w:softHyphen/>
        <w:t>странцами их права собственности. Установленные в этом отношении правила законодательства должны соблю</w:t>
      </w:r>
      <w:r>
        <w:softHyphen/>
        <w:t>даться на территории РФ всеми лицами, в том числе иностранцами.</w:t>
      </w:r>
    </w:p>
    <w:p w:rsidR="00B2207A" w:rsidRDefault="00BE6FC8">
      <w:pPr>
        <w:pStyle w:val="1"/>
        <w:jc w:val="center"/>
      </w:pPr>
      <w:r>
        <w:br w:type="page"/>
      </w:r>
      <w:bookmarkStart w:id="36" w:name="_Toc500283875"/>
      <w:bookmarkStart w:id="37" w:name="_Toc509907490"/>
      <w:r>
        <w:t>Список использованной литературы</w:t>
      </w:r>
      <w:bookmarkEnd w:id="36"/>
      <w:bookmarkEnd w:id="37"/>
    </w:p>
    <w:p w:rsidR="00B2207A" w:rsidRDefault="00B2207A">
      <w:pPr>
        <w:pStyle w:val="10"/>
        <w:rPr>
          <w:sz w:val="26"/>
        </w:rPr>
      </w:pPr>
    </w:p>
    <w:p w:rsidR="00B2207A" w:rsidRDefault="00BE6FC8">
      <w:pPr>
        <w:pStyle w:val="10"/>
        <w:numPr>
          <w:ilvl w:val="0"/>
          <w:numId w:val="15"/>
        </w:numPr>
        <w:tabs>
          <w:tab w:val="clear" w:pos="760"/>
          <w:tab w:val="num" w:pos="-284"/>
        </w:tabs>
        <w:ind w:left="284"/>
        <w:rPr>
          <w:sz w:val="26"/>
        </w:rPr>
      </w:pPr>
      <w:r>
        <w:rPr>
          <w:sz w:val="26"/>
        </w:rPr>
        <w:t>Конституция Российской Федерации 12.12.1993 г. – ст. 2, 7, 15, 17, 62, 63</w:t>
      </w:r>
    </w:p>
    <w:p w:rsidR="00B2207A" w:rsidRDefault="00BE6FC8">
      <w:pPr>
        <w:pStyle w:val="10"/>
        <w:numPr>
          <w:ilvl w:val="0"/>
          <w:numId w:val="15"/>
        </w:numPr>
        <w:tabs>
          <w:tab w:val="clear" w:pos="760"/>
          <w:tab w:val="num" w:pos="-284"/>
        </w:tabs>
        <w:ind w:left="284"/>
        <w:rPr>
          <w:sz w:val="26"/>
        </w:rPr>
      </w:pPr>
      <w:r>
        <w:rPr>
          <w:sz w:val="26"/>
        </w:rPr>
        <w:t xml:space="preserve">Гражданский кодекс Российской Федерации. Часть первая – ст. 2, 7 </w:t>
      </w:r>
    </w:p>
    <w:p w:rsidR="00B2207A" w:rsidRDefault="00BE6FC8">
      <w:pPr>
        <w:pStyle w:val="10"/>
        <w:numPr>
          <w:ilvl w:val="0"/>
          <w:numId w:val="15"/>
        </w:numPr>
        <w:tabs>
          <w:tab w:val="clear" w:pos="760"/>
          <w:tab w:val="num" w:pos="-284"/>
        </w:tabs>
        <w:ind w:left="284"/>
        <w:rPr>
          <w:sz w:val="26"/>
        </w:rPr>
      </w:pPr>
      <w:r>
        <w:rPr>
          <w:sz w:val="26"/>
        </w:rPr>
        <w:t xml:space="preserve">Закон Российской Федерации от 28 ноября 1991 г. «О гражданстве Российской Федерации» - ст. 3, 11, 17 </w:t>
      </w:r>
    </w:p>
    <w:p w:rsidR="00B2207A" w:rsidRDefault="00BE6FC8">
      <w:pPr>
        <w:pStyle w:val="10"/>
        <w:numPr>
          <w:ilvl w:val="0"/>
          <w:numId w:val="15"/>
        </w:numPr>
        <w:tabs>
          <w:tab w:val="clear" w:pos="760"/>
          <w:tab w:val="num" w:pos="-284"/>
        </w:tabs>
        <w:ind w:left="284"/>
        <w:rPr>
          <w:sz w:val="26"/>
        </w:rPr>
      </w:pPr>
      <w:r>
        <w:rPr>
          <w:sz w:val="26"/>
        </w:rPr>
        <w:t>Закон СССР от 24 июня 1981 г. «О правовом положении иностранных граждан в СССР»</w:t>
      </w:r>
    </w:p>
    <w:p w:rsidR="00B2207A" w:rsidRDefault="00BE6FC8">
      <w:pPr>
        <w:pStyle w:val="10"/>
        <w:numPr>
          <w:ilvl w:val="0"/>
          <w:numId w:val="15"/>
        </w:numPr>
        <w:tabs>
          <w:tab w:val="clear" w:pos="760"/>
          <w:tab w:val="num" w:pos="-284"/>
        </w:tabs>
        <w:ind w:left="284"/>
        <w:rPr>
          <w:sz w:val="26"/>
        </w:rPr>
      </w:pPr>
      <w:r>
        <w:rPr>
          <w:sz w:val="26"/>
        </w:rPr>
        <w:t>Закон Российской Федерации от 19 февраля 1993 г. «О беженцах» - ст.1-16</w:t>
      </w:r>
    </w:p>
    <w:p w:rsidR="00B2207A" w:rsidRDefault="00BE6FC8">
      <w:pPr>
        <w:pStyle w:val="10"/>
        <w:numPr>
          <w:ilvl w:val="0"/>
          <w:numId w:val="15"/>
        </w:numPr>
        <w:tabs>
          <w:tab w:val="clear" w:pos="760"/>
          <w:tab w:val="num" w:pos="-284"/>
        </w:tabs>
        <w:ind w:left="284"/>
        <w:rPr>
          <w:sz w:val="26"/>
        </w:rPr>
      </w:pPr>
      <w:r>
        <w:rPr>
          <w:sz w:val="26"/>
        </w:rPr>
        <w:t>Положение о порядке предоставления политического убежища в Российской Федерации. Утверждено Указом Президента Российской Федерации от 26 июля 1995 г. № 763 – ст. 1-17</w:t>
      </w:r>
    </w:p>
    <w:p w:rsidR="00B2207A" w:rsidRDefault="00BE6FC8">
      <w:pPr>
        <w:pStyle w:val="10"/>
        <w:numPr>
          <w:ilvl w:val="0"/>
          <w:numId w:val="15"/>
        </w:numPr>
        <w:tabs>
          <w:tab w:val="clear" w:pos="760"/>
          <w:tab w:val="num" w:pos="-284"/>
        </w:tabs>
        <w:ind w:left="284"/>
        <w:rPr>
          <w:sz w:val="26"/>
        </w:rPr>
      </w:pPr>
      <w:r>
        <w:rPr>
          <w:sz w:val="26"/>
        </w:rPr>
        <w:t>Основы гражданского законодательства Союза ССР и республик – ст. 156-169.</w:t>
      </w:r>
    </w:p>
    <w:p w:rsidR="00B2207A" w:rsidRDefault="00B2207A">
      <w:pPr>
        <w:pStyle w:val="10"/>
        <w:rPr>
          <w:sz w:val="26"/>
        </w:rPr>
      </w:pPr>
    </w:p>
    <w:p w:rsidR="00B2207A" w:rsidRDefault="00BE6FC8">
      <w:pPr>
        <w:numPr>
          <w:ilvl w:val="0"/>
          <w:numId w:val="16"/>
        </w:numPr>
        <w:tabs>
          <w:tab w:val="clear" w:pos="760"/>
          <w:tab w:val="num" w:pos="-851"/>
        </w:tabs>
        <w:ind w:left="284"/>
        <w:jc w:val="both"/>
        <w:rPr>
          <w:sz w:val="26"/>
        </w:rPr>
      </w:pPr>
      <w:r>
        <w:rPr>
          <w:sz w:val="26"/>
        </w:rPr>
        <w:t>Алешин В.В. Иностранные граждане: проблемы интернирования. //Юрист. – 2000. - №2. – С. 2 – 5.</w:t>
      </w:r>
    </w:p>
    <w:p w:rsidR="00B2207A" w:rsidRDefault="00BE6FC8">
      <w:pPr>
        <w:pStyle w:val="10"/>
        <w:numPr>
          <w:ilvl w:val="0"/>
          <w:numId w:val="16"/>
        </w:numPr>
        <w:tabs>
          <w:tab w:val="clear" w:pos="760"/>
          <w:tab w:val="num" w:pos="-851"/>
        </w:tabs>
        <w:ind w:left="284"/>
        <w:rPr>
          <w:sz w:val="26"/>
        </w:rPr>
      </w:pPr>
      <w:r>
        <w:rPr>
          <w:sz w:val="26"/>
        </w:rPr>
        <w:t>Богуславский М.М.  Международное частное право. – М.: Междунар.отношения, 1994. – 416 с.</w:t>
      </w:r>
    </w:p>
    <w:p w:rsidR="00B2207A" w:rsidRDefault="00BE6FC8">
      <w:pPr>
        <w:pStyle w:val="a4"/>
        <w:numPr>
          <w:ilvl w:val="0"/>
          <w:numId w:val="16"/>
        </w:numPr>
        <w:tabs>
          <w:tab w:val="clear" w:pos="360"/>
          <w:tab w:val="clear" w:pos="760"/>
          <w:tab w:val="num" w:pos="-851"/>
        </w:tabs>
        <w:ind w:left="284"/>
        <w:jc w:val="both"/>
        <w:rPr>
          <w:b w:val="0"/>
          <w:color w:val="auto"/>
          <w:sz w:val="26"/>
        </w:rPr>
      </w:pPr>
      <w:r>
        <w:rPr>
          <w:b w:val="0"/>
          <w:color w:val="auto"/>
          <w:sz w:val="26"/>
        </w:rPr>
        <w:t>Вы – наследник. – М.: «Олимп»; ООО «Фирма «Издательство АСТ», 1999. – 192 с.</w:t>
      </w:r>
    </w:p>
    <w:p w:rsidR="00B2207A" w:rsidRDefault="00BE6FC8">
      <w:pPr>
        <w:pStyle w:val="a4"/>
        <w:numPr>
          <w:ilvl w:val="0"/>
          <w:numId w:val="16"/>
        </w:numPr>
        <w:tabs>
          <w:tab w:val="clear" w:pos="360"/>
          <w:tab w:val="clear" w:pos="760"/>
          <w:tab w:val="num" w:pos="-851"/>
        </w:tabs>
        <w:ind w:left="284"/>
        <w:jc w:val="both"/>
        <w:rPr>
          <w:b w:val="0"/>
          <w:color w:val="auto"/>
          <w:sz w:val="26"/>
        </w:rPr>
      </w:pPr>
      <w:r>
        <w:rPr>
          <w:b w:val="0"/>
          <w:color w:val="auto"/>
          <w:sz w:val="26"/>
        </w:rPr>
        <w:t>Брак.  Развод. – М.: «Олимп»; ООО «Фирма «Издательство АСТ», 1999. – 192 с.</w:t>
      </w:r>
    </w:p>
    <w:p w:rsidR="00B2207A" w:rsidRDefault="00BE6FC8">
      <w:pPr>
        <w:pStyle w:val="10"/>
        <w:numPr>
          <w:ilvl w:val="0"/>
          <w:numId w:val="16"/>
        </w:numPr>
        <w:tabs>
          <w:tab w:val="clear" w:pos="760"/>
          <w:tab w:val="num" w:pos="-851"/>
        </w:tabs>
        <w:ind w:left="284"/>
        <w:rPr>
          <w:sz w:val="26"/>
        </w:rPr>
      </w:pPr>
      <w:r>
        <w:rPr>
          <w:sz w:val="26"/>
        </w:rPr>
        <w:t>Галенская Л.Н. Правовое положение иностранцев а СССР. — М.. 1982. - С. 7.</w:t>
      </w:r>
    </w:p>
    <w:p w:rsidR="00B2207A" w:rsidRDefault="00BE6FC8">
      <w:pPr>
        <w:pStyle w:val="10"/>
        <w:numPr>
          <w:ilvl w:val="0"/>
          <w:numId w:val="16"/>
        </w:numPr>
        <w:tabs>
          <w:tab w:val="clear" w:pos="760"/>
          <w:tab w:val="num" w:pos="-851"/>
        </w:tabs>
        <w:ind w:left="284"/>
        <w:rPr>
          <w:sz w:val="26"/>
        </w:rPr>
      </w:pPr>
      <w:r>
        <w:rPr>
          <w:sz w:val="26"/>
        </w:rPr>
        <w:t>Герасименко Ю.В. Иностранцы: понятие и содержание их кон</w:t>
      </w:r>
      <w:r>
        <w:rPr>
          <w:sz w:val="26"/>
        </w:rPr>
        <w:softHyphen/>
        <w:t>ституционно-правового статуса: Лекция. — Омск: Юридичес</w:t>
      </w:r>
      <w:r>
        <w:rPr>
          <w:sz w:val="26"/>
        </w:rPr>
        <w:softHyphen/>
        <w:t>кий институт МВД России. — 1996. — 28 с.</w:t>
      </w:r>
    </w:p>
    <w:p w:rsidR="00B2207A" w:rsidRDefault="00BE6FC8">
      <w:pPr>
        <w:numPr>
          <w:ilvl w:val="0"/>
          <w:numId w:val="16"/>
        </w:numPr>
        <w:tabs>
          <w:tab w:val="clear" w:pos="760"/>
          <w:tab w:val="num" w:pos="-851"/>
        </w:tabs>
        <w:ind w:left="284"/>
        <w:jc w:val="both"/>
        <w:rPr>
          <w:sz w:val="26"/>
        </w:rPr>
      </w:pPr>
      <w:r>
        <w:rPr>
          <w:sz w:val="26"/>
        </w:rPr>
        <w:t>Глазырин В.В.  Правовое регулирование труда иностранных граждан в России. // Юридический мир. – 1997. - №5. – С. 32 – 43.</w:t>
      </w:r>
    </w:p>
    <w:p w:rsidR="00B2207A" w:rsidRDefault="00BE6FC8">
      <w:pPr>
        <w:numPr>
          <w:ilvl w:val="0"/>
          <w:numId w:val="16"/>
        </w:numPr>
        <w:tabs>
          <w:tab w:val="clear" w:pos="760"/>
          <w:tab w:val="num" w:pos="-851"/>
        </w:tabs>
        <w:ind w:left="284"/>
        <w:jc w:val="both"/>
        <w:rPr>
          <w:sz w:val="26"/>
        </w:rPr>
      </w:pPr>
      <w:r>
        <w:rPr>
          <w:sz w:val="26"/>
        </w:rPr>
        <w:t>Ерпылеева Н.Ю.  Международное частное право. – М.: Издательский дом “</w:t>
      </w:r>
      <w:r>
        <w:rPr>
          <w:sz w:val="26"/>
          <w:lang w:val="en-US"/>
        </w:rPr>
        <w:t>NOTA</w:t>
      </w:r>
      <w:r>
        <w:rPr>
          <w:sz w:val="26"/>
        </w:rPr>
        <w:t xml:space="preserve"> </w:t>
      </w:r>
      <w:r>
        <w:rPr>
          <w:sz w:val="26"/>
          <w:lang w:val="en-US"/>
        </w:rPr>
        <w:t>BENE</w:t>
      </w:r>
      <w:r>
        <w:rPr>
          <w:sz w:val="26"/>
        </w:rPr>
        <w:t>”, 1999. – 368 с.</w:t>
      </w:r>
    </w:p>
    <w:p w:rsidR="00B2207A" w:rsidRDefault="00BE6FC8">
      <w:pPr>
        <w:numPr>
          <w:ilvl w:val="0"/>
          <w:numId w:val="16"/>
        </w:numPr>
        <w:tabs>
          <w:tab w:val="clear" w:pos="760"/>
          <w:tab w:val="num" w:pos="-851"/>
        </w:tabs>
        <w:ind w:left="284"/>
        <w:jc w:val="both"/>
        <w:rPr>
          <w:sz w:val="26"/>
        </w:rPr>
      </w:pPr>
      <w:r>
        <w:rPr>
          <w:sz w:val="26"/>
        </w:rPr>
        <w:t xml:space="preserve">Звеков В.П.  Международное частное право.  Курс лекций. – М.: Издательская группа НОРМА – ИНФРА-М, 1999. – 686 с. </w:t>
      </w:r>
    </w:p>
    <w:p w:rsidR="00B2207A" w:rsidRDefault="00BE6FC8">
      <w:pPr>
        <w:numPr>
          <w:ilvl w:val="0"/>
          <w:numId w:val="16"/>
        </w:numPr>
        <w:tabs>
          <w:tab w:val="clear" w:pos="760"/>
          <w:tab w:val="num" w:pos="-851"/>
        </w:tabs>
        <w:ind w:left="284"/>
        <w:jc w:val="both"/>
        <w:rPr>
          <w:sz w:val="26"/>
        </w:rPr>
      </w:pPr>
      <w:r>
        <w:rPr>
          <w:sz w:val="26"/>
        </w:rPr>
        <w:t>Козлова Е.И., Кутафин О.Е.  Конституционное право Российской федерации. – М.: Юристъ, 1995. – 480 с.</w:t>
      </w:r>
    </w:p>
    <w:p w:rsidR="00B2207A" w:rsidRDefault="00BE6FC8">
      <w:pPr>
        <w:numPr>
          <w:ilvl w:val="0"/>
          <w:numId w:val="16"/>
        </w:numPr>
        <w:tabs>
          <w:tab w:val="clear" w:pos="760"/>
          <w:tab w:val="num" w:pos="-851"/>
        </w:tabs>
        <w:ind w:left="284"/>
        <w:jc w:val="both"/>
        <w:rPr>
          <w:sz w:val="26"/>
        </w:rPr>
      </w:pPr>
      <w:r>
        <w:rPr>
          <w:sz w:val="26"/>
        </w:rPr>
        <w:t>Конституционное право.  Под ред. В.В. Лазарева. – М.: Новый юрист, 1998. – 544 с.</w:t>
      </w:r>
    </w:p>
    <w:p w:rsidR="00B2207A" w:rsidRDefault="00BE6FC8">
      <w:pPr>
        <w:numPr>
          <w:ilvl w:val="0"/>
          <w:numId w:val="16"/>
        </w:numPr>
        <w:tabs>
          <w:tab w:val="clear" w:pos="760"/>
          <w:tab w:val="num" w:pos="-851"/>
        </w:tabs>
        <w:ind w:left="284"/>
        <w:jc w:val="both"/>
        <w:rPr>
          <w:sz w:val="26"/>
        </w:rPr>
      </w:pPr>
      <w:r>
        <w:rPr>
          <w:sz w:val="26"/>
        </w:rPr>
        <w:t>Куракин А.В. К вопросу об административной ответственности иностранных граждан и лиц без гражданства как специальных субъектов административного права. // Юрист. – 1999. - №9. – С. 51 – 53.</w:t>
      </w:r>
    </w:p>
    <w:p w:rsidR="00B2207A" w:rsidRDefault="00BE6FC8">
      <w:pPr>
        <w:pStyle w:val="a3"/>
        <w:numPr>
          <w:ilvl w:val="0"/>
          <w:numId w:val="16"/>
        </w:numPr>
        <w:tabs>
          <w:tab w:val="clear" w:pos="760"/>
          <w:tab w:val="num" w:pos="-851"/>
        </w:tabs>
        <w:ind w:left="284"/>
        <w:jc w:val="both"/>
        <w:rPr>
          <w:b w:val="0"/>
          <w:sz w:val="28"/>
        </w:rPr>
      </w:pPr>
      <w:r>
        <w:rPr>
          <w:b w:val="0"/>
          <w:sz w:val="26"/>
        </w:rPr>
        <w:t xml:space="preserve">Правовое положение иностранных граждан в России.  Сборник нормативных актов. – М.: Издательство БЕК, 1996. – 265 </w:t>
      </w:r>
      <w:r>
        <w:rPr>
          <w:b w:val="0"/>
          <w:sz w:val="28"/>
        </w:rPr>
        <w:t>с.</w:t>
      </w:r>
      <w:bookmarkStart w:id="38" w:name="_GoBack"/>
      <w:bookmarkEnd w:id="38"/>
    </w:p>
    <w:sectPr w:rsidR="00B2207A">
      <w:headerReference w:type="even" r:id="rId7"/>
      <w:headerReference w:type="default" r:id="rId8"/>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07A" w:rsidRDefault="00BE6FC8">
      <w:r>
        <w:separator/>
      </w:r>
    </w:p>
  </w:endnote>
  <w:endnote w:type="continuationSeparator" w:id="0">
    <w:p w:rsidR="00B2207A" w:rsidRDefault="00BE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07A" w:rsidRDefault="00BE6FC8">
      <w:r>
        <w:separator/>
      </w:r>
    </w:p>
  </w:footnote>
  <w:footnote w:type="continuationSeparator" w:id="0">
    <w:p w:rsidR="00B2207A" w:rsidRDefault="00BE6FC8">
      <w:r>
        <w:continuationSeparator/>
      </w:r>
    </w:p>
  </w:footnote>
  <w:footnote w:id="1">
    <w:p w:rsidR="00B2207A" w:rsidRDefault="00BE6FC8">
      <w:pPr>
        <w:pStyle w:val="a5"/>
      </w:pPr>
      <w:r>
        <w:rPr>
          <w:rStyle w:val="a6"/>
        </w:rPr>
        <w:footnoteRef/>
      </w:r>
      <w:r>
        <w:t xml:space="preserve"> Иностранец при республиканской форме правления называется гражданином, а при монархической — подданным.</w:t>
      </w:r>
    </w:p>
  </w:footnote>
  <w:footnote w:id="2">
    <w:p w:rsidR="00B2207A" w:rsidRDefault="00BE6FC8">
      <w:pPr>
        <w:pStyle w:val="a5"/>
      </w:pPr>
      <w:r>
        <w:rPr>
          <w:rStyle w:val="a6"/>
        </w:rPr>
        <w:footnoteRef/>
      </w:r>
      <w:r>
        <w:t xml:space="preserve"> Герасименко Ю.В. Иностранцы: понятие и содержание их кон</w:t>
      </w:r>
      <w:r>
        <w:softHyphen/>
        <w:t>ституционно-правового статуса: Лекция. — Омск: Юридичес</w:t>
      </w:r>
      <w:r>
        <w:softHyphen/>
        <w:t>кий институт МВД России. — 1996. — 28 с.</w:t>
      </w:r>
    </w:p>
  </w:footnote>
  <w:footnote w:id="3">
    <w:p w:rsidR="00B2207A" w:rsidRDefault="00BE6FC8">
      <w:pPr>
        <w:ind w:left="-76"/>
        <w:jc w:val="both"/>
      </w:pPr>
      <w:r>
        <w:rPr>
          <w:rStyle w:val="a6"/>
        </w:rPr>
        <w:footnoteRef/>
      </w:r>
      <w:r>
        <w:t xml:space="preserve"> Алешин В.В. Иностранные граждане: проблемы интернирования. //Юрист. – 2000. - №2. – С. 2 – 5.</w:t>
      </w:r>
    </w:p>
  </w:footnote>
  <w:footnote w:id="4">
    <w:p w:rsidR="00B2207A" w:rsidRDefault="00BE6FC8">
      <w:pPr>
        <w:pStyle w:val="a5"/>
        <w:rPr>
          <w:sz w:val="22"/>
        </w:rPr>
      </w:pPr>
      <w:r>
        <w:rPr>
          <w:rStyle w:val="a6"/>
          <w:sz w:val="22"/>
        </w:rPr>
        <w:footnoteRef/>
      </w:r>
      <w:r>
        <w:rPr>
          <w:sz w:val="22"/>
        </w:rPr>
        <w:t xml:space="preserve"> Герасименко Ю.В. Иностранцы: понятие и содержание их кон</w:t>
      </w:r>
      <w:r>
        <w:rPr>
          <w:sz w:val="22"/>
        </w:rPr>
        <w:softHyphen/>
        <w:t>ституционно-правового статуса: Лекция. — Омск: Юридичес</w:t>
      </w:r>
      <w:r>
        <w:rPr>
          <w:sz w:val="22"/>
        </w:rPr>
        <w:softHyphen/>
        <w:t>кий институт МВД России. — 1996. — 28 с.</w:t>
      </w:r>
    </w:p>
  </w:footnote>
  <w:footnote w:id="5">
    <w:p w:rsidR="00B2207A" w:rsidRDefault="00BE6FC8">
      <w:pPr>
        <w:pStyle w:val="10"/>
        <w:ind w:firstLine="0"/>
        <w:rPr>
          <w:sz w:val="22"/>
        </w:rPr>
      </w:pPr>
      <w:r>
        <w:rPr>
          <w:rStyle w:val="a6"/>
          <w:sz w:val="22"/>
        </w:rPr>
        <w:footnoteRef/>
      </w:r>
      <w:r>
        <w:rPr>
          <w:sz w:val="22"/>
        </w:rPr>
        <w:t xml:space="preserve"> В настоящее время в России находятся 140 дипломатических и бо</w:t>
      </w:r>
      <w:r>
        <w:rPr>
          <w:sz w:val="22"/>
        </w:rPr>
        <w:softHyphen/>
        <w:t>лее 200 консульских</w:t>
      </w:r>
      <w:r>
        <w:rPr>
          <w:sz w:val="24"/>
        </w:rPr>
        <w:t xml:space="preserve"> </w:t>
      </w:r>
      <w:r>
        <w:rPr>
          <w:sz w:val="22"/>
        </w:rPr>
        <w:t>представительств.</w:t>
      </w:r>
    </w:p>
  </w:footnote>
  <w:footnote w:id="6">
    <w:p w:rsidR="00B2207A" w:rsidRDefault="00BE6FC8">
      <w:pPr>
        <w:jc w:val="both"/>
        <w:rPr>
          <w:sz w:val="20"/>
        </w:rPr>
      </w:pPr>
      <w:r>
        <w:rPr>
          <w:rStyle w:val="a6"/>
          <w:sz w:val="20"/>
        </w:rPr>
        <w:footnoteRef/>
      </w:r>
      <w:r>
        <w:rPr>
          <w:sz w:val="20"/>
        </w:rPr>
        <w:t xml:space="preserve"> Ерпылеева Н.Ю.  Международное частное право. – М.: Издательский дом “</w:t>
      </w:r>
      <w:r>
        <w:rPr>
          <w:sz w:val="20"/>
          <w:lang w:val="en-US"/>
        </w:rPr>
        <w:t>NOTA</w:t>
      </w:r>
      <w:r>
        <w:rPr>
          <w:sz w:val="20"/>
        </w:rPr>
        <w:t xml:space="preserve"> </w:t>
      </w:r>
      <w:r>
        <w:rPr>
          <w:sz w:val="20"/>
          <w:lang w:val="en-US"/>
        </w:rPr>
        <w:t>BENE</w:t>
      </w:r>
      <w:r>
        <w:rPr>
          <w:sz w:val="20"/>
        </w:rPr>
        <w:t>”,</w:t>
      </w:r>
      <w:r>
        <w:t xml:space="preserve"> </w:t>
      </w:r>
      <w:r>
        <w:rPr>
          <w:sz w:val="20"/>
        </w:rPr>
        <w:t>1999. – 368 с.</w:t>
      </w:r>
    </w:p>
  </w:footnote>
  <w:footnote w:id="7">
    <w:p w:rsidR="00B2207A" w:rsidRDefault="00BE6FC8">
      <w:pPr>
        <w:ind w:left="-76"/>
        <w:jc w:val="both"/>
      </w:pPr>
      <w:r>
        <w:rPr>
          <w:rStyle w:val="a6"/>
        </w:rPr>
        <w:footnoteRef/>
      </w:r>
      <w:r>
        <w:t xml:space="preserve"> Звеков В.П.  Международное частное право.  Курс лекций. – М.: Издательская группа НОРМА – ИНФРА-М, 1999. – 686 с. </w:t>
      </w:r>
    </w:p>
  </w:footnote>
  <w:footnote w:id="8">
    <w:p w:rsidR="00B2207A" w:rsidRDefault="00BE6FC8">
      <w:pPr>
        <w:ind w:left="-76"/>
        <w:jc w:val="both"/>
      </w:pPr>
      <w:r>
        <w:rPr>
          <w:rStyle w:val="a6"/>
        </w:rPr>
        <w:footnoteRef/>
      </w:r>
      <w:r>
        <w:t xml:space="preserve"> Конституционное право.  Под ред. В.В. Лазарева. – М.: Новый юрист, 1998. – 544 с.</w:t>
      </w:r>
    </w:p>
  </w:footnote>
  <w:footnote w:id="9">
    <w:p w:rsidR="00B2207A" w:rsidRDefault="00BE6FC8">
      <w:pPr>
        <w:ind w:left="-76"/>
        <w:jc w:val="both"/>
      </w:pPr>
      <w:r>
        <w:rPr>
          <w:rStyle w:val="a6"/>
        </w:rPr>
        <w:footnoteRef/>
      </w:r>
      <w:r>
        <w:t xml:space="preserve"> Глазырин В.В.  Правовое регулирование труда иностранных граждан в России. // Юридический мир. – 1997. - №5. – С. 32 – 43.</w:t>
      </w:r>
    </w:p>
  </w:footnote>
  <w:footnote w:id="10">
    <w:p w:rsidR="00B2207A" w:rsidRDefault="00BE6FC8">
      <w:pPr>
        <w:ind w:left="-76"/>
        <w:jc w:val="both"/>
      </w:pPr>
      <w:r>
        <w:rPr>
          <w:rStyle w:val="a6"/>
        </w:rPr>
        <w:footnoteRef/>
      </w:r>
      <w:r>
        <w:t xml:space="preserve"> Куракин А.В. К вопросу об административной ответственности иностранных граждан и лиц без гражданства как специальных субъектов административного права. // Юрист. – 1999. - №9. – С. 51 – 53.</w:t>
      </w:r>
    </w:p>
  </w:footnote>
  <w:footnote w:id="11">
    <w:p w:rsidR="00B2207A" w:rsidRDefault="00BE6FC8">
      <w:pPr>
        <w:pStyle w:val="a5"/>
      </w:pPr>
      <w:r>
        <w:rPr>
          <w:rStyle w:val="a6"/>
        </w:rPr>
        <w:footnoteRef/>
      </w:r>
      <w:r>
        <w:t xml:space="preserve"> Галенская Л.Н. Правовое положение иностранцев а СССР. — М.. 1982. - С. 7.</w:t>
      </w:r>
    </w:p>
  </w:footnote>
  <w:footnote w:id="12">
    <w:p w:rsidR="00B2207A" w:rsidRDefault="00BE6FC8">
      <w:pPr>
        <w:pStyle w:val="a5"/>
      </w:pPr>
      <w:r>
        <w:rPr>
          <w:rStyle w:val="a6"/>
        </w:rPr>
        <w:footnoteRef/>
      </w:r>
      <w:r>
        <w:t xml:space="preserve"> Богуславский М.М.  Международное частное право. – М.: Междунар.отношения, 1994. – 416 с.</w:t>
      </w:r>
    </w:p>
  </w:footnote>
  <w:footnote w:id="13">
    <w:p w:rsidR="00B2207A" w:rsidRDefault="00BE6FC8">
      <w:pPr>
        <w:pStyle w:val="a5"/>
      </w:pPr>
      <w:r>
        <w:rPr>
          <w:rStyle w:val="a6"/>
        </w:rPr>
        <w:footnoteRef/>
      </w:r>
      <w:r>
        <w:t xml:space="preserve"> Герасименко Ю.В. Иностранцы: понятие и содержание их кон</w:t>
      </w:r>
      <w:r>
        <w:softHyphen/>
        <w:t>ституционно-правового статуса: Лекция. — Омск: Юридичес</w:t>
      </w:r>
      <w:r>
        <w:softHyphen/>
        <w:t>кий институт МВД России. — 1996. — 28 с.</w:t>
      </w:r>
    </w:p>
  </w:footnote>
  <w:footnote w:id="14">
    <w:p w:rsidR="00B2207A" w:rsidRDefault="00BE6FC8">
      <w:pPr>
        <w:pStyle w:val="a5"/>
      </w:pPr>
      <w:r>
        <w:rPr>
          <w:rStyle w:val="a6"/>
        </w:rPr>
        <w:footnoteRef/>
      </w:r>
      <w:r>
        <w:t xml:space="preserve"> Богуславский М.М.  Международное частное право. – М.: Междунар.отношения, 1994. – 416 с.</w:t>
      </w:r>
    </w:p>
  </w:footnote>
  <w:footnote w:id="15">
    <w:p w:rsidR="00B2207A" w:rsidRDefault="00BE6FC8">
      <w:pPr>
        <w:pStyle w:val="a5"/>
      </w:pPr>
      <w:r>
        <w:rPr>
          <w:rStyle w:val="a6"/>
        </w:rPr>
        <w:footnoteRef/>
      </w:r>
      <w:r>
        <w:t xml:space="preserve"> Е.И. Козлова, О.Е. Кутафин.  Конституционное право Российской федерации. – М.: Юристъ, 1995. – 480 с.</w:t>
      </w:r>
    </w:p>
  </w:footnote>
  <w:footnote w:id="16">
    <w:p w:rsidR="00B2207A" w:rsidRDefault="00BE6FC8">
      <w:pPr>
        <w:pStyle w:val="a4"/>
        <w:jc w:val="both"/>
        <w:rPr>
          <w:b w:val="0"/>
          <w:color w:val="auto"/>
          <w:sz w:val="20"/>
        </w:rPr>
      </w:pPr>
      <w:r>
        <w:rPr>
          <w:rStyle w:val="a6"/>
          <w:color w:val="auto"/>
          <w:sz w:val="20"/>
        </w:rPr>
        <w:footnoteRef/>
      </w:r>
      <w:r>
        <w:rPr>
          <w:sz w:val="20"/>
        </w:rPr>
        <w:t xml:space="preserve"> </w:t>
      </w:r>
      <w:r>
        <w:rPr>
          <w:b w:val="0"/>
          <w:color w:val="auto"/>
          <w:sz w:val="20"/>
        </w:rPr>
        <w:t>Анализ законодательства на эти темы см. в:</w:t>
      </w:r>
      <w:r>
        <w:rPr>
          <w:sz w:val="20"/>
        </w:rPr>
        <w:t xml:space="preserve"> </w:t>
      </w:r>
      <w:r>
        <w:rPr>
          <w:b w:val="0"/>
          <w:color w:val="auto"/>
          <w:sz w:val="20"/>
        </w:rPr>
        <w:t>Вы – наследник. – М.: «Олимп»; ООО «Фирма «Издательство АСТ», 1999. – 192 с.    Брак.  Развод. – М.: «Олимп»; ООО «Фирма «Издательство АСТ», 1999. – 192 с.</w:t>
      </w:r>
    </w:p>
  </w:footnote>
  <w:footnote w:id="17">
    <w:p w:rsidR="00B2207A" w:rsidRDefault="00BE6FC8">
      <w:pPr>
        <w:pStyle w:val="ab"/>
        <w:spacing w:before="0" w:beforeAutospacing="0" w:after="0" w:afterAutospacing="0"/>
        <w:jc w:val="both"/>
        <w:rPr>
          <w:sz w:val="20"/>
        </w:rPr>
      </w:pPr>
      <w:r>
        <w:rPr>
          <w:rStyle w:val="a6"/>
          <w:sz w:val="20"/>
        </w:rPr>
        <w:footnoteRef/>
      </w:r>
      <w:r>
        <w:rPr>
          <w:sz w:val="20"/>
        </w:rPr>
        <w:t xml:space="preserve"> Статистические данные здесь и далее в главе взяты из статьи Виктора Дятлова «Китайцы в Сибири: отношение общества и политика властей», </w:t>
      </w:r>
      <w:hyperlink r:id="rId1" w:history="1">
        <w:r>
          <w:rPr>
            <w:rStyle w:val="a9"/>
            <w:b/>
            <w:bCs/>
            <w:color w:val="auto"/>
            <w:sz w:val="20"/>
          </w:rPr>
          <w:t>http://pubs.carnegie.ru/workpapers/1999/02/16.aspИГ</w:t>
        </w:r>
      </w:hyperlink>
      <w:r>
        <w:rPr>
          <w:b/>
          <w:bCs/>
          <w:sz w:val="20"/>
          <w:u w:val="single"/>
        </w:rPr>
        <w:t xml:space="preserve">, </w:t>
      </w:r>
      <w:r>
        <w:rPr>
          <w:sz w:val="20"/>
        </w:rPr>
        <w:t xml:space="preserve"> а также из материалов Третьего парламентского международного круглого стола, доклад   С. В. Склярова «Проблемы борьбы с незаконной миграци</w:t>
      </w:r>
    </w:p>
    <w:p w:rsidR="00B2207A" w:rsidRDefault="00BE6FC8">
      <w:pPr>
        <w:pStyle w:val="ab"/>
        <w:spacing w:before="0" w:beforeAutospacing="0" w:after="0" w:afterAutospacing="0"/>
        <w:jc w:val="both"/>
        <w:rPr>
          <w:sz w:val="20"/>
        </w:rPr>
      </w:pPr>
      <w:r>
        <w:rPr>
          <w:sz w:val="20"/>
        </w:rPr>
        <w:t>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7A" w:rsidRDefault="00BE6FC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2207A" w:rsidRDefault="00B2207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7A" w:rsidRDefault="00BE6FC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2207A" w:rsidRDefault="00B2207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CE0898"/>
    <w:lvl w:ilvl="0">
      <w:start w:val="1"/>
      <w:numFmt w:val="decimal"/>
      <w:lvlText w:val="%1."/>
      <w:lvlJc w:val="left"/>
      <w:pPr>
        <w:tabs>
          <w:tab w:val="num" w:pos="1492"/>
        </w:tabs>
        <w:ind w:left="1492" w:hanging="360"/>
      </w:pPr>
    </w:lvl>
  </w:abstractNum>
  <w:abstractNum w:abstractNumId="1">
    <w:nsid w:val="FFFFFF7D"/>
    <w:multiLevelType w:val="singleLevel"/>
    <w:tmpl w:val="EFA6363E"/>
    <w:lvl w:ilvl="0">
      <w:start w:val="1"/>
      <w:numFmt w:val="decimal"/>
      <w:lvlText w:val="%1."/>
      <w:lvlJc w:val="left"/>
      <w:pPr>
        <w:tabs>
          <w:tab w:val="num" w:pos="1209"/>
        </w:tabs>
        <w:ind w:left="1209" w:hanging="360"/>
      </w:pPr>
    </w:lvl>
  </w:abstractNum>
  <w:abstractNum w:abstractNumId="2">
    <w:nsid w:val="FFFFFF7E"/>
    <w:multiLevelType w:val="singleLevel"/>
    <w:tmpl w:val="10480E6E"/>
    <w:lvl w:ilvl="0">
      <w:start w:val="1"/>
      <w:numFmt w:val="decimal"/>
      <w:lvlText w:val="%1."/>
      <w:lvlJc w:val="left"/>
      <w:pPr>
        <w:tabs>
          <w:tab w:val="num" w:pos="926"/>
        </w:tabs>
        <w:ind w:left="926" w:hanging="360"/>
      </w:pPr>
    </w:lvl>
  </w:abstractNum>
  <w:abstractNum w:abstractNumId="3">
    <w:nsid w:val="FFFFFF7F"/>
    <w:multiLevelType w:val="singleLevel"/>
    <w:tmpl w:val="F572DDAE"/>
    <w:lvl w:ilvl="0">
      <w:start w:val="1"/>
      <w:numFmt w:val="decimal"/>
      <w:lvlText w:val="%1."/>
      <w:lvlJc w:val="left"/>
      <w:pPr>
        <w:tabs>
          <w:tab w:val="num" w:pos="643"/>
        </w:tabs>
        <w:ind w:left="643" w:hanging="360"/>
      </w:pPr>
    </w:lvl>
  </w:abstractNum>
  <w:abstractNum w:abstractNumId="4">
    <w:nsid w:val="FFFFFF80"/>
    <w:multiLevelType w:val="singleLevel"/>
    <w:tmpl w:val="FE3A98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1CA0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70E0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823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04D904"/>
    <w:lvl w:ilvl="0">
      <w:start w:val="1"/>
      <w:numFmt w:val="decimal"/>
      <w:lvlText w:val="%1."/>
      <w:lvlJc w:val="left"/>
      <w:pPr>
        <w:tabs>
          <w:tab w:val="num" w:pos="360"/>
        </w:tabs>
        <w:ind w:left="360" w:hanging="360"/>
      </w:pPr>
    </w:lvl>
  </w:abstractNum>
  <w:abstractNum w:abstractNumId="9">
    <w:nsid w:val="FFFFFF89"/>
    <w:multiLevelType w:val="singleLevel"/>
    <w:tmpl w:val="A0A4352C"/>
    <w:lvl w:ilvl="0">
      <w:start w:val="1"/>
      <w:numFmt w:val="bullet"/>
      <w:lvlText w:val=""/>
      <w:lvlJc w:val="left"/>
      <w:pPr>
        <w:tabs>
          <w:tab w:val="num" w:pos="360"/>
        </w:tabs>
        <w:ind w:left="360" w:hanging="360"/>
      </w:pPr>
      <w:rPr>
        <w:rFonts w:ascii="Symbol" w:hAnsi="Symbol" w:hint="default"/>
      </w:rPr>
    </w:lvl>
  </w:abstractNum>
  <w:abstractNum w:abstractNumId="10">
    <w:nsid w:val="19B32EF7"/>
    <w:multiLevelType w:val="hybridMultilevel"/>
    <w:tmpl w:val="E640AD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A04CE6"/>
    <w:multiLevelType w:val="hybridMultilevel"/>
    <w:tmpl w:val="8E7A4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CC0DE3"/>
    <w:multiLevelType w:val="hybridMultilevel"/>
    <w:tmpl w:val="E13EB942"/>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3">
    <w:nsid w:val="45DF41FA"/>
    <w:multiLevelType w:val="hybridMultilevel"/>
    <w:tmpl w:val="91865A9E"/>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4">
    <w:nsid w:val="499060D7"/>
    <w:multiLevelType w:val="singleLevel"/>
    <w:tmpl w:val="0419000F"/>
    <w:lvl w:ilvl="0">
      <w:start w:val="1"/>
      <w:numFmt w:val="decimal"/>
      <w:lvlText w:val="%1."/>
      <w:lvlJc w:val="left"/>
      <w:pPr>
        <w:tabs>
          <w:tab w:val="num" w:pos="360"/>
        </w:tabs>
        <w:ind w:left="360" w:hanging="360"/>
      </w:pPr>
    </w:lvl>
  </w:abstractNum>
  <w:abstractNum w:abstractNumId="15">
    <w:nsid w:val="6D1E730B"/>
    <w:multiLevelType w:val="singleLevel"/>
    <w:tmpl w:val="0419000F"/>
    <w:lvl w:ilvl="0">
      <w:start w:val="1"/>
      <w:numFmt w:val="decimal"/>
      <w:lvlText w:val="%1."/>
      <w:lvlJc w:val="left"/>
      <w:pPr>
        <w:tabs>
          <w:tab w:val="num" w:pos="360"/>
        </w:tabs>
        <w:ind w:left="360" w:hanging="360"/>
      </w:pPr>
    </w:lvl>
  </w:abstractNum>
  <w:abstractNum w:abstractNumId="16">
    <w:nsid w:val="72BC5E28"/>
    <w:multiLevelType w:val="hybridMultilevel"/>
    <w:tmpl w:val="BCBC01B2"/>
    <w:lvl w:ilvl="0" w:tplc="5FFA8C10">
      <w:start w:val="1"/>
      <w:numFmt w:val="bullet"/>
      <w:lvlText w:val=""/>
      <w:lvlJc w:val="left"/>
      <w:pPr>
        <w:tabs>
          <w:tab w:val="num" w:pos="720"/>
        </w:tabs>
        <w:ind w:left="720" w:hanging="360"/>
      </w:pPr>
      <w:rPr>
        <w:rFonts w:ascii="Symbol" w:hAnsi="Symbol" w:hint="default"/>
        <w:sz w:val="20"/>
      </w:rPr>
    </w:lvl>
    <w:lvl w:ilvl="1" w:tplc="D8ACF854">
      <w:start w:val="1"/>
      <w:numFmt w:val="bullet"/>
      <w:lvlText w:val="o"/>
      <w:lvlJc w:val="left"/>
      <w:pPr>
        <w:tabs>
          <w:tab w:val="num" w:pos="1440"/>
        </w:tabs>
        <w:ind w:left="1440" w:hanging="360"/>
      </w:pPr>
      <w:rPr>
        <w:rFonts w:ascii="Courier New" w:hAnsi="Courier New" w:hint="default"/>
        <w:sz w:val="20"/>
      </w:rPr>
    </w:lvl>
    <w:lvl w:ilvl="2" w:tplc="4544B95E" w:tentative="1">
      <w:start w:val="1"/>
      <w:numFmt w:val="bullet"/>
      <w:lvlText w:val=""/>
      <w:lvlJc w:val="left"/>
      <w:pPr>
        <w:tabs>
          <w:tab w:val="num" w:pos="2160"/>
        </w:tabs>
        <w:ind w:left="2160" w:hanging="360"/>
      </w:pPr>
      <w:rPr>
        <w:rFonts w:ascii="Wingdings" w:hAnsi="Wingdings" w:hint="default"/>
        <w:sz w:val="20"/>
      </w:rPr>
    </w:lvl>
    <w:lvl w:ilvl="3" w:tplc="C278FF8A" w:tentative="1">
      <w:start w:val="1"/>
      <w:numFmt w:val="bullet"/>
      <w:lvlText w:val=""/>
      <w:lvlJc w:val="left"/>
      <w:pPr>
        <w:tabs>
          <w:tab w:val="num" w:pos="2880"/>
        </w:tabs>
        <w:ind w:left="2880" w:hanging="360"/>
      </w:pPr>
      <w:rPr>
        <w:rFonts w:ascii="Wingdings" w:hAnsi="Wingdings" w:hint="default"/>
        <w:sz w:val="20"/>
      </w:rPr>
    </w:lvl>
    <w:lvl w:ilvl="4" w:tplc="E6920BAA" w:tentative="1">
      <w:start w:val="1"/>
      <w:numFmt w:val="bullet"/>
      <w:lvlText w:val=""/>
      <w:lvlJc w:val="left"/>
      <w:pPr>
        <w:tabs>
          <w:tab w:val="num" w:pos="3600"/>
        </w:tabs>
        <w:ind w:left="3600" w:hanging="360"/>
      </w:pPr>
      <w:rPr>
        <w:rFonts w:ascii="Wingdings" w:hAnsi="Wingdings" w:hint="default"/>
        <w:sz w:val="20"/>
      </w:rPr>
    </w:lvl>
    <w:lvl w:ilvl="5" w:tplc="F0E08894" w:tentative="1">
      <w:start w:val="1"/>
      <w:numFmt w:val="bullet"/>
      <w:lvlText w:val=""/>
      <w:lvlJc w:val="left"/>
      <w:pPr>
        <w:tabs>
          <w:tab w:val="num" w:pos="4320"/>
        </w:tabs>
        <w:ind w:left="4320" w:hanging="360"/>
      </w:pPr>
      <w:rPr>
        <w:rFonts w:ascii="Wingdings" w:hAnsi="Wingdings" w:hint="default"/>
        <w:sz w:val="20"/>
      </w:rPr>
    </w:lvl>
    <w:lvl w:ilvl="6" w:tplc="270682DE" w:tentative="1">
      <w:start w:val="1"/>
      <w:numFmt w:val="bullet"/>
      <w:lvlText w:val=""/>
      <w:lvlJc w:val="left"/>
      <w:pPr>
        <w:tabs>
          <w:tab w:val="num" w:pos="5040"/>
        </w:tabs>
        <w:ind w:left="5040" w:hanging="360"/>
      </w:pPr>
      <w:rPr>
        <w:rFonts w:ascii="Wingdings" w:hAnsi="Wingdings" w:hint="default"/>
        <w:sz w:val="20"/>
      </w:rPr>
    </w:lvl>
    <w:lvl w:ilvl="7" w:tplc="1D02438A" w:tentative="1">
      <w:start w:val="1"/>
      <w:numFmt w:val="bullet"/>
      <w:lvlText w:val=""/>
      <w:lvlJc w:val="left"/>
      <w:pPr>
        <w:tabs>
          <w:tab w:val="num" w:pos="5760"/>
        </w:tabs>
        <w:ind w:left="5760" w:hanging="360"/>
      </w:pPr>
      <w:rPr>
        <w:rFonts w:ascii="Wingdings" w:hAnsi="Wingdings" w:hint="default"/>
        <w:sz w:val="20"/>
      </w:rPr>
    </w:lvl>
    <w:lvl w:ilvl="8" w:tplc="711811CC"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503C65"/>
    <w:multiLevelType w:val="hybridMultilevel"/>
    <w:tmpl w:val="3C98F802"/>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7"/>
  </w:num>
  <w:num w:numId="15">
    <w:abstractNumId w:val="13"/>
  </w:num>
  <w:num w:numId="16">
    <w:abstractNumId w:val="1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FC8"/>
    <w:rsid w:val="00B2207A"/>
    <w:rsid w:val="00BE6FC8"/>
    <w:rsid w:val="00D3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4B48D-3E8F-4C93-A328-9548B519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utlineLvl w:val="0"/>
    </w:pPr>
    <w:rPr>
      <w:b/>
      <w:sz w:val="28"/>
    </w:rPr>
  </w:style>
  <w:style w:type="paragraph" w:styleId="2">
    <w:name w:val="heading 2"/>
    <w:basedOn w:val="a"/>
    <w:next w:val="a"/>
    <w:qFormat/>
    <w:pPr>
      <w:keepNext/>
      <w:jc w:val="both"/>
      <w:outlineLvl w:val="1"/>
    </w:pPr>
    <w:rPr>
      <w:rFonts w:ascii="Arial" w:hAnsi="Arial"/>
      <w:b/>
      <w:i/>
      <w:sz w:val="26"/>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keepNext/>
      <w:jc w:val="both"/>
      <w:outlineLvl w:val="4"/>
    </w:pPr>
    <w:rPr>
      <w:color w:val="FF0000"/>
      <w:sz w:val="28"/>
    </w:rPr>
  </w:style>
  <w:style w:type="paragraph" w:styleId="6">
    <w:name w:val="heading 6"/>
    <w:basedOn w:val="a"/>
    <w:next w:val="a"/>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pPr>
      <w:widowControl w:val="0"/>
      <w:spacing w:line="288" w:lineRule="auto"/>
      <w:ind w:left="40" w:firstLine="720"/>
      <w:jc w:val="both"/>
    </w:pPr>
    <w:rPr>
      <w:snapToGrid w:val="0"/>
      <w:sz w:val="28"/>
    </w:rPr>
  </w:style>
  <w:style w:type="paragraph" w:styleId="a3">
    <w:name w:val="Title"/>
    <w:basedOn w:val="a"/>
    <w:qFormat/>
    <w:pPr>
      <w:jc w:val="center"/>
    </w:pPr>
    <w:rPr>
      <w:b/>
    </w:rPr>
  </w:style>
  <w:style w:type="paragraph" w:styleId="11">
    <w:name w:val="toc 1"/>
    <w:basedOn w:val="a"/>
    <w:next w:val="a"/>
    <w:autoRedefine/>
    <w:semiHidden/>
    <w:pPr>
      <w:spacing w:before="120" w:after="120"/>
    </w:pPr>
    <w:rPr>
      <w:b/>
      <w:bCs/>
      <w:caps/>
      <w:szCs w:val="24"/>
    </w:rPr>
  </w:style>
  <w:style w:type="paragraph" w:styleId="20">
    <w:name w:val="toc 2"/>
    <w:basedOn w:val="a"/>
    <w:next w:val="a"/>
    <w:autoRedefine/>
    <w:semiHidden/>
    <w:pPr>
      <w:ind w:left="240"/>
    </w:pPr>
    <w:rPr>
      <w:smallCaps/>
      <w:szCs w:val="24"/>
    </w:rPr>
  </w:style>
  <w:style w:type="paragraph" w:styleId="30">
    <w:name w:val="toc 3"/>
    <w:basedOn w:val="a"/>
    <w:next w:val="a"/>
    <w:autoRedefine/>
    <w:semiHidden/>
    <w:pPr>
      <w:ind w:left="480"/>
    </w:pPr>
    <w:rPr>
      <w:i/>
      <w:iCs/>
      <w:szCs w:val="24"/>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paragraph" w:styleId="a4">
    <w:name w:val="Body Text"/>
    <w:basedOn w:val="a"/>
    <w:semiHidden/>
    <w:pPr>
      <w:tabs>
        <w:tab w:val="left" w:pos="360"/>
      </w:tabs>
      <w:jc w:val="center"/>
    </w:pPr>
    <w:rPr>
      <w:b/>
      <w:color w:val="0000FF"/>
      <w:sz w:val="36"/>
    </w:r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1">
    <w:name w:val="Body Text 2"/>
    <w:basedOn w:val="a"/>
    <w:semiHidden/>
    <w:rPr>
      <w:color w:val="0000FF"/>
      <w:sz w:val="28"/>
    </w:rPr>
  </w:style>
  <w:style w:type="character" w:styleId="a9">
    <w:name w:val="Hyperlink"/>
    <w:basedOn w:val="a0"/>
    <w:semiHidden/>
    <w:rPr>
      <w:color w:val="0000FF"/>
      <w:u w:val="single"/>
    </w:rPr>
  </w:style>
  <w:style w:type="paragraph" w:styleId="31">
    <w:name w:val="Body Text 3"/>
    <w:basedOn w:val="a"/>
    <w:semiHidden/>
    <w:pPr>
      <w:jc w:val="both"/>
    </w:pPr>
    <w:rPr>
      <w:sz w:val="28"/>
    </w:rPr>
  </w:style>
  <w:style w:type="paragraph" w:styleId="aa">
    <w:name w:val="Body Text Indent"/>
    <w:basedOn w:val="a"/>
    <w:semiHidden/>
    <w:pPr>
      <w:spacing w:line="312" w:lineRule="auto"/>
      <w:ind w:firstLine="440"/>
      <w:jc w:val="both"/>
    </w:pPr>
    <w:rPr>
      <w:sz w:val="28"/>
    </w:rPr>
  </w:style>
  <w:style w:type="paragraph" w:styleId="ab">
    <w:name w:val="Normal (Web)"/>
    <w:basedOn w:val="a"/>
    <w:semiHidden/>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ubs.carnegie.ru/workpapers/1999/02/16.asp&#1048;&#1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8055</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Black Silver</Company>
  <LinksUpToDate>false</LinksUpToDate>
  <CharactersWithSpaces>53862</CharactersWithSpaces>
  <SharedDoc>false</SharedDoc>
  <HLinks>
    <vt:vector size="150" baseType="variant">
      <vt:variant>
        <vt:i4>1048632</vt:i4>
      </vt:variant>
      <vt:variant>
        <vt:i4>140</vt:i4>
      </vt:variant>
      <vt:variant>
        <vt:i4>0</vt:i4>
      </vt:variant>
      <vt:variant>
        <vt:i4>5</vt:i4>
      </vt:variant>
      <vt:variant>
        <vt:lpwstr/>
      </vt:variant>
      <vt:variant>
        <vt:lpwstr>_Toc509907490</vt:lpwstr>
      </vt:variant>
      <vt:variant>
        <vt:i4>1114168</vt:i4>
      </vt:variant>
      <vt:variant>
        <vt:i4>134</vt:i4>
      </vt:variant>
      <vt:variant>
        <vt:i4>0</vt:i4>
      </vt:variant>
      <vt:variant>
        <vt:i4>5</vt:i4>
      </vt:variant>
      <vt:variant>
        <vt:lpwstr/>
      </vt:variant>
      <vt:variant>
        <vt:lpwstr>_Toc509907489</vt:lpwstr>
      </vt:variant>
      <vt:variant>
        <vt:i4>1114168</vt:i4>
      </vt:variant>
      <vt:variant>
        <vt:i4>128</vt:i4>
      </vt:variant>
      <vt:variant>
        <vt:i4>0</vt:i4>
      </vt:variant>
      <vt:variant>
        <vt:i4>5</vt:i4>
      </vt:variant>
      <vt:variant>
        <vt:lpwstr/>
      </vt:variant>
      <vt:variant>
        <vt:lpwstr>_Toc509907488</vt:lpwstr>
      </vt:variant>
      <vt:variant>
        <vt:i4>1114168</vt:i4>
      </vt:variant>
      <vt:variant>
        <vt:i4>122</vt:i4>
      </vt:variant>
      <vt:variant>
        <vt:i4>0</vt:i4>
      </vt:variant>
      <vt:variant>
        <vt:i4>5</vt:i4>
      </vt:variant>
      <vt:variant>
        <vt:lpwstr/>
      </vt:variant>
      <vt:variant>
        <vt:lpwstr>_Toc509907487</vt:lpwstr>
      </vt:variant>
      <vt:variant>
        <vt:i4>1114168</vt:i4>
      </vt:variant>
      <vt:variant>
        <vt:i4>116</vt:i4>
      </vt:variant>
      <vt:variant>
        <vt:i4>0</vt:i4>
      </vt:variant>
      <vt:variant>
        <vt:i4>5</vt:i4>
      </vt:variant>
      <vt:variant>
        <vt:lpwstr/>
      </vt:variant>
      <vt:variant>
        <vt:lpwstr>_Toc509907486</vt:lpwstr>
      </vt:variant>
      <vt:variant>
        <vt:i4>1114168</vt:i4>
      </vt:variant>
      <vt:variant>
        <vt:i4>110</vt:i4>
      </vt:variant>
      <vt:variant>
        <vt:i4>0</vt:i4>
      </vt:variant>
      <vt:variant>
        <vt:i4>5</vt:i4>
      </vt:variant>
      <vt:variant>
        <vt:lpwstr/>
      </vt:variant>
      <vt:variant>
        <vt:lpwstr>_Toc509907485</vt:lpwstr>
      </vt:variant>
      <vt:variant>
        <vt:i4>1114168</vt:i4>
      </vt:variant>
      <vt:variant>
        <vt:i4>104</vt:i4>
      </vt:variant>
      <vt:variant>
        <vt:i4>0</vt:i4>
      </vt:variant>
      <vt:variant>
        <vt:i4>5</vt:i4>
      </vt:variant>
      <vt:variant>
        <vt:lpwstr/>
      </vt:variant>
      <vt:variant>
        <vt:lpwstr>_Toc509907484</vt:lpwstr>
      </vt:variant>
      <vt:variant>
        <vt:i4>1114168</vt:i4>
      </vt:variant>
      <vt:variant>
        <vt:i4>98</vt:i4>
      </vt:variant>
      <vt:variant>
        <vt:i4>0</vt:i4>
      </vt:variant>
      <vt:variant>
        <vt:i4>5</vt:i4>
      </vt:variant>
      <vt:variant>
        <vt:lpwstr/>
      </vt:variant>
      <vt:variant>
        <vt:lpwstr>_Toc509907483</vt:lpwstr>
      </vt:variant>
      <vt:variant>
        <vt:i4>1114168</vt:i4>
      </vt:variant>
      <vt:variant>
        <vt:i4>92</vt:i4>
      </vt:variant>
      <vt:variant>
        <vt:i4>0</vt:i4>
      </vt:variant>
      <vt:variant>
        <vt:i4>5</vt:i4>
      </vt:variant>
      <vt:variant>
        <vt:lpwstr/>
      </vt:variant>
      <vt:variant>
        <vt:lpwstr>_Toc509907482</vt:lpwstr>
      </vt:variant>
      <vt:variant>
        <vt:i4>1114168</vt:i4>
      </vt:variant>
      <vt:variant>
        <vt:i4>86</vt:i4>
      </vt:variant>
      <vt:variant>
        <vt:i4>0</vt:i4>
      </vt:variant>
      <vt:variant>
        <vt:i4>5</vt:i4>
      </vt:variant>
      <vt:variant>
        <vt:lpwstr/>
      </vt:variant>
      <vt:variant>
        <vt:lpwstr>_Toc509907481</vt:lpwstr>
      </vt:variant>
      <vt:variant>
        <vt:i4>1114168</vt:i4>
      </vt:variant>
      <vt:variant>
        <vt:i4>80</vt:i4>
      </vt:variant>
      <vt:variant>
        <vt:i4>0</vt:i4>
      </vt:variant>
      <vt:variant>
        <vt:i4>5</vt:i4>
      </vt:variant>
      <vt:variant>
        <vt:lpwstr/>
      </vt:variant>
      <vt:variant>
        <vt:lpwstr>_Toc509907480</vt:lpwstr>
      </vt:variant>
      <vt:variant>
        <vt:i4>1966136</vt:i4>
      </vt:variant>
      <vt:variant>
        <vt:i4>74</vt:i4>
      </vt:variant>
      <vt:variant>
        <vt:i4>0</vt:i4>
      </vt:variant>
      <vt:variant>
        <vt:i4>5</vt:i4>
      </vt:variant>
      <vt:variant>
        <vt:lpwstr/>
      </vt:variant>
      <vt:variant>
        <vt:lpwstr>_Toc509907479</vt:lpwstr>
      </vt:variant>
      <vt:variant>
        <vt:i4>1966136</vt:i4>
      </vt:variant>
      <vt:variant>
        <vt:i4>68</vt:i4>
      </vt:variant>
      <vt:variant>
        <vt:i4>0</vt:i4>
      </vt:variant>
      <vt:variant>
        <vt:i4>5</vt:i4>
      </vt:variant>
      <vt:variant>
        <vt:lpwstr/>
      </vt:variant>
      <vt:variant>
        <vt:lpwstr>_Toc509907478</vt:lpwstr>
      </vt:variant>
      <vt:variant>
        <vt:i4>1966136</vt:i4>
      </vt:variant>
      <vt:variant>
        <vt:i4>62</vt:i4>
      </vt:variant>
      <vt:variant>
        <vt:i4>0</vt:i4>
      </vt:variant>
      <vt:variant>
        <vt:i4>5</vt:i4>
      </vt:variant>
      <vt:variant>
        <vt:lpwstr/>
      </vt:variant>
      <vt:variant>
        <vt:lpwstr>_Toc509907477</vt:lpwstr>
      </vt:variant>
      <vt:variant>
        <vt:i4>1966136</vt:i4>
      </vt:variant>
      <vt:variant>
        <vt:i4>56</vt:i4>
      </vt:variant>
      <vt:variant>
        <vt:i4>0</vt:i4>
      </vt:variant>
      <vt:variant>
        <vt:i4>5</vt:i4>
      </vt:variant>
      <vt:variant>
        <vt:lpwstr/>
      </vt:variant>
      <vt:variant>
        <vt:lpwstr>_Toc509907476</vt:lpwstr>
      </vt:variant>
      <vt:variant>
        <vt:i4>1966136</vt:i4>
      </vt:variant>
      <vt:variant>
        <vt:i4>50</vt:i4>
      </vt:variant>
      <vt:variant>
        <vt:i4>0</vt:i4>
      </vt:variant>
      <vt:variant>
        <vt:i4>5</vt:i4>
      </vt:variant>
      <vt:variant>
        <vt:lpwstr/>
      </vt:variant>
      <vt:variant>
        <vt:lpwstr>_Toc509907475</vt:lpwstr>
      </vt:variant>
      <vt:variant>
        <vt:i4>1966136</vt:i4>
      </vt:variant>
      <vt:variant>
        <vt:i4>44</vt:i4>
      </vt:variant>
      <vt:variant>
        <vt:i4>0</vt:i4>
      </vt:variant>
      <vt:variant>
        <vt:i4>5</vt:i4>
      </vt:variant>
      <vt:variant>
        <vt:lpwstr/>
      </vt:variant>
      <vt:variant>
        <vt:lpwstr>_Toc509907474</vt:lpwstr>
      </vt:variant>
      <vt:variant>
        <vt:i4>1966136</vt:i4>
      </vt:variant>
      <vt:variant>
        <vt:i4>38</vt:i4>
      </vt:variant>
      <vt:variant>
        <vt:i4>0</vt:i4>
      </vt:variant>
      <vt:variant>
        <vt:i4>5</vt:i4>
      </vt:variant>
      <vt:variant>
        <vt:lpwstr/>
      </vt:variant>
      <vt:variant>
        <vt:lpwstr>_Toc509907473</vt:lpwstr>
      </vt:variant>
      <vt:variant>
        <vt:i4>1966136</vt:i4>
      </vt:variant>
      <vt:variant>
        <vt:i4>32</vt:i4>
      </vt:variant>
      <vt:variant>
        <vt:i4>0</vt:i4>
      </vt:variant>
      <vt:variant>
        <vt:i4>5</vt:i4>
      </vt:variant>
      <vt:variant>
        <vt:lpwstr/>
      </vt:variant>
      <vt:variant>
        <vt:lpwstr>_Toc509907472</vt:lpwstr>
      </vt:variant>
      <vt:variant>
        <vt:i4>1966136</vt:i4>
      </vt:variant>
      <vt:variant>
        <vt:i4>26</vt:i4>
      </vt:variant>
      <vt:variant>
        <vt:i4>0</vt:i4>
      </vt:variant>
      <vt:variant>
        <vt:i4>5</vt:i4>
      </vt:variant>
      <vt:variant>
        <vt:lpwstr/>
      </vt:variant>
      <vt:variant>
        <vt:lpwstr>_Toc509907471</vt:lpwstr>
      </vt:variant>
      <vt:variant>
        <vt:i4>1966136</vt:i4>
      </vt:variant>
      <vt:variant>
        <vt:i4>20</vt:i4>
      </vt:variant>
      <vt:variant>
        <vt:i4>0</vt:i4>
      </vt:variant>
      <vt:variant>
        <vt:i4>5</vt:i4>
      </vt:variant>
      <vt:variant>
        <vt:lpwstr/>
      </vt:variant>
      <vt:variant>
        <vt:lpwstr>_Toc509907470</vt:lpwstr>
      </vt:variant>
      <vt:variant>
        <vt:i4>2031672</vt:i4>
      </vt:variant>
      <vt:variant>
        <vt:i4>14</vt:i4>
      </vt:variant>
      <vt:variant>
        <vt:i4>0</vt:i4>
      </vt:variant>
      <vt:variant>
        <vt:i4>5</vt:i4>
      </vt:variant>
      <vt:variant>
        <vt:lpwstr/>
      </vt:variant>
      <vt:variant>
        <vt:lpwstr>_Toc509907469</vt:lpwstr>
      </vt:variant>
      <vt:variant>
        <vt:i4>2031672</vt:i4>
      </vt:variant>
      <vt:variant>
        <vt:i4>8</vt:i4>
      </vt:variant>
      <vt:variant>
        <vt:i4>0</vt:i4>
      </vt:variant>
      <vt:variant>
        <vt:i4>5</vt:i4>
      </vt:variant>
      <vt:variant>
        <vt:lpwstr/>
      </vt:variant>
      <vt:variant>
        <vt:lpwstr>_Toc509907468</vt:lpwstr>
      </vt:variant>
      <vt:variant>
        <vt:i4>2031672</vt:i4>
      </vt:variant>
      <vt:variant>
        <vt:i4>2</vt:i4>
      </vt:variant>
      <vt:variant>
        <vt:i4>0</vt:i4>
      </vt:variant>
      <vt:variant>
        <vt:i4>5</vt:i4>
      </vt:variant>
      <vt:variant>
        <vt:lpwstr/>
      </vt:variant>
      <vt:variant>
        <vt:lpwstr>_Toc509907467</vt:lpwstr>
      </vt:variant>
      <vt:variant>
        <vt:i4>74776617</vt:i4>
      </vt:variant>
      <vt:variant>
        <vt:i4>0</vt:i4>
      </vt:variant>
      <vt:variant>
        <vt:i4>0</vt:i4>
      </vt:variant>
      <vt:variant>
        <vt:i4>5</vt:i4>
      </vt:variant>
      <vt:variant>
        <vt:lpwstr>http://pubs.carnegie.ru/workpapers/1999/02/16.aspИГ</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Julia Nort</dc:creator>
  <cp:keywords/>
  <cp:lastModifiedBy>admin</cp:lastModifiedBy>
  <cp:revision>2</cp:revision>
  <cp:lastPrinted>2001-03-22T13:03:00Z</cp:lastPrinted>
  <dcterms:created xsi:type="dcterms:W3CDTF">2014-02-13T11:34:00Z</dcterms:created>
  <dcterms:modified xsi:type="dcterms:W3CDTF">2014-02-13T11:34:00Z</dcterms:modified>
</cp:coreProperties>
</file>