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B4" w:rsidRPr="00621C3E" w:rsidRDefault="00B874B4" w:rsidP="00B874B4">
      <w:pPr>
        <w:spacing w:before="120"/>
        <w:jc w:val="center"/>
        <w:rPr>
          <w:b/>
          <w:bCs/>
          <w:sz w:val="32"/>
          <w:szCs w:val="32"/>
        </w:rPr>
      </w:pPr>
      <w:r w:rsidRPr="00621C3E">
        <w:rPr>
          <w:b/>
          <w:bCs/>
          <w:sz w:val="32"/>
          <w:szCs w:val="32"/>
        </w:rPr>
        <w:t>Троице-Сергиева Лавра</w:t>
      </w:r>
    </w:p>
    <w:p w:rsidR="00B874B4" w:rsidRDefault="00980603" w:rsidP="00B874B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роице-Сергиева Лавра" style="width:183.75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B874B4" w:rsidRDefault="00B874B4" w:rsidP="00B874B4">
      <w:pPr>
        <w:spacing w:before="120"/>
        <w:ind w:firstLine="567"/>
        <w:jc w:val="both"/>
      </w:pPr>
      <w:r w:rsidRPr="00685611">
        <w:t>Троице-Сергиева Лавра - мужской монастырь в 71 км к Северо-Востоку от Москвы (в современном городе Сергиев Посад).</w:t>
      </w:r>
      <w:r>
        <w:t xml:space="preserve"> </w:t>
      </w:r>
      <w:r w:rsidRPr="00685611">
        <w:t xml:space="preserve">Основан Сергием Радонежским в сер. XIV в. (с 1744 лавра).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Архитектурный ансамбль включает: крепостные стены и башни XVI?XVII вв., Троицкий собор (1422-23), Духовскую церковь-звонницу (1476), Успенский собор (1559-85), больничные палаты с шатровой церковью Зосимы и Савватия (1635-1638), трапезную (1686-92), царские чертоги (конец XVII в.) и др.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На территории Троице-Сергиевой лавры находятся Московская духовная академия и духовная семинария.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Троицкий Собор.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Внутри лавры червонным золотом горят глава и кровля древнейшего Троицкого собора. Он первый в России памятник, поставленный в честь основателя монастыря-крепости Сергия Радонежского в год его канонизации (1422) и официального провозглашения "покровителем земли Русской". В одноглавом белокаменном Троицком соборе покоится прах Сергия, а в музее хранится надгробная пелена с изображением игумена. В иконостасе собора - работы Андрея Рублева и его товарищей. Лучший художник русского средневековья написал здесь всемирно известную "Троицу". Она сейчас в Третьяковской галерее, а в иконостасе - превосходная копия.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Храм "Сошествия святого духа".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Второй древний храм - Сошествия святого духа - сложили уже из кирпича псковские каменщики в 1476 году. Верх его необычен: с колокольней под главкой. "Иже под колоколы" называли такие церкви наши предки. Опись 1641 года сохранила названия и своеобразные "характеристики" висевших над храмом колоколов: "нефимонный" (повседневный), "с очапом" (поврежденный, скрепленный хомутом), "сполошный", "колокол расшибен бывал нефимонный".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Успенский собор.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Мастера </w:t>
      </w:r>
      <w:r w:rsidRPr="00621C3E">
        <w:t>Ивана Грозного</w:t>
      </w:r>
      <w:r w:rsidRPr="00685611">
        <w:t xml:space="preserve"> в 1559 году начали строить большой пятиглавый Успенский собор - формально главный в лавре. Заканчивал постройку царь Федор Иоаннович в 1584 году. Величием простоты и строгостью отмечен внешний вид храма. В интерьере собора - огромный резной иконостас. С задней его стороны, высоко вверху устроены площадки для певчих. Современники отмечали, что пел хор монахов "аки с небес". В иконостасе - работы </w:t>
      </w:r>
      <w:r w:rsidRPr="00621C3E">
        <w:t>Симона Ушакова</w:t>
      </w:r>
      <w:r w:rsidRPr="00685611">
        <w:t>. Из-под куполов спускаются литые медные паникадила высокохудожественной работы. Все стены и своды покрыты фресками. Их выполнили в одно лето 1684 года тридцать пять изографов во главе с Димитрием Григорьевым (имена художников перечислены на западной стене собора, под росписью "полотенец").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Надкладезная часовня.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У юго-западного угла Успенского собора стоит веселая, нарядная, похожая на резную раскрашенную игрушку Надкладезная часовня конца XVII века, типично нарышкинской архитектуры - знаменитые "три восьмерика на четверике". Вторая Надкладезная (Пятницкая) часовня, также конца XVII столетия, стоит за оградой лавры, на берегу, к востоку от Введенской и Пятницкой церквей (обе - 1547 года). От последней она и получила свое название. Часовня утратила многие из украшений, "вросла в землю", но волнистая кровля с двумя световыми восьмеричками, тонкая скульптурная обработка входного портала, остатки наличников говорят о том, каким красивым было это небольшое здание, ждущее реставрации.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Трапезная.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В конце XVII столетия в лавре перестроили старую, насчитывавшую около трех столетий Трапезную. Возведенная вновь в 1686-1692 годах, она высится на подклете с открытым гульбищем, широкой лестницей, украшенная резными полуколонками, полуциркульными раковинами, наличниками со стилизованными виноградными гроздьями; "в шашку" красной, желтой, синей и зеленой краской расписана гладь стен. Внутри - большой зал с широким сомкнутым сводом, конструкция которого для XVII века была серьезным инженерным достижением, долго остававшимся непревзойденным. Живопись на стенах и сводах поздняя, ХIX века, но для своего времени интересная. В церкви, отделенной от зала кованой позолоченной решеткой, привлекают внимание красивый резной иконостас и пол из брусков яшмы красно-коричневого тона.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Храм Зосимы и Савватия.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Замечательное сооружение начала XVII столетия - комплекс Больничных палат с храмом Зосимы и Савватия, единственной шатровой церковью в ансамбле монастыря. Еще не так давно она была закрыта убогой жилой застройкой и разрушалась. Долго работавший в лавре талантливый архитектор-реставратор И. В. Трофимов вернул былую красоту чудесному красно-белому храму с высоким граненым шатром, украшенным зелеными поливными изразцами. Сейчас это один из живописнейших уголков лавры.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Надвратная церковь.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Семнадцатому веку принадлежит и Надвратная церковь Иоанна Предтечи, построенная "именитыми людьми" Строгановыми, крупнейшими купцами и промышленниками в 1693-1699 годах. Она потеряла четыре главы пятиглавия, но и в таком виде остается превосходным памятником. Ее декор во многом повторяет декор Трапезной.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Царские чертоги.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Ко второй половине XVII столетия относятся еще и огромные Чертоги - путевой дворец царя </w:t>
      </w:r>
      <w:r w:rsidRPr="00621C3E">
        <w:t>Алексея Михайловича</w:t>
      </w:r>
      <w:r w:rsidRPr="00685611">
        <w:t xml:space="preserve">. Он часто приезжал в Троице-Сергиев монастырь, главную святыню </w:t>
      </w:r>
      <w:r w:rsidRPr="00621C3E">
        <w:t>Московского государства</w:t>
      </w:r>
      <w:r w:rsidRPr="00685611">
        <w:t>, в сопровождении свиты, насчитывавшей свыше пятисот человек. Всем требовалось дать приют. Это и обусловило облик Чертогов, простого по формам, но вместительного здания, когда-то богато украшенного снаружи изразцами, частично сохранившимися и поныне. В интерьерах интересна лепная отделка и две изразцовые печи, возможно, лучшие из уцелевших до наших дней.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Митрополичьи покои.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Своеобразный "памятник трех столетий" - нарядные Митрополичьи покои. С главного, северного фасада здание выглядит двухэтажным. С северной стороны виден еще один, древнейший, XVI века, нижний этаж, врезанный в косогор. Второй этаж над ним возведен в XVII веке, третий этаж и весь декор относятся к годам завершения ансамбля Троице-Сергиевой лавры - к середине XVIII столетия.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В тот же период построили и маленькую Михеевекую церковь. Как бы для контраста поставлена она рядом с большой, пышно-торжественной Трапезной палатой. Михеевская церковь привлекает внимание своим оригинальным обликом: есть здания, которые хороши и "во втором ряду", если строитель талантлив.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Смоленская церковь. </w:t>
      </w:r>
    </w:p>
    <w:p w:rsidR="00B874B4" w:rsidRDefault="00B874B4" w:rsidP="00B874B4">
      <w:pPr>
        <w:spacing w:before="120"/>
        <w:ind w:firstLine="567"/>
        <w:jc w:val="both"/>
      </w:pPr>
      <w:r w:rsidRPr="00685611">
        <w:t>Смоленская церковь (Одигитрии) - одна из первых работ молодого еще Ухтомского. Здание изящно и оригинально по формам и декору "елизаветинского барокко". В плане она - восьмигранник с выпуклыми и вогнутыми криволинейными гранями. Здание стоит на высоком белокаменном цоколе и имеет четыре открытых крыльца-паперти с широкими парадными лестницами (восстановлены три крыльца), с резными каменными балюстрадами. На крыльцо выходили три двери и алтарная ниша, все одинаково декорированные порталами с парными пилястрами по бокам. Восьмигранный купол несет изящный фонарь с узкими арочными окнами. На сложной главе-кивере - крест, "попирающий полумесяц" (в XVIII веке шли одна за другой войны с мусульманской Турцией).</w:t>
      </w:r>
    </w:p>
    <w:p w:rsidR="00B874B4" w:rsidRDefault="00B874B4" w:rsidP="00B874B4">
      <w:pPr>
        <w:spacing w:before="120"/>
        <w:ind w:firstLine="567"/>
        <w:jc w:val="both"/>
      </w:pPr>
      <w:r w:rsidRPr="00685611">
        <w:t xml:space="preserve">Смоленская церковь была искажена пристройками и переделками. Долго был неизвестен и ее строитель. Предание связывало ее постройку с тайной свадьбой императрицы </w:t>
      </w:r>
      <w:r w:rsidRPr="00621C3E">
        <w:t>Елизаветы Петровны</w:t>
      </w:r>
      <w:r w:rsidRPr="00685611">
        <w:t xml:space="preserve"> с придворным певчим Алексеем Разумовским. Приписывали постройку В. Растрелли. Исследования и реставрации, проведенные вдумчивым, талантливым архитектором Б. Д. Комаровым, вернули лавре одно из изящнейших ее строений и установили имя зодчего - Дмитрия Ухтомского, последнего и наиболее одаренного из многочисленных создателей ансамбля Троице-Сергиевой лавры.</w:t>
      </w:r>
    </w:p>
    <w:p w:rsidR="00B874B4" w:rsidRPr="00685611" w:rsidRDefault="00B874B4" w:rsidP="00B874B4">
      <w:pPr>
        <w:spacing w:before="120"/>
        <w:ind w:firstLine="567"/>
        <w:jc w:val="both"/>
      </w:pPr>
      <w:r w:rsidRPr="00685611">
        <w:t>Дмитрий Ухтомский нашел для ансамбля лавры достойное завершение - великолепную вертикаль красивейшей в России пятиярусной колокольни. Без нее невозможно представить Сергиев Посад. Покидая его, мы еще долго будем видеть золотой венец колокольни Троице-Сергиевой лавры - бесценного памятника древней русской архитектуры.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4B4"/>
    <w:rsid w:val="0048466A"/>
    <w:rsid w:val="00612CB4"/>
    <w:rsid w:val="00616072"/>
    <w:rsid w:val="00621C3E"/>
    <w:rsid w:val="00685611"/>
    <w:rsid w:val="008B35EE"/>
    <w:rsid w:val="00980603"/>
    <w:rsid w:val="00B42C45"/>
    <w:rsid w:val="00B47B6A"/>
    <w:rsid w:val="00B874B4"/>
    <w:rsid w:val="00C7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15A4640-FB34-4EC1-9018-839B117F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B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874B4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4827</Words>
  <Characters>2752</Characters>
  <Application>Microsoft Office Word</Application>
  <DocSecurity>0</DocSecurity>
  <Lines>22</Lines>
  <Paragraphs>15</Paragraphs>
  <ScaleCrop>false</ScaleCrop>
  <Company>Home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Троице-Сергиева Лавра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