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9F234A">
      <w:pPr>
        <w:spacing w:line="360" w:lineRule="auto"/>
        <w:jc w:val="center"/>
        <w:rPr>
          <w:rFonts w:ascii="Courier New" w:hAnsi="Courier New"/>
          <w:b/>
          <w:sz w:val="36"/>
        </w:rPr>
      </w:pPr>
      <w:r>
        <w:rPr>
          <w:rFonts w:ascii="Courier New" w:hAnsi="Courier New"/>
          <w:sz w:val="24"/>
        </w:rPr>
        <w:t xml:space="preserve"> </w:t>
      </w:r>
      <w:r>
        <w:rPr>
          <w:rFonts w:ascii="Courier New" w:hAnsi="Courier New"/>
          <w:b/>
          <w:sz w:val="36"/>
        </w:rPr>
        <w:t>КУРСОВАЯ    РАБОТА</w:t>
      </w:r>
    </w:p>
    <w:p w:rsidR="005F1EFF" w:rsidRDefault="009F234A">
      <w:pPr>
        <w:spacing w:line="360" w:lineRule="auto"/>
        <w:jc w:val="center"/>
        <w:rPr>
          <w:rFonts w:ascii="Courier New" w:hAnsi="Courier New"/>
          <w:b/>
          <w:sz w:val="36"/>
        </w:rPr>
      </w:pPr>
      <w:r>
        <w:rPr>
          <w:rFonts w:ascii="Courier New" w:hAnsi="Courier New"/>
          <w:b/>
          <w:sz w:val="36"/>
        </w:rPr>
        <w:t xml:space="preserve"> </w:t>
      </w:r>
    </w:p>
    <w:p w:rsidR="005F1EFF" w:rsidRDefault="009F234A">
      <w:pPr>
        <w:spacing w:line="360" w:lineRule="auto"/>
        <w:jc w:val="center"/>
        <w:rPr>
          <w:rFonts w:ascii="Courier New" w:hAnsi="Courier New"/>
          <w:b/>
          <w:sz w:val="24"/>
        </w:rPr>
      </w:pPr>
      <w:r>
        <w:rPr>
          <w:rFonts w:ascii="Courier New" w:hAnsi="Courier New"/>
          <w:b/>
          <w:sz w:val="24"/>
        </w:rPr>
        <w:t xml:space="preserve">ПО  ПРЕДМЕТУ </w:t>
      </w:r>
    </w:p>
    <w:p w:rsidR="005F1EFF" w:rsidRDefault="009F234A">
      <w:pPr>
        <w:spacing w:line="360" w:lineRule="auto"/>
        <w:jc w:val="center"/>
        <w:rPr>
          <w:rFonts w:ascii="Courier New" w:hAnsi="Courier New"/>
          <w:b/>
          <w:sz w:val="24"/>
        </w:rPr>
      </w:pPr>
      <w:r>
        <w:rPr>
          <w:rFonts w:ascii="Courier New" w:hAnsi="Courier New"/>
          <w:b/>
          <w:sz w:val="24"/>
        </w:rPr>
        <w:t xml:space="preserve"> </w:t>
      </w:r>
    </w:p>
    <w:p w:rsidR="005F1EFF" w:rsidRDefault="009F234A">
      <w:pPr>
        <w:spacing w:line="360" w:lineRule="auto"/>
        <w:jc w:val="center"/>
        <w:rPr>
          <w:rFonts w:ascii="Courier New" w:hAnsi="Courier New"/>
          <w:sz w:val="36"/>
        </w:rPr>
      </w:pPr>
      <w:r>
        <w:rPr>
          <w:rFonts w:ascii="Courier New" w:hAnsi="Courier New"/>
          <w:b/>
          <w:sz w:val="36"/>
        </w:rPr>
        <w:t xml:space="preserve">АУДИТ </w:t>
      </w:r>
    </w:p>
    <w:p w:rsidR="005F1EFF" w:rsidRDefault="009F234A">
      <w:pPr>
        <w:spacing w:line="360" w:lineRule="auto"/>
        <w:jc w:val="center"/>
        <w:rPr>
          <w:rFonts w:ascii="Courier New" w:hAnsi="Courier New"/>
          <w:sz w:val="24"/>
        </w:rPr>
      </w:pPr>
      <w:r>
        <w:rPr>
          <w:rFonts w:ascii="Courier New" w:hAnsi="Courier New"/>
          <w:sz w:val="28"/>
        </w:rPr>
        <w:t>по теме</w:t>
      </w:r>
      <w:r>
        <w:rPr>
          <w:rFonts w:ascii="Courier New" w:hAnsi="Courier New"/>
          <w:sz w:val="24"/>
        </w:rPr>
        <w:t xml:space="preserve">                                             </w:t>
      </w:r>
    </w:p>
    <w:p w:rsidR="005F1EFF" w:rsidRDefault="009F234A">
      <w:pPr>
        <w:spacing w:line="360" w:lineRule="auto"/>
        <w:jc w:val="center"/>
        <w:rPr>
          <w:rFonts w:ascii="Courier New" w:hAnsi="Courier New"/>
          <w:b/>
          <w:sz w:val="32"/>
        </w:rPr>
      </w:pPr>
      <w:r>
        <w:rPr>
          <w:rFonts w:ascii="Courier New" w:hAnsi="Courier New"/>
          <w:sz w:val="24"/>
        </w:rPr>
        <w:t xml:space="preserve">  </w:t>
      </w:r>
      <w:r>
        <w:rPr>
          <w:rFonts w:ascii="Courier New" w:hAnsi="Courier New"/>
          <w:b/>
          <w:sz w:val="32"/>
        </w:rPr>
        <w:t>“АУДИТ КАССОВО-БАНКОВСКИХ ОПЕРАЦИЙ И СОСТОЯНИЯ РАСЧЕТОВ”</w:t>
      </w: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9F234A">
      <w:pPr>
        <w:spacing w:line="360" w:lineRule="auto"/>
        <w:jc w:val="center"/>
        <w:rPr>
          <w:rFonts w:ascii="Courier New" w:hAnsi="Courier New"/>
          <w:sz w:val="24"/>
        </w:rPr>
      </w:pPr>
      <w:r>
        <w:rPr>
          <w:rFonts w:ascii="Courier New" w:hAnsi="Courier New"/>
          <w:sz w:val="24"/>
        </w:rPr>
        <w:t>ШИФР 963-018</w:t>
      </w:r>
    </w:p>
    <w:p w:rsidR="005F1EFF" w:rsidRDefault="005F1EFF">
      <w:pPr>
        <w:spacing w:line="360" w:lineRule="auto"/>
        <w:rPr>
          <w:rFonts w:ascii="Courier New" w:hAnsi="Courier New"/>
          <w:sz w:val="24"/>
        </w:rPr>
      </w:pPr>
    </w:p>
    <w:p w:rsidR="005F1EFF" w:rsidRDefault="009F234A">
      <w:pPr>
        <w:spacing w:line="360" w:lineRule="auto"/>
        <w:jc w:val="center"/>
        <w:rPr>
          <w:rFonts w:ascii="Courier New" w:hAnsi="Courier New"/>
          <w:sz w:val="24"/>
        </w:rPr>
      </w:pPr>
      <w:r>
        <w:rPr>
          <w:rFonts w:ascii="Courier New" w:hAnsi="Courier New"/>
          <w:sz w:val="24"/>
        </w:rPr>
        <w:t xml:space="preserve"> КАРЕЛИЯ  КЕМЬ</w:t>
      </w:r>
    </w:p>
    <w:p w:rsidR="005F1EFF" w:rsidRDefault="009F234A">
      <w:pPr>
        <w:spacing w:line="360" w:lineRule="auto"/>
        <w:jc w:val="center"/>
        <w:rPr>
          <w:rFonts w:ascii="Courier New" w:hAnsi="Courier New"/>
          <w:sz w:val="24"/>
        </w:rPr>
      </w:pPr>
      <w:r>
        <w:rPr>
          <w:rFonts w:ascii="Courier New" w:hAnsi="Courier New"/>
          <w:sz w:val="24"/>
        </w:rPr>
        <w:t xml:space="preserve"> </w:t>
      </w: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5F1EFF">
      <w:pPr>
        <w:spacing w:line="360" w:lineRule="auto"/>
        <w:rPr>
          <w:rFonts w:ascii="Courier New" w:hAnsi="Courier New"/>
          <w:sz w:val="24"/>
        </w:rPr>
      </w:pPr>
    </w:p>
    <w:p w:rsidR="005F1EFF" w:rsidRDefault="009F234A">
      <w:pPr>
        <w:jc w:val="center"/>
        <w:rPr>
          <w:rFonts w:ascii="Courier New" w:hAnsi="Courier New"/>
          <w:sz w:val="28"/>
        </w:rPr>
      </w:pPr>
      <w:r>
        <w:rPr>
          <w:rFonts w:ascii="Courier New" w:hAnsi="Courier New"/>
        </w:rPr>
        <w:br w:type="column"/>
      </w:r>
      <w:r>
        <w:rPr>
          <w:rFonts w:ascii="Courier New" w:hAnsi="Courier New"/>
          <w:sz w:val="28"/>
        </w:rPr>
        <w:t>ПЛАН</w:t>
      </w:r>
    </w:p>
    <w:p w:rsidR="005F1EFF" w:rsidRDefault="005F1EFF">
      <w:pPr>
        <w:rPr>
          <w:rFonts w:ascii="Courier New" w:hAnsi="Courier New"/>
          <w:sz w:val="28"/>
        </w:rPr>
      </w:pPr>
    </w:p>
    <w:p w:rsidR="005F1EFF" w:rsidRDefault="005F1EFF">
      <w:pPr>
        <w:rPr>
          <w:rFonts w:ascii="Courier New" w:hAnsi="Courier New"/>
          <w:sz w:val="28"/>
        </w:rPr>
      </w:pPr>
    </w:p>
    <w:p w:rsidR="005F1EFF" w:rsidRDefault="009F234A">
      <w:pPr>
        <w:rPr>
          <w:rFonts w:ascii="Courier New" w:hAnsi="Courier New"/>
          <w:sz w:val="28"/>
        </w:rPr>
      </w:pPr>
      <w:r>
        <w:rPr>
          <w:rFonts w:ascii="Courier New" w:hAnsi="Courier New"/>
          <w:sz w:val="28"/>
        </w:rPr>
        <w:t>1. Введение</w:t>
      </w:r>
    </w:p>
    <w:p w:rsidR="005F1EFF" w:rsidRDefault="009F234A">
      <w:pPr>
        <w:rPr>
          <w:rFonts w:ascii="Courier New" w:hAnsi="Courier New"/>
          <w:sz w:val="28"/>
        </w:rPr>
      </w:pPr>
      <w:r>
        <w:rPr>
          <w:rFonts w:ascii="Courier New" w:hAnsi="Courier New"/>
          <w:sz w:val="28"/>
        </w:rPr>
        <w:t>2. Назначение аудита банковских операций и его нормативная база.</w:t>
      </w:r>
    </w:p>
    <w:p w:rsidR="005F1EFF" w:rsidRDefault="009F234A">
      <w:pPr>
        <w:rPr>
          <w:rFonts w:ascii="Courier New" w:hAnsi="Courier New"/>
          <w:sz w:val="28"/>
        </w:rPr>
      </w:pPr>
      <w:r>
        <w:rPr>
          <w:rFonts w:ascii="Courier New" w:hAnsi="Courier New"/>
          <w:sz w:val="28"/>
        </w:rPr>
        <w:t>3. Методика аудита банковских операций</w:t>
      </w:r>
    </w:p>
    <w:p w:rsidR="005F1EFF" w:rsidRDefault="009F234A">
      <w:pPr>
        <w:rPr>
          <w:rFonts w:ascii="Courier New" w:hAnsi="Courier New"/>
          <w:sz w:val="28"/>
        </w:rPr>
      </w:pPr>
      <w:r>
        <w:rPr>
          <w:rFonts w:ascii="Courier New" w:hAnsi="Courier New"/>
          <w:sz w:val="28"/>
        </w:rPr>
        <w:t>4. Назначение аудита кассы и его нормативная база</w:t>
      </w:r>
    </w:p>
    <w:p w:rsidR="005F1EFF" w:rsidRDefault="009F234A">
      <w:pPr>
        <w:rPr>
          <w:rFonts w:ascii="Courier New" w:hAnsi="Courier New"/>
          <w:sz w:val="28"/>
        </w:rPr>
      </w:pPr>
      <w:r>
        <w:rPr>
          <w:rFonts w:ascii="Courier New" w:hAnsi="Courier New"/>
          <w:sz w:val="28"/>
        </w:rPr>
        <w:t>5. Методика аудита кассы</w:t>
      </w:r>
    </w:p>
    <w:p w:rsidR="005F1EFF" w:rsidRDefault="009F234A">
      <w:pPr>
        <w:rPr>
          <w:rFonts w:ascii="Courier New" w:hAnsi="Courier New"/>
          <w:sz w:val="28"/>
        </w:rPr>
      </w:pPr>
      <w:r>
        <w:rPr>
          <w:rFonts w:ascii="Courier New" w:hAnsi="Courier New"/>
          <w:sz w:val="28"/>
        </w:rPr>
        <w:t>6. Заключение</w:t>
      </w:r>
    </w:p>
    <w:p w:rsidR="005F1EFF" w:rsidRDefault="009F234A">
      <w:pPr>
        <w:jc w:val="center"/>
        <w:rPr>
          <w:rFonts w:ascii="Courier New" w:hAnsi="Courier New"/>
          <w:b/>
          <w:i/>
          <w:sz w:val="36"/>
          <w:u w:val="single"/>
        </w:rPr>
      </w:pPr>
      <w:r>
        <w:rPr>
          <w:rFonts w:ascii="Courier New" w:hAnsi="Courier New"/>
          <w:sz w:val="28"/>
        </w:rPr>
        <w:br w:type="column"/>
      </w:r>
      <w:r>
        <w:rPr>
          <w:rFonts w:ascii="Courier New" w:hAnsi="Courier New"/>
          <w:b/>
          <w:i/>
          <w:sz w:val="28"/>
        </w:rPr>
        <w:t>1.</w:t>
      </w:r>
      <w:r>
        <w:rPr>
          <w:rFonts w:ascii="Courier New" w:hAnsi="Courier New"/>
          <w:b/>
          <w:i/>
          <w:sz w:val="28"/>
          <w:u w:val="single"/>
        </w:rPr>
        <w:t>ВВЕДЕНИЕ</w:t>
      </w:r>
    </w:p>
    <w:p w:rsidR="005F1EFF" w:rsidRDefault="005F1EFF">
      <w:pPr>
        <w:rPr>
          <w:rFonts w:ascii="Courier New" w:hAnsi="Courier New"/>
          <w:sz w:val="28"/>
        </w:rPr>
      </w:pPr>
    </w:p>
    <w:p w:rsidR="005F1EFF" w:rsidRDefault="009F234A">
      <w:pPr>
        <w:rPr>
          <w:rFonts w:ascii="Courier New" w:hAnsi="Courier New"/>
          <w:sz w:val="28"/>
        </w:rPr>
      </w:pPr>
      <w:r>
        <w:rPr>
          <w:rFonts w:ascii="Courier New" w:hAnsi="Courier New"/>
          <w:sz w:val="28"/>
        </w:rPr>
        <w:tab/>
        <w:t>Экономическое функционирование предприятия возможно только при взаимодействии с юридическими и физическими лицами.</w:t>
      </w:r>
    </w:p>
    <w:p w:rsidR="005F1EFF" w:rsidRDefault="009F234A">
      <w:pPr>
        <w:rPr>
          <w:rFonts w:ascii="Courier New" w:hAnsi="Courier New"/>
          <w:sz w:val="28"/>
        </w:rPr>
      </w:pPr>
      <w:r>
        <w:rPr>
          <w:rFonts w:ascii="Courier New" w:hAnsi="Courier New"/>
          <w:sz w:val="28"/>
        </w:rPr>
        <w:tab/>
        <w:t>Такое взаимодействие может осуществляться с применением финансовых механизмов расчетов.  Существует два способа производства расчетов предприятия по своим обязательствам с другими предприятиями:</w:t>
      </w:r>
    </w:p>
    <w:p w:rsidR="005F1EFF" w:rsidRDefault="009F234A">
      <w:pPr>
        <w:rPr>
          <w:rFonts w:ascii="Courier New" w:hAnsi="Courier New"/>
          <w:sz w:val="28"/>
        </w:rPr>
      </w:pPr>
      <w:r>
        <w:rPr>
          <w:rFonts w:ascii="Courier New" w:hAnsi="Courier New"/>
          <w:sz w:val="28"/>
        </w:rPr>
        <w:tab/>
        <w:t>в безналичном порядке через банковскую систему;</w:t>
      </w:r>
    </w:p>
    <w:p w:rsidR="005F1EFF" w:rsidRDefault="009F234A">
      <w:pPr>
        <w:rPr>
          <w:rFonts w:ascii="Courier New" w:hAnsi="Courier New"/>
          <w:sz w:val="28"/>
        </w:rPr>
      </w:pPr>
      <w:r>
        <w:rPr>
          <w:rFonts w:ascii="Courier New" w:hAnsi="Courier New"/>
          <w:sz w:val="28"/>
        </w:rPr>
        <w:tab/>
        <w:t>при помощи наличных денег.</w:t>
      </w:r>
    </w:p>
    <w:p w:rsidR="005F1EFF" w:rsidRDefault="009F234A">
      <w:pPr>
        <w:rPr>
          <w:rFonts w:ascii="Courier New" w:hAnsi="Courier New"/>
          <w:sz w:val="28"/>
        </w:rPr>
      </w:pPr>
      <w:r>
        <w:rPr>
          <w:rFonts w:ascii="Courier New" w:hAnsi="Courier New"/>
          <w:sz w:val="28"/>
        </w:rPr>
        <w:tab/>
        <w:t>Этот аспект деятельности экономического субъекта в ходе аудиторской проверки заслуживает тщательного изучения , так как расчетно-платежные операции существенно влияют на состояние наиболее ликвидных активов предприятия - денежных средств и тесно взаимоувязаны с основной производственной, хозяйственной, коммерческой деятельностью предприятия, отражая состояние расчетов с поставщиками, потребителями, бюджетом и внебюджетными фондами, сотрудниками предприятия по заработной плате и другие.</w:t>
      </w:r>
    </w:p>
    <w:p w:rsidR="005F1EFF" w:rsidRDefault="005F1EFF">
      <w:pPr>
        <w:rPr>
          <w:rFonts w:ascii="Courier New" w:hAnsi="Courier New"/>
          <w:sz w:val="28"/>
        </w:rPr>
      </w:pPr>
    </w:p>
    <w:p w:rsidR="005F1EFF" w:rsidRDefault="009F234A">
      <w:pPr>
        <w:jc w:val="center"/>
        <w:rPr>
          <w:rFonts w:ascii="Courier New" w:hAnsi="Courier New"/>
          <w:sz w:val="28"/>
        </w:rPr>
      </w:pPr>
      <w:r>
        <w:rPr>
          <w:rFonts w:ascii="Courier New" w:hAnsi="Courier New"/>
          <w:b/>
          <w:i/>
          <w:sz w:val="28"/>
          <w:u w:val="single"/>
        </w:rPr>
        <w:t>2. НАЗНАЧЕНИЕ АУДИТА БАНКОВСКИХ ОПЕРАЦИЙ И ЕГО НОРМАТИВНАЯ БАЗА</w:t>
      </w:r>
    </w:p>
    <w:p w:rsidR="005F1EFF" w:rsidRDefault="005F1EFF">
      <w:pPr>
        <w:rPr>
          <w:rFonts w:ascii="Courier New" w:hAnsi="Courier New"/>
          <w:sz w:val="28"/>
        </w:rPr>
      </w:pPr>
    </w:p>
    <w:p w:rsidR="005F1EFF" w:rsidRDefault="009F234A">
      <w:pPr>
        <w:rPr>
          <w:rFonts w:ascii="Courier New" w:hAnsi="Courier New"/>
          <w:sz w:val="28"/>
        </w:rPr>
      </w:pPr>
      <w:r>
        <w:rPr>
          <w:rFonts w:ascii="Courier New" w:hAnsi="Courier New"/>
          <w:sz w:val="28"/>
        </w:rPr>
        <w:tab/>
        <w:t>Назначением аудита операций по банковским счетам предприятия является определение соответствия проводимых операций действующему законодательству, проверка правильности отражения операций по банковским счетам в бухгалтерском учете и балансе предприятия и наличия всех первичных документов, на основании которых проводились операции по банковским счетам (договор, счет, платежное поручение и т.д. ).</w:t>
      </w:r>
    </w:p>
    <w:p w:rsidR="005F1EFF" w:rsidRDefault="009F234A">
      <w:pPr>
        <w:rPr>
          <w:rFonts w:ascii="Courier New" w:hAnsi="Courier New"/>
          <w:sz w:val="28"/>
        </w:rPr>
      </w:pPr>
      <w:r>
        <w:rPr>
          <w:rFonts w:ascii="Courier New" w:hAnsi="Courier New"/>
          <w:sz w:val="28"/>
        </w:rPr>
        <w:tab/>
        <w:t>При проведении аудиторских проверок банковских счетов предприятия следует руководствоваться следующими основными нормативными документами:</w:t>
      </w:r>
    </w:p>
    <w:p w:rsidR="005F1EFF" w:rsidRDefault="009F234A">
      <w:pPr>
        <w:rPr>
          <w:rFonts w:ascii="Courier New" w:hAnsi="Courier New"/>
          <w:sz w:val="28"/>
        </w:rPr>
      </w:pPr>
      <w:r>
        <w:rPr>
          <w:rFonts w:ascii="Courier New" w:hAnsi="Courier New"/>
          <w:sz w:val="28"/>
        </w:rPr>
        <w:tab/>
        <w:t>Указом Президента РФ от 23 мая 1994 года № 1006 “Об осуществлении комплексных мер по своевременному и полному внесению в бюджет налогов и иных обязательных платежей”;</w:t>
      </w:r>
    </w:p>
    <w:p w:rsidR="005F1EFF" w:rsidRDefault="009F234A">
      <w:pPr>
        <w:rPr>
          <w:rFonts w:ascii="Courier New" w:hAnsi="Courier New"/>
          <w:sz w:val="28"/>
        </w:rPr>
      </w:pPr>
      <w:r>
        <w:rPr>
          <w:rFonts w:ascii="Courier New" w:hAnsi="Courier New"/>
          <w:sz w:val="28"/>
        </w:rPr>
        <w:tab/>
        <w:t>письмом Центробанка РФ от 9 июля 1992 года № 14 “Положение о безналичных расчетах в Российской Федерации”;</w:t>
      </w:r>
    </w:p>
    <w:p w:rsidR="005F1EFF" w:rsidRDefault="009F234A">
      <w:pPr>
        <w:rPr>
          <w:rFonts w:ascii="Courier New" w:hAnsi="Courier New"/>
          <w:sz w:val="28"/>
        </w:rPr>
      </w:pPr>
      <w:r>
        <w:rPr>
          <w:rFonts w:ascii="Courier New" w:hAnsi="Courier New"/>
          <w:sz w:val="28"/>
        </w:rPr>
        <w:tab/>
        <w:t>письмом Госналогслужбы РФ № ВГ-4-13/23н, Минфина РФ № 46, Центробанка РФ № 171 от 2 июня 1995 года “Об изменении пункта 2 порядка применения положений Указа Президента РФ от 23 мая 1994 года № 1006”;</w:t>
      </w:r>
    </w:p>
    <w:p w:rsidR="005F1EFF" w:rsidRDefault="009F234A">
      <w:pPr>
        <w:rPr>
          <w:rFonts w:ascii="Courier New" w:hAnsi="Courier New"/>
          <w:sz w:val="28"/>
        </w:rPr>
      </w:pPr>
      <w:r>
        <w:rPr>
          <w:rFonts w:ascii="Courier New" w:hAnsi="Courier New"/>
          <w:sz w:val="28"/>
        </w:rPr>
        <w:tab/>
        <w:t>Планом счетов ( Инструкцией по применению Плана счетов).</w:t>
      </w:r>
    </w:p>
    <w:p w:rsidR="005F1EFF" w:rsidRDefault="009F234A">
      <w:pPr>
        <w:rPr>
          <w:rFonts w:ascii="Courier New" w:hAnsi="Courier New"/>
          <w:sz w:val="28"/>
        </w:rPr>
      </w:pPr>
      <w:r>
        <w:rPr>
          <w:rFonts w:ascii="Courier New" w:hAnsi="Courier New"/>
          <w:sz w:val="28"/>
        </w:rPr>
        <w:tab/>
      </w:r>
    </w:p>
    <w:p w:rsidR="005F1EFF" w:rsidRDefault="009F234A">
      <w:pPr>
        <w:rPr>
          <w:rFonts w:ascii="Courier New" w:hAnsi="Courier New"/>
          <w:sz w:val="28"/>
        </w:rPr>
      </w:pPr>
      <w:r>
        <w:rPr>
          <w:rFonts w:ascii="Courier New" w:hAnsi="Courier New"/>
          <w:b/>
          <w:i/>
          <w:sz w:val="28"/>
          <w:u w:val="single"/>
        </w:rPr>
        <w:t>3. МЕТОДИКА АУДИТА БАНКОВСКИХ ОПЕРАЦИЙ</w:t>
      </w:r>
    </w:p>
    <w:p w:rsidR="005F1EFF" w:rsidRDefault="005F1EFF">
      <w:pPr>
        <w:rPr>
          <w:rFonts w:ascii="Courier New" w:hAnsi="Courier New"/>
          <w:sz w:val="28"/>
        </w:rPr>
      </w:pPr>
    </w:p>
    <w:p w:rsidR="005F1EFF" w:rsidRDefault="009F234A">
      <w:pPr>
        <w:rPr>
          <w:rFonts w:ascii="Courier New" w:hAnsi="Courier New"/>
          <w:sz w:val="28"/>
        </w:rPr>
      </w:pPr>
      <w:r>
        <w:rPr>
          <w:rFonts w:ascii="Courier New" w:hAnsi="Courier New"/>
          <w:sz w:val="28"/>
        </w:rPr>
        <w:tab/>
        <w:t>Предприятия, объединения, организации и учреждения производят расчеты по своим обязательствам с другими предприятиями, как правило, в безналичном порядке через банки или применяют другие формы безналичных расчетов, устанавливаемые Центробанком РФ в соответствии с законодательством РФ. Предприятия вне зависимости от организационно-правовых форм и сферы деятельности обязаны хранить свободные денежные средства на счетах в кредитных организациях.</w:t>
      </w:r>
    </w:p>
    <w:p w:rsidR="005F1EFF" w:rsidRDefault="009F234A">
      <w:pPr>
        <w:rPr>
          <w:rFonts w:ascii="Courier New" w:hAnsi="Courier New"/>
          <w:sz w:val="28"/>
        </w:rPr>
      </w:pPr>
      <w:r>
        <w:rPr>
          <w:rFonts w:ascii="Courier New" w:hAnsi="Courier New"/>
          <w:sz w:val="28"/>
        </w:rPr>
        <w:tab/>
        <w:t>Юридические лица могут иметь расчетные (текущие), бюджетные, депозитные, аккредитивные, ссудные, валютные, по капитальным вложениям и другие счета в банках,</w:t>
      </w:r>
    </w:p>
    <w:p w:rsidR="005F1EFF" w:rsidRDefault="009F234A">
      <w:pPr>
        <w:rPr>
          <w:rFonts w:ascii="Courier New" w:hAnsi="Courier New"/>
          <w:sz w:val="28"/>
        </w:rPr>
      </w:pPr>
      <w:r>
        <w:rPr>
          <w:rFonts w:ascii="Courier New" w:hAnsi="Courier New"/>
          <w:sz w:val="28"/>
        </w:rPr>
        <w:tab/>
        <w:t>В начале аудиторской проверки необходимо выяснить полный перечень различных счетов предприятия, открытых в кредитных организациях.</w:t>
      </w:r>
    </w:p>
    <w:p w:rsidR="005F1EFF" w:rsidRDefault="009F234A">
      <w:pPr>
        <w:rPr>
          <w:rFonts w:ascii="Courier New" w:hAnsi="Courier New"/>
          <w:sz w:val="28"/>
        </w:rPr>
      </w:pPr>
      <w:r>
        <w:rPr>
          <w:rFonts w:ascii="Courier New" w:hAnsi="Courier New"/>
          <w:sz w:val="28"/>
        </w:rPr>
        <w:tab/>
        <w:t>Расчетные, текущие и другие перечисленные выше счета  предназначаются и используются хозяйствующим субъектом для зачисления выручки от реализации продукции (работ, услуг), учета своих доходов от внереализационных операций, сумм полученных кредитов и иных поступлений; осуществление расчетов с поставщиками, бюджетами по налогам и приравненным к ним платежам, с рабочими и служащими по заработной плате и другим выплатам, включаемым в фонд потребления, с банками по полученным ссудам и кредитам и процентам по ним, а также для платежей по решениям судов и других органов, имеющих право принимать решения о взыскании средств со счетов юридических и физических лиц в бесспорном порядке.</w:t>
      </w:r>
    </w:p>
    <w:p w:rsidR="005F1EFF" w:rsidRDefault="009F234A">
      <w:pPr>
        <w:rPr>
          <w:rFonts w:ascii="Courier New" w:hAnsi="Courier New"/>
          <w:sz w:val="28"/>
        </w:rPr>
      </w:pPr>
      <w:r>
        <w:rPr>
          <w:rFonts w:ascii="Courier New" w:hAnsi="Courier New"/>
          <w:sz w:val="28"/>
        </w:rPr>
        <w:tab/>
        <w:t>В ходе аудиторской проверки необходимо сравнивать данные банковских документов с данными аналитического учета. Операции по расчетным, текущим счетам предприятия отражаются на балансовом счете 51 “Расчетный счет”, предназначенном для обобщения информации о наличии и движении денежных средств в российской валюте на расчетном счете предприятия в банке. Операции по расчетному счету должны отражаться в бухгалтерском учете на основании выписок банка по расчетному, текущему счету и приложенных к ним денежно-расчетных документов. При проверке банковских операций необходимо установить соответствуют ли суммы по выпискам банка суммам, указанным в приложенных к ним первичных документах (каждая операция, отраженная в выписке банка, должна быть подтверждена соответствующим первичным документом) и не допускалось ли в этом случае неправильное отражение в бухгалтерском учете банковских операций, соблюдается ли  правильная корреспонденция счетов.</w:t>
      </w:r>
    </w:p>
    <w:p w:rsidR="005F1EFF" w:rsidRDefault="009F234A">
      <w:pPr>
        <w:rPr>
          <w:rFonts w:ascii="Courier New" w:hAnsi="Courier New"/>
          <w:sz w:val="28"/>
        </w:rPr>
      </w:pPr>
      <w:r>
        <w:rPr>
          <w:rFonts w:ascii="Courier New" w:hAnsi="Courier New"/>
          <w:sz w:val="28"/>
        </w:rPr>
        <w:tab/>
        <w:t>Практический опыт показывает, что наиболее часто  встречаются следующие нарушения:</w:t>
      </w:r>
    </w:p>
    <w:p w:rsidR="005F1EFF" w:rsidRDefault="009F234A">
      <w:pPr>
        <w:rPr>
          <w:rFonts w:ascii="Courier New" w:hAnsi="Courier New"/>
          <w:sz w:val="28"/>
        </w:rPr>
      </w:pPr>
      <w:r>
        <w:rPr>
          <w:rFonts w:ascii="Courier New" w:hAnsi="Courier New"/>
          <w:sz w:val="28"/>
        </w:rPr>
        <w:tab/>
        <w:t>неоприходование полученных наличных денег, то есть отнесение полученных наличных денег на другие балансовые счета вместо отражения по счету 50 “Касса”;</w:t>
      </w:r>
    </w:p>
    <w:p w:rsidR="005F1EFF" w:rsidRDefault="009F234A">
      <w:pPr>
        <w:rPr>
          <w:rFonts w:ascii="Courier New" w:hAnsi="Courier New"/>
          <w:sz w:val="28"/>
        </w:rPr>
      </w:pPr>
      <w:r>
        <w:rPr>
          <w:rFonts w:ascii="Courier New" w:hAnsi="Courier New"/>
          <w:sz w:val="28"/>
        </w:rPr>
        <w:tab/>
        <w:t>неправомерность отнесения на себестоимость через счета учета затрат сумм, оплаченных с расчетного счета;</w:t>
      </w:r>
    </w:p>
    <w:p w:rsidR="005F1EFF" w:rsidRDefault="009F234A">
      <w:pPr>
        <w:rPr>
          <w:rFonts w:ascii="Courier New" w:hAnsi="Courier New"/>
          <w:sz w:val="28"/>
        </w:rPr>
      </w:pPr>
      <w:r>
        <w:rPr>
          <w:rFonts w:ascii="Courier New" w:hAnsi="Courier New"/>
          <w:sz w:val="28"/>
        </w:rPr>
        <w:tab/>
        <w:t>отнесение на счет 19 “Налог на добавленную стоимость по приобретенным ценностям” сумм НДС по платежам, в документах которых НДС не выделен.</w:t>
      </w:r>
    </w:p>
    <w:p w:rsidR="005F1EFF" w:rsidRDefault="009F234A">
      <w:pPr>
        <w:rPr>
          <w:rFonts w:ascii="Courier New" w:hAnsi="Courier New"/>
          <w:sz w:val="28"/>
        </w:rPr>
      </w:pPr>
      <w:r>
        <w:rPr>
          <w:rFonts w:ascii="Courier New" w:hAnsi="Courier New"/>
          <w:sz w:val="28"/>
        </w:rPr>
        <w:tab/>
        <w:t>Такую проверку достоверности отражения операций по банковскому счету предприятия следует сочетать с изучением банковских документов по существу произведенных операций, выясняя при этом законность их совершения и соответствие действующему законодательству. При этом следует обратить внимание на некоторые моменты:</w:t>
      </w:r>
    </w:p>
    <w:p w:rsidR="005F1EFF" w:rsidRDefault="009F234A">
      <w:pPr>
        <w:rPr>
          <w:rFonts w:ascii="Courier New" w:hAnsi="Courier New"/>
          <w:sz w:val="28"/>
        </w:rPr>
      </w:pPr>
      <w:r>
        <w:rPr>
          <w:rFonts w:ascii="Courier New" w:hAnsi="Courier New"/>
          <w:sz w:val="28"/>
        </w:rPr>
        <w:tab/>
        <w:t>наличие основания для произведенного платежа (договор, счет и т.д.);</w:t>
      </w:r>
    </w:p>
    <w:p w:rsidR="005F1EFF" w:rsidRDefault="009F234A">
      <w:pPr>
        <w:rPr>
          <w:rFonts w:ascii="Courier New" w:hAnsi="Courier New"/>
          <w:sz w:val="28"/>
        </w:rPr>
      </w:pPr>
      <w:r>
        <w:rPr>
          <w:rFonts w:ascii="Courier New" w:hAnsi="Courier New"/>
          <w:sz w:val="28"/>
        </w:rPr>
        <w:tab/>
        <w:t>недопустимость услуг по оплате счетов других предприятий, не имеющих отношения к проверяемому.</w:t>
      </w:r>
    </w:p>
    <w:p w:rsidR="005F1EFF" w:rsidRDefault="009F234A">
      <w:pPr>
        <w:rPr>
          <w:rFonts w:ascii="Courier New" w:hAnsi="Courier New"/>
          <w:sz w:val="28"/>
        </w:rPr>
      </w:pPr>
      <w:r>
        <w:rPr>
          <w:rFonts w:ascii="Courier New" w:hAnsi="Courier New"/>
          <w:sz w:val="28"/>
        </w:rPr>
        <w:tab/>
        <w:t>Кроме выше изложенного в ходе аудиторской проверки следует обращать внимание на особенности учета расчетно-денежных операций по валютному счету.</w:t>
      </w:r>
    </w:p>
    <w:p w:rsidR="005F1EFF" w:rsidRDefault="009F234A">
      <w:pPr>
        <w:rPr>
          <w:rFonts w:ascii="Courier New" w:hAnsi="Courier New"/>
          <w:sz w:val="28"/>
        </w:rPr>
      </w:pPr>
      <w:r>
        <w:rPr>
          <w:rFonts w:ascii="Courier New" w:hAnsi="Courier New"/>
          <w:sz w:val="28"/>
        </w:rPr>
        <w:tab/>
        <w:t>Одной из этих особенностей является отражение в бухгалтерском учете записей по операциям в иностранной валюте в суммах, определяемых путем пересчета иностранной валюты в рубли по курсу Центробанка РФ, действующему на дату совершения операций,  в соответствии с Положением о бухгалтерском учете и Положением по бухгалтерскому учету “Учет имущества и обязательств организаций , стоимость которых выражена в иностранной валюте” № ПБУ 3/95 (введено в действие с 1 июля 1995 г. №50). В связи с этим необходимо отметить, что распространенной ошибкой в бухгалтерском учете является применение предприятиями неверного курса рубля по отношению к иностранной валюте. Также необходимо убедиться в правильности исчисления и отражения  курсовых разниц по валютному счету, вызванных изменением официального курса иностранных валют к рублю.</w:t>
      </w:r>
    </w:p>
    <w:p w:rsidR="005F1EFF" w:rsidRDefault="009F234A">
      <w:pPr>
        <w:rPr>
          <w:rFonts w:ascii="Courier New" w:hAnsi="Courier New"/>
          <w:sz w:val="28"/>
        </w:rPr>
      </w:pPr>
      <w:r>
        <w:rPr>
          <w:rFonts w:ascii="Courier New" w:hAnsi="Courier New"/>
          <w:sz w:val="28"/>
        </w:rPr>
        <w:tab/>
        <w:t>В практике проведения аудиторских проверок имеют место случаи неправомерного отнесения на себестоимость сумм, возникающих при проведении операций купли-продажи валюты. Предприятия считали сумму банковской комиссии, хотя в выписке банка сумма не была отражена отдельной строкой, а входила в курс покупки-продажи валюты и должна быть отражена по счету 81 “Использование прибыли”.</w:t>
      </w:r>
    </w:p>
    <w:p w:rsidR="005F1EFF" w:rsidRDefault="009F234A">
      <w:pPr>
        <w:rPr>
          <w:rFonts w:ascii="Courier New" w:hAnsi="Courier New"/>
          <w:sz w:val="28"/>
        </w:rPr>
      </w:pPr>
      <w:r>
        <w:rPr>
          <w:rFonts w:ascii="Courier New" w:hAnsi="Courier New"/>
          <w:sz w:val="28"/>
        </w:rPr>
        <w:tab/>
        <w:t>Движение средств в российской и иностранной валютах, вложенных предприятием в банковские вклады (депозитные счета), учитывается на счете 58 “Краткосрочные финансовые вложения”, субсчет 58 “Депозиты”.</w:t>
      </w:r>
    </w:p>
    <w:p w:rsidR="005F1EFF" w:rsidRDefault="009F234A">
      <w:pPr>
        <w:rPr>
          <w:rFonts w:ascii="Courier New" w:hAnsi="Courier New"/>
          <w:sz w:val="28"/>
        </w:rPr>
      </w:pPr>
      <w:r>
        <w:rPr>
          <w:rFonts w:ascii="Courier New" w:hAnsi="Courier New"/>
          <w:sz w:val="28"/>
        </w:rPr>
        <w:tab/>
        <w:t>В ходе аудиторской проверки следует обратить внимание на полноту отнесения полученных предприятием доходов по вкладам на счет 80 “Прибыль и убытки”.</w:t>
      </w:r>
    </w:p>
    <w:p w:rsidR="005F1EFF" w:rsidRDefault="009F234A">
      <w:pPr>
        <w:rPr>
          <w:rFonts w:ascii="Courier New" w:hAnsi="Courier New"/>
          <w:sz w:val="28"/>
        </w:rPr>
      </w:pPr>
      <w:r>
        <w:rPr>
          <w:rFonts w:ascii="Courier New" w:hAnsi="Courier New"/>
          <w:sz w:val="28"/>
        </w:rPr>
        <w:tab/>
        <w:t>При проверке состояния учета денежных средств  предприятия устанавливается наличие или отсутствие на балансе предприятия денежных средств, находящихся на других счетах, которые при их наличии должны быть учтены на следующих балансовых счетах:</w:t>
      </w:r>
    </w:p>
    <w:p w:rsidR="005F1EFF" w:rsidRDefault="009F234A">
      <w:pPr>
        <w:rPr>
          <w:rFonts w:ascii="Courier New" w:hAnsi="Courier New"/>
          <w:sz w:val="28"/>
        </w:rPr>
      </w:pPr>
      <w:r>
        <w:rPr>
          <w:rFonts w:ascii="Courier New" w:hAnsi="Courier New"/>
          <w:sz w:val="28"/>
        </w:rPr>
        <w:tab/>
        <w:t>55 “Специальные счета в банках”;</w:t>
      </w:r>
    </w:p>
    <w:p w:rsidR="005F1EFF" w:rsidRDefault="009F234A">
      <w:pPr>
        <w:rPr>
          <w:rFonts w:ascii="Courier New" w:hAnsi="Courier New"/>
          <w:sz w:val="28"/>
        </w:rPr>
      </w:pPr>
      <w:r>
        <w:rPr>
          <w:rFonts w:ascii="Courier New" w:hAnsi="Courier New"/>
          <w:sz w:val="28"/>
        </w:rPr>
        <w:tab/>
        <w:t>56 “Денежные документы”;</w:t>
      </w:r>
    </w:p>
    <w:p w:rsidR="005F1EFF" w:rsidRDefault="009F234A">
      <w:pPr>
        <w:rPr>
          <w:rFonts w:ascii="Courier New" w:hAnsi="Courier New"/>
          <w:sz w:val="28"/>
        </w:rPr>
      </w:pPr>
      <w:r>
        <w:rPr>
          <w:rFonts w:ascii="Courier New" w:hAnsi="Courier New"/>
          <w:sz w:val="28"/>
        </w:rPr>
        <w:tab/>
        <w:t>57 “Переводы в пути”</w:t>
      </w:r>
    </w:p>
    <w:p w:rsidR="005F1EFF" w:rsidRDefault="009F234A">
      <w:pPr>
        <w:rPr>
          <w:rFonts w:ascii="Courier New" w:hAnsi="Courier New"/>
          <w:sz w:val="28"/>
        </w:rPr>
      </w:pPr>
      <w:r>
        <w:rPr>
          <w:rFonts w:ascii="Courier New" w:hAnsi="Courier New"/>
          <w:sz w:val="28"/>
        </w:rPr>
        <w:tab/>
        <w:t>На счете 55 учитываются наличие и движение денежных средств в отечественной и зарубежной валютах, находящихся в аккредитивах, чековых книжках, иных платежных документах ( кроме векселей), на текущих, особых и специальных счетах, а также движение средств целевого назначения в той их части, которая подлежит обособленному хранению.</w:t>
      </w:r>
    </w:p>
    <w:p w:rsidR="005F1EFF" w:rsidRDefault="009F234A">
      <w:pPr>
        <w:rPr>
          <w:rFonts w:ascii="Courier New" w:hAnsi="Courier New"/>
          <w:sz w:val="28"/>
        </w:rPr>
      </w:pPr>
      <w:r>
        <w:rPr>
          <w:rFonts w:ascii="Courier New" w:hAnsi="Courier New"/>
          <w:sz w:val="28"/>
        </w:rPr>
        <w:tab/>
        <w:t>На счете 56 “Денежные документы” учитываются денежные документы , находящиеся в кассе предприятия ( почтовые и вексельные марки, марки  государственной пошлины, оплаченные авиабилеты, оплаченные путевки в санатории и дома отдыха и т.п.). Денежные документы учитываются по номинальной стоимости. Аналитический  учет  денежных документов ведут  по их видам.</w:t>
      </w:r>
    </w:p>
    <w:p w:rsidR="005F1EFF" w:rsidRDefault="009F234A">
      <w:pPr>
        <w:rPr>
          <w:rFonts w:ascii="Courier New" w:hAnsi="Courier New"/>
          <w:sz w:val="28"/>
        </w:rPr>
      </w:pPr>
      <w:r>
        <w:rPr>
          <w:rFonts w:ascii="Courier New" w:hAnsi="Courier New"/>
          <w:sz w:val="28"/>
        </w:rPr>
        <w:tab/>
        <w:t>Акционерные общества могут открывать к счету 56 специальный субсчет “Собственные акции выкупленные у акционеров”, на котором учитывают указанные акции, выкупленные для последующей продажи или аннулирования. Иные хозяйственные товарищества могут использовать этот субсчет для учета доли участника, приобретенной  в установленном порядке самим товариществом для передачи другим участникам или третьим лицам.</w:t>
      </w:r>
    </w:p>
    <w:p w:rsidR="005F1EFF" w:rsidRDefault="009F234A">
      <w:pPr>
        <w:rPr>
          <w:rFonts w:ascii="Courier New" w:hAnsi="Courier New"/>
          <w:sz w:val="28"/>
        </w:rPr>
      </w:pPr>
      <w:r>
        <w:rPr>
          <w:rFonts w:ascii="Courier New" w:hAnsi="Courier New"/>
          <w:sz w:val="28"/>
        </w:rPr>
        <w:tab/>
        <w:t>При выкупе акционерным обществом (товариществом) у акционера (товарищества) принадлежащих ему акций (долей) дебутируют счет 56 “Денежные документы” и кредитуют счета  учета денежных средств (51, 52  и др.). Аннулирование выкупленных акционерным обществом акций отражают по дебету  счета 85 “Уставной капитал” и кредиту счета 56.</w:t>
      </w:r>
    </w:p>
    <w:p w:rsidR="005F1EFF" w:rsidRDefault="009F234A">
      <w:pPr>
        <w:rPr>
          <w:rFonts w:ascii="Courier New" w:hAnsi="Courier New"/>
          <w:sz w:val="28"/>
        </w:rPr>
      </w:pPr>
      <w:r>
        <w:rPr>
          <w:rFonts w:ascii="Courier New" w:hAnsi="Courier New"/>
          <w:sz w:val="28"/>
        </w:rPr>
        <w:tab/>
        <w:t>Счет 57 “Переводы в пути” предназначен для учета денежных средств (переводов) в отечественной и иностранной валютах в пути, т.е. внесенные в кассы банков, сбербанков или кассы почтовых отделений для зачисления на счета предприятий , но еще не зачисленных по назначению.</w:t>
      </w:r>
    </w:p>
    <w:p w:rsidR="005F1EFF" w:rsidRDefault="005F1EFF">
      <w:pPr>
        <w:rPr>
          <w:rFonts w:ascii="Courier New" w:hAnsi="Courier New"/>
          <w:sz w:val="28"/>
        </w:rPr>
      </w:pPr>
    </w:p>
    <w:p w:rsidR="005F1EFF" w:rsidRDefault="009F234A">
      <w:pPr>
        <w:jc w:val="center"/>
        <w:rPr>
          <w:rFonts w:ascii="Courier New" w:hAnsi="Courier New"/>
          <w:b/>
          <w:i/>
          <w:sz w:val="28"/>
          <w:u w:val="single"/>
        </w:rPr>
      </w:pPr>
      <w:r>
        <w:rPr>
          <w:rFonts w:ascii="Courier New" w:hAnsi="Courier New"/>
          <w:b/>
          <w:i/>
          <w:sz w:val="28"/>
          <w:u w:val="single"/>
        </w:rPr>
        <w:t>4. НАЗНАЧЕНИЕ АУДИТА КАССЫ И ЕГО НОРМАТИВНАЯ БАЗА</w:t>
      </w:r>
    </w:p>
    <w:p w:rsidR="005F1EFF" w:rsidRDefault="005F1EFF">
      <w:pPr>
        <w:rPr>
          <w:rFonts w:ascii="Courier New" w:hAnsi="Courier New"/>
          <w:sz w:val="28"/>
        </w:rPr>
      </w:pPr>
    </w:p>
    <w:p w:rsidR="005F1EFF" w:rsidRDefault="009F234A">
      <w:pPr>
        <w:rPr>
          <w:rFonts w:ascii="Courier New" w:hAnsi="Courier New"/>
          <w:sz w:val="28"/>
        </w:rPr>
      </w:pPr>
      <w:r>
        <w:rPr>
          <w:rFonts w:ascii="Courier New" w:hAnsi="Courier New"/>
          <w:sz w:val="28"/>
        </w:rPr>
        <w:tab/>
        <w:t>Вся деятельность предприятия, связанная с оборотом наличных денег, также является важным объектом аудиторских проверок. Целью аудита кассы и кассовых операций является проверка соблюдения предприятием действующего законодательства в сфере хранения  денежной наличности, ведения и учета операций с денежной наличностью.</w:t>
      </w:r>
    </w:p>
    <w:p w:rsidR="005F1EFF" w:rsidRDefault="009F234A">
      <w:pPr>
        <w:rPr>
          <w:rFonts w:ascii="Courier New" w:hAnsi="Courier New"/>
          <w:sz w:val="28"/>
        </w:rPr>
      </w:pPr>
      <w:r>
        <w:rPr>
          <w:rFonts w:ascii="Courier New" w:hAnsi="Courier New"/>
          <w:sz w:val="28"/>
        </w:rPr>
        <w:tab/>
        <w:t>В практике большинства аудиторских фирм присутствует проверка кассовых операций и связанных с ними документов сплошным методом. Но вместе с этим следует отметить, что аудит кассовых операций не аналогичен ревизии кассы. Так, внезапные проверки касс являются прерогативой служб самого предприятия или ревизионных групп контролирующих органов, а не внешнего аудита ( если только проведение ревизии не предусмотрено договором с предприятием). Не является целью внешнего аудита и определение лиц, виновных в выявленных нарушениях, аудиторы устанавливают только факт самого нарушения.</w:t>
      </w:r>
    </w:p>
    <w:p w:rsidR="005F1EFF" w:rsidRDefault="009F234A">
      <w:pPr>
        <w:rPr>
          <w:rFonts w:ascii="Courier New" w:hAnsi="Courier New"/>
          <w:sz w:val="28"/>
        </w:rPr>
      </w:pPr>
      <w:r>
        <w:rPr>
          <w:rFonts w:ascii="Courier New" w:hAnsi="Courier New"/>
          <w:sz w:val="28"/>
        </w:rPr>
        <w:tab/>
        <w:t>Наконец, еще одним отличием аудиторской проверки от ревизии является то, что аудиторы не только выявляют недостатки в деятельности предприятия, но и по возможности дают свои рекомендации по улучшению работы. Вместе с тем, аудиторские фирмы в соответствии с заключенными договорами при производстве документальных ревизий и проверок на предприятиях производят ревизию кассы и проверяют соблюдение кассовой дисциплины. При этом, особое внимание должно уделяться вопросу обеспечения сохранности денег и ценностей.</w:t>
      </w:r>
    </w:p>
    <w:p w:rsidR="005F1EFF" w:rsidRDefault="009F234A">
      <w:pPr>
        <w:rPr>
          <w:rFonts w:ascii="Courier New" w:hAnsi="Courier New"/>
          <w:sz w:val="28"/>
        </w:rPr>
      </w:pPr>
      <w:r>
        <w:rPr>
          <w:rFonts w:ascii="Courier New" w:hAnsi="Courier New"/>
          <w:sz w:val="28"/>
        </w:rPr>
        <w:tab/>
        <w:t>Порядок ведения кассовых операций регламентируется рядом нормативных документов:</w:t>
      </w:r>
    </w:p>
    <w:p w:rsidR="005F1EFF" w:rsidRDefault="009F234A">
      <w:pPr>
        <w:rPr>
          <w:rFonts w:ascii="Courier New" w:hAnsi="Courier New"/>
          <w:sz w:val="28"/>
        </w:rPr>
      </w:pPr>
      <w:r>
        <w:rPr>
          <w:rFonts w:ascii="Courier New" w:hAnsi="Courier New"/>
          <w:sz w:val="28"/>
        </w:rPr>
        <w:tab/>
        <w:t>Указом Президента РФ от 23 мая 1994 года № 1006 “Об осуществлении комплексных мер по своевременному и полному внесению в бюджет налогов и иных обязательных платежей”;</w:t>
      </w:r>
    </w:p>
    <w:p w:rsidR="005F1EFF" w:rsidRDefault="009F234A">
      <w:pPr>
        <w:rPr>
          <w:rFonts w:ascii="Courier New" w:hAnsi="Courier New"/>
          <w:sz w:val="28"/>
        </w:rPr>
      </w:pPr>
      <w:r>
        <w:rPr>
          <w:rFonts w:ascii="Courier New" w:hAnsi="Courier New"/>
          <w:sz w:val="28"/>
        </w:rPr>
        <w:tab/>
        <w:t>письмом Центробанка РФ от 4 октября 1993 года № 18 “Порядок ведения кассовых операций в Российской Федерации”;</w:t>
      </w:r>
    </w:p>
    <w:p w:rsidR="005F1EFF" w:rsidRDefault="009F234A">
      <w:pPr>
        <w:rPr>
          <w:rFonts w:ascii="Courier New" w:hAnsi="Courier New"/>
          <w:sz w:val="28"/>
        </w:rPr>
      </w:pPr>
      <w:r>
        <w:rPr>
          <w:rFonts w:ascii="Courier New" w:hAnsi="Courier New"/>
          <w:sz w:val="28"/>
        </w:rPr>
        <w:tab/>
        <w:t>письмом Госналогслужбы РФ № ВГ-4-13/23н, Минфина РФ № 46, Центробанка РФ № 171 от 2 июня 1995 года “Об изменении пункта 2 порядка применения положений Указа Президента РФ от 23 мая 1994 года № 1006”;</w:t>
      </w:r>
    </w:p>
    <w:p w:rsidR="005F1EFF" w:rsidRDefault="009F234A">
      <w:pPr>
        <w:rPr>
          <w:rFonts w:ascii="Courier New" w:hAnsi="Courier New"/>
          <w:sz w:val="28"/>
        </w:rPr>
      </w:pPr>
      <w:r>
        <w:rPr>
          <w:rFonts w:ascii="Courier New" w:hAnsi="Courier New"/>
          <w:sz w:val="28"/>
        </w:rPr>
        <w:tab/>
        <w:t>Планом счетов ( Инструкцией по применению Плана счетов);</w:t>
      </w:r>
    </w:p>
    <w:p w:rsidR="005F1EFF" w:rsidRDefault="009F234A">
      <w:pPr>
        <w:rPr>
          <w:rFonts w:ascii="Courier New" w:hAnsi="Courier New"/>
          <w:sz w:val="28"/>
        </w:rPr>
      </w:pPr>
      <w:r>
        <w:rPr>
          <w:rFonts w:ascii="Courier New" w:hAnsi="Courier New"/>
          <w:sz w:val="28"/>
        </w:rPr>
        <w:tab/>
        <w:t>письмом Центробанка РФ от 17 февраля 1994 года № 14-4/35 О разъяснениях по применению “Порядка ведения кассовых операций в Российской Федерации”;</w:t>
      </w:r>
    </w:p>
    <w:p w:rsidR="005F1EFF" w:rsidRDefault="009F234A">
      <w:pPr>
        <w:rPr>
          <w:rFonts w:ascii="Courier New" w:hAnsi="Courier New"/>
          <w:sz w:val="28"/>
        </w:rPr>
      </w:pPr>
      <w:r>
        <w:rPr>
          <w:rFonts w:ascii="Courier New" w:hAnsi="Courier New"/>
          <w:sz w:val="28"/>
        </w:rPr>
        <w:tab/>
        <w:t>письмом Центробанка РФ от 16 марта 1995 года № 14-4/95 О разъяснениях по отдельным вопросам “Порядка ведения кассовых операций в Российской Федерации” и условия работы с денежной наличностью.</w:t>
      </w:r>
    </w:p>
    <w:p w:rsidR="005F1EFF" w:rsidRDefault="009F234A">
      <w:pPr>
        <w:rPr>
          <w:rFonts w:ascii="Courier New" w:hAnsi="Courier New"/>
          <w:sz w:val="28"/>
        </w:rPr>
      </w:pPr>
      <w:r>
        <w:rPr>
          <w:rFonts w:ascii="Courier New" w:hAnsi="Courier New"/>
          <w:sz w:val="28"/>
        </w:rPr>
        <w:tab/>
        <w:t>Кроме того, для проведения аудита кассовых операций необходимо руководствоваться Рекомендациями по осуществлению учреждениями банков проверок соблюдения предприятиями, организациями и учреждениями “Порядка ведения кассовых операций в Российской Федерации” утвержденными письмом Центробанкка РФ 30 сентября 1994 года № 113.</w:t>
      </w:r>
    </w:p>
    <w:p w:rsidR="005F1EFF" w:rsidRDefault="005F1EFF">
      <w:pPr>
        <w:rPr>
          <w:rFonts w:ascii="Courier New" w:hAnsi="Courier New"/>
          <w:sz w:val="28"/>
        </w:rPr>
      </w:pPr>
    </w:p>
    <w:p w:rsidR="005F1EFF" w:rsidRDefault="009F234A">
      <w:pPr>
        <w:jc w:val="center"/>
        <w:rPr>
          <w:rFonts w:ascii="Courier New" w:hAnsi="Courier New"/>
          <w:b/>
          <w:i/>
          <w:sz w:val="28"/>
          <w:u w:val="single"/>
        </w:rPr>
      </w:pPr>
      <w:r>
        <w:rPr>
          <w:rFonts w:ascii="Courier New" w:hAnsi="Courier New"/>
          <w:b/>
          <w:i/>
          <w:sz w:val="28"/>
          <w:u w:val="single"/>
        </w:rPr>
        <w:t>5. МЕТОДИКА АУДИТА КАССЫ</w:t>
      </w:r>
    </w:p>
    <w:p w:rsidR="005F1EFF" w:rsidRDefault="005F1EFF">
      <w:pPr>
        <w:rPr>
          <w:rFonts w:ascii="Courier New" w:hAnsi="Courier New"/>
          <w:sz w:val="28"/>
        </w:rPr>
      </w:pPr>
    </w:p>
    <w:p w:rsidR="005F1EFF" w:rsidRDefault="009F234A">
      <w:pPr>
        <w:rPr>
          <w:rFonts w:ascii="Courier New" w:hAnsi="Courier New"/>
          <w:sz w:val="28"/>
        </w:rPr>
      </w:pPr>
      <w:r>
        <w:rPr>
          <w:rFonts w:ascii="Courier New" w:hAnsi="Courier New"/>
          <w:sz w:val="28"/>
        </w:rPr>
        <w:tab/>
        <w:t>Для осуществления расчетов наличными деньгами каждое предприятие должно иметь кассу и вести кассовую книгу по установленной форме. При проверке соблюдения порядка ведения кассовых операций рассматриваются следующие вопросы:</w:t>
      </w:r>
    </w:p>
    <w:p w:rsidR="005F1EFF" w:rsidRDefault="009F234A">
      <w:pPr>
        <w:rPr>
          <w:rFonts w:ascii="Courier New" w:hAnsi="Courier New"/>
          <w:sz w:val="28"/>
        </w:rPr>
      </w:pPr>
      <w:r>
        <w:rPr>
          <w:rFonts w:ascii="Courier New" w:hAnsi="Courier New"/>
          <w:sz w:val="28"/>
        </w:rPr>
        <w:tab/>
        <w:t>заключен ли договор с кассиром об индивидуальной материальной ответственности. На предприятиях где штатным расписанием не предусмотрена должность кассира, обязанности по осуществлению кассовых операций могут быть возложены  на другого штатного работника с его согласия с обязательным заключением с ним договора о полной индивидуальной ответственности;</w:t>
      </w:r>
    </w:p>
    <w:p w:rsidR="005F1EFF" w:rsidRDefault="009F234A">
      <w:pPr>
        <w:rPr>
          <w:rFonts w:ascii="Courier New" w:hAnsi="Courier New"/>
          <w:sz w:val="28"/>
        </w:rPr>
      </w:pPr>
      <w:r>
        <w:rPr>
          <w:rFonts w:ascii="Courier New" w:hAnsi="Courier New"/>
          <w:sz w:val="28"/>
        </w:rPr>
        <w:tab/>
        <w:t xml:space="preserve"> ведение кассовой книги, ежедневный отчет кассира по произведенным кассовым операциям в соответствии с первичной приходно-расходной документацией, расчетно-платежными ведомостями, их оформление.</w:t>
      </w:r>
    </w:p>
    <w:p w:rsidR="005F1EFF" w:rsidRDefault="009F234A">
      <w:pPr>
        <w:rPr>
          <w:rFonts w:ascii="Courier New" w:hAnsi="Courier New"/>
          <w:sz w:val="28"/>
        </w:rPr>
      </w:pPr>
      <w:r>
        <w:rPr>
          <w:rFonts w:ascii="Courier New" w:hAnsi="Courier New"/>
          <w:sz w:val="28"/>
        </w:rPr>
        <w:tab/>
        <w:t xml:space="preserve">В ходе проверки необходимо убедиться в наличии только одной кассовой книги соответствующей валюте ( рублях, долларах, марках и т.д.), которая должна быть пронумерована, прошнурована, опечатана и заверена подписями руководителя и главного бухгалтера данного предприятия. Помимо этого следует обратить внимание на правильность ее ведения: </w:t>
      </w:r>
    </w:p>
    <w:p w:rsidR="005F1EFF" w:rsidRDefault="009F234A">
      <w:pPr>
        <w:rPr>
          <w:rFonts w:ascii="Courier New" w:hAnsi="Courier New"/>
          <w:sz w:val="28"/>
        </w:rPr>
      </w:pPr>
      <w:r>
        <w:rPr>
          <w:rFonts w:ascii="Courier New" w:hAnsi="Courier New"/>
          <w:sz w:val="28"/>
        </w:rPr>
        <w:tab/>
        <w:t>записи в кассовой книге должны вестись в двух экземплярах через копировальную бумагу чернилами или шариковой ручкой, а если на вычислительной технике, оба экземпляра листов кассовой книге должны иметь одинаковую нумерацию;</w:t>
      </w:r>
    </w:p>
    <w:p w:rsidR="005F1EFF" w:rsidRDefault="009F234A">
      <w:pPr>
        <w:rPr>
          <w:rFonts w:ascii="Courier New" w:hAnsi="Courier New"/>
          <w:sz w:val="28"/>
        </w:rPr>
      </w:pPr>
      <w:r>
        <w:rPr>
          <w:rFonts w:ascii="Courier New" w:hAnsi="Courier New"/>
          <w:sz w:val="28"/>
        </w:rPr>
        <w:tab/>
        <w:t>выведение остатка по кассе на конец дня, который должен совпадать с данными бухгалтерского учета по счету 50 и не превышать установленного лимита хранения денежной наличности в кассе;</w:t>
      </w:r>
    </w:p>
    <w:p w:rsidR="005F1EFF" w:rsidRDefault="009F234A">
      <w:pPr>
        <w:rPr>
          <w:rFonts w:ascii="Courier New" w:hAnsi="Courier New"/>
          <w:sz w:val="28"/>
        </w:rPr>
      </w:pPr>
      <w:r>
        <w:rPr>
          <w:rFonts w:ascii="Courier New" w:hAnsi="Courier New"/>
          <w:sz w:val="28"/>
        </w:rPr>
        <w:tab/>
        <w:t>все записи в кассовой книге должны подтверждаться надлежаще оформленными приходными или расходными ордерами. При проверке первичной документации следует обращать внимание на правильность оформления приходных и расходных кассовых ордеров, платежных ( расчетно-платежных) ведомостей, заявлений на выдачу денег, счетов и наличие документов, являющихся основанием для их составления, так как в аудиторской практике встречаются случаи, когда на кассовых документах отсутствуют необходимые подписи или другие реквизиты, могут встречаться подчистки, поправки, несоответствие сумм в кассовой книге и первичных документах, другие неточности, которые ведут к искажениям в бухгалтерском учете и отчетности.</w:t>
      </w:r>
    </w:p>
    <w:p w:rsidR="005F1EFF" w:rsidRDefault="009F234A">
      <w:pPr>
        <w:rPr>
          <w:rFonts w:ascii="Courier New" w:hAnsi="Courier New"/>
          <w:sz w:val="28"/>
        </w:rPr>
      </w:pPr>
      <w:r>
        <w:rPr>
          <w:rFonts w:ascii="Courier New" w:hAnsi="Courier New"/>
          <w:sz w:val="28"/>
        </w:rPr>
        <w:tab/>
        <w:t>Приходные и расходные кассовые ордера или заменяющие их документы до передачи в кассу регистрируются бухгалтерией в журнале регистрации приходных и расходных кассовых документов.</w:t>
      </w:r>
    </w:p>
    <w:p w:rsidR="005F1EFF" w:rsidRDefault="009F234A">
      <w:pPr>
        <w:rPr>
          <w:rFonts w:ascii="Courier New" w:hAnsi="Courier New"/>
          <w:sz w:val="28"/>
        </w:rPr>
      </w:pPr>
      <w:r>
        <w:rPr>
          <w:rFonts w:ascii="Courier New" w:hAnsi="Courier New"/>
          <w:sz w:val="28"/>
        </w:rPr>
        <w:tab/>
        <w:t>Кроме того, внимательное изучение кассовой книги с точки зрения методологии бухгалтерского учета позволяет убедиться в правильном отражении операций по счету 50 в корреспонденции с другими счетами ( например, это дает возможность выявить случаи неправомерного отнесения затрат на себестоимость или неотражение на счетах реализации сумм, поступивших в оплату товаров, работ, услуг, что влияет на налогооблагаемую базу по налогу на прибыль и другим налогам). В случае неоприходования (неполного оприходования) в кассу денежной наличности предприятие должно быть подвергнуто штрафу в 3-х кратном размере неоприходованной суммы.</w:t>
      </w:r>
    </w:p>
    <w:p w:rsidR="005F1EFF" w:rsidRDefault="009F234A">
      <w:pPr>
        <w:rPr>
          <w:rFonts w:ascii="Courier New" w:hAnsi="Courier New"/>
          <w:sz w:val="28"/>
        </w:rPr>
      </w:pPr>
      <w:r>
        <w:rPr>
          <w:rFonts w:ascii="Courier New" w:hAnsi="Courier New"/>
          <w:sz w:val="28"/>
        </w:rPr>
        <w:tab/>
        <w:t>Прием наличных денег предприятиями при осуществлении расчетов с населением должно производиться с обязательным применением ККМ. При проверке операций  с применением ККМ следует руководствоваться следующими нормативными документами:</w:t>
      </w:r>
    </w:p>
    <w:p w:rsidR="005F1EFF" w:rsidRDefault="009F234A">
      <w:pPr>
        <w:rPr>
          <w:rFonts w:ascii="Courier New" w:hAnsi="Courier New"/>
          <w:sz w:val="28"/>
        </w:rPr>
      </w:pPr>
      <w:r>
        <w:rPr>
          <w:rFonts w:ascii="Courier New" w:hAnsi="Courier New"/>
          <w:sz w:val="28"/>
        </w:rPr>
        <w:tab/>
        <w:t>Указом Президента РФ от 16 февраля 1993 года № 224 “Об обязательном применении контрольно-кассовых машин предприятиями, учреждениями и организациями всех форм собственности при осуществлении расчетов с населением”;</w:t>
      </w:r>
    </w:p>
    <w:p w:rsidR="005F1EFF" w:rsidRDefault="009F234A">
      <w:pPr>
        <w:rPr>
          <w:rFonts w:ascii="Courier New" w:hAnsi="Courier New"/>
          <w:sz w:val="28"/>
        </w:rPr>
      </w:pPr>
      <w:r>
        <w:rPr>
          <w:rFonts w:ascii="Courier New" w:hAnsi="Courier New"/>
          <w:sz w:val="28"/>
        </w:rPr>
        <w:tab/>
        <w:t>Законом РФ от 18 июня 1993 года № 5215-1 “О применении контрольно-кассовых машин при осуществлении денежных расчетов с населением”;</w:t>
      </w:r>
    </w:p>
    <w:p w:rsidR="005F1EFF" w:rsidRDefault="009F234A">
      <w:pPr>
        <w:rPr>
          <w:rFonts w:ascii="Courier New" w:hAnsi="Courier New"/>
          <w:sz w:val="28"/>
        </w:rPr>
      </w:pPr>
      <w:r>
        <w:rPr>
          <w:rFonts w:ascii="Courier New" w:hAnsi="Courier New"/>
          <w:sz w:val="28"/>
        </w:rPr>
        <w:tab/>
        <w:t>постановлением Правительства РФ от 30 июля 1993 года №745 “Об утверждении положения по применению контрольно-кассовых машин при осуществлении денежных расчетов с населением и перечня отдельных категорий предприятий, ... организаций и учреждений, которые в силу специфики своей деятельности либо особенностей местонахождения могут осуществлять денежные расчеты без применения контрольно-кассовых машин” (в редакции изменений и дополнений сообщенных постановлением Правительства РФ от 23 октября 1995 года № 1028) и письмом Госналогслужбы РФ от 12.02.97г. № ВК-4-16/6н;</w:t>
      </w:r>
    </w:p>
    <w:p w:rsidR="005F1EFF" w:rsidRDefault="009F234A">
      <w:pPr>
        <w:rPr>
          <w:rFonts w:ascii="Courier New" w:hAnsi="Courier New"/>
          <w:sz w:val="28"/>
        </w:rPr>
      </w:pPr>
      <w:r>
        <w:rPr>
          <w:rFonts w:ascii="Courier New" w:hAnsi="Courier New"/>
          <w:sz w:val="28"/>
        </w:rPr>
        <w:tab/>
        <w:t>письмом Центробанка РФ от 18 августа 1993 года № 51 “О методических рекомендациях по использованию данных учета выручки полученных с применением контрольно-кассовых машин”  (вместе с методическими рекомендациями, утвержденными Госналогслужбы РФ от 18 августа 1993 года № ВЗ-6-13/272, Центробанком РФ № 51).</w:t>
      </w:r>
    </w:p>
    <w:p w:rsidR="005F1EFF" w:rsidRDefault="009F234A">
      <w:pPr>
        <w:rPr>
          <w:rFonts w:ascii="Courier New" w:hAnsi="Courier New"/>
          <w:sz w:val="28"/>
        </w:rPr>
      </w:pPr>
      <w:r>
        <w:rPr>
          <w:rFonts w:ascii="Courier New" w:hAnsi="Courier New"/>
          <w:sz w:val="28"/>
        </w:rPr>
        <w:tab/>
        <w:t>Этот аспект деятельности предприятия важен для аудиторов в связи с тем, что нарушение правовых норм по применению ККМ ведет к применению штрафных санкций, предусмотренных статьей 7 выше названного Закона РФ № 5215-1 (350 МРОТ).</w:t>
      </w:r>
    </w:p>
    <w:p w:rsidR="005F1EFF" w:rsidRDefault="009F234A">
      <w:pPr>
        <w:rPr>
          <w:rFonts w:ascii="Courier New" w:hAnsi="Courier New"/>
          <w:sz w:val="28"/>
        </w:rPr>
      </w:pPr>
      <w:r>
        <w:rPr>
          <w:rFonts w:ascii="Courier New" w:hAnsi="Courier New"/>
          <w:sz w:val="28"/>
        </w:rPr>
        <w:tab/>
        <w:t>Налоговые органы уделяют большое внимание оприходованию в кассу предприятия наличных денег, полученных в результате хозяйственной деятельности, в том числе и из банка. В связи с этим, аудиторской фирме также следует проверять полноту оприходования денежной наличности в кассу. Проверка полноты оприходования наличных денег, полученных из банка может производиться на основании корешков чеков и выписок по банковскому счету. На данном этапе проведения аудиторской проверки одновременно исследуются два важных раздела бухгалтерского учета: кассовые операции и банковские.</w:t>
      </w:r>
    </w:p>
    <w:p w:rsidR="005F1EFF" w:rsidRDefault="009F234A">
      <w:pPr>
        <w:rPr>
          <w:rFonts w:ascii="Courier New" w:hAnsi="Courier New"/>
          <w:sz w:val="28"/>
        </w:rPr>
      </w:pPr>
      <w:r>
        <w:rPr>
          <w:rFonts w:ascii="Courier New" w:hAnsi="Courier New"/>
          <w:sz w:val="28"/>
        </w:rPr>
        <w:tab/>
        <w:t>Предприятия могут иметь в своих кассах наличные деньги в пределах лимитов, установленных банками, по согласованию с руководителями предприятий. Лимит остатка денег в кассе устанавливается обслуживающим банком всем предприятиям независимо от организационно-правовых форм и сферы их деятельности, осуществляющим налично-денежные расчеты, в размерах, необходимых для обеспечения нормальной работы предприятия с утра следующего дня с учетом среднедневной выручки и расходов наличными деньгами, особенностей деятельности предприятия. При необходимости лимиты остатков кассы могут пересматриваться. Предприятия обязаны сдавать в банк всю денежную наличность сверх установленных лимитов остатка наличных денег в кассе в порядке и сроки, согласованные с обслуживающими банками. При проверке соблюдения порядка ведения кассовых операций на предприятии рассматривается соблюдение на каждый день (проверку можно осуществлять выборочно) установленного банком лимита остатка кассы, сроков и порядка сдачи денежной выручки, своевременность возврата для зачисления на банковский счет не выплаченных в срок средств на оплату труда и социально-трудовых льгот. При этом надо учитывать, что предприятие могут хранить в своих кассах наличные деньги сверх установленных лимитов только для оплаты труда и выплаты социально-трудовых льгот не свыше 3 дней (в районах Крайнего Севера не свыше 5 дней), включая день получения денег в банке, и не могут накапливать в своих кассах наличные деньги сверх установленных лимитов для осуществления предстоящих расходов, в том числе на оплату труда.</w:t>
      </w:r>
    </w:p>
    <w:p w:rsidR="005F1EFF" w:rsidRDefault="009F234A">
      <w:pPr>
        <w:rPr>
          <w:rFonts w:ascii="Courier New" w:hAnsi="Courier New"/>
          <w:sz w:val="28"/>
        </w:rPr>
      </w:pPr>
      <w:r>
        <w:rPr>
          <w:rFonts w:ascii="Courier New" w:hAnsi="Courier New"/>
          <w:sz w:val="28"/>
        </w:rPr>
        <w:tab/>
        <w:t>За накопление в кассах наличных денег сверх установленных лимитов и за несоблюдение действующего порядка хранения свободных денежных средств в соответствии с Указом Президента РФ № 1006 на предприятие налагается штраф в трехкратном размере выявленной сверхлимитной кассовой наличности.</w:t>
      </w:r>
    </w:p>
    <w:p w:rsidR="005F1EFF" w:rsidRDefault="009F234A">
      <w:pPr>
        <w:rPr>
          <w:rFonts w:ascii="Courier New" w:hAnsi="Courier New"/>
          <w:sz w:val="28"/>
        </w:rPr>
      </w:pPr>
      <w:r>
        <w:rPr>
          <w:rFonts w:ascii="Courier New" w:hAnsi="Courier New"/>
          <w:sz w:val="28"/>
        </w:rPr>
        <w:tab/>
        <w:t>Таким образом, представляется необходимым наряду с соблюдением лимита остатка кассы обратить внимание также на условия хранения денег и техническую оснащенность кассового помещения. Правила хранения денежной наличности определены в разделе III упомянутого выше письма  Центробанка РФ № 18, а единые требования по технической укрепленности и оборудованию сигнализацией помещений касс предприятий приведены в приложении №3 к этому письму. Помещение кассы должно быть изолировано; двери в кассу во время совершения операций запираются с внутренней стороны. Ключи от сейфа или железного шкафа хранятся у кассира, а дубликаты ключей в опечатанном кассиром пакете - у руководителя предприятия;</w:t>
      </w:r>
    </w:p>
    <w:p w:rsidR="005F1EFF" w:rsidRDefault="009F234A">
      <w:pPr>
        <w:rPr>
          <w:rFonts w:ascii="Courier New" w:hAnsi="Courier New"/>
          <w:sz w:val="28"/>
        </w:rPr>
      </w:pPr>
      <w:r>
        <w:rPr>
          <w:rFonts w:ascii="Courier New" w:hAnsi="Courier New"/>
          <w:sz w:val="28"/>
        </w:rPr>
        <w:tab/>
        <w:t>Еще одним направлением аудиторской проверки кассовых операций является выдача наличных денег под отчет и авансовые отчеты подотчетных лиц. В соответствии с письмом Центробанка РФ № 18, предприятия могут выдавать наличные деньги под отчет на хозяйственно-операционные расходы, командировочные нужды, а также на расходы экспедиций , геологоразведочных партий, филиалов и подразделений, не состоящих на самостоятельном балансе. В процессе проверки надо убедиться выполняются ли следующие условия:</w:t>
      </w:r>
    </w:p>
    <w:p w:rsidR="005F1EFF" w:rsidRDefault="009F234A">
      <w:pPr>
        <w:rPr>
          <w:rFonts w:ascii="Courier New" w:hAnsi="Courier New"/>
          <w:sz w:val="28"/>
        </w:rPr>
      </w:pPr>
      <w:r>
        <w:rPr>
          <w:rFonts w:ascii="Courier New" w:hAnsi="Courier New"/>
          <w:sz w:val="28"/>
        </w:rPr>
        <w:tab/>
        <w:t>деньги выдаются под отчет только после полного отчета конкретного подотчетного лица по ранее выданному авансу;</w:t>
      </w:r>
    </w:p>
    <w:p w:rsidR="005F1EFF" w:rsidRDefault="009F234A">
      <w:pPr>
        <w:rPr>
          <w:rFonts w:ascii="Courier New" w:hAnsi="Courier New"/>
          <w:sz w:val="28"/>
        </w:rPr>
      </w:pPr>
      <w:r>
        <w:rPr>
          <w:rFonts w:ascii="Courier New" w:hAnsi="Courier New"/>
          <w:sz w:val="28"/>
        </w:rPr>
        <w:tab/>
        <w:t>не допускается передача выданных сумм от одного подотчетного лица другому;</w:t>
      </w:r>
    </w:p>
    <w:p w:rsidR="005F1EFF" w:rsidRDefault="009F234A">
      <w:pPr>
        <w:rPr>
          <w:rFonts w:ascii="Courier New" w:hAnsi="Courier New"/>
          <w:sz w:val="28"/>
        </w:rPr>
      </w:pPr>
      <w:r>
        <w:rPr>
          <w:rFonts w:ascii="Courier New" w:hAnsi="Courier New"/>
          <w:sz w:val="28"/>
        </w:rPr>
        <w:tab/>
        <w:t>авансовые отчеты составляются не позднее трех рабочих дней по истечении срока, на который были выданы деньги или со дня возвращения подотчетных лиц из командировки.</w:t>
      </w:r>
    </w:p>
    <w:p w:rsidR="005F1EFF" w:rsidRDefault="009F234A">
      <w:pPr>
        <w:rPr>
          <w:rFonts w:ascii="Courier New" w:hAnsi="Courier New"/>
          <w:sz w:val="28"/>
        </w:rPr>
      </w:pPr>
      <w:r>
        <w:rPr>
          <w:rFonts w:ascii="Courier New" w:hAnsi="Courier New"/>
          <w:sz w:val="28"/>
        </w:rPr>
        <w:tab/>
        <w:t>Последний, один из наиболее важных моментов в проверке кассовых операций - это контроль за соблюдением правил расчетов наличными деньгами между юридическими лицами. Проверяется соблюдение предприятием предельных сумм налично-денежных расчетов.</w:t>
      </w:r>
      <w:r>
        <w:rPr>
          <w:rFonts w:ascii="Courier New" w:hAnsi="Courier New"/>
          <w:sz w:val="40"/>
        </w:rPr>
        <w:t xml:space="preserve"> </w:t>
      </w:r>
      <w:r>
        <w:rPr>
          <w:rFonts w:ascii="Courier New" w:hAnsi="Courier New"/>
          <w:sz w:val="28"/>
        </w:rPr>
        <w:t>Телеграммой Центробанка</w:t>
      </w:r>
      <w:r>
        <w:rPr>
          <w:rFonts w:ascii="Courier New" w:hAnsi="Courier New"/>
          <w:sz w:val="40"/>
        </w:rPr>
        <w:t xml:space="preserve"> </w:t>
      </w:r>
      <w:r>
        <w:rPr>
          <w:rFonts w:ascii="Courier New" w:hAnsi="Courier New"/>
          <w:sz w:val="28"/>
        </w:rPr>
        <w:t>РФ от 11 июля1997г. № 483 “О лимитах  наличных расчетов” установлен предельный размер расчетов наличными деньгами между юридическими лицами в сумме 2 млн. рублей.  Исключением здесь являются организации потребительской кооперации: для них письмом Центробанка РФ от 18.09.95 №191 установлено, что при закупках ими у юридических лиц товаров, сельхозпродуктов и сырья предельный размер расчетов наличностью составляет 5 млн. рублей.</w:t>
      </w:r>
    </w:p>
    <w:p w:rsidR="005F1EFF" w:rsidRDefault="009F234A">
      <w:pPr>
        <w:rPr>
          <w:rFonts w:ascii="Courier New" w:hAnsi="Courier New"/>
          <w:sz w:val="28"/>
        </w:rPr>
      </w:pPr>
      <w:r>
        <w:rPr>
          <w:rFonts w:ascii="Courier New" w:hAnsi="Courier New"/>
          <w:sz w:val="28"/>
        </w:rPr>
        <w:tab/>
        <w:t>Указанная сумма является предельной по одному платежу. Вместе с тем, платежи, произведенные одним юридическим лицом в адрес другого юридического лица в один день по нескольким денежным документам в порядке реализации одного договора (контракта) в размере, не превышающем установленный лимит, следует рассматривать как единый суммарный платеж.</w:t>
      </w:r>
    </w:p>
    <w:p w:rsidR="005F1EFF" w:rsidRDefault="009F234A">
      <w:pPr>
        <w:rPr>
          <w:rFonts w:ascii="Courier New" w:hAnsi="Courier New"/>
          <w:sz w:val="28"/>
        </w:rPr>
      </w:pPr>
      <w:r>
        <w:rPr>
          <w:rFonts w:ascii="Courier New" w:hAnsi="Courier New"/>
          <w:sz w:val="28"/>
        </w:rPr>
        <w:tab/>
        <w:t>При этом под термином “один платеж” понимаются расчеты наличными деньгами одного юридического лица с другим юридическим лицом за приобретенные товарно-материальные ценности в один день по одному или нескольким денежным документам в сумме до двух миллионов рублей. Подтверждением расходования наличных денег являются: копия товарного чека, счет, накладная, отчеты подотчетных лиц о расходовании полученных наличных денег с приложением первичных документов, договор. За несоблюдение пределов расчетов наличными  деньгами между юридическими лицами согласно Указу Президента РФ № 1006 взыскивается штраф в двукратном размере суммы произведенного платежа в одностороннем порядке с юридического лица, совершившего платеж ( с покупателя).</w:t>
      </w:r>
    </w:p>
    <w:p w:rsidR="005F1EFF" w:rsidRDefault="009F234A">
      <w:pPr>
        <w:rPr>
          <w:rFonts w:ascii="Courier New" w:hAnsi="Courier New"/>
          <w:sz w:val="28"/>
        </w:rPr>
      </w:pPr>
      <w:r>
        <w:rPr>
          <w:rFonts w:ascii="Courier New" w:hAnsi="Courier New"/>
          <w:sz w:val="28"/>
        </w:rPr>
        <w:tab/>
        <w:t>Все расчеты между юридическими лицами сверх установленной суммы производятся только в безналичном порядке, за исключением случаев, предусмотренных отдельными нормативными актами РФ. Юридическим лицам заключившим долговременные договоры, в целях сокращения налично-денежного оборота следует рекомендовать осуществлять платежи в безналичном порядке.</w:t>
      </w:r>
    </w:p>
    <w:p w:rsidR="005F1EFF" w:rsidRDefault="005F1EFF">
      <w:pPr>
        <w:rPr>
          <w:rFonts w:ascii="Courier New" w:hAnsi="Courier New"/>
          <w:sz w:val="28"/>
        </w:rPr>
      </w:pPr>
    </w:p>
    <w:p w:rsidR="005F1EFF" w:rsidRDefault="009F234A">
      <w:pPr>
        <w:jc w:val="center"/>
        <w:rPr>
          <w:rFonts w:ascii="Courier New" w:hAnsi="Courier New"/>
          <w:sz w:val="28"/>
        </w:rPr>
      </w:pPr>
      <w:r>
        <w:rPr>
          <w:rFonts w:ascii="Courier New" w:hAnsi="Courier New"/>
          <w:b/>
          <w:i/>
          <w:sz w:val="28"/>
          <w:u w:val="single"/>
        </w:rPr>
        <w:t>6. ЗАКЛЮЧЕНИЕ</w:t>
      </w:r>
    </w:p>
    <w:p w:rsidR="005F1EFF" w:rsidRDefault="005F1EFF">
      <w:pPr>
        <w:rPr>
          <w:rFonts w:ascii="Courier New" w:hAnsi="Courier New"/>
          <w:sz w:val="28"/>
        </w:rPr>
      </w:pPr>
    </w:p>
    <w:p w:rsidR="005F1EFF" w:rsidRDefault="009F234A">
      <w:pPr>
        <w:rPr>
          <w:rFonts w:ascii="Courier New" w:hAnsi="Courier New"/>
          <w:sz w:val="28"/>
        </w:rPr>
      </w:pPr>
      <w:r>
        <w:rPr>
          <w:rFonts w:ascii="Courier New" w:hAnsi="Courier New"/>
          <w:sz w:val="28"/>
        </w:rPr>
        <w:tab/>
        <w:t xml:space="preserve">В заключении можно сделать вывод о том, что в общей аудиторской проверке аудит банковских и кассовых операций занимает важное место. Проверка этих разделов бухгалтерского учета помогает не только в выявлении конкретных текущих ошибок в деятельности бухгалтерии проверяемого предприятия, но и в выработке общего представления о финансовом состоянии предприятия и его производственно-хозяйственной деятельности. </w:t>
      </w:r>
    </w:p>
    <w:p w:rsidR="005F1EFF" w:rsidRDefault="009F234A">
      <w:pPr>
        <w:rPr>
          <w:rFonts w:ascii="Courier New" w:hAnsi="Courier New"/>
          <w:sz w:val="28"/>
        </w:rPr>
      </w:pPr>
      <w:r>
        <w:rPr>
          <w:rFonts w:ascii="Courier New" w:hAnsi="Courier New"/>
          <w:sz w:val="28"/>
        </w:rPr>
        <w:br w:type="column"/>
      </w:r>
      <w:r>
        <w:rPr>
          <w:rFonts w:ascii="Courier New" w:hAnsi="Courier New"/>
          <w:sz w:val="28"/>
        </w:rPr>
        <w:tab/>
      </w:r>
      <w:r>
        <w:rPr>
          <w:rFonts w:ascii="Courier New" w:hAnsi="Courier New"/>
          <w:sz w:val="28"/>
        </w:rPr>
        <w:tab/>
      </w:r>
      <w:r>
        <w:rPr>
          <w:rFonts w:ascii="Courier New" w:hAnsi="Courier New"/>
          <w:b/>
          <w:sz w:val="24"/>
        </w:rPr>
        <w:t>СПИСОК ИСПОЛЬЗОВАННОЙ ЛИТЕРАТУРЫ</w:t>
      </w:r>
      <w:r>
        <w:rPr>
          <w:rFonts w:ascii="Courier New" w:hAnsi="Courier New"/>
          <w:sz w:val="28"/>
        </w:rPr>
        <w:t xml:space="preserve"> </w:t>
      </w:r>
    </w:p>
    <w:p w:rsidR="005F1EFF" w:rsidRDefault="005F1EFF">
      <w:pPr>
        <w:rPr>
          <w:rFonts w:ascii="Courier New" w:hAnsi="Courier New"/>
          <w:sz w:val="28"/>
        </w:rPr>
      </w:pPr>
    </w:p>
    <w:p w:rsidR="005F1EFF" w:rsidRDefault="009F234A">
      <w:pPr>
        <w:rPr>
          <w:rFonts w:ascii="Courier New" w:hAnsi="Courier New"/>
          <w:sz w:val="28"/>
        </w:rPr>
      </w:pPr>
      <w:r>
        <w:rPr>
          <w:rFonts w:ascii="Courier New" w:hAnsi="Courier New"/>
          <w:sz w:val="28"/>
        </w:rPr>
        <w:t>1. Емельянова Ю.В. Аудит банковских и кассовых операций предприятия. Консультант бухгалтера №3 1996г.</w:t>
      </w:r>
    </w:p>
    <w:p w:rsidR="005F1EFF" w:rsidRDefault="009F234A">
      <w:pPr>
        <w:rPr>
          <w:rFonts w:ascii="Courier New" w:hAnsi="Courier New"/>
          <w:sz w:val="28"/>
        </w:rPr>
      </w:pPr>
      <w:r>
        <w:rPr>
          <w:rFonts w:ascii="Courier New" w:hAnsi="Courier New"/>
          <w:sz w:val="28"/>
        </w:rPr>
        <w:t>2. Аудит предприятия. Учебное пособие/Сост. В.В. Нитецкий, Н.Н. Кудрявцев М.: Дело, 1996</w:t>
      </w:r>
    </w:p>
    <w:p w:rsidR="005F1EFF" w:rsidRDefault="009F234A">
      <w:pPr>
        <w:rPr>
          <w:rFonts w:ascii="Courier New" w:hAnsi="Courier New"/>
          <w:sz w:val="28"/>
        </w:rPr>
      </w:pPr>
      <w:r>
        <w:rPr>
          <w:rFonts w:ascii="Courier New" w:hAnsi="Courier New"/>
          <w:sz w:val="28"/>
        </w:rPr>
        <w:t>3. Указ Президента РФ от 23 мая 1994 года № 1006 “Об осуществлении комплексных мер по своевременному и полному внесению в бюджет налогов и иных обязательных платежей”;</w:t>
      </w:r>
    </w:p>
    <w:p w:rsidR="005F1EFF" w:rsidRDefault="009F234A">
      <w:pPr>
        <w:rPr>
          <w:rFonts w:ascii="Courier New" w:hAnsi="Courier New"/>
          <w:sz w:val="28"/>
        </w:rPr>
      </w:pPr>
      <w:r>
        <w:rPr>
          <w:rFonts w:ascii="Courier New" w:hAnsi="Courier New"/>
          <w:sz w:val="28"/>
        </w:rPr>
        <w:t>4. Письмо Центробанка РФ от 9 июля 1992 года № 14 “Положение о безналичных расчетах в Российской Федерации”;</w:t>
      </w:r>
    </w:p>
    <w:p w:rsidR="005F1EFF" w:rsidRDefault="009F234A">
      <w:pPr>
        <w:rPr>
          <w:rFonts w:ascii="Courier New" w:hAnsi="Courier New"/>
          <w:sz w:val="28"/>
        </w:rPr>
      </w:pPr>
      <w:r>
        <w:rPr>
          <w:rFonts w:ascii="Courier New" w:hAnsi="Courier New"/>
          <w:sz w:val="28"/>
        </w:rPr>
        <w:t>5. Письмо Госналогслужбы РФ № ВГ-4-13/23н, Минфина РФ № 46, Центробанка РФ № 171 от 2 июня 1995 года “Об изменении пункта 2 порядка применения положений Указа Президента РФ от 23 мая 1994 года № 1006”;</w:t>
      </w:r>
    </w:p>
    <w:p w:rsidR="005F1EFF" w:rsidRDefault="009F234A">
      <w:pPr>
        <w:rPr>
          <w:rFonts w:ascii="Courier New" w:hAnsi="Courier New"/>
          <w:sz w:val="28"/>
        </w:rPr>
      </w:pPr>
      <w:r>
        <w:rPr>
          <w:rFonts w:ascii="Courier New" w:hAnsi="Courier New"/>
          <w:sz w:val="28"/>
        </w:rPr>
        <w:t>6. План счетов.</w:t>
      </w:r>
    </w:p>
    <w:p w:rsidR="005F1EFF" w:rsidRDefault="009F234A">
      <w:pPr>
        <w:rPr>
          <w:rFonts w:ascii="Courier New" w:hAnsi="Courier New"/>
          <w:sz w:val="28"/>
        </w:rPr>
      </w:pPr>
      <w:r>
        <w:rPr>
          <w:rFonts w:ascii="Courier New" w:hAnsi="Courier New"/>
          <w:sz w:val="28"/>
        </w:rPr>
        <w:t>7. Письмо Центробанка РФ от 4 октября 1993 года № 18 “Порядок ведения кассовых операций в Российской Федерации”;</w:t>
      </w:r>
    </w:p>
    <w:p w:rsidR="005F1EFF" w:rsidRDefault="009F234A">
      <w:pPr>
        <w:rPr>
          <w:rFonts w:ascii="Courier New" w:hAnsi="Courier New"/>
          <w:sz w:val="28"/>
        </w:rPr>
      </w:pPr>
      <w:r>
        <w:rPr>
          <w:rFonts w:ascii="Courier New" w:hAnsi="Courier New"/>
          <w:sz w:val="28"/>
        </w:rPr>
        <w:t>8. Письмо Центробанка РФ от 17 февраля 1994 года № 14-4/35 О разъяснениях по применению “Порядка ведения кассовых операций в Российской Федерации”;</w:t>
      </w:r>
    </w:p>
    <w:p w:rsidR="005F1EFF" w:rsidRDefault="009F234A">
      <w:pPr>
        <w:rPr>
          <w:rFonts w:ascii="Courier New" w:hAnsi="Courier New"/>
          <w:sz w:val="28"/>
        </w:rPr>
      </w:pPr>
      <w:r>
        <w:rPr>
          <w:rFonts w:ascii="Courier New" w:hAnsi="Courier New"/>
          <w:sz w:val="28"/>
        </w:rPr>
        <w:t>9. Письмо Центробанка РФ от 16 марта 1995 года № 14-4/95 О разъяснениях по отдельным вопросам “Порядка ведения кассовых операций в Российской Федерации” и условия работы с денежной наличностью.</w:t>
      </w:r>
    </w:p>
    <w:p w:rsidR="005F1EFF" w:rsidRDefault="009F234A">
      <w:pPr>
        <w:rPr>
          <w:rFonts w:ascii="Courier New" w:hAnsi="Courier New"/>
          <w:sz w:val="28"/>
        </w:rPr>
      </w:pPr>
      <w:r>
        <w:rPr>
          <w:rFonts w:ascii="Courier New" w:hAnsi="Courier New"/>
          <w:sz w:val="28"/>
        </w:rPr>
        <w:t>10.Указ Президента РФ от 16 февраля 1993 года № 224 “Об обязательном применении контрольно-кассовых машин предприятиями, учреждениями и организациями всех форм собственности при осуществлении расчетов с населением”;</w:t>
      </w:r>
    </w:p>
    <w:p w:rsidR="005F1EFF" w:rsidRDefault="009F234A">
      <w:pPr>
        <w:rPr>
          <w:rFonts w:ascii="Courier New" w:hAnsi="Courier New"/>
          <w:sz w:val="28"/>
        </w:rPr>
      </w:pPr>
      <w:r>
        <w:rPr>
          <w:rFonts w:ascii="Courier New" w:hAnsi="Courier New"/>
          <w:sz w:val="28"/>
        </w:rPr>
        <w:t>11.Закон РФ от 18 июня 1993 года № 5215-1 “О применении контрольно-кассовых машин при осуществлении денежных расчетов с населением”;</w:t>
      </w:r>
    </w:p>
    <w:p w:rsidR="005F1EFF" w:rsidRDefault="009F234A">
      <w:pPr>
        <w:rPr>
          <w:rFonts w:ascii="Courier New" w:hAnsi="Courier New"/>
          <w:sz w:val="28"/>
        </w:rPr>
      </w:pPr>
      <w:r>
        <w:rPr>
          <w:rFonts w:ascii="Courier New" w:hAnsi="Courier New"/>
          <w:sz w:val="28"/>
        </w:rPr>
        <w:t xml:space="preserve">12.Постановление Правительства РФ от 30 июля 1993 года №745 “Об утверждении положения по применению контрольно-кассовых машин при осуществлении денежных расчетов с населением и перечня отдельных категорий предприятий, ... организаций и учреждений, которые в силу специфики своей деятельности либо особенностей местонахождения могут осуществлять денежные расчеты без применения контрольно-кассовых машин” </w:t>
      </w:r>
    </w:p>
    <w:p w:rsidR="005F1EFF" w:rsidRDefault="009F234A">
      <w:pPr>
        <w:rPr>
          <w:rFonts w:ascii="Courier New" w:hAnsi="Courier New"/>
          <w:sz w:val="28"/>
        </w:rPr>
      </w:pPr>
      <w:r>
        <w:rPr>
          <w:rFonts w:ascii="Courier New" w:hAnsi="Courier New"/>
          <w:sz w:val="28"/>
        </w:rPr>
        <w:t>13.Письмо Госналогслужбы РФ от 12.02.97г. № ВК-4-16/6н;</w:t>
      </w:r>
    </w:p>
    <w:p w:rsidR="005F1EFF" w:rsidRDefault="009F234A">
      <w:pPr>
        <w:rPr>
          <w:rFonts w:ascii="Courier New" w:hAnsi="Courier New"/>
          <w:sz w:val="28"/>
        </w:rPr>
      </w:pPr>
      <w:r>
        <w:rPr>
          <w:rFonts w:ascii="Courier New" w:hAnsi="Courier New"/>
          <w:sz w:val="28"/>
        </w:rPr>
        <w:t>14. Телеграмма Центробанка</w:t>
      </w:r>
      <w:r>
        <w:rPr>
          <w:rFonts w:ascii="Courier New" w:hAnsi="Courier New"/>
          <w:sz w:val="40"/>
        </w:rPr>
        <w:t xml:space="preserve"> </w:t>
      </w:r>
      <w:r>
        <w:rPr>
          <w:rFonts w:ascii="Courier New" w:hAnsi="Courier New"/>
          <w:sz w:val="28"/>
        </w:rPr>
        <w:t>РФ от 11 июля1997г. № 483 “О лимитах  наличных расчетов”</w:t>
      </w:r>
      <w:bookmarkStart w:id="0" w:name="_GoBack"/>
      <w:bookmarkEnd w:id="0"/>
    </w:p>
    <w:sectPr w:rsidR="005F1EFF">
      <w:headerReference w:type="even" r:id="rId6"/>
      <w:headerReference w:type="default" r:id="rId7"/>
      <w:pgSz w:w="11907" w:h="16840"/>
      <w:pgMar w:top="1418" w:right="2268" w:bottom="1418" w:left="226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EFF" w:rsidRDefault="009F234A">
      <w:r>
        <w:separator/>
      </w:r>
    </w:p>
  </w:endnote>
  <w:endnote w:type="continuationSeparator" w:id="0">
    <w:p w:rsidR="005F1EFF" w:rsidRDefault="009F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EFF" w:rsidRDefault="009F234A">
      <w:r>
        <w:separator/>
      </w:r>
    </w:p>
  </w:footnote>
  <w:footnote w:type="continuationSeparator" w:id="0">
    <w:p w:rsidR="005F1EFF" w:rsidRDefault="009F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FF" w:rsidRDefault="009F234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F1EFF" w:rsidRDefault="005F1EF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EFF" w:rsidRDefault="009F234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5F1EFF" w:rsidRDefault="005F1EFF">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34A"/>
    <w:rsid w:val="005F1EFF"/>
    <w:rsid w:val="009F234A"/>
    <w:rsid w:val="00C01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4E62A-303B-40E9-B170-D097C44E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3825</Words>
  <Characters>21803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КУРСОВАЯ    РАБОТА</vt:lpstr>
    </vt:vector>
  </TitlesOfParts>
  <Company>ОАО "ПСБ"</Company>
  <LinksUpToDate>false</LinksUpToDate>
  <CharactersWithSpaces>25577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dc:title>
  <dc:subject/>
  <dc:creator>Гвоздицин Александр свет Геннадьевич</dc:creator>
  <cp:keywords/>
  <cp:lastModifiedBy>admin</cp:lastModifiedBy>
  <cp:revision>2</cp:revision>
  <cp:lastPrinted>1997-10-21T13:17:00Z</cp:lastPrinted>
  <dcterms:created xsi:type="dcterms:W3CDTF">2014-02-07T14:38:00Z</dcterms:created>
  <dcterms:modified xsi:type="dcterms:W3CDTF">2014-02-07T14:38:00Z</dcterms:modified>
</cp:coreProperties>
</file>