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412" w:rsidRDefault="009C4412" w:rsidP="007D44F6">
      <w:pPr>
        <w:pStyle w:val="Style19"/>
        <w:widowControl/>
        <w:spacing w:line="360" w:lineRule="auto"/>
        <w:ind w:firstLine="709"/>
        <w:jc w:val="center"/>
        <w:rPr>
          <w:rStyle w:val="FontStyle185"/>
          <w:b/>
          <w:sz w:val="28"/>
          <w:szCs w:val="28"/>
        </w:rPr>
      </w:pPr>
    </w:p>
    <w:p w:rsidR="006A29CB" w:rsidRPr="00913390" w:rsidRDefault="006A29CB" w:rsidP="007D44F6">
      <w:pPr>
        <w:pStyle w:val="Style19"/>
        <w:widowControl/>
        <w:spacing w:line="360" w:lineRule="auto"/>
        <w:ind w:firstLine="709"/>
        <w:jc w:val="center"/>
        <w:rPr>
          <w:rStyle w:val="FontStyle185"/>
          <w:b/>
          <w:sz w:val="28"/>
          <w:szCs w:val="28"/>
        </w:rPr>
      </w:pPr>
      <w:r w:rsidRPr="00913390">
        <w:rPr>
          <w:rStyle w:val="FontStyle185"/>
          <w:b/>
          <w:sz w:val="28"/>
          <w:szCs w:val="28"/>
        </w:rPr>
        <w:t>Содержание</w:t>
      </w:r>
    </w:p>
    <w:p w:rsidR="00913390" w:rsidRPr="00913390" w:rsidRDefault="00913390" w:rsidP="007D44F6">
      <w:pPr>
        <w:pStyle w:val="Style19"/>
        <w:widowControl/>
        <w:spacing w:line="360" w:lineRule="auto"/>
        <w:ind w:firstLine="709"/>
        <w:jc w:val="center"/>
        <w:rPr>
          <w:rStyle w:val="FontStyle185"/>
          <w:b/>
          <w:sz w:val="28"/>
          <w:szCs w:val="28"/>
        </w:rPr>
      </w:pPr>
    </w:p>
    <w:p w:rsidR="00DC25B7" w:rsidRPr="00913390" w:rsidRDefault="00DC25B7" w:rsidP="00913390">
      <w:pPr>
        <w:pStyle w:val="Style19"/>
        <w:widowControl/>
        <w:spacing w:line="360" w:lineRule="auto"/>
        <w:jc w:val="both"/>
        <w:rPr>
          <w:rStyle w:val="FontStyle185"/>
          <w:sz w:val="28"/>
          <w:szCs w:val="28"/>
        </w:rPr>
      </w:pPr>
      <w:r w:rsidRPr="00913390">
        <w:rPr>
          <w:rStyle w:val="FontStyle185"/>
          <w:sz w:val="28"/>
          <w:szCs w:val="28"/>
        </w:rPr>
        <w:t>Введение</w:t>
      </w:r>
    </w:p>
    <w:p w:rsidR="00DC25B7" w:rsidRPr="00913390" w:rsidRDefault="00DC25B7" w:rsidP="00913390">
      <w:pPr>
        <w:pStyle w:val="Style19"/>
        <w:widowControl/>
        <w:numPr>
          <w:ilvl w:val="0"/>
          <w:numId w:val="27"/>
        </w:numPr>
        <w:spacing w:line="360" w:lineRule="auto"/>
        <w:ind w:left="0" w:firstLine="0"/>
        <w:jc w:val="both"/>
        <w:rPr>
          <w:rStyle w:val="FontStyle185"/>
          <w:sz w:val="28"/>
          <w:szCs w:val="28"/>
        </w:rPr>
      </w:pPr>
      <w:r w:rsidRPr="00913390">
        <w:rPr>
          <w:rStyle w:val="FontStyle185"/>
          <w:sz w:val="28"/>
          <w:szCs w:val="28"/>
        </w:rPr>
        <w:t>Государственное регулирование ВЭД</w:t>
      </w:r>
    </w:p>
    <w:p w:rsidR="00DC25B7" w:rsidRPr="00913390" w:rsidRDefault="00DC25B7" w:rsidP="00913390">
      <w:pPr>
        <w:pStyle w:val="Style19"/>
        <w:widowControl/>
        <w:numPr>
          <w:ilvl w:val="0"/>
          <w:numId w:val="27"/>
        </w:numPr>
        <w:spacing w:line="360" w:lineRule="auto"/>
        <w:ind w:left="0" w:firstLine="0"/>
        <w:jc w:val="both"/>
        <w:rPr>
          <w:rStyle w:val="FontStyle185"/>
          <w:sz w:val="28"/>
          <w:szCs w:val="28"/>
        </w:rPr>
      </w:pPr>
      <w:r w:rsidRPr="00913390">
        <w:rPr>
          <w:rStyle w:val="FontStyle185"/>
          <w:sz w:val="28"/>
          <w:szCs w:val="28"/>
        </w:rPr>
        <w:t>Механизм государственного регулирования ВЭД</w:t>
      </w:r>
    </w:p>
    <w:p w:rsidR="00DC25B7" w:rsidRPr="00913390" w:rsidRDefault="00DC25B7" w:rsidP="00913390">
      <w:pPr>
        <w:pStyle w:val="Style19"/>
        <w:widowControl/>
        <w:numPr>
          <w:ilvl w:val="1"/>
          <w:numId w:val="27"/>
        </w:numPr>
        <w:spacing w:line="360" w:lineRule="auto"/>
        <w:ind w:left="0" w:firstLine="0"/>
        <w:jc w:val="both"/>
        <w:rPr>
          <w:rStyle w:val="FontStyle185"/>
          <w:sz w:val="28"/>
          <w:szCs w:val="28"/>
        </w:rPr>
      </w:pPr>
      <w:r w:rsidRPr="00913390">
        <w:rPr>
          <w:rStyle w:val="FontStyle185"/>
          <w:sz w:val="28"/>
          <w:szCs w:val="28"/>
        </w:rPr>
        <w:t>Методы государственного регулирования ВЭД</w:t>
      </w:r>
    </w:p>
    <w:p w:rsidR="00DC25B7" w:rsidRPr="00913390" w:rsidRDefault="00DC25B7" w:rsidP="00913390">
      <w:pPr>
        <w:pStyle w:val="Style19"/>
        <w:widowControl/>
        <w:numPr>
          <w:ilvl w:val="1"/>
          <w:numId w:val="27"/>
        </w:numPr>
        <w:spacing w:line="360" w:lineRule="auto"/>
        <w:ind w:left="0" w:firstLine="0"/>
        <w:jc w:val="both"/>
        <w:rPr>
          <w:rStyle w:val="FontStyle185"/>
          <w:sz w:val="28"/>
          <w:szCs w:val="28"/>
        </w:rPr>
      </w:pPr>
      <w:r w:rsidRPr="00913390">
        <w:rPr>
          <w:rStyle w:val="FontStyle185"/>
          <w:sz w:val="28"/>
          <w:szCs w:val="28"/>
        </w:rPr>
        <w:t>Субъекты ВЭД</w:t>
      </w:r>
    </w:p>
    <w:p w:rsidR="00DC25B7" w:rsidRPr="00913390" w:rsidRDefault="00DC25B7" w:rsidP="00913390">
      <w:pPr>
        <w:pStyle w:val="Style19"/>
        <w:widowControl/>
        <w:numPr>
          <w:ilvl w:val="1"/>
          <w:numId w:val="27"/>
        </w:numPr>
        <w:spacing w:line="360" w:lineRule="auto"/>
        <w:ind w:left="0" w:firstLine="0"/>
        <w:jc w:val="both"/>
        <w:rPr>
          <w:rStyle w:val="FontStyle185"/>
          <w:sz w:val="28"/>
          <w:szCs w:val="28"/>
        </w:rPr>
      </w:pPr>
      <w:r w:rsidRPr="00913390">
        <w:rPr>
          <w:rStyle w:val="FontStyle185"/>
          <w:sz w:val="28"/>
          <w:szCs w:val="28"/>
        </w:rPr>
        <w:t>Регламентирование ВЭД</w:t>
      </w:r>
    </w:p>
    <w:p w:rsidR="00DC25B7" w:rsidRPr="00913390" w:rsidRDefault="00DC25B7" w:rsidP="00913390">
      <w:pPr>
        <w:pStyle w:val="Style19"/>
        <w:widowControl/>
        <w:numPr>
          <w:ilvl w:val="0"/>
          <w:numId w:val="27"/>
        </w:numPr>
        <w:spacing w:line="360" w:lineRule="auto"/>
        <w:ind w:left="0" w:firstLine="0"/>
        <w:jc w:val="both"/>
        <w:rPr>
          <w:rStyle w:val="FontStyle185"/>
          <w:sz w:val="28"/>
          <w:szCs w:val="28"/>
        </w:rPr>
      </w:pPr>
      <w:r w:rsidRPr="00913390">
        <w:rPr>
          <w:rStyle w:val="FontStyle185"/>
          <w:sz w:val="28"/>
          <w:szCs w:val="28"/>
        </w:rPr>
        <w:t>Таможенная политика</w:t>
      </w:r>
    </w:p>
    <w:p w:rsidR="00DC25B7" w:rsidRPr="00913390" w:rsidRDefault="00DC25B7" w:rsidP="00913390">
      <w:pPr>
        <w:pStyle w:val="Style19"/>
        <w:widowControl/>
        <w:numPr>
          <w:ilvl w:val="1"/>
          <w:numId w:val="27"/>
        </w:numPr>
        <w:spacing w:line="360" w:lineRule="auto"/>
        <w:ind w:left="0" w:firstLine="0"/>
        <w:jc w:val="both"/>
        <w:rPr>
          <w:rStyle w:val="FontStyle185"/>
          <w:sz w:val="28"/>
          <w:szCs w:val="28"/>
        </w:rPr>
      </w:pPr>
      <w:r w:rsidRPr="00913390">
        <w:rPr>
          <w:rStyle w:val="FontStyle185"/>
          <w:sz w:val="28"/>
          <w:szCs w:val="28"/>
        </w:rPr>
        <w:t>Содержание таможенной политики</w:t>
      </w:r>
    </w:p>
    <w:p w:rsidR="00DC25B7" w:rsidRPr="00913390" w:rsidRDefault="00DC25B7" w:rsidP="00913390">
      <w:pPr>
        <w:pStyle w:val="Style19"/>
        <w:widowControl/>
        <w:numPr>
          <w:ilvl w:val="1"/>
          <w:numId w:val="27"/>
        </w:numPr>
        <w:spacing w:line="360" w:lineRule="auto"/>
        <w:ind w:left="0" w:firstLine="0"/>
        <w:jc w:val="both"/>
        <w:rPr>
          <w:rStyle w:val="FontStyle185"/>
          <w:sz w:val="28"/>
          <w:szCs w:val="28"/>
        </w:rPr>
      </w:pPr>
      <w:r w:rsidRPr="00913390">
        <w:rPr>
          <w:rStyle w:val="FontStyle185"/>
          <w:sz w:val="28"/>
          <w:szCs w:val="28"/>
        </w:rPr>
        <w:t>Реализация государственной таможенной политики</w:t>
      </w:r>
    </w:p>
    <w:p w:rsidR="00DC25B7" w:rsidRPr="00913390" w:rsidRDefault="00DC25B7" w:rsidP="00913390">
      <w:pPr>
        <w:pStyle w:val="Style19"/>
        <w:widowControl/>
        <w:numPr>
          <w:ilvl w:val="1"/>
          <w:numId w:val="27"/>
        </w:numPr>
        <w:spacing w:line="360" w:lineRule="auto"/>
        <w:ind w:left="0" w:firstLine="0"/>
        <w:jc w:val="both"/>
        <w:rPr>
          <w:rStyle w:val="FontStyle185"/>
          <w:sz w:val="28"/>
          <w:szCs w:val="28"/>
        </w:rPr>
      </w:pPr>
      <w:r w:rsidRPr="00913390">
        <w:rPr>
          <w:rStyle w:val="FontStyle185"/>
          <w:sz w:val="28"/>
          <w:szCs w:val="28"/>
        </w:rPr>
        <w:t>Государственное программирование ВЭД</w:t>
      </w:r>
    </w:p>
    <w:p w:rsidR="00DC25B7" w:rsidRPr="00913390" w:rsidRDefault="00AD6B34" w:rsidP="00913390">
      <w:pPr>
        <w:pStyle w:val="Style19"/>
        <w:widowControl/>
        <w:spacing w:line="360" w:lineRule="auto"/>
        <w:jc w:val="both"/>
        <w:rPr>
          <w:rStyle w:val="FontStyle185"/>
          <w:sz w:val="28"/>
          <w:szCs w:val="28"/>
        </w:rPr>
      </w:pPr>
      <w:r>
        <w:rPr>
          <w:rStyle w:val="FontStyle185"/>
          <w:sz w:val="28"/>
          <w:szCs w:val="28"/>
        </w:rPr>
        <w:t>Заключение</w:t>
      </w:r>
    </w:p>
    <w:p w:rsidR="006A29CB" w:rsidRPr="00913390" w:rsidRDefault="00DC25B7" w:rsidP="00913390">
      <w:pPr>
        <w:pStyle w:val="Style19"/>
        <w:widowControl/>
        <w:spacing w:line="360" w:lineRule="auto"/>
        <w:jc w:val="both"/>
        <w:rPr>
          <w:rStyle w:val="FontStyle185"/>
          <w:sz w:val="28"/>
          <w:szCs w:val="28"/>
        </w:rPr>
      </w:pPr>
      <w:r w:rsidRPr="00913390">
        <w:rPr>
          <w:rStyle w:val="FontStyle185"/>
          <w:sz w:val="28"/>
          <w:szCs w:val="28"/>
        </w:rPr>
        <w:t>Библиографический список</w:t>
      </w:r>
    </w:p>
    <w:p w:rsidR="00913390" w:rsidRDefault="00971D5B" w:rsidP="00913390">
      <w:pPr>
        <w:pStyle w:val="Style19"/>
        <w:widowControl/>
        <w:spacing w:line="360" w:lineRule="auto"/>
        <w:jc w:val="both"/>
        <w:rPr>
          <w:rStyle w:val="FontStyle185"/>
          <w:sz w:val="28"/>
          <w:szCs w:val="28"/>
          <w:lang w:val="en-US"/>
        </w:rPr>
      </w:pPr>
      <w:r w:rsidRPr="00913390">
        <w:rPr>
          <w:rStyle w:val="FontStyle185"/>
          <w:sz w:val="28"/>
          <w:szCs w:val="28"/>
        </w:rPr>
        <w:t>Приложение</w:t>
      </w:r>
    </w:p>
    <w:p w:rsidR="00E14527" w:rsidRPr="00E14527" w:rsidRDefault="00E14527" w:rsidP="00913390">
      <w:pPr>
        <w:pStyle w:val="Style19"/>
        <w:widowControl/>
        <w:spacing w:line="360" w:lineRule="auto"/>
        <w:jc w:val="both"/>
        <w:rPr>
          <w:rStyle w:val="FontStyle185"/>
          <w:color w:val="FFFFFF"/>
          <w:sz w:val="28"/>
          <w:szCs w:val="28"/>
          <w:lang w:val="en-US"/>
        </w:rPr>
      </w:pPr>
      <w:r w:rsidRPr="00E14527">
        <w:rPr>
          <w:rStyle w:val="FontStyle185"/>
          <w:color w:val="FFFFFF"/>
          <w:sz w:val="28"/>
          <w:szCs w:val="28"/>
          <w:lang w:val="en-US"/>
        </w:rPr>
        <w:t>309346 внешнеэкономическая деятельность таможенная политика</w:t>
      </w:r>
    </w:p>
    <w:p w:rsidR="00913390" w:rsidRDefault="00913390">
      <w:pPr>
        <w:rPr>
          <w:rStyle w:val="FontStyle185"/>
          <w:sz w:val="28"/>
          <w:szCs w:val="28"/>
        </w:rPr>
      </w:pPr>
      <w:r>
        <w:rPr>
          <w:rStyle w:val="FontStyle185"/>
          <w:sz w:val="28"/>
          <w:szCs w:val="28"/>
        </w:rPr>
        <w:br w:type="page"/>
      </w:r>
    </w:p>
    <w:p w:rsidR="006A29CB" w:rsidRDefault="006A29CB" w:rsidP="00913390">
      <w:pPr>
        <w:pStyle w:val="Style19"/>
        <w:widowControl/>
        <w:spacing w:line="360" w:lineRule="auto"/>
        <w:jc w:val="both"/>
        <w:rPr>
          <w:rStyle w:val="FontStyle185"/>
          <w:b/>
          <w:sz w:val="28"/>
          <w:szCs w:val="28"/>
        </w:rPr>
      </w:pPr>
      <w:r w:rsidRPr="00913390">
        <w:rPr>
          <w:rStyle w:val="FontStyle185"/>
          <w:b/>
          <w:sz w:val="28"/>
          <w:szCs w:val="28"/>
        </w:rPr>
        <w:t>Введение</w:t>
      </w:r>
    </w:p>
    <w:p w:rsidR="00913390" w:rsidRPr="00913390" w:rsidRDefault="00913390" w:rsidP="00913390">
      <w:pPr>
        <w:pStyle w:val="Style19"/>
        <w:widowControl/>
        <w:spacing w:line="360" w:lineRule="auto"/>
        <w:jc w:val="both"/>
        <w:rPr>
          <w:rStyle w:val="FontStyle185"/>
          <w:b/>
          <w:sz w:val="28"/>
          <w:szCs w:val="28"/>
        </w:rPr>
      </w:pPr>
    </w:p>
    <w:p w:rsidR="00BA5113" w:rsidRPr="00913390" w:rsidRDefault="00BA5113"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Россия очень давно вступила в международные экономические отношения. Однако, в зависимости от господствующей в стране социально-политической и экономической системы, роль различных субъектов общества в участии и управлении внешнеэкономической деятельностью менялась. Сегодня в России значение открытости и интеграции в мировое хозяйство бесконечно возрастает.</w:t>
      </w:r>
    </w:p>
    <w:p w:rsidR="00BA5113" w:rsidRPr="00913390" w:rsidRDefault="00BA5113" w:rsidP="00913390">
      <w:pPr>
        <w:pStyle w:val="ad"/>
        <w:spacing w:line="360" w:lineRule="auto"/>
        <w:ind w:firstLine="709"/>
        <w:rPr>
          <w:sz w:val="28"/>
          <w:szCs w:val="28"/>
        </w:rPr>
      </w:pPr>
      <w:r w:rsidRPr="00913390">
        <w:rPr>
          <w:sz w:val="28"/>
          <w:szCs w:val="28"/>
        </w:rPr>
        <w:t>Материальной формой внешнеэкономических отношений является внешнеэкономическая деятельность (ВЭД). ВЭД представляет собой совокупность производственно-хозяйственных, организационно-экономических и оперативно-коммерческих функций экспортоориентированных предприятий с учетом избранной внешнеэкономической стратегии, форм и методов работы на рынке иностранного партнера.</w:t>
      </w:r>
    </w:p>
    <w:p w:rsidR="00BA5113" w:rsidRPr="00913390" w:rsidRDefault="00BA5113" w:rsidP="00913390">
      <w:pPr>
        <w:pStyle w:val="ad"/>
        <w:spacing w:line="360" w:lineRule="auto"/>
        <w:ind w:firstLine="709"/>
        <w:rPr>
          <w:sz w:val="28"/>
          <w:szCs w:val="28"/>
        </w:rPr>
      </w:pPr>
      <w:r w:rsidRPr="00913390">
        <w:rPr>
          <w:sz w:val="28"/>
          <w:szCs w:val="28"/>
        </w:rPr>
        <w:t>ВЭД относится к рыночной сфере, базируется на критериях предпринимательской деятельности, структурной связи с производством и отличается правовой автономностью и экономической, юридической независимостью от отраслевой ведомственной опеки.</w:t>
      </w:r>
    </w:p>
    <w:p w:rsidR="00913390" w:rsidRDefault="00F70959"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В связи с желанием российских предприятий и организаций освободиться от жесткого контроля со стороны государства за проведением внешнеторговых операций в России сложился необоснованно заниженный по значению механизм государственного регулирования и контроля, что способствовало падению конкурентных позиций многих статей российского экспорта, поскольку в настоящее время на мировых рынках развивается конкуренция поставщиков отдельных стран, поддерживаемая и подкрепляемая силой и мощью правительственных органов и ассоциаций. Изучение опыта зарубежных стран свидетельствует о значительной роли государства в организации и регулировании внешнеэкономической деятельности и ее особом усилении в периоды экономических и других трудностей, спадов деловой активности и кризисов.</w:t>
      </w:r>
    </w:p>
    <w:p w:rsidR="00E14527" w:rsidRPr="00E14527" w:rsidRDefault="00E14527" w:rsidP="00E14527">
      <w:pPr>
        <w:pStyle w:val="Style19"/>
        <w:widowControl/>
        <w:spacing w:line="360" w:lineRule="auto"/>
        <w:jc w:val="both"/>
        <w:rPr>
          <w:rStyle w:val="FontStyle185"/>
          <w:color w:val="FFFFFF"/>
          <w:sz w:val="28"/>
          <w:szCs w:val="28"/>
          <w:lang w:val="en-US"/>
        </w:rPr>
      </w:pPr>
      <w:r w:rsidRPr="00E14527">
        <w:rPr>
          <w:rStyle w:val="FontStyle185"/>
          <w:color w:val="FFFFFF"/>
          <w:sz w:val="28"/>
          <w:szCs w:val="28"/>
          <w:lang w:val="en-US"/>
        </w:rPr>
        <w:t>309346 внешнеэкономическая деятельность таможенная политика</w:t>
      </w:r>
    </w:p>
    <w:p w:rsidR="00913390" w:rsidRDefault="00913390">
      <w:pPr>
        <w:rPr>
          <w:rFonts w:ascii="Times New Roman" w:hAnsi="Times New Roman"/>
          <w:sz w:val="28"/>
          <w:szCs w:val="28"/>
        </w:rPr>
      </w:pPr>
      <w:r>
        <w:rPr>
          <w:rFonts w:ascii="Times New Roman" w:hAnsi="Times New Roman"/>
          <w:sz w:val="28"/>
          <w:szCs w:val="28"/>
        </w:rPr>
        <w:br w:type="page"/>
      </w:r>
    </w:p>
    <w:p w:rsidR="006A29CB" w:rsidRPr="00913390" w:rsidRDefault="00A62AD0" w:rsidP="00913390">
      <w:pPr>
        <w:pStyle w:val="Style19"/>
        <w:widowControl/>
        <w:numPr>
          <w:ilvl w:val="0"/>
          <w:numId w:val="1"/>
        </w:numPr>
        <w:spacing w:line="360" w:lineRule="auto"/>
        <w:ind w:left="0" w:firstLine="709"/>
        <w:jc w:val="both"/>
        <w:rPr>
          <w:rStyle w:val="FontStyle185"/>
          <w:b/>
          <w:sz w:val="28"/>
          <w:szCs w:val="28"/>
        </w:rPr>
      </w:pPr>
      <w:r w:rsidRPr="00913390">
        <w:rPr>
          <w:rStyle w:val="FontStyle185"/>
          <w:b/>
          <w:sz w:val="28"/>
          <w:szCs w:val="28"/>
        </w:rPr>
        <w:t>Государственное регулирование ВЭД</w:t>
      </w:r>
    </w:p>
    <w:p w:rsidR="00913390" w:rsidRDefault="00913390" w:rsidP="00F46D2A">
      <w:pPr>
        <w:pStyle w:val="Style19"/>
        <w:widowControl/>
        <w:spacing w:line="360" w:lineRule="auto"/>
        <w:ind w:firstLine="709"/>
        <w:jc w:val="both"/>
        <w:rPr>
          <w:rStyle w:val="FontStyle185"/>
          <w:sz w:val="28"/>
          <w:szCs w:val="28"/>
        </w:rPr>
      </w:pPr>
    </w:p>
    <w:p w:rsidR="00F46D2A" w:rsidRPr="00913390" w:rsidRDefault="00A62AD0" w:rsidP="00913390">
      <w:pPr>
        <w:pStyle w:val="Style19"/>
        <w:widowControl/>
        <w:spacing w:line="360" w:lineRule="auto"/>
        <w:ind w:firstLine="709"/>
        <w:jc w:val="both"/>
        <w:rPr>
          <w:rStyle w:val="FontStyle185"/>
          <w:sz w:val="28"/>
          <w:szCs w:val="28"/>
        </w:rPr>
      </w:pPr>
      <w:r w:rsidRPr="00913390">
        <w:rPr>
          <w:rStyle w:val="FontStyle185"/>
          <w:sz w:val="28"/>
          <w:szCs w:val="28"/>
        </w:rPr>
        <w:t>Внешнеэкономическая деятельность</w:t>
      </w:r>
      <w:r w:rsidR="00F46D2A" w:rsidRPr="00913390">
        <w:rPr>
          <w:rStyle w:val="FontStyle185"/>
          <w:sz w:val="28"/>
          <w:szCs w:val="28"/>
        </w:rPr>
        <w:t xml:space="preserve"> (ВЭД) в странах с рыночной и переходной экономикой регулируется рынком и государством.</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8"/>
          <w:b w:val="0"/>
          <w:sz w:val="28"/>
          <w:szCs w:val="28"/>
        </w:rPr>
        <w:t xml:space="preserve">Механизм рыночного регулирования ВЭД </w:t>
      </w:r>
      <w:r w:rsidRPr="00913390">
        <w:rPr>
          <w:rStyle w:val="FontStyle185"/>
          <w:sz w:val="28"/>
          <w:szCs w:val="28"/>
        </w:rPr>
        <w:t>– это общий механизм рынка с присущими ему принципами, правилами, нормами деятельности и поведения, но действующий в особой сфере. Специфика внешнеэкономической сферы, в которой субъектами отношений наряду с фирмами выступают национальные государства, их союзы и объединения, международные организации, реализующие свои особые, часто противоречивые цели, сказывается на механизме ее регулирования, требует обязательного участия государства в этом процессе.</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8"/>
          <w:b w:val="0"/>
          <w:sz w:val="28"/>
          <w:szCs w:val="28"/>
        </w:rPr>
        <w:t>Государственное регулирование ВЭД</w:t>
      </w:r>
      <w:r w:rsidRPr="00913390">
        <w:rPr>
          <w:rStyle w:val="FontStyle188"/>
          <w:sz w:val="28"/>
          <w:szCs w:val="28"/>
        </w:rPr>
        <w:t xml:space="preserve"> </w:t>
      </w:r>
      <w:r w:rsidRPr="00913390">
        <w:rPr>
          <w:rStyle w:val="FontStyle185"/>
          <w:sz w:val="28"/>
          <w:szCs w:val="28"/>
        </w:rPr>
        <w:t>– это продолжение внутрихозяйственной функции государства, но реализующееся в особой форме; это комплекс правовых, административных, экономических, организационных и иных мер воздействия государства в лице его органов на экономические отношения участников ВЭД в соответствии с национально–государственными интересами, целями, задачами</w:t>
      </w:r>
      <w:r w:rsidR="00641B19" w:rsidRPr="00913390">
        <w:rPr>
          <w:rStyle w:val="ac"/>
          <w:rFonts w:ascii="Times New Roman" w:hAnsi="Times New Roman"/>
          <w:sz w:val="28"/>
          <w:szCs w:val="28"/>
        </w:rPr>
        <w:footnoteReference w:id="1"/>
      </w:r>
      <w:r w:rsidRPr="00913390">
        <w:rPr>
          <w:rStyle w:val="FontStyle185"/>
          <w:sz w:val="28"/>
          <w:szCs w:val="28"/>
        </w:rPr>
        <w:t>.</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Функции государственного регулирования ВЭД:</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1) системообразующие:</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 разгосударствление, отмена государственной монополии ВЭД;</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 формирование конкурентной среды, курс на открытость экономики;</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 формирование порядок</w:t>
      </w:r>
      <w:r w:rsidR="00305174" w:rsidRPr="00913390">
        <w:rPr>
          <w:rFonts w:ascii="Times New Roman" w:hAnsi="Times New Roman"/>
          <w:sz w:val="28"/>
          <w:szCs w:val="28"/>
        </w:rPr>
        <w:t>а</w:t>
      </w:r>
      <w:r w:rsidRPr="00913390">
        <w:rPr>
          <w:rFonts w:ascii="Times New Roman" w:hAnsi="Times New Roman"/>
          <w:sz w:val="28"/>
          <w:szCs w:val="28"/>
        </w:rPr>
        <w:t xml:space="preserve"> осуществления ВЭД;</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2) системоутверждающие:</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 структурная трансформация, обеспечение конкурентоспособности на мировых рынках;</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 рост уровня и качества жизни;</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3) системовоспроизводящие:</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 достижение устойчивого экономического развития;</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 обеспечение и защита общенациональных экономических интересов в мировой экономике;</w:t>
      </w:r>
    </w:p>
    <w:p w:rsidR="00A62AD0" w:rsidRPr="0091339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 упрочение и расширение поля страны в мировом экономическом и политическом пространстве.</w:t>
      </w:r>
    </w:p>
    <w:p w:rsidR="00F46D2A" w:rsidRPr="00913390" w:rsidRDefault="00A62AD0" w:rsidP="00913390">
      <w:pPr>
        <w:spacing w:after="0" w:line="360" w:lineRule="auto"/>
        <w:ind w:firstLine="709"/>
        <w:jc w:val="both"/>
        <w:rPr>
          <w:rStyle w:val="FontStyle185"/>
          <w:sz w:val="28"/>
          <w:szCs w:val="28"/>
        </w:rPr>
      </w:pPr>
      <w:r w:rsidRPr="00913390">
        <w:rPr>
          <w:rFonts w:ascii="Times New Roman" w:hAnsi="Times New Roman"/>
          <w:sz w:val="28"/>
          <w:szCs w:val="28"/>
        </w:rPr>
        <w:t xml:space="preserve">Реализация этих функций нацелена на повышение эффективности механизма регулирования ВЭД, имеющей экономическую, социальную и адаптационную составляющие. Экономическая эффективность заключается в обеспечении расширенного воспроизводства и достижении экономического роста; социальная </w:t>
      </w:r>
      <w:r w:rsidR="00DF656F" w:rsidRPr="00913390">
        <w:rPr>
          <w:rFonts w:ascii="Times New Roman" w:hAnsi="Times New Roman"/>
          <w:sz w:val="28"/>
          <w:szCs w:val="28"/>
        </w:rPr>
        <w:t>–</w:t>
      </w:r>
      <w:r w:rsidRPr="00913390">
        <w:rPr>
          <w:rFonts w:ascii="Times New Roman" w:hAnsi="Times New Roman"/>
          <w:sz w:val="28"/>
          <w:szCs w:val="28"/>
        </w:rPr>
        <w:t xml:space="preserve"> в повышении уровня и качества жизни населения; адаптационная </w:t>
      </w:r>
      <w:r w:rsidR="00DF656F" w:rsidRPr="00913390">
        <w:rPr>
          <w:rFonts w:ascii="Times New Roman" w:hAnsi="Times New Roman"/>
          <w:sz w:val="28"/>
          <w:szCs w:val="28"/>
        </w:rPr>
        <w:t>–</w:t>
      </w:r>
      <w:r w:rsidRPr="00913390">
        <w:rPr>
          <w:rFonts w:ascii="Times New Roman" w:hAnsi="Times New Roman"/>
          <w:sz w:val="28"/>
          <w:szCs w:val="28"/>
        </w:rPr>
        <w:t xml:space="preserve"> в интеграции в мировую экономику как полноправного члена.</w:t>
      </w:r>
    </w:p>
    <w:p w:rsidR="00A62AD0" w:rsidRPr="00913390" w:rsidRDefault="00DF656F" w:rsidP="00913390">
      <w:pPr>
        <w:pStyle w:val="Style57"/>
        <w:widowControl/>
        <w:spacing w:line="360" w:lineRule="auto"/>
        <w:ind w:firstLine="709"/>
        <w:jc w:val="both"/>
        <w:rPr>
          <w:rStyle w:val="FontStyle185"/>
          <w:sz w:val="28"/>
          <w:szCs w:val="28"/>
        </w:rPr>
      </w:pPr>
      <w:r w:rsidRPr="00913390">
        <w:rPr>
          <w:rStyle w:val="FontStyle185"/>
          <w:sz w:val="28"/>
          <w:szCs w:val="28"/>
        </w:rPr>
        <w:t>Механизм государственного регулирования ВЭД – совокупность правовых, финансово</w:t>
      </w:r>
      <w:r w:rsidR="007C3DF4" w:rsidRPr="00913390">
        <w:rPr>
          <w:rStyle w:val="FontStyle185"/>
          <w:sz w:val="28"/>
          <w:szCs w:val="28"/>
        </w:rPr>
        <w:t>–</w:t>
      </w:r>
      <w:r w:rsidRPr="00913390">
        <w:rPr>
          <w:rStyle w:val="FontStyle185"/>
          <w:sz w:val="28"/>
          <w:szCs w:val="28"/>
        </w:rPr>
        <w:t>экономических и организационно</w:t>
      </w:r>
      <w:r w:rsidR="007C3DF4" w:rsidRPr="00913390">
        <w:rPr>
          <w:rStyle w:val="FontStyle185"/>
          <w:sz w:val="28"/>
          <w:szCs w:val="28"/>
        </w:rPr>
        <w:t>–</w:t>
      </w:r>
      <w:r w:rsidRPr="00913390">
        <w:rPr>
          <w:rStyle w:val="FontStyle185"/>
          <w:sz w:val="28"/>
          <w:szCs w:val="28"/>
        </w:rPr>
        <w:t>управленческих форм, методов и инструментов, с помощью которых государство стимулирует, координирует и регламентирует деятельность субъектов в сфере внешнеэкономических связей соответственно</w:t>
      </w:r>
      <w:r w:rsidR="00AD6B34">
        <w:rPr>
          <w:rStyle w:val="FontStyle185"/>
          <w:sz w:val="28"/>
          <w:szCs w:val="28"/>
        </w:rPr>
        <w:t xml:space="preserve"> </w:t>
      </w:r>
      <w:r w:rsidRPr="00913390">
        <w:rPr>
          <w:rStyle w:val="FontStyle185"/>
          <w:sz w:val="28"/>
          <w:szCs w:val="28"/>
        </w:rPr>
        <w:t>целям и задачам.</w:t>
      </w:r>
    </w:p>
    <w:p w:rsidR="00DF656F" w:rsidRPr="00913390" w:rsidRDefault="00DF656F" w:rsidP="00913390">
      <w:pPr>
        <w:pStyle w:val="Style57"/>
        <w:spacing w:line="360" w:lineRule="auto"/>
        <w:ind w:firstLine="709"/>
        <w:jc w:val="both"/>
        <w:rPr>
          <w:rStyle w:val="FontStyle185"/>
          <w:sz w:val="28"/>
          <w:szCs w:val="28"/>
        </w:rPr>
      </w:pPr>
      <w:r w:rsidRPr="00913390">
        <w:rPr>
          <w:rStyle w:val="FontStyle185"/>
          <w:sz w:val="28"/>
          <w:szCs w:val="28"/>
        </w:rPr>
        <w:t>Причины, которые</w:t>
      </w:r>
      <w:r w:rsidR="00AD6B34">
        <w:rPr>
          <w:rStyle w:val="FontStyle185"/>
          <w:sz w:val="28"/>
          <w:szCs w:val="28"/>
        </w:rPr>
        <w:t xml:space="preserve"> </w:t>
      </w:r>
      <w:r w:rsidRPr="00913390">
        <w:rPr>
          <w:rStyle w:val="FontStyle185"/>
          <w:sz w:val="28"/>
          <w:szCs w:val="28"/>
        </w:rPr>
        <w:t>обусловливают</w:t>
      </w:r>
      <w:r w:rsidR="00AD6B34">
        <w:rPr>
          <w:rStyle w:val="FontStyle185"/>
          <w:sz w:val="28"/>
          <w:szCs w:val="28"/>
        </w:rPr>
        <w:t xml:space="preserve"> </w:t>
      </w:r>
      <w:r w:rsidRPr="00913390">
        <w:rPr>
          <w:rStyle w:val="FontStyle185"/>
          <w:sz w:val="28"/>
          <w:szCs w:val="28"/>
        </w:rPr>
        <w:t>регулирование ВЭД:</w:t>
      </w:r>
    </w:p>
    <w:p w:rsidR="00DF656F" w:rsidRPr="00913390" w:rsidRDefault="00DF656F" w:rsidP="00913390">
      <w:pPr>
        <w:pStyle w:val="Style57"/>
        <w:numPr>
          <w:ilvl w:val="0"/>
          <w:numId w:val="15"/>
        </w:numPr>
        <w:spacing w:line="360" w:lineRule="auto"/>
        <w:ind w:left="0" w:firstLine="709"/>
        <w:jc w:val="both"/>
        <w:rPr>
          <w:rStyle w:val="FontStyle185"/>
          <w:sz w:val="28"/>
          <w:szCs w:val="28"/>
        </w:rPr>
      </w:pPr>
      <w:r w:rsidRPr="00913390">
        <w:rPr>
          <w:rStyle w:val="FontStyle185"/>
          <w:sz w:val="28"/>
          <w:szCs w:val="28"/>
        </w:rPr>
        <w:t xml:space="preserve">интенсификация международных экономических связей и необходимость интеграции в мировую экономику; </w:t>
      </w:r>
    </w:p>
    <w:p w:rsidR="00DF656F" w:rsidRPr="00913390" w:rsidRDefault="00DF656F" w:rsidP="00913390">
      <w:pPr>
        <w:pStyle w:val="Style57"/>
        <w:numPr>
          <w:ilvl w:val="0"/>
          <w:numId w:val="15"/>
        </w:numPr>
        <w:spacing w:line="360" w:lineRule="auto"/>
        <w:ind w:left="0" w:firstLine="709"/>
        <w:jc w:val="both"/>
        <w:rPr>
          <w:rStyle w:val="FontStyle185"/>
          <w:sz w:val="28"/>
          <w:szCs w:val="28"/>
        </w:rPr>
      </w:pPr>
      <w:r w:rsidRPr="00913390">
        <w:rPr>
          <w:rStyle w:val="FontStyle185"/>
          <w:sz w:val="28"/>
          <w:szCs w:val="28"/>
        </w:rPr>
        <w:t xml:space="preserve">потребность использования преимуществ международного разделения труда и возможностей мирового рынка; </w:t>
      </w:r>
    </w:p>
    <w:p w:rsidR="00DF656F" w:rsidRPr="00913390" w:rsidRDefault="00DF656F" w:rsidP="00913390">
      <w:pPr>
        <w:pStyle w:val="Style57"/>
        <w:widowControl/>
        <w:numPr>
          <w:ilvl w:val="0"/>
          <w:numId w:val="15"/>
        </w:numPr>
        <w:spacing w:line="360" w:lineRule="auto"/>
        <w:ind w:left="0" w:firstLine="709"/>
        <w:jc w:val="both"/>
        <w:rPr>
          <w:rStyle w:val="FontStyle185"/>
          <w:sz w:val="28"/>
          <w:szCs w:val="28"/>
        </w:rPr>
      </w:pPr>
      <w:r w:rsidRPr="00913390">
        <w:rPr>
          <w:rStyle w:val="FontStyle185"/>
          <w:sz w:val="28"/>
          <w:szCs w:val="28"/>
        </w:rPr>
        <w:t>ускорение рыночного реформированиястраны для повышения эффективности национальной экономики.</w:t>
      </w:r>
    </w:p>
    <w:p w:rsidR="005B4D5B" w:rsidRPr="00913390" w:rsidRDefault="005B4D5B" w:rsidP="00913390">
      <w:pPr>
        <w:pStyle w:val="Style6"/>
        <w:widowControl/>
        <w:spacing w:line="360" w:lineRule="auto"/>
        <w:ind w:firstLine="709"/>
        <w:jc w:val="both"/>
        <w:rPr>
          <w:rStyle w:val="FontStyle188"/>
          <w:b w:val="0"/>
          <w:sz w:val="28"/>
          <w:szCs w:val="28"/>
        </w:rPr>
      </w:pPr>
      <w:r w:rsidRPr="00913390">
        <w:rPr>
          <w:rStyle w:val="FontStyle188"/>
          <w:b w:val="0"/>
          <w:sz w:val="28"/>
          <w:szCs w:val="28"/>
        </w:rPr>
        <w:t>Цели государственного регулирования внешнеэкономической деятельности в Российской Федерации</w:t>
      </w:r>
      <w:r w:rsidR="00641B19" w:rsidRPr="00913390">
        <w:rPr>
          <w:rStyle w:val="ac"/>
          <w:rFonts w:ascii="Times New Roman" w:hAnsi="Times New Roman"/>
          <w:bCs/>
          <w:sz w:val="28"/>
          <w:szCs w:val="28"/>
        </w:rPr>
        <w:footnoteReference w:id="2"/>
      </w:r>
      <w:r w:rsidRPr="00913390">
        <w:rPr>
          <w:rStyle w:val="FontStyle188"/>
          <w:b w:val="0"/>
          <w:sz w:val="28"/>
          <w:szCs w:val="28"/>
        </w:rPr>
        <w:t>:</w:t>
      </w:r>
    </w:p>
    <w:p w:rsidR="005B4D5B" w:rsidRPr="00913390" w:rsidRDefault="005B4D5B" w:rsidP="00913390">
      <w:pPr>
        <w:pStyle w:val="Style24"/>
        <w:widowControl/>
        <w:spacing w:line="360" w:lineRule="auto"/>
        <w:ind w:firstLine="709"/>
        <w:jc w:val="both"/>
        <w:rPr>
          <w:rStyle w:val="FontStyle185"/>
          <w:sz w:val="28"/>
          <w:szCs w:val="28"/>
        </w:rPr>
      </w:pPr>
      <w:r w:rsidRPr="00913390">
        <w:rPr>
          <w:rStyle w:val="FontStyle185"/>
          <w:sz w:val="28"/>
          <w:szCs w:val="28"/>
        </w:rPr>
        <w:t>- формирование благоприятного правового климата для внешнеэкономической деятельности хозяйствующих субъектов;</w:t>
      </w:r>
    </w:p>
    <w:p w:rsidR="005B4D5B" w:rsidRPr="00913390" w:rsidRDefault="005B4D5B" w:rsidP="00913390">
      <w:pPr>
        <w:pStyle w:val="Style24"/>
        <w:widowControl/>
        <w:spacing w:line="360" w:lineRule="auto"/>
        <w:ind w:firstLine="709"/>
        <w:jc w:val="both"/>
        <w:rPr>
          <w:rStyle w:val="FontStyle185"/>
          <w:sz w:val="28"/>
          <w:szCs w:val="28"/>
        </w:rPr>
      </w:pPr>
      <w:r w:rsidRPr="00913390">
        <w:rPr>
          <w:rStyle w:val="FontStyle185"/>
          <w:sz w:val="28"/>
          <w:szCs w:val="28"/>
        </w:rPr>
        <w:t>- стимулирование осуществления хозяйствующими субъектами внеш</w:t>
      </w:r>
      <w:r w:rsidRPr="00913390">
        <w:rPr>
          <w:rStyle w:val="FontStyle185"/>
          <w:sz w:val="28"/>
          <w:szCs w:val="28"/>
        </w:rPr>
        <w:softHyphen/>
        <w:t>неэкономических сделок по приоритетным направлениям;</w:t>
      </w:r>
    </w:p>
    <w:p w:rsidR="005B4D5B" w:rsidRPr="00913390" w:rsidRDefault="005B4D5B" w:rsidP="00913390">
      <w:pPr>
        <w:pStyle w:val="Style24"/>
        <w:widowControl/>
        <w:spacing w:line="360" w:lineRule="auto"/>
        <w:ind w:firstLine="709"/>
        <w:jc w:val="both"/>
        <w:rPr>
          <w:rStyle w:val="FontStyle185"/>
          <w:sz w:val="28"/>
          <w:szCs w:val="28"/>
        </w:rPr>
      </w:pPr>
      <w:r w:rsidRPr="00913390">
        <w:rPr>
          <w:rStyle w:val="FontStyle185"/>
          <w:sz w:val="28"/>
          <w:szCs w:val="28"/>
        </w:rPr>
        <w:t>- обеспечение условий эффективной внешнеэкономической деятельности хозяйствующих субъектов, в том числе создание соответствующей инфраструктуры;</w:t>
      </w:r>
    </w:p>
    <w:p w:rsidR="005B4D5B" w:rsidRPr="00913390" w:rsidRDefault="005B4D5B" w:rsidP="00913390">
      <w:pPr>
        <w:pStyle w:val="Style24"/>
        <w:widowControl/>
        <w:spacing w:line="360" w:lineRule="auto"/>
        <w:ind w:firstLine="709"/>
        <w:jc w:val="both"/>
        <w:rPr>
          <w:rStyle w:val="FontStyle185"/>
          <w:sz w:val="28"/>
          <w:szCs w:val="28"/>
        </w:rPr>
      </w:pPr>
      <w:r w:rsidRPr="00913390">
        <w:rPr>
          <w:rStyle w:val="FontStyle185"/>
          <w:sz w:val="28"/>
          <w:szCs w:val="28"/>
        </w:rPr>
        <w:t>- координация участия страны в международном разделении и кооперировании производства, продвижение наукоемкой конкурентоспособной отечественной продукции на новые рынки;</w:t>
      </w:r>
    </w:p>
    <w:p w:rsidR="005B4D5B" w:rsidRPr="00913390" w:rsidRDefault="005B4D5B" w:rsidP="00913390">
      <w:pPr>
        <w:pStyle w:val="Style24"/>
        <w:widowControl/>
        <w:spacing w:line="360" w:lineRule="auto"/>
        <w:ind w:firstLine="709"/>
        <w:jc w:val="both"/>
        <w:rPr>
          <w:rStyle w:val="FontStyle185"/>
          <w:sz w:val="28"/>
          <w:szCs w:val="28"/>
        </w:rPr>
      </w:pPr>
      <w:r w:rsidRPr="00913390">
        <w:rPr>
          <w:rStyle w:val="FontStyle185"/>
          <w:sz w:val="28"/>
          <w:szCs w:val="28"/>
        </w:rPr>
        <w:t>- совершенствование структуры внешнеэкономической деятельности;</w:t>
      </w:r>
    </w:p>
    <w:p w:rsidR="005B4D5B" w:rsidRPr="00913390" w:rsidRDefault="005B4D5B" w:rsidP="00913390">
      <w:pPr>
        <w:pStyle w:val="Style24"/>
        <w:widowControl/>
        <w:spacing w:line="360" w:lineRule="auto"/>
        <w:ind w:firstLine="709"/>
        <w:jc w:val="both"/>
        <w:rPr>
          <w:rStyle w:val="FontStyle185"/>
          <w:sz w:val="28"/>
          <w:szCs w:val="28"/>
        </w:rPr>
      </w:pPr>
      <w:r w:rsidRPr="00913390">
        <w:rPr>
          <w:rStyle w:val="FontStyle185"/>
          <w:sz w:val="28"/>
          <w:szCs w:val="28"/>
        </w:rPr>
        <w:t>- регулирование экономических отношений на межстрановом и региональном уровнях;</w:t>
      </w:r>
    </w:p>
    <w:p w:rsidR="005B4D5B" w:rsidRPr="00913390" w:rsidRDefault="005B4D5B" w:rsidP="00913390">
      <w:pPr>
        <w:pStyle w:val="Style24"/>
        <w:widowControl/>
        <w:spacing w:line="360" w:lineRule="auto"/>
        <w:ind w:firstLine="709"/>
        <w:jc w:val="both"/>
        <w:rPr>
          <w:rStyle w:val="FontStyle185"/>
          <w:sz w:val="28"/>
          <w:szCs w:val="28"/>
        </w:rPr>
      </w:pPr>
      <w:r w:rsidRPr="00913390">
        <w:rPr>
          <w:rStyle w:val="FontStyle185"/>
          <w:sz w:val="28"/>
          <w:szCs w:val="28"/>
        </w:rPr>
        <w:t>- обеспечение отечественным экспортерам за рубежом экономической поддержки и правовой защищенности;</w:t>
      </w:r>
    </w:p>
    <w:p w:rsidR="005B4D5B" w:rsidRPr="00913390" w:rsidRDefault="005B4D5B" w:rsidP="00913390">
      <w:pPr>
        <w:pStyle w:val="Style24"/>
        <w:widowControl/>
        <w:spacing w:line="360" w:lineRule="auto"/>
        <w:ind w:firstLine="709"/>
        <w:jc w:val="both"/>
        <w:rPr>
          <w:rStyle w:val="FontStyle185"/>
          <w:sz w:val="28"/>
          <w:szCs w:val="28"/>
        </w:rPr>
      </w:pPr>
      <w:r w:rsidRPr="00913390">
        <w:rPr>
          <w:rStyle w:val="FontStyle185"/>
          <w:sz w:val="28"/>
          <w:szCs w:val="28"/>
        </w:rPr>
        <w:t>- регулирование платежного баланса страны;</w:t>
      </w:r>
    </w:p>
    <w:p w:rsidR="005B4D5B" w:rsidRPr="00913390" w:rsidRDefault="005B4D5B" w:rsidP="00913390">
      <w:pPr>
        <w:pStyle w:val="Style24"/>
        <w:widowControl/>
        <w:spacing w:line="360" w:lineRule="auto"/>
        <w:ind w:firstLine="709"/>
        <w:jc w:val="both"/>
        <w:rPr>
          <w:rStyle w:val="FontStyle185"/>
          <w:sz w:val="28"/>
          <w:szCs w:val="28"/>
        </w:rPr>
      </w:pPr>
      <w:r w:rsidRPr="00913390">
        <w:rPr>
          <w:rStyle w:val="FontStyle185"/>
          <w:sz w:val="28"/>
          <w:szCs w:val="28"/>
        </w:rPr>
        <w:t>- формирование благоприятного имиджа страны, ее регионов и фирм.</w:t>
      </w:r>
    </w:p>
    <w:p w:rsidR="005B4D5B" w:rsidRPr="00913390" w:rsidRDefault="005B4D5B"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Государственное регулирование ВЭД в России в условиях переходной экономики должно осуществляться в соответствии со следующими основными принципами:</w:t>
      </w:r>
    </w:p>
    <w:p w:rsidR="005B4D5B" w:rsidRPr="00913390" w:rsidRDefault="005B4D5B" w:rsidP="00913390">
      <w:pPr>
        <w:pStyle w:val="1"/>
        <w:numPr>
          <w:ilvl w:val="0"/>
          <w:numId w:val="21"/>
        </w:numPr>
        <w:spacing w:after="0" w:line="360" w:lineRule="auto"/>
        <w:ind w:left="0" w:firstLine="709"/>
        <w:jc w:val="both"/>
        <w:rPr>
          <w:rFonts w:ascii="Times New Roman" w:hAnsi="Times New Roman"/>
          <w:sz w:val="28"/>
          <w:szCs w:val="28"/>
        </w:rPr>
      </w:pPr>
      <w:r w:rsidRPr="00913390">
        <w:rPr>
          <w:rFonts w:ascii="Times New Roman" w:hAnsi="Times New Roman"/>
          <w:sz w:val="28"/>
          <w:szCs w:val="28"/>
        </w:rPr>
        <w:t>единство внешнеэкономической политики и национальной (внутренней) экономической политики;</w:t>
      </w:r>
    </w:p>
    <w:p w:rsidR="005B4D5B" w:rsidRPr="00913390" w:rsidRDefault="005B4D5B" w:rsidP="00913390">
      <w:pPr>
        <w:pStyle w:val="1"/>
        <w:numPr>
          <w:ilvl w:val="0"/>
          <w:numId w:val="21"/>
        </w:numPr>
        <w:spacing w:after="0" w:line="360" w:lineRule="auto"/>
        <w:ind w:left="0" w:firstLine="709"/>
        <w:jc w:val="both"/>
        <w:rPr>
          <w:rFonts w:ascii="Times New Roman" w:hAnsi="Times New Roman"/>
          <w:sz w:val="28"/>
          <w:szCs w:val="28"/>
        </w:rPr>
      </w:pPr>
      <w:r w:rsidRPr="00913390">
        <w:rPr>
          <w:rFonts w:ascii="Times New Roman" w:hAnsi="Times New Roman"/>
          <w:sz w:val="28"/>
          <w:szCs w:val="28"/>
        </w:rPr>
        <w:t>единство системы государственного регулирования и контроля за его реализацией;</w:t>
      </w:r>
    </w:p>
    <w:p w:rsidR="005B4D5B" w:rsidRPr="00913390" w:rsidRDefault="005B4D5B" w:rsidP="00913390">
      <w:pPr>
        <w:pStyle w:val="1"/>
        <w:numPr>
          <w:ilvl w:val="0"/>
          <w:numId w:val="21"/>
        </w:numPr>
        <w:spacing w:after="0" w:line="360" w:lineRule="auto"/>
        <w:ind w:left="0" w:firstLine="709"/>
        <w:jc w:val="both"/>
        <w:rPr>
          <w:rFonts w:ascii="Times New Roman" w:hAnsi="Times New Roman"/>
          <w:sz w:val="28"/>
          <w:szCs w:val="28"/>
        </w:rPr>
      </w:pPr>
      <w:r w:rsidRPr="00913390">
        <w:rPr>
          <w:rFonts w:ascii="Times New Roman" w:hAnsi="Times New Roman"/>
          <w:sz w:val="28"/>
          <w:szCs w:val="28"/>
        </w:rPr>
        <w:t>перенос центра тяжести регулирования ВЭД с административных на экономические методы;</w:t>
      </w:r>
    </w:p>
    <w:p w:rsidR="005B4D5B" w:rsidRPr="00913390" w:rsidRDefault="005B4D5B" w:rsidP="00913390">
      <w:pPr>
        <w:pStyle w:val="1"/>
        <w:numPr>
          <w:ilvl w:val="0"/>
          <w:numId w:val="21"/>
        </w:numPr>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четкое разграничение прав и ответственности Федерации и ее субъектов в области управления ВЭД;</w:t>
      </w:r>
    </w:p>
    <w:p w:rsidR="005B4D5B" w:rsidRPr="00913390" w:rsidRDefault="005B4D5B" w:rsidP="00913390">
      <w:pPr>
        <w:pStyle w:val="1"/>
        <w:numPr>
          <w:ilvl w:val="0"/>
          <w:numId w:val="21"/>
        </w:numPr>
        <w:spacing w:after="0" w:line="360" w:lineRule="auto"/>
        <w:ind w:left="0" w:firstLine="709"/>
        <w:jc w:val="both"/>
        <w:rPr>
          <w:rFonts w:ascii="Times New Roman" w:hAnsi="Times New Roman"/>
          <w:sz w:val="28"/>
          <w:szCs w:val="28"/>
        </w:rPr>
      </w:pPr>
      <w:r w:rsidRPr="00913390">
        <w:rPr>
          <w:rFonts w:ascii="Times New Roman" w:hAnsi="Times New Roman"/>
          <w:sz w:val="28"/>
          <w:szCs w:val="28"/>
        </w:rPr>
        <w:t>обеспечение равенства всех участников ВЭД.</w:t>
      </w:r>
    </w:p>
    <w:p w:rsidR="00913390" w:rsidRDefault="00913390">
      <w:pPr>
        <w:rPr>
          <w:rStyle w:val="FontStyle185"/>
          <w:sz w:val="28"/>
          <w:szCs w:val="28"/>
        </w:rPr>
      </w:pPr>
      <w:r>
        <w:rPr>
          <w:rStyle w:val="FontStyle185"/>
          <w:sz w:val="28"/>
          <w:szCs w:val="28"/>
        </w:rPr>
        <w:br w:type="page"/>
      </w:r>
    </w:p>
    <w:p w:rsidR="00A62AD0" w:rsidRPr="00913390" w:rsidRDefault="00DC25B7" w:rsidP="00913390">
      <w:pPr>
        <w:pStyle w:val="1"/>
        <w:numPr>
          <w:ilvl w:val="0"/>
          <w:numId w:val="1"/>
        </w:numPr>
        <w:spacing w:after="0" w:line="360" w:lineRule="auto"/>
        <w:ind w:left="357" w:firstLine="709"/>
        <w:jc w:val="both"/>
        <w:rPr>
          <w:rFonts w:ascii="Times New Roman" w:hAnsi="Times New Roman"/>
          <w:b/>
          <w:sz w:val="28"/>
          <w:szCs w:val="28"/>
        </w:rPr>
      </w:pPr>
      <w:r w:rsidRPr="00913390">
        <w:rPr>
          <w:rFonts w:ascii="Times New Roman" w:hAnsi="Times New Roman"/>
          <w:b/>
          <w:sz w:val="28"/>
          <w:szCs w:val="28"/>
        </w:rPr>
        <w:t>Механизм</w:t>
      </w:r>
      <w:r w:rsidR="00A62AD0" w:rsidRPr="00913390">
        <w:rPr>
          <w:rFonts w:ascii="Times New Roman" w:hAnsi="Times New Roman"/>
          <w:b/>
          <w:sz w:val="28"/>
          <w:szCs w:val="28"/>
        </w:rPr>
        <w:t xml:space="preserve"> государственного регулирования ВЭД</w:t>
      </w:r>
    </w:p>
    <w:p w:rsidR="00913390" w:rsidRDefault="00913390" w:rsidP="007F686E">
      <w:pPr>
        <w:pStyle w:val="Style20"/>
        <w:widowControl/>
        <w:spacing w:line="360" w:lineRule="auto"/>
        <w:ind w:firstLine="709"/>
        <w:jc w:val="both"/>
        <w:rPr>
          <w:rStyle w:val="FontStyle185"/>
          <w:sz w:val="28"/>
          <w:szCs w:val="28"/>
        </w:rPr>
      </w:pPr>
    </w:p>
    <w:p w:rsidR="007F686E" w:rsidRPr="00913390" w:rsidRDefault="007F686E" w:rsidP="00913390">
      <w:pPr>
        <w:pStyle w:val="Style20"/>
        <w:widowControl/>
        <w:spacing w:line="360" w:lineRule="auto"/>
        <w:ind w:firstLine="709"/>
        <w:jc w:val="both"/>
        <w:rPr>
          <w:rStyle w:val="FontStyle185"/>
          <w:sz w:val="28"/>
          <w:szCs w:val="28"/>
        </w:rPr>
      </w:pPr>
      <w:r w:rsidRPr="00913390">
        <w:rPr>
          <w:rStyle w:val="FontStyle185"/>
          <w:sz w:val="28"/>
          <w:szCs w:val="28"/>
        </w:rPr>
        <w:t>Специфика внешнеэкономической сферы сказывается и на механизме ее государственного регулирования в той или иной стране, проявляется в выборе и ранжировании ее целей, методов, инструментов, объектов, а также во взаимодействии субъектов.</w:t>
      </w:r>
    </w:p>
    <w:p w:rsidR="00A62AD0" w:rsidRDefault="00A62AD0"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Сам механизм государственного регулирования ВЭД может быть структурирован следующим образом (</w:t>
      </w:r>
      <w:r w:rsidR="007C3DF4" w:rsidRPr="00913390">
        <w:rPr>
          <w:rFonts w:ascii="Times New Roman" w:hAnsi="Times New Roman"/>
          <w:sz w:val="28"/>
          <w:szCs w:val="28"/>
        </w:rPr>
        <w:t xml:space="preserve">см. </w:t>
      </w:r>
      <w:r w:rsidRPr="00913390">
        <w:rPr>
          <w:rFonts w:ascii="Times New Roman" w:hAnsi="Times New Roman"/>
          <w:sz w:val="28"/>
          <w:szCs w:val="28"/>
        </w:rPr>
        <w:t>рис.1)</w:t>
      </w:r>
      <w:r w:rsidR="00641B19" w:rsidRPr="00913390">
        <w:rPr>
          <w:rStyle w:val="ac"/>
          <w:rFonts w:ascii="Times New Roman" w:hAnsi="Times New Roman"/>
          <w:sz w:val="28"/>
          <w:szCs w:val="28"/>
        </w:rPr>
        <w:footnoteReference w:id="3"/>
      </w:r>
      <w:r w:rsidRPr="00913390">
        <w:rPr>
          <w:rFonts w:ascii="Times New Roman" w:hAnsi="Times New Roman"/>
          <w:sz w:val="28"/>
          <w:szCs w:val="28"/>
        </w:rPr>
        <w:t>:</w:t>
      </w:r>
    </w:p>
    <w:p w:rsidR="00913390" w:rsidRPr="00913390" w:rsidRDefault="00913390" w:rsidP="00913390">
      <w:pPr>
        <w:spacing w:after="0" w:line="360" w:lineRule="auto"/>
        <w:ind w:firstLine="709"/>
        <w:jc w:val="both"/>
        <w:rPr>
          <w:rFonts w:ascii="Times New Roman" w:hAnsi="Times New Roman"/>
          <w:sz w:val="28"/>
          <w:szCs w:val="28"/>
        </w:rPr>
      </w:pPr>
    </w:p>
    <w:p w:rsidR="00A62AD0" w:rsidRPr="00913390" w:rsidRDefault="00D57C55" w:rsidP="007C3DF4">
      <w:pPr>
        <w:spacing w:after="0" w:line="360" w:lineRule="auto"/>
        <w:jc w:val="center"/>
        <w:rPr>
          <w:rFonts w:ascii="Times New Roman" w:hAnsi="Times New Roman"/>
          <w:sz w:val="28"/>
          <w:szCs w:val="28"/>
        </w:rPr>
      </w:pPr>
      <w:r w:rsidRPr="00913390">
        <w:rPr>
          <w:rFonts w:ascii="Times New Roman" w:hAnsi="Times New Roman"/>
          <w:sz w:val="28"/>
          <w:szCs w:val="28"/>
        </w:rPr>
        <w:object w:dxaOrig="6629" w:dyaOrig="2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43.25pt" o:ole="">
            <v:imagedata r:id="rId7" o:title=""/>
          </v:shape>
          <o:OLEObject Type="Embed" ProgID="Visio.Drawing.11" ShapeID="_x0000_i1025" DrawAspect="Content" ObjectID="_1469892643" r:id="rId8"/>
        </w:object>
      </w:r>
    </w:p>
    <w:p w:rsidR="00A62AD0" w:rsidRPr="00913390" w:rsidRDefault="00A62AD0" w:rsidP="007C3DF4">
      <w:pPr>
        <w:spacing w:after="0" w:line="360" w:lineRule="auto"/>
        <w:jc w:val="center"/>
        <w:rPr>
          <w:rFonts w:ascii="Times New Roman" w:hAnsi="Times New Roman"/>
          <w:sz w:val="28"/>
          <w:szCs w:val="28"/>
        </w:rPr>
      </w:pPr>
      <w:r w:rsidRPr="00913390">
        <w:rPr>
          <w:rFonts w:ascii="Times New Roman" w:hAnsi="Times New Roman"/>
          <w:sz w:val="28"/>
          <w:szCs w:val="28"/>
        </w:rPr>
        <w:t>Рис. 1. Механизм государственного регулирования ВЭД</w:t>
      </w:r>
    </w:p>
    <w:p w:rsidR="00A62AD0" w:rsidRPr="00913390" w:rsidRDefault="00A62AD0" w:rsidP="00A62AD0">
      <w:pPr>
        <w:spacing w:after="0" w:line="360" w:lineRule="auto"/>
        <w:ind w:firstLine="720"/>
        <w:jc w:val="both"/>
        <w:rPr>
          <w:rFonts w:ascii="Times New Roman" w:hAnsi="Times New Roman"/>
          <w:sz w:val="28"/>
          <w:szCs w:val="28"/>
        </w:rPr>
      </w:pPr>
    </w:p>
    <w:p w:rsidR="00A62AD0" w:rsidRPr="00913390" w:rsidRDefault="00A62AD0" w:rsidP="00913390">
      <w:pPr>
        <w:spacing w:after="0" w:line="360" w:lineRule="auto"/>
        <w:ind w:firstLine="720"/>
        <w:jc w:val="both"/>
        <w:rPr>
          <w:rFonts w:ascii="Times New Roman" w:hAnsi="Times New Roman"/>
          <w:sz w:val="28"/>
          <w:szCs w:val="28"/>
        </w:rPr>
      </w:pPr>
      <w:r w:rsidRPr="00913390">
        <w:rPr>
          <w:rFonts w:ascii="Times New Roman" w:hAnsi="Times New Roman"/>
          <w:sz w:val="28"/>
          <w:szCs w:val="28"/>
        </w:rPr>
        <w:t xml:space="preserve">Механизм целеобразования представляет собой совокупность принципов и нормативов, предопределяющих состав и величину целевых параметров по всей совокупности интересов </w:t>
      </w:r>
      <w:r w:rsidR="00DF656F" w:rsidRPr="00913390">
        <w:rPr>
          <w:rFonts w:ascii="Times New Roman" w:hAnsi="Times New Roman"/>
          <w:sz w:val="28"/>
          <w:szCs w:val="28"/>
        </w:rPr>
        <w:t>–</w:t>
      </w:r>
      <w:r w:rsidRPr="00913390">
        <w:rPr>
          <w:rFonts w:ascii="Times New Roman" w:hAnsi="Times New Roman"/>
          <w:sz w:val="28"/>
          <w:szCs w:val="28"/>
        </w:rPr>
        <w:t xml:space="preserve"> общегосударственного, корпоративных, частных (</w:t>
      </w:r>
      <w:r w:rsidR="007C3DF4" w:rsidRPr="00913390">
        <w:rPr>
          <w:rFonts w:ascii="Times New Roman" w:hAnsi="Times New Roman"/>
          <w:sz w:val="28"/>
          <w:szCs w:val="28"/>
        </w:rPr>
        <w:t xml:space="preserve">см. </w:t>
      </w:r>
      <w:r w:rsidRPr="00913390">
        <w:rPr>
          <w:rFonts w:ascii="Times New Roman" w:hAnsi="Times New Roman"/>
          <w:sz w:val="28"/>
          <w:szCs w:val="28"/>
        </w:rPr>
        <w:t>табл. 1). Призван определить, на что направлено государственное воздействие, каков должен быть результат.</w:t>
      </w:r>
    </w:p>
    <w:p w:rsidR="00A62AD0" w:rsidRPr="00913390" w:rsidRDefault="00A62AD0" w:rsidP="00913390">
      <w:pPr>
        <w:spacing w:after="0" w:line="360" w:lineRule="auto"/>
        <w:ind w:firstLine="720"/>
        <w:jc w:val="both"/>
        <w:rPr>
          <w:rFonts w:ascii="Times New Roman" w:hAnsi="Times New Roman"/>
          <w:sz w:val="28"/>
          <w:szCs w:val="28"/>
        </w:rPr>
      </w:pPr>
      <w:r w:rsidRPr="00913390">
        <w:rPr>
          <w:rFonts w:ascii="Times New Roman" w:hAnsi="Times New Roman"/>
          <w:sz w:val="28"/>
          <w:szCs w:val="28"/>
        </w:rPr>
        <w:t>Экономический механизм образует базис, объективную основу механизма государственного регулирования ВЭД и представлен системой экономических отношений, складывающихся во внешнеэкономической сфере по поводу реализации государственных, корпоративных, индивидуальных целей и интересов.</w:t>
      </w:r>
    </w:p>
    <w:p w:rsidR="00A62AD0" w:rsidRDefault="00A62AD0" w:rsidP="00913390">
      <w:pPr>
        <w:spacing w:after="0" w:line="360" w:lineRule="auto"/>
        <w:ind w:firstLine="720"/>
        <w:jc w:val="both"/>
        <w:rPr>
          <w:rFonts w:ascii="Times New Roman" w:hAnsi="Times New Roman"/>
          <w:sz w:val="28"/>
          <w:szCs w:val="28"/>
        </w:rPr>
      </w:pPr>
      <w:r w:rsidRPr="00913390">
        <w:rPr>
          <w:rFonts w:ascii="Times New Roman" w:hAnsi="Times New Roman"/>
          <w:sz w:val="28"/>
          <w:szCs w:val="28"/>
        </w:rPr>
        <w:t>Механизм управления представляет собой направляющее воздействие государственных органов власти на внешнеэкономическую сферу с использованием определенного инструментария на основе созданной правовой базы. Таким образом, в механизм управления ВЭД включены государственные органы власти, нормативные правовые основы и инструменты воздействия.</w:t>
      </w:r>
    </w:p>
    <w:p w:rsidR="00913390" w:rsidRDefault="00913390" w:rsidP="00913390">
      <w:pPr>
        <w:spacing w:after="0" w:line="360" w:lineRule="auto"/>
        <w:ind w:firstLine="720"/>
        <w:jc w:val="both"/>
        <w:rPr>
          <w:rFonts w:ascii="Times New Roman" w:hAnsi="Times New Roman"/>
          <w:sz w:val="28"/>
          <w:szCs w:val="28"/>
        </w:rPr>
      </w:pPr>
    </w:p>
    <w:p w:rsidR="00A62AD0" w:rsidRPr="00913390" w:rsidRDefault="00A62AD0" w:rsidP="00913390">
      <w:pPr>
        <w:spacing w:after="0" w:line="360" w:lineRule="auto"/>
        <w:ind w:firstLine="720"/>
        <w:jc w:val="both"/>
        <w:rPr>
          <w:rFonts w:ascii="Times New Roman" w:hAnsi="Times New Roman"/>
          <w:sz w:val="28"/>
          <w:szCs w:val="28"/>
        </w:rPr>
      </w:pPr>
      <w:r w:rsidRPr="00913390">
        <w:rPr>
          <w:rFonts w:ascii="Times New Roman" w:hAnsi="Times New Roman"/>
          <w:sz w:val="28"/>
          <w:szCs w:val="28"/>
        </w:rPr>
        <w:t>Таблица 1</w:t>
      </w:r>
      <w:r w:rsidR="00A0492B">
        <w:rPr>
          <w:rFonts w:ascii="Times New Roman" w:hAnsi="Times New Roman"/>
          <w:sz w:val="28"/>
          <w:szCs w:val="28"/>
        </w:rPr>
        <w:t xml:space="preserve">. </w:t>
      </w:r>
      <w:r w:rsidRPr="00913390">
        <w:rPr>
          <w:rFonts w:ascii="Times New Roman" w:hAnsi="Times New Roman"/>
          <w:sz w:val="28"/>
          <w:szCs w:val="28"/>
        </w:rPr>
        <w:t>Цели и интересы участников ВЭД по уровням</w:t>
      </w:r>
    </w:p>
    <w:tbl>
      <w:tblPr>
        <w:tblW w:w="0" w:type="auto"/>
        <w:jc w:val="center"/>
        <w:tblLayout w:type="fixed"/>
        <w:tblCellMar>
          <w:left w:w="40" w:type="dxa"/>
          <w:right w:w="40" w:type="dxa"/>
        </w:tblCellMar>
        <w:tblLook w:val="0000" w:firstRow="0" w:lastRow="0" w:firstColumn="0" w:lastColumn="0" w:noHBand="0" w:noVBand="0"/>
      </w:tblPr>
      <w:tblGrid>
        <w:gridCol w:w="2117"/>
        <w:gridCol w:w="4243"/>
      </w:tblGrid>
      <w:tr w:rsidR="00A62AD0" w:rsidRPr="00913390" w:rsidTr="00234D3C">
        <w:trPr>
          <w:trHeight w:val="278"/>
          <w:jc w:val="center"/>
        </w:trPr>
        <w:tc>
          <w:tcPr>
            <w:tcW w:w="2117" w:type="dxa"/>
            <w:tcBorders>
              <w:top w:val="single" w:sz="6" w:space="0" w:color="auto"/>
              <w:left w:val="single" w:sz="6" w:space="0" w:color="auto"/>
              <w:bottom w:val="single" w:sz="6" w:space="0" w:color="auto"/>
              <w:right w:val="single" w:sz="6" w:space="0" w:color="auto"/>
            </w:tcBorders>
            <w:vAlign w:val="center"/>
          </w:tcPr>
          <w:p w:rsidR="00A62AD0" w:rsidRPr="00913390" w:rsidRDefault="00A62AD0" w:rsidP="00234D3C">
            <w:pPr>
              <w:spacing w:after="0" w:line="240" w:lineRule="auto"/>
              <w:jc w:val="center"/>
              <w:rPr>
                <w:rFonts w:ascii="Times New Roman" w:hAnsi="Times New Roman"/>
                <w:b/>
                <w:sz w:val="20"/>
                <w:szCs w:val="20"/>
              </w:rPr>
            </w:pPr>
            <w:r w:rsidRPr="00913390">
              <w:rPr>
                <w:rFonts w:ascii="Times New Roman" w:hAnsi="Times New Roman"/>
                <w:b/>
                <w:sz w:val="20"/>
                <w:szCs w:val="20"/>
              </w:rPr>
              <w:t>Уровень целеобразования</w:t>
            </w:r>
          </w:p>
        </w:tc>
        <w:tc>
          <w:tcPr>
            <w:tcW w:w="4243" w:type="dxa"/>
            <w:tcBorders>
              <w:top w:val="single" w:sz="6" w:space="0" w:color="auto"/>
              <w:left w:val="single" w:sz="6" w:space="0" w:color="auto"/>
              <w:bottom w:val="single" w:sz="6" w:space="0" w:color="auto"/>
              <w:right w:val="single" w:sz="6" w:space="0" w:color="auto"/>
            </w:tcBorders>
            <w:vAlign w:val="center"/>
          </w:tcPr>
          <w:p w:rsidR="00A62AD0" w:rsidRPr="00913390" w:rsidRDefault="00A62AD0" w:rsidP="00234D3C">
            <w:pPr>
              <w:spacing w:after="0" w:line="240" w:lineRule="auto"/>
              <w:jc w:val="center"/>
              <w:rPr>
                <w:rFonts w:ascii="Times New Roman" w:hAnsi="Times New Roman"/>
                <w:b/>
                <w:sz w:val="20"/>
                <w:szCs w:val="20"/>
              </w:rPr>
            </w:pPr>
            <w:r w:rsidRPr="00913390">
              <w:rPr>
                <w:rFonts w:ascii="Times New Roman" w:hAnsi="Times New Roman"/>
                <w:b/>
                <w:sz w:val="20"/>
                <w:szCs w:val="20"/>
              </w:rPr>
              <w:t>Цели и интересы</w:t>
            </w:r>
          </w:p>
        </w:tc>
      </w:tr>
      <w:tr w:rsidR="00A62AD0" w:rsidRPr="00913390" w:rsidTr="00234D3C">
        <w:trPr>
          <w:trHeight w:val="437"/>
          <w:jc w:val="center"/>
        </w:trPr>
        <w:tc>
          <w:tcPr>
            <w:tcW w:w="2117" w:type="dxa"/>
            <w:tcBorders>
              <w:top w:val="single" w:sz="6" w:space="0" w:color="auto"/>
              <w:left w:val="single" w:sz="6" w:space="0" w:color="auto"/>
              <w:bottom w:val="single" w:sz="6" w:space="0" w:color="auto"/>
              <w:right w:val="single" w:sz="6" w:space="0" w:color="auto"/>
            </w:tcBorders>
            <w:vAlign w:val="center"/>
          </w:tcPr>
          <w:p w:rsidR="00A62AD0" w:rsidRPr="00913390" w:rsidRDefault="00A62AD0" w:rsidP="00234D3C">
            <w:pPr>
              <w:spacing w:after="0" w:line="240" w:lineRule="auto"/>
              <w:jc w:val="both"/>
              <w:rPr>
                <w:rFonts w:ascii="Times New Roman" w:hAnsi="Times New Roman"/>
                <w:sz w:val="20"/>
                <w:szCs w:val="20"/>
              </w:rPr>
            </w:pPr>
            <w:r w:rsidRPr="00913390">
              <w:rPr>
                <w:rFonts w:ascii="Times New Roman" w:hAnsi="Times New Roman"/>
                <w:sz w:val="20"/>
                <w:szCs w:val="20"/>
              </w:rPr>
              <w:t>Общегосударственный</w:t>
            </w:r>
          </w:p>
        </w:tc>
        <w:tc>
          <w:tcPr>
            <w:tcW w:w="4243" w:type="dxa"/>
            <w:tcBorders>
              <w:top w:val="single" w:sz="6" w:space="0" w:color="auto"/>
              <w:left w:val="single" w:sz="6" w:space="0" w:color="auto"/>
              <w:bottom w:val="single" w:sz="6" w:space="0" w:color="auto"/>
              <w:right w:val="single" w:sz="6" w:space="0" w:color="auto"/>
            </w:tcBorders>
            <w:vAlign w:val="center"/>
          </w:tcPr>
          <w:p w:rsidR="00A62AD0" w:rsidRPr="00913390" w:rsidRDefault="00A62AD0" w:rsidP="00234D3C">
            <w:pPr>
              <w:spacing w:after="0" w:line="240" w:lineRule="auto"/>
              <w:jc w:val="both"/>
              <w:rPr>
                <w:rFonts w:ascii="Times New Roman" w:hAnsi="Times New Roman"/>
                <w:sz w:val="20"/>
                <w:szCs w:val="20"/>
              </w:rPr>
            </w:pPr>
            <w:r w:rsidRPr="00913390">
              <w:rPr>
                <w:rFonts w:ascii="Times New Roman" w:hAnsi="Times New Roman"/>
                <w:sz w:val="20"/>
                <w:szCs w:val="20"/>
              </w:rPr>
              <w:t>Политическая и социальная стабильность Обеспечение устойчивого развития экономики страны</w:t>
            </w:r>
          </w:p>
        </w:tc>
      </w:tr>
      <w:tr w:rsidR="00A62AD0" w:rsidRPr="00913390" w:rsidTr="00234D3C">
        <w:trPr>
          <w:trHeight w:val="1267"/>
          <w:jc w:val="center"/>
        </w:trPr>
        <w:tc>
          <w:tcPr>
            <w:tcW w:w="2117" w:type="dxa"/>
            <w:tcBorders>
              <w:top w:val="single" w:sz="6" w:space="0" w:color="auto"/>
              <w:left w:val="single" w:sz="6" w:space="0" w:color="auto"/>
              <w:bottom w:val="single" w:sz="6" w:space="0" w:color="auto"/>
              <w:right w:val="single" w:sz="6" w:space="0" w:color="auto"/>
            </w:tcBorders>
            <w:vAlign w:val="center"/>
          </w:tcPr>
          <w:p w:rsidR="00A62AD0" w:rsidRPr="00913390" w:rsidRDefault="00A62AD0" w:rsidP="00234D3C">
            <w:pPr>
              <w:spacing w:after="0" w:line="240" w:lineRule="auto"/>
              <w:jc w:val="both"/>
              <w:rPr>
                <w:rFonts w:ascii="Times New Roman" w:hAnsi="Times New Roman"/>
                <w:sz w:val="20"/>
                <w:szCs w:val="20"/>
              </w:rPr>
            </w:pPr>
            <w:r w:rsidRPr="00913390">
              <w:rPr>
                <w:rFonts w:ascii="Times New Roman" w:hAnsi="Times New Roman"/>
                <w:sz w:val="20"/>
                <w:szCs w:val="20"/>
              </w:rPr>
              <w:t>Региональный</w:t>
            </w:r>
          </w:p>
        </w:tc>
        <w:tc>
          <w:tcPr>
            <w:tcW w:w="4243" w:type="dxa"/>
            <w:tcBorders>
              <w:top w:val="single" w:sz="6" w:space="0" w:color="auto"/>
              <w:left w:val="single" w:sz="6" w:space="0" w:color="auto"/>
              <w:bottom w:val="single" w:sz="6" w:space="0" w:color="auto"/>
              <w:right w:val="single" w:sz="6" w:space="0" w:color="auto"/>
            </w:tcBorders>
            <w:vAlign w:val="center"/>
          </w:tcPr>
          <w:p w:rsidR="00A62AD0" w:rsidRPr="00913390" w:rsidRDefault="00A62AD0" w:rsidP="00234D3C">
            <w:pPr>
              <w:spacing w:after="0" w:line="240" w:lineRule="auto"/>
              <w:jc w:val="both"/>
              <w:rPr>
                <w:rFonts w:ascii="Times New Roman" w:hAnsi="Times New Roman"/>
                <w:sz w:val="20"/>
                <w:szCs w:val="20"/>
              </w:rPr>
            </w:pPr>
            <w:r w:rsidRPr="00913390">
              <w:rPr>
                <w:rFonts w:ascii="Times New Roman" w:hAnsi="Times New Roman"/>
                <w:sz w:val="20"/>
                <w:szCs w:val="20"/>
              </w:rPr>
              <w:t>Эффективное функционирование систем жизнеобеспечения населения Наполнение бюджета Социальная защита населения Экологическая безопасность Комплексное развитие региона</w:t>
            </w:r>
          </w:p>
        </w:tc>
      </w:tr>
      <w:tr w:rsidR="00A62AD0" w:rsidRPr="00913390" w:rsidTr="00234D3C">
        <w:trPr>
          <w:trHeight w:val="470"/>
          <w:jc w:val="center"/>
        </w:trPr>
        <w:tc>
          <w:tcPr>
            <w:tcW w:w="2117" w:type="dxa"/>
            <w:tcBorders>
              <w:top w:val="single" w:sz="6" w:space="0" w:color="auto"/>
              <w:left w:val="single" w:sz="6" w:space="0" w:color="auto"/>
              <w:bottom w:val="single" w:sz="6" w:space="0" w:color="auto"/>
              <w:right w:val="single" w:sz="6" w:space="0" w:color="auto"/>
            </w:tcBorders>
            <w:vAlign w:val="center"/>
          </w:tcPr>
          <w:p w:rsidR="00A62AD0" w:rsidRPr="00913390" w:rsidRDefault="00A62AD0" w:rsidP="00234D3C">
            <w:pPr>
              <w:spacing w:after="0" w:line="240" w:lineRule="auto"/>
              <w:jc w:val="both"/>
              <w:rPr>
                <w:rFonts w:ascii="Times New Roman" w:hAnsi="Times New Roman"/>
                <w:sz w:val="20"/>
                <w:szCs w:val="20"/>
              </w:rPr>
            </w:pPr>
            <w:r w:rsidRPr="00913390">
              <w:rPr>
                <w:rFonts w:ascii="Times New Roman" w:hAnsi="Times New Roman"/>
                <w:sz w:val="20"/>
                <w:szCs w:val="20"/>
              </w:rPr>
              <w:t>Корпоративный</w:t>
            </w:r>
          </w:p>
        </w:tc>
        <w:tc>
          <w:tcPr>
            <w:tcW w:w="4243" w:type="dxa"/>
            <w:tcBorders>
              <w:top w:val="single" w:sz="6" w:space="0" w:color="auto"/>
              <w:left w:val="single" w:sz="6" w:space="0" w:color="auto"/>
              <w:bottom w:val="single" w:sz="6" w:space="0" w:color="auto"/>
              <w:right w:val="single" w:sz="6" w:space="0" w:color="auto"/>
            </w:tcBorders>
            <w:vAlign w:val="center"/>
          </w:tcPr>
          <w:p w:rsidR="00A62AD0" w:rsidRPr="00913390" w:rsidRDefault="00A62AD0" w:rsidP="00234D3C">
            <w:pPr>
              <w:spacing w:after="0" w:line="240" w:lineRule="auto"/>
              <w:jc w:val="both"/>
              <w:rPr>
                <w:rFonts w:ascii="Times New Roman" w:hAnsi="Times New Roman"/>
                <w:sz w:val="20"/>
                <w:szCs w:val="20"/>
              </w:rPr>
            </w:pPr>
            <w:r w:rsidRPr="00913390">
              <w:rPr>
                <w:rFonts w:ascii="Times New Roman" w:hAnsi="Times New Roman"/>
                <w:sz w:val="20"/>
                <w:szCs w:val="20"/>
              </w:rPr>
              <w:t>Обеспечение эффективного развития Максимизация прибыли</w:t>
            </w:r>
          </w:p>
        </w:tc>
      </w:tr>
      <w:tr w:rsidR="00A62AD0" w:rsidRPr="00913390" w:rsidTr="00234D3C">
        <w:trPr>
          <w:trHeight w:val="259"/>
          <w:jc w:val="center"/>
        </w:trPr>
        <w:tc>
          <w:tcPr>
            <w:tcW w:w="2117" w:type="dxa"/>
            <w:tcBorders>
              <w:top w:val="single" w:sz="6" w:space="0" w:color="auto"/>
              <w:left w:val="single" w:sz="6" w:space="0" w:color="auto"/>
              <w:bottom w:val="single" w:sz="6" w:space="0" w:color="auto"/>
              <w:right w:val="single" w:sz="6" w:space="0" w:color="auto"/>
            </w:tcBorders>
            <w:vAlign w:val="center"/>
          </w:tcPr>
          <w:p w:rsidR="00A62AD0" w:rsidRPr="00913390" w:rsidRDefault="00A62AD0" w:rsidP="00234D3C">
            <w:pPr>
              <w:spacing w:after="0" w:line="240" w:lineRule="auto"/>
              <w:jc w:val="both"/>
              <w:rPr>
                <w:rFonts w:ascii="Times New Roman" w:hAnsi="Times New Roman"/>
                <w:sz w:val="20"/>
                <w:szCs w:val="20"/>
              </w:rPr>
            </w:pPr>
            <w:r w:rsidRPr="00913390">
              <w:rPr>
                <w:rFonts w:ascii="Times New Roman" w:hAnsi="Times New Roman"/>
                <w:sz w:val="20"/>
                <w:szCs w:val="20"/>
              </w:rPr>
              <w:t>Индивидуально</w:t>
            </w:r>
            <w:r w:rsidR="007C3DF4" w:rsidRPr="00913390">
              <w:rPr>
                <w:rFonts w:ascii="Times New Roman" w:hAnsi="Times New Roman"/>
                <w:sz w:val="20"/>
                <w:szCs w:val="20"/>
              </w:rPr>
              <w:t>–</w:t>
            </w:r>
            <w:r w:rsidRPr="00913390">
              <w:rPr>
                <w:rFonts w:ascii="Times New Roman" w:hAnsi="Times New Roman"/>
                <w:sz w:val="20"/>
                <w:szCs w:val="20"/>
              </w:rPr>
              <w:t>частный</w:t>
            </w:r>
          </w:p>
        </w:tc>
        <w:tc>
          <w:tcPr>
            <w:tcW w:w="4243" w:type="dxa"/>
            <w:tcBorders>
              <w:top w:val="single" w:sz="6" w:space="0" w:color="auto"/>
              <w:left w:val="single" w:sz="6" w:space="0" w:color="auto"/>
              <w:bottom w:val="single" w:sz="6" w:space="0" w:color="auto"/>
              <w:right w:val="single" w:sz="6" w:space="0" w:color="auto"/>
            </w:tcBorders>
            <w:vAlign w:val="center"/>
          </w:tcPr>
          <w:p w:rsidR="00A62AD0" w:rsidRPr="00913390" w:rsidRDefault="00A62AD0" w:rsidP="00234D3C">
            <w:pPr>
              <w:spacing w:after="0" w:line="240" w:lineRule="auto"/>
              <w:jc w:val="both"/>
              <w:rPr>
                <w:rFonts w:ascii="Times New Roman" w:hAnsi="Times New Roman"/>
                <w:sz w:val="20"/>
                <w:szCs w:val="20"/>
              </w:rPr>
            </w:pPr>
            <w:r w:rsidRPr="00913390">
              <w:rPr>
                <w:rFonts w:ascii="Times New Roman" w:hAnsi="Times New Roman"/>
                <w:sz w:val="20"/>
                <w:szCs w:val="20"/>
              </w:rPr>
              <w:t>Стабильный доход семьи</w:t>
            </w:r>
          </w:p>
        </w:tc>
      </w:tr>
    </w:tbl>
    <w:p w:rsidR="00A62AD0" w:rsidRPr="00913390" w:rsidRDefault="00A62AD0" w:rsidP="00A62AD0">
      <w:pPr>
        <w:spacing w:after="0" w:line="360" w:lineRule="auto"/>
        <w:ind w:left="-284" w:firstLine="720"/>
        <w:jc w:val="both"/>
        <w:rPr>
          <w:rFonts w:ascii="Times New Roman" w:hAnsi="Times New Roman"/>
          <w:sz w:val="28"/>
          <w:szCs w:val="28"/>
        </w:rPr>
      </w:pPr>
    </w:p>
    <w:p w:rsidR="00A62AD0" w:rsidRPr="00913390" w:rsidRDefault="00A62AD0" w:rsidP="00A62AD0">
      <w:pPr>
        <w:spacing w:after="0" w:line="360" w:lineRule="auto"/>
        <w:ind w:firstLine="720"/>
        <w:jc w:val="both"/>
        <w:rPr>
          <w:rFonts w:ascii="Times New Roman" w:hAnsi="Times New Roman"/>
          <w:sz w:val="28"/>
          <w:szCs w:val="28"/>
        </w:rPr>
      </w:pPr>
      <w:r w:rsidRPr="00913390">
        <w:rPr>
          <w:rFonts w:ascii="Times New Roman" w:hAnsi="Times New Roman"/>
          <w:sz w:val="28"/>
          <w:szCs w:val="28"/>
        </w:rPr>
        <w:t>Механизм государственного регулирования ВЭД призван обеспечить баланс взаимных интересов, согласование функций, прав и ответственности субъектов внешнеэкономического комплекса на макро</w:t>
      </w:r>
      <w:r w:rsidR="007C3DF4" w:rsidRPr="00913390">
        <w:rPr>
          <w:rFonts w:ascii="Times New Roman" w:hAnsi="Times New Roman"/>
          <w:sz w:val="28"/>
          <w:szCs w:val="28"/>
        </w:rPr>
        <w:t>–</w:t>
      </w:r>
      <w:r w:rsidRPr="00913390">
        <w:rPr>
          <w:rFonts w:ascii="Times New Roman" w:hAnsi="Times New Roman"/>
          <w:sz w:val="28"/>
          <w:szCs w:val="28"/>
        </w:rPr>
        <w:t>, мезо</w:t>
      </w:r>
      <w:r w:rsidR="007C3DF4" w:rsidRPr="00913390">
        <w:rPr>
          <w:rFonts w:ascii="Times New Roman" w:hAnsi="Times New Roman"/>
          <w:sz w:val="28"/>
          <w:szCs w:val="28"/>
        </w:rPr>
        <w:t>–</w:t>
      </w:r>
      <w:r w:rsidRPr="00913390">
        <w:rPr>
          <w:rFonts w:ascii="Times New Roman" w:hAnsi="Times New Roman"/>
          <w:sz w:val="28"/>
          <w:szCs w:val="28"/>
        </w:rPr>
        <w:t xml:space="preserve"> и микроуровнях регулирования (</w:t>
      </w:r>
      <w:r w:rsidR="007C3DF4" w:rsidRPr="00913390">
        <w:rPr>
          <w:rFonts w:ascii="Times New Roman" w:hAnsi="Times New Roman"/>
          <w:sz w:val="28"/>
          <w:szCs w:val="28"/>
        </w:rPr>
        <w:t>см. приложение А</w:t>
      </w:r>
      <w:r w:rsidRPr="00913390">
        <w:rPr>
          <w:rFonts w:ascii="Times New Roman" w:hAnsi="Times New Roman"/>
          <w:sz w:val="28"/>
          <w:szCs w:val="28"/>
        </w:rPr>
        <w:t>)</w:t>
      </w:r>
      <w:r w:rsidR="00AA5A2D" w:rsidRPr="00913390">
        <w:rPr>
          <w:rStyle w:val="ac"/>
          <w:rFonts w:ascii="Times New Roman" w:hAnsi="Times New Roman"/>
          <w:sz w:val="28"/>
          <w:szCs w:val="28"/>
        </w:rPr>
        <w:footnoteReference w:id="4"/>
      </w:r>
      <w:r w:rsidRPr="00913390">
        <w:rPr>
          <w:rFonts w:ascii="Times New Roman" w:hAnsi="Times New Roman"/>
          <w:sz w:val="28"/>
          <w:szCs w:val="28"/>
        </w:rPr>
        <w:t>.</w:t>
      </w:r>
    </w:p>
    <w:p w:rsidR="00913390" w:rsidRDefault="00913390" w:rsidP="00BD112A">
      <w:pPr>
        <w:pStyle w:val="Style20"/>
        <w:widowControl/>
        <w:spacing w:line="360" w:lineRule="auto"/>
        <w:jc w:val="center"/>
        <w:rPr>
          <w:rStyle w:val="FontStyle188"/>
          <w:sz w:val="28"/>
          <w:szCs w:val="28"/>
        </w:rPr>
      </w:pPr>
    </w:p>
    <w:p w:rsidR="00BD112A" w:rsidRPr="00913390" w:rsidRDefault="00913390" w:rsidP="00913390">
      <w:pPr>
        <w:pStyle w:val="Style20"/>
        <w:widowControl/>
        <w:spacing w:line="360" w:lineRule="auto"/>
        <w:ind w:firstLine="709"/>
        <w:jc w:val="both"/>
        <w:rPr>
          <w:rStyle w:val="FontStyle188"/>
          <w:sz w:val="28"/>
          <w:szCs w:val="28"/>
        </w:rPr>
      </w:pPr>
      <w:r w:rsidRPr="00913390">
        <w:rPr>
          <w:rStyle w:val="FontStyle188"/>
          <w:sz w:val="28"/>
          <w:szCs w:val="28"/>
        </w:rPr>
        <w:t>2</w:t>
      </w:r>
      <w:r>
        <w:rPr>
          <w:rStyle w:val="FontStyle188"/>
          <w:sz w:val="28"/>
          <w:szCs w:val="28"/>
        </w:rPr>
        <w:t>.</w:t>
      </w:r>
      <w:r w:rsidR="00BD112A" w:rsidRPr="00913390">
        <w:rPr>
          <w:rStyle w:val="FontStyle188"/>
          <w:sz w:val="28"/>
          <w:szCs w:val="28"/>
        </w:rPr>
        <w:t>1. Методы государственного регулирования ВЭД</w:t>
      </w:r>
    </w:p>
    <w:p w:rsidR="00913390" w:rsidRDefault="00913390" w:rsidP="00BD112A">
      <w:pPr>
        <w:pStyle w:val="Style20"/>
        <w:widowControl/>
        <w:spacing w:line="360" w:lineRule="auto"/>
        <w:ind w:firstLine="709"/>
        <w:jc w:val="both"/>
        <w:rPr>
          <w:rStyle w:val="FontStyle188"/>
          <w:b w:val="0"/>
          <w:sz w:val="28"/>
          <w:szCs w:val="28"/>
        </w:rPr>
      </w:pPr>
    </w:p>
    <w:p w:rsidR="00BD112A" w:rsidRPr="00913390" w:rsidRDefault="00BD112A" w:rsidP="00913390">
      <w:pPr>
        <w:pStyle w:val="Style20"/>
        <w:widowControl/>
        <w:spacing w:line="360" w:lineRule="auto"/>
        <w:ind w:firstLine="709"/>
        <w:jc w:val="both"/>
        <w:rPr>
          <w:rStyle w:val="FontStyle185"/>
          <w:sz w:val="28"/>
          <w:szCs w:val="28"/>
        </w:rPr>
      </w:pPr>
      <w:r w:rsidRPr="00913390">
        <w:rPr>
          <w:rStyle w:val="FontStyle188"/>
          <w:b w:val="0"/>
          <w:sz w:val="28"/>
          <w:szCs w:val="28"/>
        </w:rPr>
        <w:t xml:space="preserve">К методам </w:t>
      </w:r>
      <w:r w:rsidRPr="00913390">
        <w:rPr>
          <w:rStyle w:val="FontStyle185"/>
          <w:sz w:val="28"/>
          <w:szCs w:val="28"/>
        </w:rPr>
        <w:t>государственного регулирования ВЭД относятся административно–правовые и экономические методы</w:t>
      </w:r>
      <w:r w:rsidR="00AA5A2D" w:rsidRPr="00913390">
        <w:rPr>
          <w:rStyle w:val="ac"/>
          <w:rFonts w:ascii="Times New Roman" w:hAnsi="Times New Roman"/>
          <w:sz w:val="28"/>
          <w:szCs w:val="28"/>
        </w:rPr>
        <w:footnoteReference w:id="5"/>
      </w:r>
      <w:r w:rsidRPr="00913390">
        <w:rPr>
          <w:rStyle w:val="FontStyle185"/>
          <w:sz w:val="28"/>
          <w:szCs w:val="28"/>
        </w:rPr>
        <w:t>.</w:t>
      </w:r>
    </w:p>
    <w:p w:rsidR="00BD112A" w:rsidRPr="00913390" w:rsidRDefault="00BD112A" w:rsidP="00913390">
      <w:pPr>
        <w:pStyle w:val="Style44"/>
        <w:widowControl/>
        <w:spacing w:line="360" w:lineRule="auto"/>
        <w:ind w:firstLine="709"/>
        <w:jc w:val="both"/>
        <w:rPr>
          <w:rStyle w:val="FontStyle185"/>
          <w:sz w:val="28"/>
          <w:szCs w:val="28"/>
        </w:rPr>
      </w:pPr>
      <w:r w:rsidRPr="00913390">
        <w:rPr>
          <w:rStyle w:val="FontStyle188"/>
          <w:b w:val="0"/>
          <w:sz w:val="28"/>
          <w:szCs w:val="28"/>
        </w:rPr>
        <w:t xml:space="preserve">Административно–правовые методы </w:t>
      </w:r>
      <w:r w:rsidRPr="00913390">
        <w:rPr>
          <w:rStyle w:val="FontStyle185"/>
          <w:sz w:val="28"/>
          <w:szCs w:val="28"/>
        </w:rPr>
        <w:t>включают:</w:t>
      </w:r>
    </w:p>
    <w:p w:rsidR="00BD112A" w:rsidRPr="00913390" w:rsidRDefault="00BD112A" w:rsidP="00913390">
      <w:pPr>
        <w:pStyle w:val="Style24"/>
        <w:widowControl/>
        <w:spacing w:line="360" w:lineRule="auto"/>
        <w:ind w:firstLine="709"/>
        <w:jc w:val="both"/>
        <w:rPr>
          <w:rStyle w:val="FontStyle185"/>
          <w:sz w:val="28"/>
          <w:szCs w:val="28"/>
        </w:rPr>
      </w:pPr>
      <w:r w:rsidRPr="00913390">
        <w:rPr>
          <w:rStyle w:val="FontStyle185"/>
          <w:sz w:val="28"/>
          <w:szCs w:val="28"/>
        </w:rPr>
        <w:t>– законодательное обеспечение ВЭД (принятие законов, разработка процедур и установление норм);</w:t>
      </w:r>
    </w:p>
    <w:p w:rsidR="00BD112A" w:rsidRPr="00913390" w:rsidRDefault="00BD112A" w:rsidP="00913390">
      <w:pPr>
        <w:pStyle w:val="Style24"/>
        <w:widowControl/>
        <w:spacing w:line="360" w:lineRule="auto"/>
        <w:ind w:firstLine="709"/>
        <w:jc w:val="both"/>
        <w:rPr>
          <w:rStyle w:val="FontStyle185"/>
          <w:sz w:val="28"/>
          <w:szCs w:val="28"/>
        </w:rPr>
      </w:pPr>
      <w:r w:rsidRPr="00913390">
        <w:rPr>
          <w:rStyle w:val="FontStyle185"/>
          <w:sz w:val="28"/>
          <w:szCs w:val="28"/>
        </w:rPr>
        <w:t>– контроль за соблюдением законов, процедур и норм, применение санкций за их нарушение;</w:t>
      </w:r>
    </w:p>
    <w:p w:rsidR="00BD112A" w:rsidRPr="00913390" w:rsidRDefault="00BD112A" w:rsidP="00913390">
      <w:pPr>
        <w:pStyle w:val="Style24"/>
        <w:widowControl/>
        <w:spacing w:line="360" w:lineRule="auto"/>
        <w:ind w:firstLine="709"/>
        <w:jc w:val="both"/>
        <w:rPr>
          <w:rStyle w:val="FontStyle185"/>
          <w:sz w:val="28"/>
          <w:szCs w:val="28"/>
        </w:rPr>
      </w:pPr>
      <w:r w:rsidRPr="00913390">
        <w:rPr>
          <w:rStyle w:val="FontStyle185"/>
          <w:sz w:val="28"/>
          <w:szCs w:val="28"/>
        </w:rPr>
        <w:t>– принятие и выполнение принудительных административных и юридических решений по отношению к государственным и негосударственным компаниям (закрытие компаний–банкротов, разукрупнение монополистов и др.);</w:t>
      </w:r>
    </w:p>
    <w:p w:rsidR="00BD112A" w:rsidRPr="00913390" w:rsidRDefault="00BD112A" w:rsidP="00913390">
      <w:pPr>
        <w:pStyle w:val="Style24"/>
        <w:widowControl/>
        <w:spacing w:line="360" w:lineRule="auto"/>
        <w:ind w:firstLine="709"/>
        <w:jc w:val="both"/>
        <w:rPr>
          <w:rStyle w:val="FontStyle185"/>
          <w:sz w:val="28"/>
          <w:szCs w:val="28"/>
        </w:rPr>
      </w:pPr>
      <w:r w:rsidRPr="00913390">
        <w:rPr>
          <w:rStyle w:val="FontStyle185"/>
          <w:sz w:val="28"/>
          <w:szCs w:val="28"/>
        </w:rPr>
        <w:t>– выдачу разрешений, наложение запретов и ограничений на деятельность хозяйствующих субъектов.</w:t>
      </w:r>
    </w:p>
    <w:p w:rsidR="00BD112A" w:rsidRPr="00913390" w:rsidRDefault="00BD112A" w:rsidP="00913390">
      <w:pPr>
        <w:pStyle w:val="Style44"/>
        <w:widowControl/>
        <w:spacing w:line="360" w:lineRule="auto"/>
        <w:ind w:firstLine="709"/>
        <w:jc w:val="both"/>
        <w:rPr>
          <w:rStyle w:val="FontStyle185"/>
          <w:sz w:val="28"/>
          <w:szCs w:val="28"/>
        </w:rPr>
      </w:pPr>
      <w:r w:rsidRPr="00913390">
        <w:rPr>
          <w:rStyle w:val="FontStyle188"/>
          <w:b w:val="0"/>
          <w:sz w:val="28"/>
          <w:szCs w:val="28"/>
        </w:rPr>
        <w:t xml:space="preserve">К экономическим методам </w:t>
      </w:r>
      <w:r w:rsidRPr="00913390">
        <w:rPr>
          <w:rStyle w:val="FontStyle185"/>
          <w:sz w:val="28"/>
          <w:szCs w:val="28"/>
        </w:rPr>
        <w:t>относятся:</w:t>
      </w:r>
    </w:p>
    <w:p w:rsidR="00BD112A" w:rsidRPr="00913390" w:rsidRDefault="00BD112A" w:rsidP="00913390">
      <w:pPr>
        <w:pStyle w:val="Style24"/>
        <w:widowControl/>
        <w:spacing w:line="360" w:lineRule="auto"/>
        <w:ind w:firstLine="709"/>
        <w:jc w:val="both"/>
        <w:rPr>
          <w:rStyle w:val="FontStyle185"/>
          <w:sz w:val="28"/>
          <w:szCs w:val="28"/>
        </w:rPr>
      </w:pPr>
      <w:r w:rsidRPr="00913390">
        <w:rPr>
          <w:rStyle w:val="FontStyle185"/>
          <w:sz w:val="28"/>
          <w:szCs w:val="28"/>
        </w:rPr>
        <w:t>– воздействие на поведение хозяйствующих субъектов путем регулирования внутренних цен и тарифов, валютного курса, других финансовых параметров и инструментов;</w:t>
      </w:r>
    </w:p>
    <w:p w:rsidR="00BD112A" w:rsidRPr="00913390" w:rsidRDefault="00BD112A" w:rsidP="00913390">
      <w:pPr>
        <w:pStyle w:val="Style24"/>
        <w:widowControl/>
        <w:spacing w:line="360" w:lineRule="auto"/>
        <w:ind w:firstLine="709"/>
        <w:jc w:val="both"/>
        <w:rPr>
          <w:rStyle w:val="FontStyle185"/>
          <w:sz w:val="28"/>
          <w:szCs w:val="28"/>
        </w:rPr>
      </w:pPr>
      <w:r w:rsidRPr="00913390">
        <w:rPr>
          <w:rStyle w:val="FontStyle185"/>
          <w:sz w:val="28"/>
          <w:szCs w:val="28"/>
        </w:rPr>
        <w:t>– осуществление непосредственной хозяйственной деятельности с целью производства общественных благ;</w:t>
      </w:r>
    </w:p>
    <w:p w:rsidR="00BD112A" w:rsidRPr="00913390" w:rsidRDefault="00BD112A" w:rsidP="00913390">
      <w:pPr>
        <w:pStyle w:val="Style24"/>
        <w:widowControl/>
        <w:spacing w:line="360" w:lineRule="auto"/>
        <w:ind w:firstLine="709"/>
        <w:jc w:val="both"/>
        <w:rPr>
          <w:rStyle w:val="FontStyle185"/>
          <w:sz w:val="28"/>
          <w:szCs w:val="28"/>
        </w:rPr>
      </w:pPr>
      <w:r w:rsidRPr="00913390">
        <w:rPr>
          <w:rStyle w:val="FontStyle185"/>
          <w:sz w:val="28"/>
          <w:szCs w:val="28"/>
        </w:rPr>
        <w:t>– перераспределение финансовых потоков с помощью налогов, пошлин, субсидий, дотаций и иных методов финансирования.</w:t>
      </w:r>
    </w:p>
    <w:p w:rsidR="00BD112A" w:rsidRPr="00913390" w:rsidRDefault="00BD112A" w:rsidP="00913390">
      <w:pPr>
        <w:spacing w:after="0" w:line="360" w:lineRule="auto"/>
        <w:ind w:firstLine="709"/>
        <w:jc w:val="both"/>
        <w:rPr>
          <w:rFonts w:ascii="Times New Roman" w:hAnsi="Times New Roman"/>
          <w:sz w:val="28"/>
          <w:szCs w:val="28"/>
        </w:rPr>
      </w:pPr>
      <w:r w:rsidRPr="00913390">
        <w:rPr>
          <w:rFonts w:ascii="Times New Roman" w:hAnsi="Times New Roman"/>
          <w:sz w:val="28"/>
          <w:szCs w:val="28"/>
        </w:rPr>
        <w:t>В современном мире провозглашен приоритет экономических средств регулирования</w:t>
      </w:r>
      <w:r w:rsidR="007F5AB5" w:rsidRPr="00913390">
        <w:rPr>
          <w:rStyle w:val="ac"/>
          <w:rFonts w:ascii="Times New Roman" w:hAnsi="Times New Roman"/>
          <w:sz w:val="28"/>
          <w:szCs w:val="28"/>
        </w:rPr>
        <w:footnoteReference w:id="6"/>
      </w:r>
      <w:r w:rsidRPr="00913390">
        <w:rPr>
          <w:rFonts w:ascii="Times New Roman" w:hAnsi="Times New Roman"/>
          <w:sz w:val="28"/>
          <w:szCs w:val="28"/>
        </w:rPr>
        <w:t>. В то же время в условиях переходной экономики России содержание мер государственного регулирования ВЭД должно определяться прагматическим путем в контексте макроэкономической и микроэкономической стратегии развития народного хозяйства с учетом его реальной структуры. Чем более стабильна национальная экономика, чем более гармоничны пропорции между различными ее отраслями, взаимоотношения ее с мировым хозяйством, тем меньше нуждается она в административных мерах государственного регулирования. Российская экономика все еще переживает сложный переходный период она крайне диспропорциональна. Поэтому ей нужен весь арсенал воз</w:t>
      </w:r>
      <w:r w:rsidRPr="00913390">
        <w:rPr>
          <w:rFonts w:ascii="Times New Roman" w:hAnsi="Times New Roman"/>
          <w:sz w:val="28"/>
          <w:szCs w:val="28"/>
        </w:rPr>
        <w:softHyphen/>
        <w:t>можных средств государственного регулирования ВЭД.</w:t>
      </w:r>
    </w:p>
    <w:p w:rsidR="00BD112A" w:rsidRPr="00913390" w:rsidRDefault="00BD112A" w:rsidP="00913390">
      <w:pPr>
        <w:pStyle w:val="Style20"/>
        <w:widowControl/>
        <w:spacing w:line="360" w:lineRule="auto"/>
        <w:ind w:firstLine="709"/>
        <w:jc w:val="both"/>
        <w:rPr>
          <w:rStyle w:val="FontStyle185"/>
          <w:sz w:val="28"/>
          <w:szCs w:val="28"/>
        </w:rPr>
      </w:pPr>
      <w:r w:rsidRPr="00913390">
        <w:rPr>
          <w:rStyle w:val="FontStyle188"/>
          <w:b w:val="0"/>
          <w:sz w:val="28"/>
          <w:szCs w:val="28"/>
        </w:rPr>
        <w:t xml:space="preserve">В </w:t>
      </w:r>
      <w:r w:rsidRPr="00913390">
        <w:rPr>
          <w:rStyle w:val="FontStyle185"/>
          <w:sz w:val="28"/>
          <w:szCs w:val="28"/>
        </w:rPr>
        <w:t xml:space="preserve">качестве </w:t>
      </w:r>
      <w:r w:rsidRPr="00913390">
        <w:rPr>
          <w:rStyle w:val="FontStyle188"/>
          <w:b w:val="0"/>
          <w:sz w:val="28"/>
          <w:szCs w:val="28"/>
        </w:rPr>
        <w:t xml:space="preserve">инструментов </w:t>
      </w:r>
      <w:r w:rsidRPr="00913390">
        <w:rPr>
          <w:rStyle w:val="FontStyle185"/>
          <w:sz w:val="28"/>
          <w:szCs w:val="28"/>
        </w:rPr>
        <w:t>регулирования ВЭД правительства используют таможенный тариф, нетарифные ограничения, кредитные средства форсирования экспорта, налоговые льготы и субсидии.</w:t>
      </w:r>
    </w:p>
    <w:p w:rsidR="00BD112A" w:rsidRPr="00913390" w:rsidRDefault="00BD112A" w:rsidP="00913390">
      <w:pPr>
        <w:pStyle w:val="Style20"/>
        <w:widowControl/>
        <w:spacing w:line="360" w:lineRule="auto"/>
        <w:ind w:firstLine="709"/>
        <w:jc w:val="both"/>
        <w:rPr>
          <w:rStyle w:val="FontStyle185"/>
          <w:sz w:val="28"/>
          <w:szCs w:val="28"/>
        </w:rPr>
      </w:pPr>
      <w:r w:rsidRPr="00913390">
        <w:rPr>
          <w:rStyle w:val="FontStyle188"/>
          <w:b w:val="0"/>
          <w:sz w:val="28"/>
          <w:szCs w:val="28"/>
        </w:rPr>
        <w:t xml:space="preserve">Объектами </w:t>
      </w:r>
      <w:r w:rsidRPr="00913390">
        <w:rPr>
          <w:rStyle w:val="FontStyle185"/>
          <w:sz w:val="28"/>
          <w:szCs w:val="28"/>
        </w:rPr>
        <w:t xml:space="preserve">государственного регулирования ВЭД являются ее участники (физические и юридические лица) </w:t>
      </w:r>
      <w:r w:rsidR="005940BD" w:rsidRPr="00913390">
        <w:rPr>
          <w:rStyle w:val="FontStyle185"/>
          <w:sz w:val="28"/>
          <w:szCs w:val="28"/>
        </w:rPr>
        <w:t xml:space="preserve">в </w:t>
      </w:r>
      <w:r w:rsidRPr="00913390">
        <w:rPr>
          <w:rStyle w:val="FontStyle185"/>
          <w:sz w:val="28"/>
          <w:szCs w:val="28"/>
        </w:rPr>
        <w:t>сферах:</w:t>
      </w:r>
    </w:p>
    <w:p w:rsidR="00BD112A" w:rsidRPr="00913390" w:rsidRDefault="00BD112A" w:rsidP="00913390">
      <w:pPr>
        <w:pStyle w:val="Style57"/>
        <w:widowControl/>
        <w:spacing w:line="360" w:lineRule="auto"/>
        <w:ind w:firstLine="709"/>
        <w:jc w:val="both"/>
        <w:rPr>
          <w:rStyle w:val="FontStyle185"/>
          <w:sz w:val="28"/>
          <w:szCs w:val="28"/>
        </w:rPr>
      </w:pPr>
      <w:r w:rsidRPr="00913390">
        <w:rPr>
          <w:rStyle w:val="FontStyle185"/>
          <w:sz w:val="28"/>
          <w:szCs w:val="28"/>
        </w:rPr>
        <w:t>– внешняя торговля;</w:t>
      </w:r>
    </w:p>
    <w:p w:rsidR="00BD112A" w:rsidRPr="00913390" w:rsidRDefault="00BD112A" w:rsidP="00913390">
      <w:pPr>
        <w:pStyle w:val="Style57"/>
        <w:widowControl/>
        <w:spacing w:line="360" w:lineRule="auto"/>
        <w:ind w:firstLine="709"/>
        <w:jc w:val="both"/>
        <w:rPr>
          <w:rStyle w:val="FontStyle185"/>
          <w:sz w:val="28"/>
          <w:szCs w:val="28"/>
        </w:rPr>
      </w:pPr>
      <w:r w:rsidRPr="00913390">
        <w:rPr>
          <w:rStyle w:val="FontStyle185"/>
          <w:sz w:val="28"/>
          <w:szCs w:val="28"/>
        </w:rPr>
        <w:t>– международное движение капитала;</w:t>
      </w:r>
    </w:p>
    <w:p w:rsidR="00BD112A" w:rsidRPr="00913390" w:rsidRDefault="00BD112A" w:rsidP="00913390">
      <w:pPr>
        <w:pStyle w:val="Style57"/>
        <w:widowControl/>
        <w:spacing w:line="360" w:lineRule="auto"/>
        <w:ind w:firstLine="709"/>
        <w:jc w:val="both"/>
        <w:rPr>
          <w:rStyle w:val="FontStyle185"/>
          <w:sz w:val="28"/>
          <w:szCs w:val="28"/>
        </w:rPr>
      </w:pPr>
      <w:r w:rsidRPr="00913390">
        <w:rPr>
          <w:rStyle w:val="FontStyle185"/>
          <w:sz w:val="28"/>
          <w:szCs w:val="28"/>
        </w:rPr>
        <w:t>– международные валютные и кредитные отношения;</w:t>
      </w:r>
    </w:p>
    <w:p w:rsidR="00BD112A" w:rsidRPr="00913390" w:rsidRDefault="00BD112A" w:rsidP="00913390">
      <w:pPr>
        <w:pStyle w:val="Style57"/>
        <w:widowControl/>
        <w:spacing w:line="360" w:lineRule="auto"/>
        <w:ind w:firstLine="709"/>
        <w:jc w:val="both"/>
        <w:rPr>
          <w:rStyle w:val="FontStyle185"/>
          <w:sz w:val="28"/>
          <w:szCs w:val="28"/>
        </w:rPr>
      </w:pPr>
      <w:r w:rsidRPr="00913390">
        <w:rPr>
          <w:rStyle w:val="FontStyle185"/>
          <w:sz w:val="28"/>
          <w:szCs w:val="28"/>
        </w:rPr>
        <w:t>– научно–технический и культурный обмен;</w:t>
      </w:r>
    </w:p>
    <w:p w:rsidR="00BD112A" w:rsidRPr="00913390" w:rsidRDefault="00BD112A" w:rsidP="00913390">
      <w:pPr>
        <w:pStyle w:val="Style57"/>
        <w:widowControl/>
        <w:spacing w:line="360" w:lineRule="auto"/>
        <w:ind w:firstLine="709"/>
        <w:jc w:val="both"/>
        <w:rPr>
          <w:rStyle w:val="FontStyle185"/>
          <w:sz w:val="28"/>
          <w:szCs w:val="28"/>
        </w:rPr>
      </w:pPr>
      <w:r w:rsidRPr="00913390">
        <w:rPr>
          <w:rStyle w:val="FontStyle185"/>
          <w:sz w:val="28"/>
          <w:szCs w:val="28"/>
        </w:rPr>
        <w:t>– международное перемещение рабочей силы;</w:t>
      </w:r>
    </w:p>
    <w:p w:rsidR="00A62AD0" w:rsidRDefault="00BD112A" w:rsidP="00913390">
      <w:pPr>
        <w:pStyle w:val="Style57"/>
        <w:widowControl/>
        <w:spacing w:line="360" w:lineRule="auto"/>
        <w:ind w:firstLine="709"/>
        <w:jc w:val="both"/>
        <w:rPr>
          <w:rStyle w:val="FontStyle185"/>
          <w:sz w:val="28"/>
          <w:szCs w:val="28"/>
        </w:rPr>
      </w:pPr>
      <w:r w:rsidRPr="00913390">
        <w:rPr>
          <w:rStyle w:val="FontStyle185"/>
          <w:sz w:val="28"/>
          <w:szCs w:val="28"/>
        </w:rPr>
        <w:t>– туризм.</w:t>
      </w:r>
    </w:p>
    <w:p w:rsidR="00913390" w:rsidRPr="00913390" w:rsidRDefault="00913390" w:rsidP="00913390">
      <w:pPr>
        <w:pStyle w:val="Style57"/>
        <w:widowControl/>
        <w:spacing w:line="360" w:lineRule="auto"/>
        <w:ind w:firstLine="709"/>
        <w:jc w:val="both"/>
        <w:rPr>
          <w:rFonts w:ascii="Times New Roman" w:hAnsi="Times New Roman"/>
          <w:b/>
          <w:bCs/>
          <w:sz w:val="28"/>
          <w:szCs w:val="28"/>
        </w:rPr>
      </w:pPr>
    </w:p>
    <w:p w:rsidR="007D44F6" w:rsidRPr="00913390" w:rsidRDefault="00052CBE" w:rsidP="00913390">
      <w:pPr>
        <w:pStyle w:val="1"/>
        <w:widowControl w:val="0"/>
        <w:numPr>
          <w:ilvl w:val="1"/>
          <w:numId w:val="14"/>
        </w:numPr>
        <w:shd w:val="clear" w:color="auto" w:fill="FFFFFF"/>
        <w:autoSpaceDE w:val="0"/>
        <w:autoSpaceDN w:val="0"/>
        <w:adjustRightInd w:val="0"/>
        <w:spacing w:after="0" w:line="360" w:lineRule="auto"/>
        <w:ind w:left="0" w:firstLine="709"/>
        <w:jc w:val="both"/>
        <w:rPr>
          <w:rFonts w:ascii="Times New Roman" w:hAnsi="Times New Roman"/>
          <w:b/>
          <w:bCs/>
          <w:sz w:val="28"/>
          <w:szCs w:val="28"/>
        </w:rPr>
      </w:pPr>
      <w:r w:rsidRPr="00913390">
        <w:rPr>
          <w:rFonts w:ascii="Times New Roman" w:hAnsi="Times New Roman"/>
          <w:b/>
          <w:bCs/>
          <w:sz w:val="28"/>
          <w:szCs w:val="28"/>
        </w:rPr>
        <w:t>Субъекты ВЭД</w:t>
      </w:r>
    </w:p>
    <w:p w:rsidR="00913390" w:rsidRDefault="00913390" w:rsidP="00BD112A">
      <w:pPr>
        <w:pStyle w:val="Style20"/>
        <w:widowControl/>
        <w:spacing w:line="360" w:lineRule="auto"/>
        <w:ind w:firstLine="709"/>
        <w:jc w:val="both"/>
        <w:rPr>
          <w:rStyle w:val="FontStyle188"/>
          <w:b w:val="0"/>
          <w:sz w:val="28"/>
          <w:szCs w:val="28"/>
        </w:rPr>
      </w:pPr>
    </w:p>
    <w:p w:rsidR="00BD112A" w:rsidRPr="00913390" w:rsidRDefault="00BD112A" w:rsidP="00913390">
      <w:pPr>
        <w:pStyle w:val="Style20"/>
        <w:widowControl/>
        <w:spacing w:line="360" w:lineRule="auto"/>
        <w:ind w:firstLine="709"/>
        <w:jc w:val="both"/>
        <w:rPr>
          <w:rStyle w:val="FontStyle185"/>
          <w:sz w:val="28"/>
          <w:szCs w:val="28"/>
        </w:rPr>
      </w:pPr>
      <w:r w:rsidRPr="00913390">
        <w:rPr>
          <w:rStyle w:val="FontStyle188"/>
          <w:b w:val="0"/>
          <w:sz w:val="28"/>
          <w:szCs w:val="28"/>
        </w:rPr>
        <w:t xml:space="preserve">Субъекты </w:t>
      </w:r>
      <w:r w:rsidRPr="00913390">
        <w:rPr>
          <w:rStyle w:val="FontStyle185"/>
          <w:sz w:val="28"/>
          <w:szCs w:val="28"/>
        </w:rPr>
        <w:t>государственного регулирования внешнеэкономической деятельности представлены федеральными и региональными органами управления. На федеральном уровне это Президент Российской Федерации, Законодательное собрание, Правительство, Центральный Банк, Министерство экономического развития и торговли, независимые организации (национальные союзы и ассоциации) и др. На региональном уровне это администрации субъектов Федерации и их структурные подразделения.</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sz w:val="28"/>
          <w:szCs w:val="28"/>
        </w:rPr>
        <w:t xml:space="preserve">В соответствии с законодательством </w:t>
      </w:r>
      <w:r w:rsidRPr="00913390">
        <w:rPr>
          <w:rFonts w:ascii="Times New Roman" w:hAnsi="Times New Roman"/>
          <w:bCs/>
          <w:sz w:val="28"/>
          <w:szCs w:val="28"/>
        </w:rPr>
        <w:t>Президент</w:t>
      </w:r>
      <w:r w:rsidRPr="00913390">
        <w:rPr>
          <w:rFonts w:ascii="Times New Roman" w:hAnsi="Times New Roman"/>
          <w:b/>
          <w:bCs/>
          <w:sz w:val="28"/>
          <w:szCs w:val="28"/>
        </w:rPr>
        <w:t xml:space="preserve"> </w:t>
      </w:r>
      <w:r w:rsidRPr="00913390">
        <w:rPr>
          <w:rFonts w:ascii="Times New Roman" w:hAnsi="Times New Roman"/>
          <w:sz w:val="28"/>
          <w:szCs w:val="28"/>
        </w:rPr>
        <w:t>РФ наделен следующими функциями</w:t>
      </w:r>
      <w:r w:rsidR="00AA5A2D" w:rsidRPr="00913390">
        <w:rPr>
          <w:rStyle w:val="ac"/>
          <w:rFonts w:ascii="Times New Roman" w:hAnsi="Times New Roman"/>
          <w:sz w:val="28"/>
          <w:szCs w:val="28"/>
        </w:rPr>
        <w:footnoteReference w:id="7"/>
      </w:r>
      <w:r w:rsidRPr="00913390">
        <w:rPr>
          <w:rFonts w:ascii="Times New Roman" w:hAnsi="Times New Roman"/>
          <w:sz w:val="28"/>
          <w:szCs w:val="28"/>
        </w:rPr>
        <w:t>:</w:t>
      </w:r>
    </w:p>
    <w:p w:rsidR="007D44F6" w:rsidRPr="00913390" w:rsidRDefault="007D44F6" w:rsidP="00913390">
      <w:pPr>
        <w:widowControl w:val="0"/>
        <w:numPr>
          <w:ilvl w:val="0"/>
          <w:numId w:val="3"/>
        </w:numPr>
        <w:shd w:val="clear" w:color="auto" w:fill="FFFFFF"/>
        <w:tabs>
          <w:tab w:val="left" w:pos="54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осуществлять общее руководство государственной внешнеэконо</w:t>
      </w:r>
      <w:r w:rsidRPr="00913390">
        <w:rPr>
          <w:rFonts w:ascii="Times New Roman" w:hAnsi="Times New Roman"/>
          <w:sz w:val="28"/>
          <w:szCs w:val="28"/>
        </w:rPr>
        <w:softHyphen/>
        <w:t>мической политикой (в частности, подписывать законы и издавать указы по ключевым ее направлениям);</w:t>
      </w:r>
    </w:p>
    <w:p w:rsidR="007D44F6" w:rsidRPr="00913390" w:rsidRDefault="007D44F6" w:rsidP="00913390">
      <w:pPr>
        <w:widowControl w:val="0"/>
        <w:numPr>
          <w:ilvl w:val="0"/>
          <w:numId w:val="3"/>
        </w:numPr>
        <w:shd w:val="clear" w:color="auto" w:fill="FFFFFF"/>
        <w:tabs>
          <w:tab w:val="left" w:pos="54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подписывать международные соглашения, представлять Россию на соответствующих международных форумах;</w:t>
      </w:r>
    </w:p>
    <w:p w:rsidR="007D44F6" w:rsidRPr="00913390" w:rsidRDefault="007D44F6" w:rsidP="00913390">
      <w:pPr>
        <w:widowControl w:val="0"/>
        <w:numPr>
          <w:ilvl w:val="0"/>
          <w:numId w:val="3"/>
        </w:numPr>
        <w:shd w:val="clear" w:color="auto" w:fill="FFFFFF"/>
        <w:tabs>
          <w:tab w:val="left" w:pos="54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регулировать военно</w:t>
      </w:r>
      <w:r w:rsidR="003F5EDC" w:rsidRPr="00913390">
        <w:rPr>
          <w:rFonts w:ascii="Times New Roman" w:hAnsi="Times New Roman"/>
          <w:sz w:val="28"/>
          <w:szCs w:val="28"/>
        </w:rPr>
        <w:t>–</w:t>
      </w:r>
      <w:r w:rsidRPr="00913390">
        <w:rPr>
          <w:rFonts w:ascii="Times New Roman" w:hAnsi="Times New Roman"/>
          <w:sz w:val="28"/>
          <w:szCs w:val="28"/>
        </w:rPr>
        <w:t>техническое сотрудничество;</w:t>
      </w:r>
    </w:p>
    <w:p w:rsidR="007D44F6" w:rsidRPr="00913390" w:rsidRDefault="007D44F6" w:rsidP="00913390">
      <w:pPr>
        <w:widowControl w:val="0"/>
        <w:numPr>
          <w:ilvl w:val="0"/>
          <w:numId w:val="3"/>
        </w:numPr>
        <w:shd w:val="clear" w:color="auto" w:fill="FFFFFF"/>
        <w:tabs>
          <w:tab w:val="left" w:pos="54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определять условия экспорта драгоценных камней, металлов, рас</w:t>
      </w:r>
      <w:r w:rsidRPr="00913390">
        <w:rPr>
          <w:rFonts w:ascii="Times New Roman" w:hAnsi="Times New Roman"/>
          <w:sz w:val="28"/>
          <w:szCs w:val="28"/>
        </w:rPr>
        <w:softHyphen/>
        <w:t>щепляющихся материалов.</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 xml:space="preserve">Государственная Дума и Совет Федерации </w:t>
      </w:r>
      <w:r w:rsidRPr="00913390">
        <w:rPr>
          <w:rFonts w:ascii="Times New Roman" w:hAnsi="Times New Roman"/>
          <w:sz w:val="28"/>
          <w:szCs w:val="28"/>
        </w:rPr>
        <w:t>разрабатывают и принимают законы, регламентирующие ВЭД, через соответствующие комитеты и ко</w:t>
      </w:r>
      <w:r w:rsidRPr="00913390">
        <w:rPr>
          <w:rFonts w:ascii="Times New Roman" w:hAnsi="Times New Roman"/>
          <w:sz w:val="28"/>
          <w:szCs w:val="28"/>
        </w:rPr>
        <w:softHyphen/>
        <w:t>миссии участвуют в руководстве ВЭД на государственном уровне, заслу</w:t>
      </w:r>
      <w:r w:rsidRPr="00913390">
        <w:rPr>
          <w:rFonts w:ascii="Times New Roman" w:hAnsi="Times New Roman"/>
          <w:sz w:val="28"/>
          <w:szCs w:val="28"/>
        </w:rPr>
        <w:softHyphen/>
        <w:t>шивают отчеты руководителей ведомств.</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 xml:space="preserve">Правительство РФ </w:t>
      </w:r>
      <w:r w:rsidRPr="00913390">
        <w:rPr>
          <w:rFonts w:ascii="Times New Roman" w:hAnsi="Times New Roman"/>
          <w:sz w:val="28"/>
          <w:szCs w:val="28"/>
        </w:rPr>
        <w:t>выполняет следующие функции</w:t>
      </w:r>
      <w:r w:rsidR="00AA5A2D" w:rsidRPr="00913390">
        <w:rPr>
          <w:rStyle w:val="ac"/>
          <w:rFonts w:ascii="Times New Roman" w:hAnsi="Times New Roman"/>
          <w:sz w:val="28"/>
          <w:szCs w:val="28"/>
        </w:rPr>
        <w:footnoteReference w:id="8"/>
      </w:r>
      <w:r w:rsidRPr="00913390">
        <w:rPr>
          <w:rFonts w:ascii="Times New Roman" w:hAnsi="Times New Roman"/>
          <w:sz w:val="28"/>
          <w:szCs w:val="28"/>
        </w:rPr>
        <w:t>:</w:t>
      </w:r>
    </w:p>
    <w:p w:rsidR="007D44F6" w:rsidRPr="00913390" w:rsidRDefault="007D44F6" w:rsidP="00913390">
      <w:pPr>
        <w:widowControl w:val="0"/>
        <w:numPr>
          <w:ilvl w:val="0"/>
          <w:numId w:val="3"/>
        </w:numPr>
        <w:shd w:val="clear" w:color="auto" w:fill="FFFFFF"/>
        <w:tabs>
          <w:tab w:val="left" w:pos="54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проводит в стране единую внешнеэкономическую политику, осу</w:t>
      </w:r>
      <w:r w:rsidRPr="00913390">
        <w:rPr>
          <w:rFonts w:ascii="Times New Roman" w:hAnsi="Times New Roman"/>
          <w:sz w:val="28"/>
          <w:szCs w:val="28"/>
        </w:rPr>
        <w:softHyphen/>
        <w:t>ществляет разработку соответствующих программ;</w:t>
      </w:r>
    </w:p>
    <w:p w:rsidR="007D44F6" w:rsidRPr="00913390" w:rsidRDefault="007D44F6" w:rsidP="00913390">
      <w:pPr>
        <w:widowControl w:val="0"/>
        <w:numPr>
          <w:ilvl w:val="0"/>
          <w:numId w:val="3"/>
        </w:numPr>
        <w:shd w:val="clear" w:color="auto" w:fill="FFFFFF"/>
        <w:tabs>
          <w:tab w:val="left" w:pos="54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участвует в организации и проведении международных перегово</w:t>
      </w:r>
      <w:r w:rsidRPr="00913390">
        <w:rPr>
          <w:rFonts w:ascii="Times New Roman" w:hAnsi="Times New Roman"/>
          <w:sz w:val="28"/>
          <w:szCs w:val="28"/>
        </w:rPr>
        <w:softHyphen/>
        <w:t>ров;</w:t>
      </w:r>
    </w:p>
    <w:p w:rsidR="007D44F6" w:rsidRPr="00913390" w:rsidRDefault="007D44F6" w:rsidP="00913390">
      <w:pPr>
        <w:widowControl w:val="0"/>
        <w:numPr>
          <w:ilvl w:val="0"/>
          <w:numId w:val="3"/>
        </w:numPr>
        <w:shd w:val="clear" w:color="auto" w:fill="FFFFFF"/>
        <w:tabs>
          <w:tab w:val="left" w:pos="54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участвует в формировании экспортного и импортного режимов;</w:t>
      </w:r>
    </w:p>
    <w:p w:rsidR="007D44F6" w:rsidRPr="00913390" w:rsidRDefault="007D44F6" w:rsidP="00913390">
      <w:pPr>
        <w:widowControl w:val="0"/>
        <w:numPr>
          <w:ilvl w:val="0"/>
          <w:numId w:val="3"/>
        </w:numPr>
        <w:shd w:val="clear" w:color="auto" w:fill="FFFFFF"/>
        <w:tabs>
          <w:tab w:val="left" w:pos="54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осуществляет управление федеральной российской собственностью за рубежом;</w:t>
      </w:r>
    </w:p>
    <w:p w:rsidR="007D44F6" w:rsidRPr="00913390" w:rsidRDefault="007D44F6" w:rsidP="00913390">
      <w:pPr>
        <w:widowControl w:val="0"/>
        <w:numPr>
          <w:ilvl w:val="0"/>
          <w:numId w:val="3"/>
        </w:numPr>
        <w:shd w:val="clear" w:color="auto" w:fill="FFFFFF"/>
        <w:tabs>
          <w:tab w:val="left" w:pos="54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регулирует величины ставок таможенного тарифа;</w:t>
      </w:r>
    </w:p>
    <w:p w:rsidR="007D44F6" w:rsidRPr="00913390" w:rsidRDefault="007D44F6" w:rsidP="00913390">
      <w:pPr>
        <w:widowControl w:val="0"/>
        <w:numPr>
          <w:ilvl w:val="0"/>
          <w:numId w:val="3"/>
        </w:numPr>
        <w:shd w:val="clear" w:color="auto" w:fill="FFFFFF"/>
        <w:tabs>
          <w:tab w:val="left" w:pos="54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принимает конкретные меры по защите внутреннего рынка от массированного импорта;</w:t>
      </w:r>
    </w:p>
    <w:p w:rsidR="007D44F6" w:rsidRPr="00913390" w:rsidRDefault="007D44F6" w:rsidP="00913390">
      <w:pPr>
        <w:shd w:val="clear" w:color="auto" w:fill="FFFFFF"/>
        <w:tabs>
          <w:tab w:val="left" w:pos="566"/>
        </w:tabs>
        <w:spacing w:after="0" w:line="360" w:lineRule="auto"/>
        <w:ind w:firstLine="709"/>
        <w:jc w:val="both"/>
        <w:rPr>
          <w:rFonts w:ascii="Times New Roman" w:hAnsi="Times New Roman"/>
          <w:sz w:val="28"/>
          <w:szCs w:val="28"/>
        </w:rPr>
      </w:pPr>
      <w:r w:rsidRPr="00913390">
        <w:rPr>
          <w:rFonts w:ascii="Times New Roman" w:hAnsi="Times New Roman"/>
          <w:sz w:val="28"/>
          <w:szCs w:val="28"/>
        </w:rPr>
        <w:t>•</w:t>
      </w:r>
      <w:r w:rsidRPr="00913390">
        <w:rPr>
          <w:rFonts w:ascii="Times New Roman" w:hAnsi="Times New Roman"/>
          <w:sz w:val="28"/>
          <w:szCs w:val="28"/>
        </w:rPr>
        <w:tab/>
        <w:t>разрабатывает и осуществляет мероприятия по реализации указов</w:t>
      </w:r>
      <w:r w:rsidRPr="00913390">
        <w:rPr>
          <w:rFonts w:ascii="Times New Roman" w:hAnsi="Times New Roman"/>
          <w:sz w:val="28"/>
          <w:szCs w:val="28"/>
        </w:rPr>
        <w:br/>
        <w:t xml:space="preserve">Президента </w:t>
      </w:r>
      <w:r w:rsidRPr="00913390">
        <w:rPr>
          <w:rFonts w:ascii="Times New Roman" w:hAnsi="Times New Roman"/>
          <w:bCs/>
          <w:sz w:val="28"/>
          <w:szCs w:val="28"/>
        </w:rPr>
        <w:t>РФ.</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Специальным государственным органом регулирования ВЭД является Министерство внешних экономических связей (МВЭС) РФ. В его функции входят:</w:t>
      </w:r>
    </w:p>
    <w:p w:rsidR="007D44F6"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государственное регулирование ВЭД (разработка рекомендаций по совершенствованию нормативно</w:t>
      </w:r>
      <w:r w:rsidR="003F5EDC" w:rsidRPr="00913390">
        <w:rPr>
          <w:rFonts w:ascii="Times New Roman" w:hAnsi="Times New Roman"/>
          <w:sz w:val="28"/>
          <w:szCs w:val="28"/>
        </w:rPr>
        <w:t>–</w:t>
      </w:r>
      <w:r w:rsidRPr="00913390">
        <w:rPr>
          <w:rFonts w:ascii="Times New Roman" w:hAnsi="Times New Roman"/>
          <w:sz w:val="28"/>
          <w:szCs w:val="28"/>
        </w:rPr>
        <w:t>правовой базы ВЭД; тарифное и нетарифное регулирование деятельности участников ВЭД; защита внутреннего рынка и интересов отечественных экспортеров; учас</w:t>
      </w:r>
      <w:r w:rsidRPr="00913390">
        <w:rPr>
          <w:rFonts w:ascii="Times New Roman" w:hAnsi="Times New Roman"/>
          <w:sz w:val="28"/>
          <w:szCs w:val="28"/>
        </w:rPr>
        <w:softHyphen/>
        <w:t>тие в валютном и экспортном контроле РФ; организация импорт</w:t>
      </w:r>
      <w:r w:rsidRPr="00913390">
        <w:rPr>
          <w:rFonts w:ascii="Times New Roman" w:hAnsi="Times New Roman"/>
          <w:sz w:val="28"/>
          <w:szCs w:val="28"/>
        </w:rPr>
        <w:softHyphen/>
        <w:t>ных поставок для федеральных государственных нужд; контроль за обеспечением государственных интересов и т.д.);</w:t>
      </w:r>
    </w:p>
    <w:p w:rsidR="005940BD"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координация действий российских участников ВЭД (разработка мер по совершенствованию внешнеэкономической политики; координа</w:t>
      </w:r>
      <w:r w:rsidRPr="00913390">
        <w:rPr>
          <w:rFonts w:ascii="Times New Roman" w:hAnsi="Times New Roman"/>
          <w:sz w:val="28"/>
          <w:szCs w:val="28"/>
        </w:rPr>
        <w:softHyphen/>
        <w:t xml:space="preserve">ция действий федеральных властей и регионов в сфере ВЭД; </w:t>
      </w:r>
    </w:p>
    <w:p w:rsidR="007D44F6"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совер</w:t>
      </w:r>
      <w:r w:rsidRPr="00913390">
        <w:rPr>
          <w:rFonts w:ascii="Times New Roman" w:hAnsi="Times New Roman"/>
          <w:sz w:val="28"/>
          <w:szCs w:val="28"/>
        </w:rPr>
        <w:softHyphen/>
        <w:t>шенствование институциональной организационной структуры управ</w:t>
      </w:r>
      <w:r w:rsidRPr="00913390">
        <w:rPr>
          <w:rFonts w:ascii="Times New Roman" w:hAnsi="Times New Roman"/>
          <w:sz w:val="28"/>
          <w:szCs w:val="28"/>
        </w:rPr>
        <w:softHyphen/>
        <w:t>ления ВЭД; координация действий российских экспортеров и т.д.);</w:t>
      </w:r>
    </w:p>
    <w:p w:rsidR="005940BD"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оценка перспектив и текущего состояния внешнеэкономических связей РФ (анализ и прогноз мировой экономической конъюнкту</w:t>
      </w:r>
      <w:r w:rsidRPr="00913390">
        <w:rPr>
          <w:rFonts w:ascii="Times New Roman" w:hAnsi="Times New Roman"/>
          <w:sz w:val="28"/>
          <w:szCs w:val="28"/>
        </w:rPr>
        <w:softHyphen/>
        <w:t xml:space="preserve">ры; </w:t>
      </w:r>
    </w:p>
    <w:p w:rsidR="007D44F6"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участие в разработке платежного баланса, ведение внешнеэко</w:t>
      </w:r>
      <w:r w:rsidRPr="00913390">
        <w:rPr>
          <w:rFonts w:ascii="Times New Roman" w:hAnsi="Times New Roman"/>
          <w:sz w:val="28"/>
          <w:szCs w:val="28"/>
        </w:rPr>
        <w:softHyphen/>
        <w:t>номической статистики; анализ эффективности ВЭД и разработка мер по повышению ее уровня);</w:t>
      </w:r>
    </w:p>
    <w:p w:rsidR="005940BD"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 xml:space="preserve">кадровое и информационное обеспечение ВЭД (подготовка и повышение квалификации специалистов по ВЭД; </w:t>
      </w:r>
    </w:p>
    <w:p w:rsidR="000539CD"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формирование еди</w:t>
      </w:r>
      <w:r w:rsidRPr="00913390">
        <w:rPr>
          <w:rFonts w:ascii="Times New Roman" w:hAnsi="Times New Roman"/>
          <w:sz w:val="28"/>
          <w:szCs w:val="28"/>
        </w:rPr>
        <w:softHyphen/>
        <w:t>ной информационной системы, выпуск соответствующих специаль</w:t>
      </w:r>
      <w:r w:rsidRPr="00913390">
        <w:rPr>
          <w:rFonts w:ascii="Times New Roman" w:hAnsi="Times New Roman"/>
          <w:sz w:val="28"/>
          <w:szCs w:val="28"/>
        </w:rPr>
        <w:softHyphen/>
        <w:t xml:space="preserve">ных изданий; </w:t>
      </w:r>
    </w:p>
    <w:p w:rsidR="007D44F6"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консультирование участников ВЭД; содействие про</w:t>
      </w:r>
      <w:r w:rsidRPr="00913390">
        <w:rPr>
          <w:rFonts w:ascii="Times New Roman" w:hAnsi="Times New Roman"/>
          <w:sz w:val="28"/>
          <w:szCs w:val="28"/>
        </w:rPr>
        <w:softHyphen/>
        <w:t>ведению выставок, ярмарок, презентаций);</w:t>
      </w:r>
    </w:p>
    <w:p w:rsidR="005940BD"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 xml:space="preserve">создание благоприятного режима внешнеэкономического сотрудничества с иностранными государствами (подписание двусторонних межправительственных договоров и протоколов; </w:t>
      </w:r>
    </w:p>
    <w:p w:rsidR="005940BD"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участие в деятель</w:t>
      </w:r>
      <w:r w:rsidRPr="00913390">
        <w:rPr>
          <w:rFonts w:ascii="Times New Roman" w:hAnsi="Times New Roman"/>
          <w:sz w:val="28"/>
          <w:szCs w:val="28"/>
        </w:rPr>
        <w:softHyphen/>
        <w:t xml:space="preserve">ности соответствующих международных организаций; </w:t>
      </w:r>
    </w:p>
    <w:p w:rsidR="007D44F6"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борьба про</w:t>
      </w:r>
      <w:r w:rsidRPr="00913390">
        <w:rPr>
          <w:rFonts w:ascii="Times New Roman" w:hAnsi="Times New Roman"/>
          <w:sz w:val="28"/>
          <w:szCs w:val="28"/>
        </w:rPr>
        <w:softHyphen/>
        <w:t>тив дискриминации российских экспортеров, обеспечение равно</w:t>
      </w:r>
      <w:r w:rsidRPr="00913390">
        <w:rPr>
          <w:rFonts w:ascii="Times New Roman" w:hAnsi="Times New Roman"/>
          <w:sz w:val="28"/>
          <w:szCs w:val="28"/>
        </w:rPr>
        <w:softHyphen/>
        <w:t>правной интеграции РФ в мировое хозяйство, участие в разрешении спорных ситуаций на межправительственном уровне и т.д.);</w:t>
      </w:r>
    </w:p>
    <w:p w:rsidR="007D44F6"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участие в экспортно</w:t>
      </w:r>
      <w:r w:rsidR="003F5EDC" w:rsidRPr="00913390">
        <w:rPr>
          <w:rFonts w:ascii="Times New Roman" w:hAnsi="Times New Roman"/>
          <w:sz w:val="28"/>
          <w:szCs w:val="28"/>
        </w:rPr>
        <w:t>–</w:t>
      </w:r>
      <w:r w:rsidRPr="00913390">
        <w:rPr>
          <w:rFonts w:ascii="Times New Roman" w:hAnsi="Times New Roman"/>
          <w:sz w:val="28"/>
          <w:szCs w:val="28"/>
        </w:rPr>
        <w:t>импортных операциях по ряду товарных групп через внешнеэкономические объединения, входящие в систему МВЭС (</w:t>
      </w:r>
      <w:r w:rsidR="002661B7" w:rsidRPr="00913390">
        <w:rPr>
          <w:rFonts w:ascii="Times New Roman" w:hAnsi="Times New Roman"/>
          <w:sz w:val="28"/>
          <w:szCs w:val="28"/>
        </w:rPr>
        <w:t>«</w:t>
      </w:r>
      <w:r w:rsidRPr="00913390">
        <w:rPr>
          <w:rFonts w:ascii="Times New Roman" w:hAnsi="Times New Roman"/>
          <w:sz w:val="28"/>
          <w:szCs w:val="28"/>
        </w:rPr>
        <w:t>Продинторг</w:t>
      </w:r>
      <w:r w:rsidR="002661B7" w:rsidRPr="00913390">
        <w:rPr>
          <w:rFonts w:ascii="Times New Roman" w:hAnsi="Times New Roman"/>
          <w:sz w:val="28"/>
          <w:szCs w:val="28"/>
        </w:rPr>
        <w:t>»</w:t>
      </w:r>
      <w:r w:rsidRPr="00913390">
        <w:rPr>
          <w:rFonts w:ascii="Times New Roman" w:hAnsi="Times New Roman"/>
          <w:sz w:val="28"/>
          <w:szCs w:val="28"/>
        </w:rPr>
        <w:t xml:space="preserve">, </w:t>
      </w:r>
      <w:r w:rsidR="002661B7" w:rsidRPr="00913390">
        <w:rPr>
          <w:rFonts w:ascii="Times New Roman" w:hAnsi="Times New Roman"/>
          <w:sz w:val="28"/>
          <w:szCs w:val="28"/>
        </w:rPr>
        <w:t>«</w:t>
      </w:r>
      <w:r w:rsidRPr="00913390">
        <w:rPr>
          <w:rFonts w:ascii="Times New Roman" w:hAnsi="Times New Roman"/>
          <w:sz w:val="28"/>
          <w:szCs w:val="28"/>
        </w:rPr>
        <w:t>Росвнешторг</w:t>
      </w:r>
      <w:r w:rsidR="002661B7" w:rsidRPr="00913390">
        <w:rPr>
          <w:rFonts w:ascii="Times New Roman" w:hAnsi="Times New Roman"/>
          <w:sz w:val="28"/>
          <w:szCs w:val="28"/>
        </w:rPr>
        <w:t>»</w:t>
      </w:r>
      <w:r w:rsidRPr="00913390">
        <w:rPr>
          <w:rFonts w:ascii="Times New Roman" w:hAnsi="Times New Roman"/>
          <w:sz w:val="28"/>
          <w:szCs w:val="28"/>
        </w:rPr>
        <w:t xml:space="preserve"> и др.);</w:t>
      </w:r>
    </w:p>
    <w:p w:rsidR="007D44F6" w:rsidRPr="00913390" w:rsidRDefault="007D44F6" w:rsidP="00913390">
      <w:pPr>
        <w:widowControl w:val="0"/>
        <w:numPr>
          <w:ilvl w:val="0"/>
          <w:numId w:val="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руководство деятельностью торговых представительств РФ и аппа</w:t>
      </w:r>
      <w:r w:rsidRPr="00913390">
        <w:rPr>
          <w:rFonts w:ascii="Times New Roman" w:hAnsi="Times New Roman"/>
          <w:sz w:val="28"/>
          <w:szCs w:val="28"/>
        </w:rPr>
        <w:softHyphen/>
        <w:t>ратов торгового советника при посольствах РФ за рубежом, аппа</w:t>
      </w:r>
      <w:r w:rsidRPr="00913390">
        <w:rPr>
          <w:rFonts w:ascii="Times New Roman" w:hAnsi="Times New Roman"/>
          <w:sz w:val="28"/>
          <w:szCs w:val="28"/>
        </w:rPr>
        <w:softHyphen/>
        <w:t>ратов уполномоченных МВЭС в субъектах РФ.</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sz w:val="28"/>
          <w:szCs w:val="28"/>
        </w:rPr>
        <w:t xml:space="preserve">В </w:t>
      </w:r>
      <w:r w:rsidRPr="00913390">
        <w:rPr>
          <w:rFonts w:ascii="Times New Roman" w:hAnsi="Times New Roman"/>
          <w:bCs/>
          <w:sz w:val="28"/>
          <w:szCs w:val="28"/>
        </w:rPr>
        <w:t>систему МВЭС входят:</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sz w:val="28"/>
          <w:szCs w:val="28"/>
        </w:rPr>
        <w:t>1. Центральный аппарат (департаменты: поддержки промышленного экспорта; координации ВЭД; многостороннего экономического сотрудничества; регулирования ВЭД; экономики и информации; валютно</w:t>
      </w:r>
      <w:r w:rsidR="003F5EDC" w:rsidRPr="00913390">
        <w:rPr>
          <w:rFonts w:ascii="Times New Roman" w:hAnsi="Times New Roman"/>
          <w:sz w:val="28"/>
          <w:szCs w:val="28"/>
        </w:rPr>
        <w:t>–</w:t>
      </w:r>
      <w:r w:rsidRPr="00913390">
        <w:rPr>
          <w:rFonts w:ascii="Times New Roman" w:hAnsi="Times New Roman"/>
          <w:sz w:val="28"/>
          <w:szCs w:val="28"/>
        </w:rPr>
        <w:t>финан</w:t>
      </w:r>
      <w:r w:rsidR="003F5EDC" w:rsidRPr="00913390">
        <w:rPr>
          <w:rFonts w:ascii="Times New Roman" w:hAnsi="Times New Roman"/>
          <w:sz w:val="28"/>
          <w:szCs w:val="28"/>
        </w:rPr>
        <w:t>–</w:t>
      </w:r>
      <w:r w:rsidRPr="00913390">
        <w:rPr>
          <w:rFonts w:ascii="Times New Roman" w:hAnsi="Times New Roman"/>
          <w:sz w:val="28"/>
          <w:szCs w:val="28"/>
        </w:rPr>
        <w:t>совый и др. Центральный аппарат имеет также ряд отделов и управлений).</w:t>
      </w:r>
    </w:p>
    <w:p w:rsidR="007D44F6" w:rsidRPr="00913390" w:rsidRDefault="007D44F6" w:rsidP="00913390">
      <w:pPr>
        <w:widowControl w:val="0"/>
        <w:numPr>
          <w:ilvl w:val="0"/>
          <w:numId w:val="7"/>
        </w:numPr>
        <w:shd w:val="clear" w:color="auto" w:fill="FFFFFF"/>
        <w:tabs>
          <w:tab w:val="left" w:pos="485"/>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Внешнеэкономические объединения, осуществляющие внешнетор</w:t>
      </w:r>
      <w:r w:rsidRPr="00913390">
        <w:rPr>
          <w:rFonts w:ascii="Times New Roman" w:hAnsi="Times New Roman"/>
          <w:sz w:val="28"/>
          <w:szCs w:val="28"/>
        </w:rPr>
        <w:softHyphen/>
        <w:t>говую деятельность по определенной номенклатуре товаров.</w:t>
      </w:r>
    </w:p>
    <w:p w:rsidR="007D44F6" w:rsidRPr="00913390" w:rsidRDefault="007D44F6" w:rsidP="00913390">
      <w:pPr>
        <w:widowControl w:val="0"/>
        <w:numPr>
          <w:ilvl w:val="0"/>
          <w:numId w:val="7"/>
        </w:numPr>
        <w:shd w:val="clear" w:color="auto" w:fill="FFFFFF"/>
        <w:tabs>
          <w:tab w:val="left" w:pos="485"/>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Всероссийская академия внешней торговли, осуществляющая под</w:t>
      </w:r>
      <w:r w:rsidRPr="00913390">
        <w:rPr>
          <w:rFonts w:ascii="Times New Roman" w:hAnsi="Times New Roman"/>
          <w:sz w:val="28"/>
          <w:szCs w:val="28"/>
        </w:rPr>
        <w:softHyphen/>
        <w:t>готовку руководящих работников и специалистов в сфере ВЭД для рабо</w:t>
      </w:r>
      <w:r w:rsidRPr="00913390">
        <w:rPr>
          <w:rFonts w:ascii="Times New Roman" w:hAnsi="Times New Roman"/>
          <w:sz w:val="28"/>
          <w:szCs w:val="28"/>
        </w:rPr>
        <w:softHyphen/>
        <w:t xml:space="preserve">ты в международных экономических организациях. </w:t>
      </w:r>
    </w:p>
    <w:p w:rsidR="007D44F6" w:rsidRPr="00913390" w:rsidRDefault="007D44F6" w:rsidP="00913390">
      <w:pPr>
        <w:widowControl w:val="0"/>
        <w:numPr>
          <w:ilvl w:val="0"/>
          <w:numId w:val="7"/>
        </w:numPr>
        <w:shd w:val="clear" w:color="auto" w:fill="FFFFFF"/>
        <w:tabs>
          <w:tab w:val="left" w:pos="485"/>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Всероссийский научно</w:t>
      </w:r>
      <w:r w:rsidR="003F5EDC" w:rsidRPr="00913390">
        <w:rPr>
          <w:rFonts w:ascii="Times New Roman" w:hAnsi="Times New Roman"/>
          <w:sz w:val="28"/>
          <w:szCs w:val="28"/>
        </w:rPr>
        <w:t>–</w:t>
      </w:r>
      <w:r w:rsidRPr="00913390">
        <w:rPr>
          <w:rFonts w:ascii="Times New Roman" w:hAnsi="Times New Roman"/>
          <w:sz w:val="28"/>
          <w:szCs w:val="28"/>
        </w:rPr>
        <w:t>исследовательский конъюнктурный инсти</w:t>
      </w:r>
      <w:r w:rsidRPr="00913390">
        <w:rPr>
          <w:rFonts w:ascii="Times New Roman" w:hAnsi="Times New Roman"/>
          <w:sz w:val="28"/>
          <w:szCs w:val="28"/>
        </w:rPr>
        <w:softHyphen/>
        <w:t>тут (ВНИКИ). Его сотрудники изучают общие проблемы мирохозяйст</w:t>
      </w:r>
      <w:r w:rsidRPr="00913390">
        <w:rPr>
          <w:rFonts w:ascii="Times New Roman" w:hAnsi="Times New Roman"/>
          <w:sz w:val="28"/>
          <w:szCs w:val="28"/>
        </w:rPr>
        <w:softHyphen/>
        <w:t>венных связей, конкретные конъюнктурные вопросы основных товарных рынков. Предоставляются платные информационно</w:t>
      </w:r>
      <w:r w:rsidR="003F5EDC" w:rsidRPr="00913390">
        <w:rPr>
          <w:rFonts w:ascii="Times New Roman" w:hAnsi="Times New Roman"/>
          <w:sz w:val="28"/>
          <w:szCs w:val="28"/>
        </w:rPr>
        <w:t>–</w:t>
      </w:r>
      <w:r w:rsidRPr="00913390">
        <w:rPr>
          <w:rFonts w:ascii="Times New Roman" w:hAnsi="Times New Roman"/>
          <w:sz w:val="28"/>
          <w:szCs w:val="28"/>
        </w:rPr>
        <w:t>консультационные услуги участникам ВЭД. Выполняются соответствующие заказные рабо</w:t>
      </w:r>
      <w:r w:rsidRPr="00913390">
        <w:rPr>
          <w:rFonts w:ascii="Times New Roman" w:hAnsi="Times New Roman"/>
          <w:sz w:val="28"/>
          <w:szCs w:val="28"/>
        </w:rPr>
        <w:softHyphen/>
        <w:t xml:space="preserve">ты, издается Бюллетень иностранной </w:t>
      </w:r>
      <w:r w:rsidR="00D60171" w:rsidRPr="00913390">
        <w:rPr>
          <w:rFonts w:ascii="Times New Roman" w:hAnsi="Times New Roman"/>
          <w:sz w:val="28"/>
          <w:szCs w:val="28"/>
        </w:rPr>
        <w:t xml:space="preserve">коммерческой информации (БИКИ). </w:t>
      </w:r>
      <w:r w:rsidRPr="00913390">
        <w:rPr>
          <w:rFonts w:ascii="Times New Roman" w:hAnsi="Times New Roman"/>
          <w:sz w:val="28"/>
          <w:szCs w:val="28"/>
        </w:rPr>
        <w:t>Объединение информационного обеспечения и автоматизирован</w:t>
      </w:r>
      <w:r w:rsidRPr="00913390">
        <w:rPr>
          <w:rFonts w:ascii="Times New Roman" w:hAnsi="Times New Roman"/>
          <w:sz w:val="28"/>
          <w:szCs w:val="28"/>
        </w:rPr>
        <w:softHyphen/>
        <w:t>ной обработки данных (ИнформВЭС). Оно является генеральным под</w:t>
      </w:r>
      <w:r w:rsidRPr="00913390">
        <w:rPr>
          <w:rFonts w:ascii="Times New Roman" w:hAnsi="Times New Roman"/>
          <w:sz w:val="28"/>
          <w:szCs w:val="28"/>
        </w:rPr>
        <w:softHyphen/>
        <w:t>рядчиком при разработке и внедрении информационных систем, обеспе</w:t>
      </w:r>
      <w:r w:rsidRPr="00913390">
        <w:rPr>
          <w:rFonts w:ascii="Times New Roman" w:hAnsi="Times New Roman"/>
          <w:sz w:val="28"/>
          <w:szCs w:val="28"/>
        </w:rPr>
        <w:softHyphen/>
        <w:t>чивающих выполнение функций регулирования, координации ВЭД, вне</w:t>
      </w:r>
      <w:r w:rsidRPr="00913390">
        <w:rPr>
          <w:rFonts w:ascii="Times New Roman" w:hAnsi="Times New Roman"/>
          <w:sz w:val="28"/>
          <w:szCs w:val="28"/>
        </w:rPr>
        <w:softHyphen/>
        <w:t>дрении автоматизированной системы валютного и экспортного контро</w:t>
      </w:r>
      <w:r w:rsidRPr="00913390">
        <w:rPr>
          <w:rFonts w:ascii="Times New Roman" w:hAnsi="Times New Roman"/>
          <w:sz w:val="28"/>
          <w:szCs w:val="28"/>
        </w:rPr>
        <w:softHyphen/>
        <w:t>ля. Оно обеспечивает информационное обслуживание центрального ап</w:t>
      </w:r>
      <w:r w:rsidRPr="00913390">
        <w:rPr>
          <w:rFonts w:ascii="Times New Roman" w:hAnsi="Times New Roman"/>
          <w:sz w:val="28"/>
          <w:szCs w:val="28"/>
        </w:rPr>
        <w:softHyphen/>
        <w:t xml:space="preserve">парата МВЭС и его уполномоченных на местах, снабжает информацией торгпредства РФ за рубежом, а также собственно участников ВЭД. </w:t>
      </w:r>
    </w:p>
    <w:p w:rsidR="007D44F6" w:rsidRPr="00913390" w:rsidRDefault="007D44F6" w:rsidP="00913390">
      <w:pPr>
        <w:shd w:val="clear" w:color="auto" w:fill="FFFFFF"/>
        <w:tabs>
          <w:tab w:val="left" w:pos="485"/>
        </w:tabs>
        <w:spacing w:after="0" w:line="360" w:lineRule="auto"/>
        <w:ind w:firstLine="709"/>
        <w:jc w:val="both"/>
        <w:rPr>
          <w:rFonts w:ascii="Times New Roman" w:hAnsi="Times New Roman"/>
          <w:sz w:val="28"/>
          <w:szCs w:val="28"/>
        </w:rPr>
      </w:pPr>
      <w:r w:rsidRPr="00913390">
        <w:rPr>
          <w:rFonts w:ascii="Times New Roman" w:hAnsi="Times New Roman"/>
          <w:bCs/>
          <w:sz w:val="28"/>
          <w:szCs w:val="28"/>
        </w:rPr>
        <w:t>В условиях децентрализации управления ВЭД особую роль играет институт уполномоченных МВЭС в регионах. К их важнейшим функциям относятся</w:t>
      </w:r>
      <w:r w:rsidR="002F7486" w:rsidRPr="00913390">
        <w:rPr>
          <w:rStyle w:val="ac"/>
          <w:rFonts w:ascii="Times New Roman" w:hAnsi="Times New Roman"/>
          <w:bCs/>
          <w:sz w:val="28"/>
          <w:szCs w:val="28"/>
        </w:rPr>
        <w:footnoteReference w:id="9"/>
      </w:r>
      <w:r w:rsidRPr="00913390">
        <w:rPr>
          <w:rFonts w:ascii="Times New Roman" w:hAnsi="Times New Roman"/>
          <w:bCs/>
          <w:sz w:val="28"/>
          <w:szCs w:val="28"/>
        </w:rPr>
        <w:t>:</w:t>
      </w:r>
    </w:p>
    <w:p w:rsidR="007D44F6" w:rsidRPr="00913390" w:rsidRDefault="007D44F6" w:rsidP="00913390">
      <w:pPr>
        <w:widowControl w:val="0"/>
        <w:numPr>
          <w:ilvl w:val="0"/>
          <w:numId w:val="5"/>
        </w:numPr>
        <w:shd w:val="clear" w:color="auto" w:fill="FFFFFF"/>
        <w:tabs>
          <w:tab w:val="left" w:pos="535"/>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проведение общегосударственной политики в сфере ВЭД на всей территории России, общий государственный надзор;</w:t>
      </w:r>
    </w:p>
    <w:p w:rsidR="007D44F6" w:rsidRPr="00913390" w:rsidRDefault="007D44F6" w:rsidP="00913390">
      <w:pPr>
        <w:widowControl w:val="0"/>
        <w:numPr>
          <w:ilvl w:val="0"/>
          <w:numId w:val="5"/>
        </w:numPr>
        <w:shd w:val="clear" w:color="auto" w:fill="FFFFFF"/>
        <w:tabs>
          <w:tab w:val="left" w:pos="535"/>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обеспечение разграничения прав и ответственности в сфере ВЭД между федерацией и регионами;</w:t>
      </w:r>
    </w:p>
    <w:p w:rsidR="007D44F6" w:rsidRPr="00913390" w:rsidRDefault="007D44F6" w:rsidP="00913390">
      <w:pPr>
        <w:widowControl w:val="0"/>
        <w:numPr>
          <w:ilvl w:val="0"/>
          <w:numId w:val="5"/>
        </w:numPr>
        <w:shd w:val="clear" w:color="auto" w:fill="FFFFFF"/>
        <w:tabs>
          <w:tab w:val="left" w:pos="535"/>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оказание возможного содействия региональным участникам ВЭД в налаживании деловых контактов и выходе на внешние рынки;</w:t>
      </w:r>
    </w:p>
    <w:p w:rsidR="007D44F6" w:rsidRPr="00913390" w:rsidRDefault="007D44F6" w:rsidP="00913390">
      <w:pPr>
        <w:widowControl w:val="0"/>
        <w:numPr>
          <w:ilvl w:val="0"/>
          <w:numId w:val="5"/>
        </w:numPr>
        <w:shd w:val="clear" w:color="auto" w:fill="FFFFFF"/>
        <w:tabs>
          <w:tab w:val="left" w:pos="535"/>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помощь региональным властям в подготовке и осуществлении го</w:t>
      </w:r>
      <w:r w:rsidRPr="00913390">
        <w:rPr>
          <w:rFonts w:ascii="Times New Roman" w:hAnsi="Times New Roman"/>
          <w:sz w:val="28"/>
          <w:szCs w:val="28"/>
        </w:rPr>
        <w:softHyphen/>
        <w:t>сударственных и региональных программ международного сотруд</w:t>
      </w:r>
      <w:r w:rsidRPr="00913390">
        <w:rPr>
          <w:rFonts w:ascii="Times New Roman" w:hAnsi="Times New Roman"/>
          <w:sz w:val="28"/>
          <w:szCs w:val="28"/>
        </w:rPr>
        <w:softHyphen/>
        <w:t>ничества;</w:t>
      </w:r>
    </w:p>
    <w:p w:rsidR="007D44F6" w:rsidRPr="00913390" w:rsidRDefault="007D44F6" w:rsidP="00913390">
      <w:pPr>
        <w:widowControl w:val="0"/>
        <w:numPr>
          <w:ilvl w:val="0"/>
          <w:numId w:val="5"/>
        </w:numPr>
        <w:shd w:val="clear" w:color="auto" w:fill="FFFFFF"/>
        <w:tabs>
          <w:tab w:val="left" w:pos="535"/>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регистрация экспортных контрактов для стратегически важных сы</w:t>
      </w:r>
      <w:r w:rsidRPr="00913390">
        <w:rPr>
          <w:rFonts w:ascii="Times New Roman" w:hAnsi="Times New Roman"/>
          <w:sz w:val="28"/>
          <w:szCs w:val="28"/>
        </w:rPr>
        <w:softHyphen/>
        <w:t>рьевых товаров.</w:t>
      </w:r>
    </w:p>
    <w:p w:rsidR="007D44F6" w:rsidRPr="00913390" w:rsidRDefault="007D44F6" w:rsidP="00913390">
      <w:pPr>
        <w:shd w:val="clear" w:color="auto" w:fill="FFFFFF"/>
        <w:tabs>
          <w:tab w:val="left" w:pos="535"/>
        </w:tabs>
        <w:spacing w:after="0" w:line="360" w:lineRule="auto"/>
        <w:ind w:firstLine="709"/>
        <w:jc w:val="both"/>
        <w:rPr>
          <w:rFonts w:ascii="Times New Roman" w:hAnsi="Times New Roman"/>
          <w:sz w:val="28"/>
          <w:szCs w:val="28"/>
        </w:rPr>
      </w:pPr>
      <w:r w:rsidRPr="00913390">
        <w:rPr>
          <w:rFonts w:ascii="Times New Roman" w:hAnsi="Times New Roman"/>
          <w:bCs/>
          <w:sz w:val="28"/>
          <w:szCs w:val="28"/>
        </w:rPr>
        <w:t>В структуре МВЭС важное место занимают торговые представитель</w:t>
      </w:r>
      <w:r w:rsidRPr="00913390">
        <w:rPr>
          <w:rFonts w:ascii="Times New Roman" w:hAnsi="Times New Roman"/>
          <w:bCs/>
          <w:sz w:val="28"/>
          <w:szCs w:val="28"/>
        </w:rPr>
        <w:softHyphen/>
        <w:t>ства РФ за рубежом. Их задачи:</w:t>
      </w:r>
    </w:p>
    <w:p w:rsidR="007D44F6" w:rsidRPr="00913390" w:rsidRDefault="007D44F6" w:rsidP="00913390">
      <w:pPr>
        <w:widowControl w:val="0"/>
        <w:numPr>
          <w:ilvl w:val="0"/>
          <w:numId w:val="2"/>
        </w:numPr>
        <w:shd w:val="clear" w:color="auto" w:fill="FFFFFF"/>
        <w:tabs>
          <w:tab w:val="left" w:pos="61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защита и представительство интересов российских участников ВЭД в стране пребывания, снабжение их необходимой информацией, оказание консультационных услуг;</w:t>
      </w:r>
    </w:p>
    <w:p w:rsidR="007D44F6" w:rsidRPr="00913390" w:rsidRDefault="007D44F6" w:rsidP="00913390">
      <w:pPr>
        <w:widowControl w:val="0"/>
        <w:numPr>
          <w:ilvl w:val="0"/>
          <w:numId w:val="2"/>
        </w:numPr>
        <w:shd w:val="clear" w:color="auto" w:fill="FFFFFF"/>
        <w:tabs>
          <w:tab w:val="left" w:pos="61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контроль за соблюдением резидентами страны размещения торг</w:t>
      </w:r>
      <w:r w:rsidRPr="00913390">
        <w:rPr>
          <w:rFonts w:ascii="Times New Roman" w:hAnsi="Times New Roman"/>
          <w:sz w:val="28"/>
          <w:szCs w:val="28"/>
        </w:rPr>
        <w:softHyphen/>
        <w:t>предств и российских участников ВЭД межгосударственных согла</w:t>
      </w:r>
      <w:r w:rsidRPr="00913390">
        <w:rPr>
          <w:rFonts w:ascii="Times New Roman" w:hAnsi="Times New Roman"/>
          <w:sz w:val="28"/>
          <w:szCs w:val="28"/>
        </w:rPr>
        <w:softHyphen/>
        <w:t>шений;</w:t>
      </w:r>
    </w:p>
    <w:p w:rsidR="007D44F6" w:rsidRPr="00913390" w:rsidRDefault="007D44F6" w:rsidP="00913390">
      <w:pPr>
        <w:widowControl w:val="0"/>
        <w:numPr>
          <w:ilvl w:val="0"/>
          <w:numId w:val="2"/>
        </w:numPr>
        <w:shd w:val="clear" w:color="auto" w:fill="FFFFFF"/>
        <w:tabs>
          <w:tab w:val="left" w:pos="610"/>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содействие в установлении и расширении деловых контактов меж</w:t>
      </w:r>
      <w:r w:rsidRPr="00913390">
        <w:rPr>
          <w:rFonts w:ascii="Times New Roman" w:hAnsi="Times New Roman"/>
          <w:sz w:val="28"/>
          <w:szCs w:val="28"/>
        </w:rPr>
        <w:softHyphen/>
        <w:t>ду фирмами соответствующих государств;</w:t>
      </w:r>
    </w:p>
    <w:p w:rsidR="007D44F6" w:rsidRPr="00913390" w:rsidRDefault="007D44F6" w:rsidP="00913390">
      <w:pPr>
        <w:shd w:val="clear" w:color="auto" w:fill="FFFFFF"/>
        <w:tabs>
          <w:tab w:val="left" w:pos="619"/>
        </w:tabs>
        <w:spacing w:after="0" w:line="360" w:lineRule="auto"/>
        <w:ind w:firstLine="709"/>
        <w:jc w:val="both"/>
        <w:rPr>
          <w:rFonts w:ascii="Times New Roman" w:hAnsi="Times New Roman"/>
          <w:bCs/>
          <w:sz w:val="28"/>
          <w:szCs w:val="28"/>
        </w:rPr>
      </w:pPr>
      <w:r w:rsidRPr="00913390">
        <w:rPr>
          <w:rFonts w:ascii="Times New Roman" w:hAnsi="Times New Roman"/>
          <w:sz w:val="28"/>
          <w:szCs w:val="28"/>
        </w:rPr>
        <w:t>•</w:t>
      </w:r>
      <w:r w:rsidRPr="00913390">
        <w:rPr>
          <w:rFonts w:ascii="Times New Roman" w:hAnsi="Times New Roman"/>
          <w:sz w:val="28"/>
          <w:szCs w:val="28"/>
        </w:rPr>
        <w:tab/>
        <w:t>сбор и анализ конъюнктурной информации в стране пребывания.</w:t>
      </w:r>
    </w:p>
    <w:p w:rsidR="007D44F6" w:rsidRPr="00913390" w:rsidRDefault="007D44F6" w:rsidP="00913390">
      <w:pPr>
        <w:shd w:val="clear" w:color="auto" w:fill="FFFFFF"/>
        <w:tabs>
          <w:tab w:val="left" w:pos="619"/>
        </w:tabs>
        <w:spacing w:after="0" w:line="360" w:lineRule="auto"/>
        <w:ind w:firstLine="709"/>
        <w:jc w:val="both"/>
        <w:rPr>
          <w:rFonts w:ascii="Times New Roman" w:hAnsi="Times New Roman"/>
          <w:sz w:val="28"/>
          <w:szCs w:val="28"/>
        </w:rPr>
      </w:pPr>
      <w:r w:rsidRPr="00913390">
        <w:rPr>
          <w:rFonts w:ascii="Times New Roman" w:hAnsi="Times New Roman"/>
          <w:bCs/>
          <w:sz w:val="28"/>
          <w:szCs w:val="28"/>
        </w:rPr>
        <w:t xml:space="preserve">Министерство экономики, </w:t>
      </w:r>
      <w:r w:rsidRPr="00913390">
        <w:rPr>
          <w:rFonts w:ascii="Times New Roman" w:hAnsi="Times New Roman"/>
          <w:sz w:val="28"/>
          <w:szCs w:val="28"/>
        </w:rPr>
        <w:t>помимо разработки и проведения единой государственной социально</w:t>
      </w:r>
      <w:r w:rsidR="003F5EDC" w:rsidRPr="00913390">
        <w:rPr>
          <w:rFonts w:ascii="Times New Roman" w:hAnsi="Times New Roman"/>
          <w:sz w:val="28"/>
          <w:szCs w:val="28"/>
        </w:rPr>
        <w:t>–</w:t>
      </w:r>
      <w:r w:rsidRPr="00913390">
        <w:rPr>
          <w:rFonts w:ascii="Times New Roman" w:hAnsi="Times New Roman"/>
          <w:sz w:val="28"/>
          <w:szCs w:val="28"/>
        </w:rPr>
        <w:t xml:space="preserve">экономической политики в целом, также играет важную роль в управлении ВЭД России. Согласно утвержденному 26 августа </w:t>
      </w:r>
      <w:smartTag w:uri="urn:schemas-microsoft-com:office:smarttags" w:element="metricconverter">
        <w:smartTagPr>
          <w:attr w:name="ProductID" w:val="1995 г"/>
        </w:smartTagPr>
        <w:r w:rsidRPr="00913390">
          <w:rPr>
            <w:rFonts w:ascii="Times New Roman" w:hAnsi="Times New Roman"/>
            <w:sz w:val="28"/>
            <w:szCs w:val="28"/>
          </w:rPr>
          <w:t>1995 г</w:t>
        </w:r>
      </w:smartTag>
      <w:r w:rsidRPr="00913390">
        <w:rPr>
          <w:rFonts w:ascii="Times New Roman" w:hAnsi="Times New Roman"/>
          <w:sz w:val="28"/>
          <w:szCs w:val="28"/>
        </w:rPr>
        <w:t>. Положению о Министерстве экономики Российской Федерации оно участвует в разработке предложений по экономической политике в сфере международного сотрудничества, совершенствованию механизма государственного регулирования внешнеэкономических свя</w:t>
      </w:r>
      <w:r w:rsidRPr="00913390">
        <w:rPr>
          <w:rFonts w:ascii="Times New Roman" w:hAnsi="Times New Roman"/>
          <w:sz w:val="28"/>
          <w:szCs w:val="28"/>
        </w:rPr>
        <w:softHyphen/>
        <w:t>зей, осуществлению совместных проектов и программ, участвует в состав</w:t>
      </w:r>
      <w:r w:rsidRPr="00913390">
        <w:rPr>
          <w:rFonts w:ascii="Times New Roman" w:hAnsi="Times New Roman"/>
          <w:sz w:val="28"/>
          <w:szCs w:val="28"/>
        </w:rPr>
        <w:softHyphen/>
        <w:t>лении платежного баланса страны. Министерством разрабатываются и осуществляются меры по привлечению иностранных инвестиций, разме</w:t>
      </w:r>
      <w:r w:rsidRPr="00913390">
        <w:rPr>
          <w:rFonts w:ascii="Times New Roman" w:hAnsi="Times New Roman"/>
          <w:sz w:val="28"/>
          <w:szCs w:val="28"/>
        </w:rPr>
        <w:softHyphen/>
        <w:t>щению российского капитала за рубежом. Оно координирует взаимодей</w:t>
      </w:r>
      <w:r w:rsidRPr="00913390">
        <w:rPr>
          <w:rFonts w:ascii="Times New Roman" w:hAnsi="Times New Roman"/>
          <w:sz w:val="28"/>
          <w:szCs w:val="28"/>
        </w:rPr>
        <w:softHyphen/>
        <w:t>ствие с международными финансовыми институтами. Этими вопросами заняты: департаменты международного инвестиционного сотрудничест</w:t>
      </w:r>
      <w:r w:rsidRPr="00913390">
        <w:rPr>
          <w:rFonts w:ascii="Times New Roman" w:hAnsi="Times New Roman"/>
          <w:sz w:val="28"/>
          <w:szCs w:val="28"/>
        </w:rPr>
        <w:softHyphen/>
        <w:t xml:space="preserve">ва; </w:t>
      </w:r>
      <w:r w:rsidR="00D32FA1" w:rsidRPr="00913390">
        <w:rPr>
          <w:rFonts w:ascii="Times New Roman" w:hAnsi="Times New Roman"/>
          <w:sz w:val="28"/>
          <w:szCs w:val="28"/>
        </w:rPr>
        <w:t>ВЭД</w:t>
      </w:r>
      <w:r w:rsidRPr="00913390">
        <w:rPr>
          <w:rFonts w:ascii="Times New Roman" w:hAnsi="Times New Roman"/>
          <w:sz w:val="28"/>
          <w:szCs w:val="28"/>
        </w:rPr>
        <w:t>; экономического сотрудничест</w:t>
      </w:r>
      <w:r w:rsidRPr="00913390">
        <w:rPr>
          <w:rFonts w:ascii="Times New Roman" w:hAnsi="Times New Roman"/>
          <w:sz w:val="28"/>
          <w:szCs w:val="28"/>
        </w:rPr>
        <w:softHyphen/>
        <w:t>ва с государствами – участниками СНГ; инвестиционной политики.</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 xml:space="preserve">Министерство финансов </w:t>
      </w:r>
      <w:r w:rsidRPr="00913390">
        <w:rPr>
          <w:rFonts w:ascii="Times New Roman" w:hAnsi="Times New Roman"/>
          <w:sz w:val="28"/>
          <w:szCs w:val="28"/>
        </w:rPr>
        <w:t>регулирует кредитно</w:t>
      </w:r>
      <w:r w:rsidR="003F5EDC" w:rsidRPr="00913390">
        <w:rPr>
          <w:rFonts w:ascii="Times New Roman" w:hAnsi="Times New Roman"/>
          <w:sz w:val="28"/>
          <w:szCs w:val="28"/>
        </w:rPr>
        <w:t>–</w:t>
      </w:r>
      <w:r w:rsidRPr="00913390">
        <w:rPr>
          <w:rFonts w:ascii="Times New Roman" w:hAnsi="Times New Roman"/>
          <w:sz w:val="28"/>
          <w:szCs w:val="28"/>
        </w:rPr>
        <w:t>денежную сферу, по со</w:t>
      </w:r>
      <w:r w:rsidRPr="00913390">
        <w:rPr>
          <w:rFonts w:ascii="Times New Roman" w:hAnsi="Times New Roman"/>
          <w:sz w:val="28"/>
          <w:szCs w:val="28"/>
        </w:rPr>
        <w:softHyphen/>
        <w:t>глашению с другими ведомствами вносит в правительство предложения об изменении ставок импортных и экспортных таможенных пошлин. Оно регулирует систему налогообложения, в том числе при осуществле</w:t>
      </w:r>
      <w:r w:rsidRPr="00913390">
        <w:rPr>
          <w:rFonts w:ascii="Times New Roman" w:hAnsi="Times New Roman"/>
          <w:sz w:val="28"/>
          <w:szCs w:val="28"/>
        </w:rPr>
        <w:softHyphen/>
        <w:t>нии ВЭД, определяет методические основы разработки платежного ба</w:t>
      </w:r>
      <w:r w:rsidRPr="00913390">
        <w:rPr>
          <w:rFonts w:ascii="Times New Roman" w:hAnsi="Times New Roman"/>
          <w:sz w:val="28"/>
          <w:szCs w:val="28"/>
        </w:rPr>
        <w:softHyphen/>
        <w:t>ланса.</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 xml:space="preserve">Центральный банк России </w:t>
      </w:r>
      <w:r w:rsidRPr="00913390">
        <w:rPr>
          <w:rFonts w:ascii="Times New Roman" w:hAnsi="Times New Roman"/>
          <w:sz w:val="28"/>
          <w:szCs w:val="28"/>
        </w:rPr>
        <w:t>определяет совместно с Министерством финансов условия и порядок финансирования ВЭД, активно участвует в совершенствовании соответствующего законодательства, регулирует ва</w:t>
      </w:r>
      <w:r w:rsidRPr="00913390">
        <w:rPr>
          <w:rFonts w:ascii="Times New Roman" w:hAnsi="Times New Roman"/>
          <w:sz w:val="28"/>
          <w:szCs w:val="28"/>
        </w:rPr>
        <w:softHyphen/>
        <w:t>лютные операции и курс рубля по отношению к валютам другим госу</w:t>
      </w:r>
      <w:r w:rsidRPr="00913390">
        <w:rPr>
          <w:rFonts w:ascii="Times New Roman" w:hAnsi="Times New Roman"/>
          <w:sz w:val="28"/>
          <w:szCs w:val="28"/>
        </w:rPr>
        <w:softHyphen/>
        <w:t>дарств, вывоз российского капитала, выдает лицензии коммерческим бан</w:t>
      </w:r>
      <w:r w:rsidRPr="00913390">
        <w:rPr>
          <w:rFonts w:ascii="Times New Roman" w:hAnsi="Times New Roman"/>
          <w:sz w:val="28"/>
          <w:szCs w:val="28"/>
        </w:rPr>
        <w:softHyphen/>
        <w:t>кам на осуществление валютных операций. Центральный банк участвует в осуществлении валютного контроля по экспорту и импорту.</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 xml:space="preserve">Государственный комитет РФ по науке и технологиям </w:t>
      </w:r>
      <w:r w:rsidRPr="00913390">
        <w:rPr>
          <w:rFonts w:ascii="Times New Roman" w:hAnsi="Times New Roman"/>
          <w:sz w:val="28"/>
          <w:szCs w:val="28"/>
        </w:rPr>
        <w:t>призван контро</w:t>
      </w:r>
      <w:r w:rsidRPr="00913390">
        <w:rPr>
          <w:rFonts w:ascii="Times New Roman" w:hAnsi="Times New Roman"/>
          <w:sz w:val="28"/>
          <w:szCs w:val="28"/>
        </w:rPr>
        <w:softHyphen/>
        <w:t>лировать и координировать международное научно</w:t>
      </w:r>
      <w:r w:rsidR="003F5EDC" w:rsidRPr="00913390">
        <w:rPr>
          <w:rFonts w:ascii="Times New Roman" w:hAnsi="Times New Roman"/>
          <w:sz w:val="28"/>
          <w:szCs w:val="28"/>
        </w:rPr>
        <w:t>–</w:t>
      </w:r>
      <w:r w:rsidRPr="00913390">
        <w:rPr>
          <w:rFonts w:ascii="Times New Roman" w:hAnsi="Times New Roman"/>
          <w:sz w:val="28"/>
          <w:szCs w:val="28"/>
        </w:rPr>
        <w:t>техническое сотруд</w:t>
      </w:r>
      <w:r w:rsidRPr="00913390">
        <w:rPr>
          <w:rFonts w:ascii="Times New Roman" w:hAnsi="Times New Roman"/>
          <w:sz w:val="28"/>
          <w:szCs w:val="28"/>
        </w:rPr>
        <w:softHyphen/>
        <w:t>ничество, финансирование международных проектов, принимать учас</w:t>
      </w:r>
      <w:r w:rsidRPr="00913390">
        <w:rPr>
          <w:rFonts w:ascii="Times New Roman" w:hAnsi="Times New Roman"/>
          <w:sz w:val="28"/>
          <w:szCs w:val="28"/>
        </w:rPr>
        <w:softHyphen/>
        <w:t>тие в подготовке и подписании соответствующих межправительственных соглашений, в совершенствовании законодательной базы международных научно</w:t>
      </w:r>
      <w:r w:rsidR="003F5EDC" w:rsidRPr="00913390">
        <w:rPr>
          <w:rFonts w:ascii="Times New Roman" w:hAnsi="Times New Roman"/>
          <w:sz w:val="28"/>
          <w:szCs w:val="28"/>
        </w:rPr>
        <w:t>–</w:t>
      </w:r>
      <w:r w:rsidRPr="00913390">
        <w:rPr>
          <w:rFonts w:ascii="Times New Roman" w:hAnsi="Times New Roman"/>
          <w:sz w:val="28"/>
          <w:szCs w:val="28"/>
        </w:rPr>
        <w:t>технических связей.</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 xml:space="preserve">Государственный таможенный комитет (ГТК) </w:t>
      </w:r>
      <w:r w:rsidR="003F5EDC" w:rsidRPr="00913390">
        <w:rPr>
          <w:rFonts w:ascii="Times New Roman" w:hAnsi="Times New Roman"/>
          <w:bCs/>
          <w:sz w:val="28"/>
          <w:szCs w:val="28"/>
        </w:rPr>
        <w:t>–</w:t>
      </w:r>
      <w:r w:rsidRPr="00913390">
        <w:rPr>
          <w:rFonts w:ascii="Times New Roman" w:hAnsi="Times New Roman"/>
          <w:bCs/>
          <w:sz w:val="28"/>
          <w:szCs w:val="28"/>
        </w:rPr>
        <w:t xml:space="preserve"> ФТС </w:t>
      </w:r>
      <w:r w:rsidRPr="00913390">
        <w:rPr>
          <w:rFonts w:ascii="Times New Roman" w:hAnsi="Times New Roman"/>
          <w:sz w:val="28"/>
          <w:szCs w:val="28"/>
        </w:rPr>
        <w:t>непосредственно подчи</w:t>
      </w:r>
      <w:r w:rsidRPr="00913390">
        <w:rPr>
          <w:rFonts w:ascii="Times New Roman" w:hAnsi="Times New Roman"/>
          <w:sz w:val="28"/>
          <w:szCs w:val="28"/>
        </w:rPr>
        <w:softHyphen/>
        <w:t>нен Президенту РФ и выполняет следующие функции</w:t>
      </w:r>
      <w:r w:rsidR="002F7486" w:rsidRPr="00913390">
        <w:rPr>
          <w:rStyle w:val="ac"/>
          <w:rFonts w:ascii="Times New Roman" w:hAnsi="Times New Roman"/>
          <w:sz w:val="28"/>
          <w:szCs w:val="28"/>
        </w:rPr>
        <w:footnoteReference w:id="10"/>
      </w:r>
      <w:r w:rsidRPr="00913390">
        <w:rPr>
          <w:rFonts w:ascii="Times New Roman" w:hAnsi="Times New Roman"/>
          <w:sz w:val="28"/>
          <w:szCs w:val="28"/>
        </w:rPr>
        <w:t>:</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осуществляет контроль за пересечением государственной границы РФ гражданами и грузами, декларированием соответствующих гру</w:t>
      </w:r>
      <w:r w:rsidRPr="00913390">
        <w:rPr>
          <w:rFonts w:ascii="Times New Roman" w:hAnsi="Times New Roman"/>
          <w:sz w:val="28"/>
          <w:szCs w:val="28"/>
        </w:rPr>
        <w:softHyphen/>
        <w:t>зов и имущества;</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принимает участие в изменениях ставок таможенных пошлин и раз</w:t>
      </w:r>
      <w:r w:rsidRPr="00913390">
        <w:rPr>
          <w:rFonts w:ascii="Times New Roman" w:hAnsi="Times New Roman"/>
          <w:sz w:val="28"/>
          <w:szCs w:val="28"/>
        </w:rPr>
        <w:softHyphen/>
        <w:t>меров таможенных сборов;</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участвует в формировании доходной части федерального бюджета РФ посредством взимания таможенных пошлин, сборов, штрафов, конфискации грузов, финансовых средств имущества граждан;</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осуществляет защиту экономических и иных интересов России че</w:t>
      </w:r>
      <w:r w:rsidRPr="00913390">
        <w:rPr>
          <w:rFonts w:ascii="Times New Roman" w:hAnsi="Times New Roman"/>
          <w:sz w:val="28"/>
          <w:szCs w:val="28"/>
        </w:rPr>
        <w:softHyphen/>
        <w:t>рез борьбу с незаконным вывозом грузов, ценностей и т.д. из Рос</w:t>
      </w:r>
      <w:r w:rsidRPr="00913390">
        <w:rPr>
          <w:rFonts w:ascii="Times New Roman" w:hAnsi="Times New Roman"/>
          <w:sz w:val="28"/>
          <w:szCs w:val="28"/>
        </w:rPr>
        <w:softHyphen/>
        <w:t>сии и путем предотвращения незаконного ввоза в страну оружия, отходов и т.д.;</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ведет таможенную статистику;</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принимает участие в валютном и экспортном контроле;</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принимает участие в разработке таможенного законодательства и таможенной политики РФ в обеспечении реализации последней.</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Торгово</w:t>
      </w:r>
      <w:r w:rsidR="003F5EDC" w:rsidRPr="00913390">
        <w:rPr>
          <w:rFonts w:ascii="Times New Roman" w:hAnsi="Times New Roman"/>
          <w:bCs/>
          <w:sz w:val="28"/>
          <w:szCs w:val="28"/>
        </w:rPr>
        <w:t>–</w:t>
      </w:r>
      <w:r w:rsidRPr="00913390">
        <w:rPr>
          <w:rFonts w:ascii="Times New Roman" w:hAnsi="Times New Roman"/>
          <w:bCs/>
          <w:sz w:val="28"/>
          <w:szCs w:val="28"/>
        </w:rPr>
        <w:t xml:space="preserve">промышленная палата (ТПП) </w:t>
      </w:r>
      <w:r w:rsidRPr="00913390">
        <w:rPr>
          <w:rFonts w:ascii="Times New Roman" w:hAnsi="Times New Roman"/>
          <w:sz w:val="28"/>
          <w:szCs w:val="28"/>
        </w:rPr>
        <w:t>РФ является негосударственной некоммерческой общественной организацией. Она призвана содейство</w:t>
      </w:r>
      <w:r w:rsidRPr="00913390">
        <w:rPr>
          <w:rFonts w:ascii="Times New Roman" w:hAnsi="Times New Roman"/>
          <w:sz w:val="28"/>
          <w:szCs w:val="28"/>
        </w:rPr>
        <w:softHyphen/>
        <w:t xml:space="preserve">вать всем формам предпринимательства в России, а также содействовать развитию разнообразного международного сотрудничества. Она состоит из региональных палат, объединяющих несколько тысяч предприятий и организаций, различных их союзов и объединений. Ее деятельность регулируется Федеральным законом </w:t>
      </w:r>
      <w:r w:rsidR="002661B7" w:rsidRPr="00913390">
        <w:rPr>
          <w:rFonts w:ascii="Times New Roman" w:hAnsi="Times New Roman"/>
          <w:sz w:val="28"/>
          <w:szCs w:val="28"/>
        </w:rPr>
        <w:t>«</w:t>
      </w:r>
      <w:r w:rsidRPr="00913390">
        <w:rPr>
          <w:rFonts w:ascii="Times New Roman" w:hAnsi="Times New Roman"/>
          <w:sz w:val="28"/>
          <w:szCs w:val="28"/>
        </w:rPr>
        <w:t>О торгово</w:t>
      </w:r>
      <w:r w:rsidR="003F5EDC" w:rsidRPr="00913390">
        <w:rPr>
          <w:rFonts w:ascii="Times New Roman" w:hAnsi="Times New Roman"/>
          <w:sz w:val="28"/>
          <w:szCs w:val="28"/>
        </w:rPr>
        <w:t>–</w:t>
      </w:r>
      <w:r w:rsidRPr="00913390">
        <w:rPr>
          <w:rFonts w:ascii="Times New Roman" w:hAnsi="Times New Roman"/>
          <w:sz w:val="28"/>
          <w:szCs w:val="28"/>
        </w:rPr>
        <w:t>промышленных палатах в Российской Федерации</w:t>
      </w:r>
      <w:r w:rsidR="002661B7" w:rsidRPr="00913390">
        <w:rPr>
          <w:rFonts w:ascii="Times New Roman" w:hAnsi="Times New Roman"/>
          <w:sz w:val="28"/>
          <w:szCs w:val="28"/>
        </w:rPr>
        <w:t>»</w:t>
      </w:r>
      <w:r w:rsidRPr="00913390">
        <w:rPr>
          <w:rFonts w:ascii="Times New Roman" w:hAnsi="Times New Roman"/>
          <w:sz w:val="28"/>
          <w:szCs w:val="28"/>
        </w:rPr>
        <w:t xml:space="preserve">, подписанным Президентом РФ 7 июля </w:t>
      </w:r>
      <w:smartTag w:uri="urn:schemas-microsoft-com:office:smarttags" w:element="metricconverter">
        <w:smartTagPr>
          <w:attr w:name="ProductID" w:val="1993 г"/>
        </w:smartTagPr>
        <w:r w:rsidRPr="00913390">
          <w:rPr>
            <w:rFonts w:ascii="Times New Roman" w:hAnsi="Times New Roman"/>
            <w:sz w:val="28"/>
            <w:szCs w:val="28"/>
          </w:rPr>
          <w:t>1993 г</w:t>
        </w:r>
      </w:smartTag>
      <w:r w:rsidRPr="00913390">
        <w:rPr>
          <w:rFonts w:ascii="Times New Roman" w:hAnsi="Times New Roman"/>
          <w:sz w:val="28"/>
          <w:szCs w:val="28"/>
        </w:rPr>
        <w:t>.</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Задачами ТПП в сфере ВЭД являются:</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содействие развитию экспорта российской продукции;</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оказание помощи российским участникам ВЭД в их внешнеторго</w:t>
      </w:r>
      <w:r w:rsidRPr="00913390">
        <w:rPr>
          <w:rFonts w:ascii="Times New Roman" w:hAnsi="Times New Roman"/>
          <w:sz w:val="28"/>
          <w:szCs w:val="28"/>
        </w:rPr>
        <w:softHyphen/>
        <w:t>вых операциях, освоении новых форм международного экономи</w:t>
      </w:r>
      <w:r w:rsidRPr="00913390">
        <w:rPr>
          <w:rFonts w:ascii="Times New Roman" w:hAnsi="Times New Roman"/>
          <w:sz w:val="28"/>
          <w:szCs w:val="28"/>
        </w:rPr>
        <w:softHyphen/>
        <w:t>ческого и научно</w:t>
      </w:r>
      <w:r w:rsidR="003F5EDC" w:rsidRPr="00913390">
        <w:rPr>
          <w:rFonts w:ascii="Times New Roman" w:hAnsi="Times New Roman"/>
          <w:sz w:val="28"/>
          <w:szCs w:val="28"/>
        </w:rPr>
        <w:t>–</w:t>
      </w:r>
      <w:r w:rsidRPr="00913390">
        <w:rPr>
          <w:rFonts w:ascii="Times New Roman" w:hAnsi="Times New Roman"/>
          <w:sz w:val="28"/>
          <w:szCs w:val="28"/>
        </w:rPr>
        <w:t>технического сотрудничества;</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организация мероприятий по обучению и повышению квалифика</w:t>
      </w:r>
      <w:r w:rsidRPr="00913390">
        <w:rPr>
          <w:rFonts w:ascii="Times New Roman" w:hAnsi="Times New Roman"/>
          <w:sz w:val="28"/>
          <w:szCs w:val="28"/>
        </w:rPr>
        <w:softHyphen/>
        <w:t>ции российских предпринимателей в сфере ВЭД;</w:t>
      </w:r>
    </w:p>
    <w:p w:rsidR="007D44F6" w:rsidRPr="00913390" w:rsidRDefault="007D44F6" w:rsidP="00913390">
      <w:pPr>
        <w:widowControl w:val="0"/>
        <w:numPr>
          <w:ilvl w:val="0"/>
          <w:numId w:val="6"/>
        </w:numPr>
        <w:shd w:val="clear" w:color="auto" w:fill="FFFFFF"/>
        <w:tabs>
          <w:tab w:val="left" w:pos="571"/>
        </w:tabs>
        <w:autoSpaceDE w:val="0"/>
        <w:autoSpaceDN w:val="0"/>
        <w:adjustRightInd w:val="0"/>
        <w:spacing w:after="0" w:line="360" w:lineRule="auto"/>
        <w:ind w:firstLine="709"/>
        <w:jc w:val="both"/>
        <w:rPr>
          <w:rFonts w:ascii="Times New Roman" w:hAnsi="Times New Roman"/>
          <w:sz w:val="28"/>
          <w:szCs w:val="28"/>
        </w:rPr>
      </w:pPr>
      <w:r w:rsidRPr="00913390">
        <w:rPr>
          <w:rFonts w:ascii="Times New Roman" w:hAnsi="Times New Roman"/>
          <w:sz w:val="28"/>
          <w:szCs w:val="28"/>
        </w:rPr>
        <w:t>помощь зарубежным предпринимателям в нахождении надежных российских партнеров.</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sz w:val="28"/>
          <w:szCs w:val="28"/>
        </w:rPr>
        <w:t>ТПП имеет 18 представительств за рубежом и участвует в деятельнос</w:t>
      </w:r>
      <w:r w:rsidRPr="00913390">
        <w:rPr>
          <w:rFonts w:ascii="Times New Roman" w:hAnsi="Times New Roman"/>
          <w:sz w:val="28"/>
          <w:szCs w:val="28"/>
        </w:rPr>
        <w:softHyphen/>
        <w:t>ти 8 смешанных международных палат. При ТПП РФ действуют: Международный коммерческий арбитражный суд, Морская арбитражная комис</w:t>
      </w:r>
      <w:r w:rsidRPr="00913390">
        <w:rPr>
          <w:rFonts w:ascii="Times New Roman" w:hAnsi="Times New Roman"/>
          <w:sz w:val="28"/>
          <w:szCs w:val="28"/>
        </w:rPr>
        <w:softHyphen/>
        <w:t>сия, Третейский суд для разрешения экономических споров.</w:t>
      </w:r>
    </w:p>
    <w:p w:rsidR="00D60171"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В систему ТПП входят следующие внешнеэкономические предприятия:</w:t>
      </w:r>
      <w:r w:rsidR="00D60171" w:rsidRPr="00913390">
        <w:rPr>
          <w:rFonts w:ascii="Times New Roman" w:hAnsi="Times New Roman"/>
          <w:bCs/>
          <w:sz w:val="28"/>
          <w:szCs w:val="28"/>
        </w:rPr>
        <w:t xml:space="preserve"> </w:t>
      </w:r>
      <w:r w:rsidRPr="00913390">
        <w:rPr>
          <w:rFonts w:ascii="Times New Roman" w:hAnsi="Times New Roman"/>
          <w:bCs/>
          <w:sz w:val="28"/>
          <w:szCs w:val="28"/>
        </w:rPr>
        <w:t xml:space="preserve">АО </w:t>
      </w:r>
      <w:r w:rsidR="002661B7" w:rsidRPr="00913390">
        <w:rPr>
          <w:rFonts w:ascii="Times New Roman" w:hAnsi="Times New Roman"/>
          <w:bCs/>
          <w:sz w:val="28"/>
          <w:szCs w:val="28"/>
        </w:rPr>
        <w:t>«</w:t>
      </w:r>
      <w:r w:rsidRPr="00913390">
        <w:rPr>
          <w:rFonts w:ascii="Times New Roman" w:hAnsi="Times New Roman"/>
          <w:bCs/>
          <w:sz w:val="28"/>
          <w:szCs w:val="28"/>
        </w:rPr>
        <w:t>Совинцентр</w:t>
      </w:r>
      <w:r w:rsidR="002661B7" w:rsidRPr="00913390">
        <w:rPr>
          <w:rFonts w:ascii="Times New Roman" w:hAnsi="Times New Roman"/>
          <w:bCs/>
          <w:sz w:val="28"/>
          <w:szCs w:val="28"/>
        </w:rPr>
        <w:t>»</w:t>
      </w:r>
      <w:r w:rsidR="00D60171" w:rsidRPr="00913390">
        <w:rPr>
          <w:rFonts w:ascii="Times New Roman" w:hAnsi="Times New Roman"/>
          <w:bCs/>
          <w:sz w:val="28"/>
          <w:szCs w:val="28"/>
        </w:rPr>
        <w:t xml:space="preserve">, </w:t>
      </w:r>
      <w:r w:rsidRPr="00913390">
        <w:rPr>
          <w:rFonts w:ascii="Times New Roman" w:hAnsi="Times New Roman"/>
          <w:bCs/>
          <w:sz w:val="28"/>
          <w:szCs w:val="28"/>
        </w:rPr>
        <w:t xml:space="preserve">ЗАО </w:t>
      </w:r>
      <w:r w:rsidR="002661B7" w:rsidRPr="00913390">
        <w:rPr>
          <w:rFonts w:ascii="Times New Roman" w:hAnsi="Times New Roman"/>
          <w:bCs/>
          <w:sz w:val="28"/>
          <w:szCs w:val="28"/>
        </w:rPr>
        <w:t>«</w:t>
      </w:r>
      <w:r w:rsidRPr="00913390">
        <w:rPr>
          <w:rFonts w:ascii="Times New Roman" w:hAnsi="Times New Roman"/>
          <w:bCs/>
          <w:sz w:val="28"/>
          <w:szCs w:val="28"/>
        </w:rPr>
        <w:t>Экспоцентр</w:t>
      </w:r>
      <w:r w:rsidR="002661B7" w:rsidRPr="00913390">
        <w:rPr>
          <w:rFonts w:ascii="Times New Roman" w:hAnsi="Times New Roman"/>
          <w:bCs/>
          <w:sz w:val="28"/>
          <w:szCs w:val="28"/>
        </w:rPr>
        <w:t>»</w:t>
      </w:r>
      <w:r w:rsidR="00D60171" w:rsidRPr="00913390">
        <w:rPr>
          <w:rFonts w:ascii="Times New Roman" w:hAnsi="Times New Roman"/>
          <w:bCs/>
          <w:sz w:val="28"/>
          <w:szCs w:val="28"/>
        </w:rPr>
        <w:t xml:space="preserve">, </w:t>
      </w:r>
      <w:r w:rsidRPr="00913390">
        <w:rPr>
          <w:rFonts w:ascii="Times New Roman" w:hAnsi="Times New Roman"/>
          <w:bCs/>
          <w:sz w:val="28"/>
          <w:szCs w:val="28"/>
        </w:rPr>
        <w:t xml:space="preserve">ВО </w:t>
      </w:r>
      <w:r w:rsidR="002661B7" w:rsidRPr="00913390">
        <w:rPr>
          <w:rFonts w:ascii="Times New Roman" w:hAnsi="Times New Roman"/>
          <w:bCs/>
          <w:sz w:val="28"/>
          <w:szCs w:val="28"/>
        </w:rPr>
        <w:t>«</w:t>
      </w:r>
      <w:r w:rsidRPr="00913390">
        <w:rPr>
          <w:rFonts w:ascii="Times New Roman" w:hAnsi="Times New Roman"/>
          <w:bCs/>
          <w:sz w:val="28"/>
          <w:szCs w:val="28"/>
        </w:rPr>
        <w:t>Союзэкспертиза</w:t>
      </w:r>
      <w:r w:rsidR="002661B7" w:rsidRPr="00913390">
        <w:rPr>
          <w:rFonts w:ascii="Times New Roman" w:hAnsi="Times New Roman"/>
          <w:bCs/>
          <w:sz w:val="28"/>
          <w:szCs w:val="28"/>
        </w:rPr>
        <w:t>»</w:t>
      </w:r>
      <w:r w:rsidR="00D60171" w:rsidRPr="00913390">
        <w:rPr>
          <w:rFonts w:ascii="Times New Roman" w:hAnsi="Times New Roman"/>
          <w:bCs/>
          <w:sz w:val="28"/>
          <w:szCs w:val="28"/>
        </w:rPr>
        <w:t xml:space="preserve">, </w:t>
      </w:r>
      <w:r w:rsidR="002661B7" w:rsidRPr="00913390">
        <w:rPr>
          <w:rFonts w:ascii="Times New Roman" w:hAnsi="Times New Roman"/>
          <w:bCs/>
          <w:sz w:val="28"/>
          <w:szCs w:val="28"/>
        </w:rPr>
        <w:t>«</w:t>
      </w:r>
      <w:r w:rsidRPr="00913390">
        <w:rPr>
          <w:rFonts w:ascii="Times New Roman" w:hAnsi="Times New Roman"/>
          <w:bCs/>
          <w:sz w:val="28"/>
          <w:szCs w:val="28"/>
        </w:rPr>
        <w:t>Союзпатент</w:t>
      </w:r>
      <w:r w:rsidR="002661B7" w:rsidRPr="00913390">
        <w:rPr>
          <w:rFonts w:ascii="Times New Roman" w:hAnsi="Times New Roman"/>
          <w:bCs/>
          <w:sz w:val="28"/>
          <w:szCs w:val="28"/>
        </w:rPr>
        <w:t>»</w:t>
      </w:r>
      <w:r w:rsidR="00D60171" w:rsidRPr="00913390">
        <w:rPr>
          <w:rFonts w:ascii="Times New Roman" w:hAnsi="Times New Roman"/>
          <w:bCs/>
          <w:sz w:val="28"/>
          <w:szCs w:val="28"/>
        </w:rPr>
        <w:t xml:space="preserve">, </w:t>
      </w:r>
      <w:r w:rsidRPr="00913390">
        <w:rPr>
          <w:rFonts w:ascii="Times New Roman" w:hAnsi="Times New Roman"/>
          <w:bCs/>
          <w:sz w:val="28"/>
          <w:szCs w:val="28"/>
        </w:rPr>
        <w:t xml:space="preserve">ВЭ рекламное агентство </w:t>
      </w:r>
      <w:r w:rsidR="002661B7" w:rsidRPr="00913390">
        <w:rPr>
          <w:rFonts w:ascii="Times New Roman" w:hAnsi="Times New Roman"/>
          <w:bCs/>
          <w:sz w:val="28"/>
          <w:szCs w:val="28"/>
        </w:rPr>
        <w:t>«</w:t>
      </w:r>
      <w:r w:rsidRPr="00913390">
        <w:rPr>
          <w:rFonts w:ascii="Times New Roman" w:hAnsi="Times New Roman"/>
          <w:bCs/>
          <w:sz w:val="28"/>
          <w:szCs w:val="28"/>
        </w:rPr>
        <w:t>Северо</w:t>
      </w:r>
      <w:r w:rsidR="002661B7" w:rsidRPr="00913390">
        <w:rPr>
          <w:rFonts w:ascii="Times New Roman" w:hAnsi="Times New Roman"/>
          <w:bCs/>
          <w:sz w:val="28"/>
          <w:szCs w:val="28"/>
        </w:rPr>
        <w:t>»</w:t>
      </w:r>
      <w:r w:rsidR="00D60171" w:rsidRPr="00913390">
        <w:rPr>
          <w:rFonts w:ascii="Times New Roman" w:hAnsi="Times New Roman"/>
          <w:bCs/>
          <w:sz w:val="28"/>
          <w:szCs w:val="28"/>
        </w:rPr>
        <w:t xml:space="preserve">, </w:t>
      </w:r>
      <w:r w:rsidRPr="00913390">
        <w:rPr>
          <w:rFonts w:ascii="Times New Roman" w:hAnsi="Times New Roman"/>
          <w:bCs/>
          <w:sz w:val="28"/>
          <w:szCs w:val="28"/>
        </w:rPr>
        <w:t xml:space="preserve">Внешнеэкономическое предприятие </w:t>
      </w:r>
      <w:r w:rsidR="002661B7" w:rsidRPr="00913390">
        <w:rPr>
          <w:rFonts w:ascii="Times New Roman" w:hAnsi="Times New Roman"/>
          <w:bCs/>
          <w:sz w:val="28"/>
          <w:szCs w:val="28"/>
        </w:rPr>
        <w:t>«</w:t>
      </w:r>
      <w:r w:rsidRPr="00913390">
        <w:rPr>
          <w:rFonts w:ascii="Times New Roman" w:hAnsi="Times New Roman"/>
          <w:bCs/>
          <w:sz w:val="28"/>
          <w:szCs w:val="28"/>
        </w:rPr>
        <w:t>Внешэкономсервис</w:t>
      </w:r>
      <w:r w:rsidR="002661B7" w:rsidRPr="00913390">
        <w:rPr>
          <w:rFonts w:ascii="Times New Roman" w:hAnsi="Times New Roman"/>
          <w:bCs/>
          <w:sz w:val="28"/>
          <w:szCs w:val="28"/>
        </w:rPr>
        <w:t>»</w:t>
      </w:r>
      <w:r w:rsidR="00D60171" w:rsidRPr="00913390">
        <w:rPr>
          <w:rFonts w:ascii="Times New Roman" w:hAnsi="Times New Roman"/>
          <w:bCs/>
          <w:sz w:val="28"/>
          <w:szCs w:val="28"/>
        </w:rPr>
        <w:t xml:space="preserve">. </w:t>
      </w:r>
    </w:p>
    <w:p w:rsidR="007D44F6" w:rsidRPr="00913390" w:rsidRDefault="00D60171"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Существуют отраслевые</w:t>
      </w:r>
      <w:r w:rsidR="007D44F6" w:rsidRPr="00913390">
        <w:rPr>
          <w:rFonts w:ascii="Times New Roman" w:hAnsi="Times New Roman"/>
          <w:bCs/>
          <w:sz w:val="28"/>
          <w:szCs w:val="28"/>
        </w:rPr>
        <w:t xml:space="preserve"> объединения производителей и экспортеров </w:t>
      </w:r>
      <w:r w:rsidR="007D44F6" w:rsidRPr="00913390">
        <w:rPr>
          <w:rFonts w:ascii="Times New Roman" w:hAnsi="Times New Roman"/>
          <w:sz w:val="28"/>
          <w:szCs w:val="28"/>
        </w:rPr>
        <w:t xml:space="preserve">(свыше 15), включая </w:t>
      </w:r>
      <w:r w:rsidR="002661B7" w:rsidRPr="00913390">
        <w:rPr>
          <w:rFonts w:ascii="Times New Roman" w:hAnsi="Times New Roman"/>
          <w:sz w:val="28"/>
          <w:szCs w:val="28"/>
        </w:rPr>
        <w:t>«</w:t>
      </w:r>
      <w:r w:rsidR="007D44F6" w:rsidRPr="00913390">
        <w:rPr>
          <w:rFonts w:ascii="Times New Roman" w:hAnsi="Times New Roman"/>
          <w:sz w:val="28"/>
          <w:szCs w:val="28"/>
        </w:rPr>
        <w:t>Союз нефтеэкспортеров России</w:t>
      </w:r>
      <w:r w:rsidR="002661B7" w:rsidRPr="00913390">
        <w:rPr>
          <w:rFonts w:ascii="Times New Roman" w:hAnsi="Times New Roman"/>
          <w:sz w:val="28"/>
          <w:szCs w:val="28"/>
        </w:rPr>
        <w:t>»</w:t>
      </w:r>
      <w:r w:rsidR="007D44F6" w:rsidRPr="00913390">
        <w:rPr>
          <w:rFonts w:ascii="Times New Roman" w:hAnsi="Times New Roman"/>
          <w:sz w:val="28"/>
          <w:szCs w:val="28"/>
        </w:rPr>
        <w:t xml:space="preserve">, </w:t>
      </w:r>
      <w:r w:rsidR="002661B7" w:rsidRPr="00913390">
        <w:rPr>
          <w:rFonts w:ascii="Times New Roman" w:hAnsi="Times New Roman"/>
          <w:sz w:val="28"/>
          <w:szCs w:val="28"/>
        </w:rPr>
        <w:t>«</w:t>
      </w:r>
      <w:r w:rsidR="007D44F6" w:rsidRPr="00913390">
        <w:rPr>
          <w:rFonts w:ascii="Times New Roman" w:hAnsi="Times New Roman"/>
          <w:sz w:val="28"/>
          <w:szCs w:val="28"/>
        </w:rPr>
        <w:t>Всероссийскуюассоциацию рыбохозяйственных предприятий, предпринимателей и экспортеров</w:t>
      </w:r>
      <w:r w:rsidR="002661B7" w:rsidRPr="00913390">
        <w:rPr>
          <w:rFonts w:ascii="Times New Roman" w:hAnsi="Times New Roman"/>
          <w:sz w:val="28"/>
          <w:szCs w:val="28"/>
        </w:rPr>
        <w:t>»</w:t>
      </w:r>
      <w:r w:rsidR="007D44F6" w:rsidRPr="00913390">
        <w:rPr>
          <w:rFonts w:ascii="Times New Roman" w:hAnsi="Times New Roman"/>
          <w:sz w:val="28"/>
          <w:szCs w:val="28"/>
        </w:rPr>
        <w:t xml:space="preserve">, </w:t>
      </w:r>
      <w:r w:rsidR="002661B7" w:rsidRPr="00913390">
        <w:rPr>
          <w:rFonts w:ascii="Times New Roman" w:hAnsi="Times New Roman"/>
          <w:sz w:val="28"/>
          <w:szCs w:val="28"/>
        </w:rPr>
        <w:t>«</w:t>
      </w:r>
      <w:r w:rsidR="007D44F6" w:rsidRPr="00913390">
        <w:rPr>
          <w:rFonts w:ascii="Times New Roman" w:hAnsi="Times New Roman"/>
          <w:sz w:val="28"/>
          <w:szCs w:val="28"/>
        </w:rPr>
        <w:t>Международный союз машиностроителей</w:t>
      </w:r>
      <w:r w:rsidR="002661B7" w:rsidRPr="00913390">
        <w:rPr>
          <w:rFonts w:ascii="Times New Roman" w:hAnsi="Times New Roman"/>
          <w:sz w:val="28"/>
          <w:szCs w:val="28"/>
        </w:rPr>
        <w:t>»</w:t>
      </w:r>
      <w:r w:rsidR="007D44F6" w:rsidRPr="00913390">
        <w:rPr>
          <w:rFonts w:ascii="Times New Roman" w:hAnsi="Times New Roman"/>
          <w:sz w:val="28"/>
          <w:szCs w:val="28"/>
        </w:rPr>
        <w:t xml:space="preserve">, </w:t>
      </w:r>
      <w:r w:rsidR="002661B7" w:rsidRPr="00913390">
        <w:rPr>
          <w:rFonts w:ascii="Times New Roman" w:hAnsi="Times New Roman"/>
          <w:sz w:val="28"/>
          <w:szCs w:val="28"/>
        </w:rPr>
        <w:t>«</w:t>
      </w:r>
      <w:r w:rsidR="007D44F6" w:rsidRPr="00913390">
        <w:rPr>
          <w:rFonts w:ascii="Times New Roman" w:hAnsi="Times New Roman"/>
          <w:sz w:val="28"/>
          <w:szCs w:val="28"/>
        </w:rPr>
        <w:t>Совет производителей и экспортеров черных металлов</w:t>
      </w:r>
      <w:r w:rsidR="002661B7" w:rsidRPr="00913390">
        <w:rPr>
          <w:rFonts w:ascii="Times New Roman" w:hAnsi="Times New Roman"/>
          <w:sz w:val="28"/>
          <w:szCs w:val="28"/>
        </w:rPr>
        <w:t>»</w:t>
      </w:r>
      <w:r w:rsidR="007D44F6" w:rsidRPr="00913390">
        <w:rPr>
          <w:rFonts w:ascii="Times New Roman" w:hAnsi="Times New Roman"/>
          <w:sz w:val="28"/>
          <w:szCs w:val="28"/>
        </w:rPr>
        <w:t xml:space="preserve"> и др. Их основные задачи</w:t>
      </w:r>
      <w:r w:rsidR="002F7486" w:rsidRPr="00913390">
        <w:rPr>
          <w:rStyle w:val="ac"/>
          <w:rFonts w:ascii="Times New Roman" w:hAnsi="Times New Roman"/>
          <w:sz w:val="28"/>
          <w:szCs w:val="28"/>
        </w:rPr>
        <w:footnoteReference w:id="11"/>
      </w:r>
      <w:r w:rsidR="007D44F6" w:rsidRPr="00913390">
        <w:rPr>
          <w:rFonts w:ascii="Times New Roman" w:hAnsi="Times New Roman"/>
          <w:sz w:val="28"/>
          <w:szCs w:val="28"/>
        </w:rPr>
        <w:t>:</w:t>
      </w:r>
    </w:p>
    <w:p w:rsidR="007D44F6" w:rsidRPr="00913390" w:rsidRDefault="007D44F6" w:rsidP="00913390">
      <w:pPr>
        <w:pStyle w:val="1"/>
        <w:widowControl w:val="0"/>
        <w:numPr>
          <w:ilvl w:val="0"/>
          <w:numId w:val="17"/>
        </w:numPr>
        <w:shd w:val="clear" w:color="auto" w:fill="FFFFFF"/>
        <w:tabs>
          <w:tab w:val="left" w:pos="578"/>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координация ценовой политики российских экспортеров;</w:t>
      </w:r>
    </w:p>
    <w:p w:rsidR="007D44F6" w:rsidRPr="00913390" w:rsidRDefault="007D44F6" w:rsidP="00913390">
      <w:pPr>
        <w:pStyle w:val="1"/>
        <w:widowControl w:val="0"/>
        <w:numPr>
          <w:ilvl w:val="0"/>
          <w:numId w:val="17"/>
        </w:numPr>
        <w:shd w:val="clear" w:color="auto" w:fill="FFFFFF"/>
        <w:tabs>
          <w:tab w:val="left" w:pos="578"/>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представительство и защита общих интересов на мировых рынках;</w:t>
      </w:r>
    </w:p>
    <w:p w:rsidR="007D44F6" w:rsidRPr="00913390" w:rsidRDefault="007D44F6" w:rsidP="00913390">
      <w:pPr>
        <w:pStyle w:val="1"/>
        <w:widowControl w:val="0"/>
        <w:numPr>
          <w:ilvl w:val="0"/>
          <w:numId w:val="17"/>
        </w:numPr>
        <w:shd w:val="clear" w:color="auto" w:fill="FFFFFF"/>
        <w:tabs>
          <w:tab w:val="left" w:pos="578"/>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создание системы контроля количества, качества и цены экспорт</w:t>
      </w:r>
      <w:r w:rsidRPr="00913390">
        <w:rPr>
          <w:rFonts w:ascii="Times New Roman" w:hAnsi="Times New Roman"/>
          <w:sz w:val="28"/>
          <w:szCs w:val="28"/>
        </w:rPr>
        <w:softHyphen/>
        <w:t>ных товаров;</w:t>
      </w:r>
    </w:p>
    <w:p w:rsidR="007D44F6" w:rsidRPr="00913390" w:rsidRDefault="007D44F6" w:rsidP="00913390">
      <w:pPr>
        <w:pStyle w:val="1"/>
        <w:widowControl w:val="0"/>
        <w:numPr>
          <w:ilvl w:val="0"/>
          <w:numId w:val="17"/>
        </w:numPr>
        <w:shd w:val="clear" w:color="auto" w:fill="FFFFFF"/>
        <w:tabs>
          <w:tab w:val="left" w:pos="578"/>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участие в разработке российской внешнеэкономической политики по основным товарным группам;</w:t>
      </w:r>
    </w:p>
    <w:p w:rsidR="007D44F6" w:rsidRPr="00913390" w:rsidRDefault="007D44F6" w:rsidP="00913390">
      <w:pPr>
        <w:pStyle w:val="1"/>
        <w:widowControl w:val="0"/>
        <w:numPr>
          <w:ilvl w:val="0"/>
          <w:numId w:val="17"/>
        </w:numPr>
        <w:shd w:val="clear" w:color="auto" w:fill="FFFFFF"/>
        <w:tabs>
          <w:tab w:val="left" w:pos="578"/>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сотрудничество в продвижении российской продукции на зарубеж</w:t>
      </w:r>
      <w:r w:rsidRPr="00913390">
        <w:rPr>
          <w:rFonts w:ascii="Times New Roman" w:hAnsi="Times New Roman"/>
          <w:sz w:val="28"/>
          <w:szCs w:val="28"/>
        </w:rPr>
        <w:softHyphen/>
        <w:t>ные рынки.</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sz w:val="28"/>
          <w:szCs w:val="28"/>
        </w:rPr>
        <w:t>В целях выработки согласованных позиций в сфере ВЭД, осуществле</w:t>
      </w:r>
      <w:r w:rsidRPr="00913390">
        <w:rPr>
          <w:rFonts w:ascii="Times New Roman" w:hAnsi="Times New Roman"/>
          <w:sz w:val="28"/>
          <w:szCs w:val="28"/>
        </w:rPr>
        <w:softHyphen/>
        <w:t>ния согласованной внешнеэкономической политики, повышения ее эф</w:t>
      </w:r>
      <w:r w:rsidRPr="00913390">
        <w:rPr>
          <w:rFonts w:ascii="Times New Roman" w:hAnsi="Times New Roman"/>
          <w:sz w:val="28"/>
          <w:szCs w:val="28"/>
        </w:rPr>
        <w:softHyphen/>
        <w:t>фективности, улучшения отраслевой и региональной структуры внешне</w:t>
      </w:r>
      <w:r w:rsidRPr="00913390">
        <w:rPr>
          <w:rFonts w:ascii="Times New Roman" w:hAnsi="Times New Roman"/>
          <w:sz w:val="28"/>
          <w:szCs w:val="28"/>
        </w:rPr>
        <w:softHyphen/>
        <w:t xml:space="preserve">торгового оборота создан </w:t>
      </w:r>
      <w:r w:rsidRPr="00913390">
        <w:rPr>
          <w:rFonts w:ascii="Times New Roman" w:hAnsi="Times New Roman"/>
          <w:bCs/>
          <w:sz w:val="28"/>
          <w:szCs w:val="28"/>
        </w:rPr>
        <w:t>Совет отраслевых объединений производителей и экспортеров при МВЭС. К его важнейшим задачам относятся:</w:t>
      </w:r>
    </w:p>
    <w:p w:rsidR="007D44F6" w:rsidRPr="00913390" w:rsidRDefault="007D44F6" w:rsidP="00913390">
      <w:pPr>
        <w:pStyle w:val="1"/>
        <w:widowControl w:val="0"/>
        <w:numPr>
          <w:ilvl w:val="0"/>
          <w:numId w:val="1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взаимодействие отраслевых объединений производителей и экспор</w:t>
      </w:r>
      <w:r w:rsidRPr="00913390">
        <w:rPr>
          <w:rFonts w:ascii="Times New Roman" w:hAnsi="Times New Roman"/>
          <w:sz w:val="28"/>
          <w:szCs w:val="28"/>
        </w:rPr>
        <w:softHyphen/>
        <w:t>теров с МВЭС;</w:t>
      </w:r>
    </w:p>
    <w:p w:rsidR="007D44F6" w:rsidRPr="00913390" w:rsidRDefault="007D44F6" w:rsidP="00913390">
      <w:pPr>
        <w:pStyle w:val="1"/>
        <w:widowControl w:val="0"/>
        <w:numPr>
          <w:ilvl w:val="0"/>
          <w:numId w:val="1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разработка рекомендаций по совершенствованию экспортной по</w:t>
      </w:r>
      <w:r w:rsidRPr="00913390">
        <w:rPr>
          <w:rFonts w:ascii="Times New Roman" w:hAnsi="Times New Roman"/>
          <w:sz w:val="28"/>
          <w:szCs w:val="28"/>
        </w:rPr>
        <w:softHyphen/>
        <w:t>литики;</w:t>
      </w:r>
    </w:p>
    <w:p w:rsidR="007D44F6" w:rsidRPr="00913390" w:rsidRDefault="007D44F6" w:rsidP="00913390">
      <w:pPr>
        <w:pStyle w:val="1"/>
        <w:widowControl w:val="0"/>
        <w:numPr>
          <w:ilvl w:val="0"/>
          <w:numId w:val="1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координация ценовой политики российских участников ВЭД;</w:t>
      </w:r>
    </w:p>
    <w:p w:rsidR="007D44F6" w:rsidRPr="00913390" w:rsidRDefault="007D44F6" w:rsidP="00913390">
      <w:pPr>
        <w:pStyle w:val="1"/>
        <w:widowControl w:val="0"/>
        <w:numPr>
          <w:ilvl w:val="0"/>
          <w:numId w:val="1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цодготовка предложений по совершенствованию таможенного ре</w:t>
      </w:r>
      <w:r w:rsidRPr="00913390">
        <w:rPr>
          <w:rFonts w:ascii="Times New Roman" w:hAnsi="Times New Roman"/>
          <w:sz w:val="28"/>
          <w:szCs w:val="28"/>
        </w:rPr>
        <w:softHyphen/>
        <w:t>жима;</w:t>
      </w:r>
    </w:p>
    <w:p w:rsidR="007D44F6" w:rsidRPr="00913390" w:rsidRDefault="007D44F6" w:rsidP="00913390">
      <w:pPr>
        <w:pStyle w:val="1"/>
        <w:widowControl w:val="0"/>
        <w:numPr>
          <w:ilvl w:val="0"/>
          <w:numId w:val="1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участие в защите интересов российских экспортеров;</w:t>
      </w:r>
    </w:p>
    <w:p w:rsidR="007D44F6" w:rsidRPr="00913390" w:rsidRDefault="007D44F6" w:rsidP="00913390">
      <w:pPr>
        <w:pStyle w:val="1"/>
        <w:widowControl w:val="0"/>
        <w:numPr>
          <w:ilvl w:val="0"/>
          <w:numId w:val="1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содействие экспортоориентированному производству;</w:t>
      </w:r>
    </w:p>
    <w:p w:rsidR="007D44F6" w:rsidRPr="00913390" w:rsidRDefault="007D44F6" w:rsidP="00913390">
      <w:pPr>
        <w:pStyle w:val="1"/>
        <w:widowControl w:val="0"/>
        <w:numPr>
          <w:ilvl w:val="0"/>
          <w:numId w:val="1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участие в формировании системы учета ВЭД;</w:t>
      </w:r>
    </w:p>
    <w:p w:rsidR="007D44F6" w:rsidRPr="00913390" w:rsidRDefault="007D44F6" w:rsidP="00913390">
      <w:pPr>
        <w:pStyle w:val="1"/>
        <w:widowControl w:val="0"/>
        <w:numPr>
          <w:ilvl w:val="0"/>
          <w:numId w:val="1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участие в создании системы контроля качества, количества и цен экспортируемых товаров и др.</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Банк внешней торговли России осуществляет все виды операций по внеш</w:t>
      </w:r>
      <w:r w:rsidRPr="00913390">
        <w:rPr>
          <w:rFonts w:ascii="Times New Roman" w:hAnsi="Times New Roman"/>
          <w:bCs/>
          <w:sz w:val="28"/>
          <w:szCs w:val="28"/>
        </w:rPr>
        <w:softHyphen/>
        <w:t xml:space="preserve">неторговым расчетам внутри страны и за рубежом: </w:t>
      </w:r>
      <w:r w:rsidRPr="00913390">
        <w:rPr>
          <w:rFonts w:ascii="Times New Roman" w:hAnsi="Times New Roman"/>
          <w:sz w:val="28"/>
          <w:szCs w:val="28"/>
        </w:rPr>
        <w:t>экспортно</w:t>
      </w:r>
      <w:r w:rsidR="003F5EDC" w:rsidRPr="00913390">
        <w:rPr>
          <w:rFonts w:ascii="Times New Roman" w:hAnsi="Times New Roman"/>
          <w:sz w:val="28"/>
          <w:szCs w:val="28"/>
        </w:rPr>
        <w:t>–</w:t>
      </w:r>
      <w:r w:rsidRPr="00913390">
        <w:rPr>
          <w:rFonts w:ascii="Times New Roman" w:hAnsi="Times New Roman"/>
          <w:sz w:val="28"/>
          <w:szCs w:val="28"/>
        </w:rPr>
        <w:t>импортные расчеты, кредитование, операции с ценными бумагами, открытие и веде</w:t>
      </w:r>
      <w:r w:rsidRPr="00913390">
        <w:rPr>
          <w:rFonts w:ascii="Times New Roman" w:hAnsi="Times New Roman"/>
          <w:sz w:val="28"/>
          <w:szCs w:val="28"/>
        </w:rPr>
        <w:softHyphen/>
        <w:t>ние счетов как в валюте, так и в рублях, гарантийные операции, а также предоставление консультационных услуг.</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Экспортно</w:t>
      </w:r>
      <w:r w:rsidR="003F5EDC" w:rsidRPr="00913390">
        <w:rPr>
          <w:rFonts w:ascii="Times New Roman" w:hAnsi="Times New Roman"/>
          <w:bCs/>
          <w:sz w:val="28"/>
          <w:szCs w:val="28"/>
        </w:rPr>
        <w:t>–</w:t>
      </w:r>
      <w:r w:rsidRPr="00913390">
        <w:rPr>
          <w:rFonts w:ascii="Times New Roman" w:hAnsi="Times New Roman"/>
          <w:bCs/>
          <w:sz w:val="28"/>
          <w:szCs w:val="28"/>
        </w:rPr>
        <w:t xml:space="preserve">импортный банк РФ </w:t>
      </w:r>
      <w:r w:rsidRPr="00913390">
        <w:rPr>
          <w:rFonts w:ascii="Times New Roman" w:hAnsi="Times New Roman"/>
          <w:sz w:val="28"/>
          <w:szCs w:val="28"/>
        </w:rPr>
        <w:t>призван предоставлять долгосрочные кредиты российским экспортерам, кредитовать предприятия, способные выпускать экспортную продукцию, страховать кредиты.</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bCs/>
          <w:sz w:val="28"/>
          <w:szCs w:val="28"/>
        </w:rPr>
        <w:t xml:space="preserve">Российский банк реконструкции и развития </w:t>
      </w:r>
      <w:r w:rsidRPr="00913390">
        <w:rPr>
          <w:rFonts w:ascii="Times New Roman" w:hAnsi="Times New Roman"/>
          <w:sz w:val="28"/>
          <w:szCs w:val="28"/>
        </w:rPr>
        <w:t>финансирует и кредитует инвестиционные проекты, обеспечивающие совершенствование отрасле</w:t>
      </w:r>
      <w:r w:rsidRPr="00913390">
        <w:rPr>
          <w:rFonts w:ascii="Times New Roman" w:hAnsi="Times New Roman"/>
          <w:sz w:val="28"/>
          <w:szCs w:val="28"/>
        </w:rPr>
        <w:softHyphen/>
        <w:t>вой структуры экономики, в том числе путем стимулирования россий</w:t>
      </w:r>
      <w:r w:rsidRPr="00913390">
        <w:rPr>
          <w:rFonts w:ascii="Times New Roman" w:hAnsi="Times New Roman"/>
          <w:sz w:val="28"/>
          <w:szCs w:val="28"/>
        </w:rPr>
        <w:softHyphen/>
        <w:t>ского экспорта и развития импортозаменяющего производства.</w:t>
      </w: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sz w:val="28"/>
          <w:szCs w:val="28"/>
        </w:rPr>
        <w:t>Для стимулирования двусторонних и многосторонних международных экономических связей созданы разнообразные ассоциации делового со</w:t>
      </w:r>
      <w:r w:rsidRPr="00913390">
        <w:rPr>
          <w:rFonts w:ascii="Times New Roman" w:hAnsi="Times New Roman"/>
          <w:sz w:val="28"/>
          <w:szCs w:val="28"/>
        </w:rPr>
        <w:softHyphen/>
        <w:t>трудничества, в том числе и двусторонние: России с США, ФРГ, Франци</w:t>
      </w:r>
      <w:r w:rsidRPr="00913390">
        <w:rPr>
          <w:rFonts w:ascii="Times New Roman" w:hAnsi="Times New Roman"/>
          <w:sz w:val="28"/>
          <w:szCs w:val="28"/>
        </w:rPr>
        <w:softHyphen/>
        <w:t>ей и т.д. Существуют и другие организации, в том числе и иностранные (консультативные, контактные и др.), призванные, с одной стороны, со</w:t>
      </w:r>
      <w:r w:rsidRPr="00913390">
        <w:rPr>
          <w:rFonts w:ascii="Times New Roman" w:hAnsi="Times New Roman"/>
          <w:sz w:val="28"/>
          <w:szCs w:val="28"/>
        </w:rPr>
        <w:softHyphen/>
        <w:t>действовать выходу российских участников ВЭД на мировой рынок, с другой – информировать потенциальных зарубежных партнеров о пер</w:t>
      </w:r>
      <w:r w:rsidRPr="00913390">
        <w:rPr>
          <w:rFonts w:ascii="Times New Roman" w:hAnsi="Times New Roman"/>
          <w:sz w:val="28"/>
          <w:szCs w:val="28"/>
        </w:rPr>
        <w:softHyphen/>
        <w:t>спективах российского рынка.</w:t>
      </w:r>
    </w:p>
    <w:p w:rsidR="0052730A" w:rsidRPr="00913390" w:rsidRDefault="0052730A" w:rsidP="007D44F6">
      <w:pPr>
        <w:shd w:val="clear" w:color="auto" w:fill="FFFFFF"/>
        <w:spacing w:after="0" w:line="360" w:lineRule="auto"/>
        <w:ind w:firstLine="709"/>
        <w:jc w:val="both"/>
        <w:rPr>
          <w:rFonts w:ascii="Times New Roman" w:hAnsi="Times New Roman"/>
          <w:sz w:val="28"/>
          <w:szCs w:val="28"/>
        </w:rPr>
      </w:pPr>
    </w:p>
    <w:p w:rsidR="007D44F6" w:rsidRPr="00913390" w:rsidRDefault="009D766B" w:rsidP="00913390">
      <w:pPr>
        <w:pStyle w:val="1"/>
        <w:numPr>
          <w:ilvl w:val="1"/>
          <w:numId w:val="14"/>
        </w:numPr>
        <w:shd w:val="clear" w:color="auto" w:fill="FFFFFF"/>
        <w:spacing w:after="0" w:line="360" w:lineRule="auto"/>
        <w:ind w:left="0" w:firstLine="709"/>
        <w:jc w:val="both"/>
        <w:rPr>
          <w:rFonts w:ascii="Times New Roman" w:hAnsi="Times New Roman"/>
          <w:b/>
          <w:sz w:val="28"/>
          <w:szCs w:val="28"/>
        </w:rPr>
      </w:pPr>
      <w:r w:rsidRPr="00913390">
        <w:rPr>
          <w:rFonts w:ascii="Times New Roman" w:hAnsi="Times New Roman"/>
          <w:b/>
          <w:bCs/>
          <w:sz w:val="28"/>
          <w:szCs w:val="28"/>
        </w:rPr>
        <w:t>Регламентирование ВЭД</w:t>
      </w:r>
    </w:p>
    <w:p w:rsidR="00913390" w:rsidRDefault="00913390" w:rsidP="007D44F6">
      <w:pPr>
        <w:shd w:val="clear" w:color="auto" w:fill="FFFFFF"/>
        <w:spacing w:after="0" w:line="360" w:lineRule="auto"/>
        <w:ind w:firstLine="709"/>
        <w:jc w:val="both"/>
        <w:rPr>
          <w:rFonts w:ascii="Times New Roman" w:hAnsi="Times New Roman"/>
          <w:sz w:val="28"/>
          <w:szCs w:val="28"/>
        </w:rPr>
      </w:pPr>
    </w:p>
    <w:p w:rsidR="007D44F6"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sz w:val="28"/>
          <w:szCs w:val="28"/>
        </w:rPr>
        <w:t>Общую правовую базу регулирования ВЭД в России составляют зако</w:t>
      </w:r>
      <w:r w:rsidRPr="00913390">
        <w:rPr>
          <w:rFonts w:ascii="Times New Roman" w:hAnsi="Times New Roman"/>
          <w:sz w:val="28"/>
          <w:szCs w:val="28"/>
        </w:rPr>
        <w:softHyphen/>
        <w:t>ны РФ, указы Президента РФ, постановления Правительства РФ, различ</w:t>
      </w:r>
      <w:r w:rsidRPr="00913390">
        <w:rPr>
          <w:rFonts w:ascii="Times New Roman" w:hAnsi="Times New Roman"/>
          <w:sz w:val="28"/>
          <w:szCs w:val="28"/>
        </w:rPr>
        <w:softHyphen/>
        <w:t>ные нормативные акты соответствующих министерств и ведомств</w:t>
      </w:r>
      <w:r w:rsidR="007F5AB5" w:rsidRPr="00913390">
        <w:rPr>
          <w:rStyle w:val="ac"/>
          <w:rFonts w:ascii="Times New Roman" w:hAnsi="Times New Roman"/>
          <w:sz w:val="28"/>
          <w:szCs w:val="28"/>
        </w:rPr>
        <w:footnoteReference w:id="12"/>
      </w:r>
      <w:r w:rsidRPr="00913390">
        <w:rPr>
          <w:rFonts w:ascii="Times New Roman" w:hAnsi="Times New Roman"/>
          <w:sz w:val="28"/>
          <w:szCs w:val="28"/>
        </w:rPr>
        <w:t>.</w:t>
      </w:r>
    </w:p>
    <w:p w:rsidR="0052730A" w:rsidRPr="00913390" w:rsidRDefault="007D44F6" w:rsidP="00913390">
      <w:pPr>
        <w:shd w:val="clear" w:color="auto" w:fill="FFFFFF"/>
        <w:spacing w:after="0" w:line="360" w:lineRule="auto"/>
        <w:ind w:firstLine="709"/>
        <w:jc w:val="both"/>
        <w:rPr>
          <w:rFonts w:ascii="Times New Roman" w:hAnsi="Times New Roman"/>
          <w:sz w:val="28"/>
          <w:szCs w:val="28"/>
        </w:rPr>
      </w:pPr>
      <w:r w:rsidRPr="00913390">
        <w:rPr>
          <w:rFonts w:ascii="Times New Roman" w:hAnsi="Times New Roman"/>
          <w:sz w:val="28"/>
          <w:szCs w:val="28"/>
        </w:rPr>
        <w:t xml:space="preserve">Из числа действующих ныне законов, регулирующих ВЭД в России, прежде </w:t>
      </w:r>
      <w:r w:rsidR="000539CD" w:rsidRPr="00913390">
        <w:rPr>
          <w:rFonts w:ascii="Times New Roman" w:hAnsi="Times New Roman"/>
          <w:sz w:val="28"/>
          <w:szCs w:val="28"/>
        </w:rPr>
        <w:t>всего,</w:t>
      </w:r>
      <w:r w:rsidRPr="00913390">
        <w:rPr>
          <w:rFonts w:ascii="Times New Roman" w:hAnsi="Times New Roman"/>
          <w:sz w:val="28"/>
          <w:szCs w:val="28"/>
        </w:rPr>
        <w:t xml:space="preserve"> следует назвать: </w:t>
      </w:r>
    </w:p>
    <w:p w:rsidR="0052730A" w:rsidRPr="00913390" w:rsidRDefault="002661B7"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Федеральный закон от 4 января 1999 года N 4</w:t>
      </w:r>
      <w:r w:rsidR="007C3DF4" w:rsidRPr="00913390">
        <w:rPr>
          <w:rFonts w:ascii="Times New Roman" w:hAnsi="Times New Roman"/>
          <w:sz w:val="28"/>
          <w:szCs w:val="28"/>
        </w:rPr>
        <w:t>–</w:t>
      </w:r>
      <w:r w:rsidRPr="00913390">
        <w:rPr>
          <w:rFonts w:ascii="Times New Roman" w:hAnsi="Times New Roman"/>
          <w:sz w:val="28"/>
          <w:szCs w:val="28"/>
        </w:rPr>
        <w:t xml:space="preserve">ФЗ «О координации международных и внешнеэкономических связей субъектов Федерации», </w:t>
      </w:r>
    </w:p>
    <w:p w:rsidR="0052730A" w:rsidRPr="00913390" w:rsidRDefault="002661B7"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Федеральный закон от 30 декабря 2001 года № 196</w:t>
      </w:r>
      <w:r w:rsidR="007C3DF4" w:rsidRPr="00913390">
        <w:rPr>
          <w:rFonts w:ascii="Times New Roman" w:hAnsi="Times New Roman"/>
          <w:sz w:val="28"/>
          <w:szCs w:val="28"/>
        </w:rPr>
        <w:t>–</w:t>
      </w:r>
      <w:r w:rsidRPr="00913390">
        <w:rPr>
          <w:rFonts w:ascii="Times New Roman" w:hAnsi="Times New Roman"/>
          <w:sz w:val="28"/>
          <w:szCs w:val="28"/>
        </w:rPr>
        <w:t xml:space="preserve">ФЗ «Об экспортном контроле», </w:t>
      </w:r>
    </w:p>
    <w:p w:rsidR="0052730A" w:rsidRPr="00913390" w:rsidRDefault="002661B7"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Распоряжение Правительства Российской Федерации от 14 октября 2003 года N 1493</w:t>
      </w:r>
      <w:r w:rsidR="007C3DF4" w:rsidRPr="00913390">
        <w:rPr>
          <w:rFonts w:ascii="Times New Roman" w:hAnsi="Times New Roman"/>
          <w:sz w:val="28"/>
          <w:szCs w:val="28"/>
        </w:rPr>
        <w:t>–</w:t>
      </w:r>
      <w:r w:rsidRPr="00913390">
        <w:rPr>
          <w:rFonts w:ascii="Times New Roman" w:hAnsi="Times New Roman"/>
          <w:sz w:val="28"/>
          <w:szCs w:val="28"/>
        </w:rPr>
        <w:t xml:space="preserve">р «О Концепции развития государственной финансовой (гарантийной) поддержки экспорта промышленной продукции в Российской Федерации», </w:t>
      </w:r>
    </w:p>
    <w:p w:rsidR="0052730A" w:rsidRPr="00913390" w:rsidRDefault="002661B7"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Федеральный закон от 8 декабря 2003 года N 164</w:t>
      </w:r>
      <w:r w:rsidR="007C3DF4" w:rsidRPr="00913390">
        <w:rPr>
          <w:rFonts w:ascii="Times New Roman" w:hAnsi="Times New Roman"/>
          <w:sz w:val="28"/>
          <w:szCs w:val="28"/>
        </w:rPr>
        <w:t>–</w:t>
      </w:r>
      <w:r w:rsidRPr="00913390">
        <w:rPr>
          <w:rFonts w:ascii="Times New Roman" w:hAnsi="Times New Roman"/>
          <w:sz w:val="28"/>
          <w:szCs w:val="28"/>
        </w:rPr>
        <w:t>ФЗ «Об основах государственного регулирования внешнеторговой деятельности</w:t>
      </w:r>
      <w:r w:rsidR="0052730A" w:rsidRPr="00913390">
        <w:rPr>
          <w:rFonts w:ascii="Times New Roman" w:hAnsi="Times New Roman"/>
          <w:sz w:val="28"/>
          <w:szCs w:val="28"/>
        </w:rPr>
        <w:t xml:space="preserve">», </w:t>
      </w:r>
    </w:p>
    <w:p w:rsidR="0052730A" w:rsidRPr="00913390" w:rsidRDefault="002661B7"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Федеральный закон от 8 декабря 2003 года N 165</w:t>
      </w:r>
      <w:r w:rsidR="007C3DF4" w:rsidRPr="00913390">
        <w:rPr>
          <w:rFonts w:ascii="Times New Roman" w:hAnsi="Times New Roman"/>
          <w:sz w:val="28"/>
          <w:szCs w:val="28"/>
        </w:rPr>
        <w:t>–</w:t>
      </w:r>
      <w:r w:rsidRPr="00913390">
        <w:rPr>
          <w:rFonts w:ascii="Times New Roman" w:hAnsi="Times New Roman"/>
          <w:sz w:val="28"/>
          <w:szCs w:val="28"/>
        </w:rPr>
        <w:t xml:space="preserve">ФЗ «О специальных защитных, антидемпинговых и компенсационных мерах при импорте товаров», </w:t>
      </w:r>
    </w:p>
    <w:p w:rsidR="0052730A" w:rsidRPr="00913390" w:rsidRDefault="002661B7"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Федеральный закон от 10 декабря 2003 года N 173 «О валютном регулировании и валютном контроле»,</w:t>
      </w:r>
      <w:r w:rsidR="00AD6B34">
        <w:rPr>
          <w:rFonts w:ascii="Times New Roman" w:hAnsi="Times New Roman"/>
          <w:sz w:val="28"/>
          <w:szCs w:val="28"/>
        </w:rPr>
        <w:t xml:space="preserve"> </w:t>
      </w:r>
    </w:p>
    <w:p w:rsidR="0052730A" w:rsidRPr="00913390" w:rsidRDefault="002661B7"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Распоряжение Правительства Российской Федерации от 21 сентября 2004 г. N 1222</w:t>
      </w:r>
      <w:r w:rsidR="007C3DF4" w:rsidRPr="00913390">
        <w:rPr>
          <w:rFonts w:ascii="Times New Roman" w:hAnsi="Times New Roman"/>
          <w:sz w:val="28"/>
          <w:szCs w:val="28"/>
        </w:rPr>
        <w:t>–</w:t>
      </w:r>
      <w:r w:rsidRPr="00913390">
        <w:rPr>
          <w:rFonts w:ascii="Times New Roman" w:hAnsi="Times New Roman"/>
          <w:sz w:val="28"/>
          <w:szCs w:val="28"/>
        </w:rPr>
        <w:t xml:space="preserve">р «Перечень промышленной продукции, при осуществлении экспорта которой оказывается государственная гарантийная поддержка», </w:t>
      </w:r>
    </w:p>
    <w:p w:rsidR="0052730A" w:rsidRPr="00913390" w:rsidRDefault="002661B7"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Постановление Правительства Российской Федерации от 9 июня 2005 г. N 363 «Положение о наблюдении за экспортом и (или) импортом отдельных видов товаров»,</w:t>
      </w:r>
      <w:r w:rsidRPr="00913390">
        <w:rPr>
          <w:rFonts w:ascii="Times New Roman" w:hAnsi="Times New Roman"/>
          <w:sz w:val="28"/>
          <w:szCs w:val="28"/>
        </w:rPr>
        <w:tab/>
      </w:r>
    </w:p>
    <w:p w:rsidR="0052730A" w:rsidRPr="00913390" w:rsidRDefault="002661B7"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Постановление Правительства Российской Федерации от 9 июня 2005 г. N 364 «Об утверждении положений о лицензировании в сфере внешней торговли товарами и о формировании и ведении федерального банка выданных лицензий»</w:t>
      </w:r>
      <w:r w:rsidR="007D44F6" w:rsidRPr="00913390">
        <w:rPr>
          <w:rFonts w:ascii="Times New Roman" w:hAnsi="Times New Roman"/>
          <w:sz w:val="28"/>
          <w:szCs w:val="28"/>
        </w:rPr>
        <w:t xml:space="preserve">, </w:t>
      </w:r>
    </w:p>
    <w:p w:rsidR="0052730A" w:rsidRPr="00913390" w:rsidRDefault="007D44F6"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 xml:space="preserve">Закон </w:t>
      </w:r>
      <w:r w:rsidR="002661B7" w:rsidRPr="00913390">
        <w:rPr>
          <w:rFonts w:ascii="Times New Roman" w:hAnsi="Times New Roman"/>
          <w:sz w:val="28"/>
          <w:szCs w:val="28"/>
        </w:rPr>
        <w:t>«</w:t>
      </w:r>
      <w:r w:rsidRPr="00913390">
        <w:rPr>
          <w:rFonts w:ascii="Times New Roman" w:hAnsi="Times New Roman"/>
          <w:sz w:val="28"/>
          <w:szCs w:val="28"/>
        </w:rPr>
        <w:t>О таможенном тарифе</w:t>
      </w:r>
      <w:r w:rsidR="002661B7" w:rsidRPr="00913390">
        <w:rPr>
          <w:rFonts w:ascii="Times New Roman" w:hAnsi="Times New Roman"/>
          <w:sz w:val="28"/>
          <w:szCs w:val="28"/>
        </w:rPr>
        <w:t>»</w:t>
      </w:r>
      <w:r w:rsidRPr="00913390">
        <w:rPr>
          <w:rFonts w:ascii="Times New Roman" w:hAnsi="Times New Roman"/>
          <w:sz w:val="28"/>
          <w:szCs w:val="28"/>
        </w:rPr>
        <w:t xml:space="preserve"> (от 21 мая </w:t>
      </w:r>
      <w:smartTag w:uri="urn:schemas-microsoft-com:office:smarttags" w:element="metricconverter">
        <w:smartTagPr>
          <w:attr w:name="ProductID" w:val="1993 г"/>
        </w:smartTagPr>
        <w:r w:rsidRPr="00913390">
          <w:rPr>
            <w:rFonts w:ascii="Times New Roman" w:hAnsi="Times New Roman"/>
            <w:sz w:val="28"/>
            <w:szCs w:val="28"/>
          </w:rPr>
          <w:t>1993 г</w:t>
        </w:r>
      </w:smartTag>
      <w:r w:rsidRPr="00913390">
        <w:rPr>
          <w:rFonts w:ascii="Times New Roman" w:hAnsi="Times New Roman"/>
          <w:sz w:val="28"/>
          <w:szCs w:val="28"/>
        </w:rPr>
        <w:t xml:space="preserve">.), </w:t>
      </w:r>
    </w:p>
    <w:p w:rsidR="007D44F6" w:rsidRPr="00913390" w:rsidRDefault="002661B7" w:rsidP="00913390">
      <w:pPr>
        <w:pStyle w:val="1"/>
        <w:numPr>
          <w:ilvl w:val="0"/>
          <w:numId w:val="25"/>
        </w:numPr>
        <w:shd w:val="clear" w:color="auto" w:fill="FFFFFF"/>
        <w:spacing w:after="0" w:line="360" w:lineRule="auto"/>
        <w:ind w:left="0" w:firstLine="709"/>
        <w:jc w:val="both"/>
        <w:rPr>
          <w:rFonts w:ascii="Times New Roman" w:hAnsi="Times New Roman"/>
          <w:sz w:val="28"/>
          <w:szCs w:val="28"/>
        </w:rPr>
      </w:pPr>
      <w:r w:rsidRPr="00913390">
        <w:rPr>
          <w:rFonts w:ascii="Times New Roman" w:hAnsi="Times New Roman"/>
          <w:sz w:val="28"/>
          <w:szCs w:val="28"/>
        </w:rPr>
        <w:t>«</w:t>
      </w:r>
      <w:r w:rsidR="007D44F6" w:rsidRPr="00913390">
        <w:rPr>
          <w:rFonts w:ascii="Times New Roman" w:hAnsi="Times New Roman"/>
          <w:sz w:val="28"/>
          <w:szCs w:val="28"/>
        </w:rPr>
        <w:t>Таможенный кодекс Таможенного союза</w:t>
      </w:r>
      <w:r w:rsidRPr="00913390">
        <w:rPr>
          <w:rFonts w:ascii="Times New Roman" w:hAnsi="Times New Roman"/>
          <w:sz w:val="28"/>
          <w:szCs w:val="28"/>
        </w:rPr>
        <w:t>»</w:t>
      </w:r>
      <w:r w:rsidR="007D44F6" w:rsidRPr="00913390">
        <w:rPr>
          <w:rFonts w:ascii="Times New Roman" w:hAnsi="Times New Roman"/>
          <w:sz w:val="28"/>
          <w:szCs w:val="28"/>
        </w:rPr>
        <w:t xml:space="preserve"> (от 1 июля 2010 г.) и др. </w:t>
      </w:r>
      <w:r w:rsidR="00A53F7A" w:rsidRPr="00913390">
        <w:rPr>
          <w:rFonts w:ascii="Times New Roman" w:hAnsi="Times New Roman"/>
          <w:sz w:val="28"/>
          <w:szCs w:val="28"/>
        </w:rPr>
        <w:t>з</w:t>
      </w:r>
      <w:r w:rsidR="007D44F6" w:rsidRPr="00913390">
        <w:rPr>
          <w:rFonts w:ascii="Times New Roman" w:hAnsi="Times New Roman"/>
          <w:sz w:val="28"/>
          <w:szCs w:val="28"/>
        </w:rPr>
        <w:t>аконы определяют общие условия и принципы осуществления ВЭД в России</w:t>
      </w:r>
      <w:r w:rsidR="002F7486" w:rsidRPr="00913390">
        <w:rPr>
          <w:rStyle w:val="ac"/>
          <w:rFonts w:ascii="Times New Roman" w:hAnsi="Times New Roman"/>
          <w:sz w:val="28"/>
          <w:szCs w:val="28"/>
        </w:rPr>
        <w:footnoteReference w:id="13"/>
      </w:r>
      <w:r w:rsidR="007D44F6" w:rsidRPr="00913390">
        <w:rPr>
          <w:rFonts w:ascii="Times New Roman" w:hAnsi="Times New Roman"/>
          <w:sz w:val="28"/>
          <w:szCs w:val="28"/>
        </w:rPr>
        <w:t>.</w:t>
      </w:r>
    </w:p>
    <w:p w:rsidR="00B873A9" w:rsidRPr="00913390" w:rsidRDefault="00B873A9" w:rsidP="00913390">
      <w:pPr>
        <w:pStyle w:val="Style20"/>
        <w:spacing w:line="360" w:lineRule="auto"/>
        <w:ind w:firstLine="709"/>
        <w:jc w:val="both"/>
        <w:rPr>
          <w:rFonts w:ascii="Times New Roman" w:hAnsi="Times New Roman"/>
          <w:sz w:val="28"/>
          <w:szCs w:val="28"/>
        </w:rPr>
      </w:pPr>
      <w:r w:rsidRPr="00913390">
        <w:rPr>
          <w:rFonts w:ascii="Times New Roman" w:hAnsi="Times New Roman"/>
          <w:sz w:val="28"/>
          <w:szCs w:val="28"/>
        </w:rPr>
        <w:t>Таможенный кодекс ТС полностью базируется на нормах Международной конвенции об упрощении таможенных процедурах (Киотской конвенции). Казахстан – один из членов ТС, уже присоединился к этой конвенции, а Россия и Белоруссия сделают это в ближайшее время.</w:t>
      </w:r>
    </w:p>
    <w:p w:rsidR="00B873A9" w:rsidRPr="00913390" w:rsidRDefault="00B873A9" w:rsidP="00913390">
      <w:pPr>
        <w:pStyle w:val="Style20"/>
        <w:spacing w:line="360" w:lineRule="auto"/>
        <w:ind w:firstLine="709"/>
        <w:jc w:val="both"/>
        <w:rPr>
          <w:rFonts w:ascii="Times New Roman" w:hAnsi="Times New Roman"/>
          <w:sz w:val="28"/>
          <w:szCs w:val="28"/>
        </w:rPr>
      </w:pPr>
      <w:r w:rsidRPr="00913390">
        <w:rPr>
          <w:rFonts w:ascii="Times New Roman" w:hAnsi="Times New Roman"/>
          <w:sz w:val="28"/>
          <w:szCs w:val="28"/>
        </w:rPr>
        <w:t>В переходных положениях ТК ТС содержится норма, закрепляющая декларирование товаров по принципу национального резидентства. В статье 368 ТК ТС предусмотрено, что до издания отдельного решения Межгосударственного совета Евразийского экономического сообщества на уровне глав государств</w:t>
      </w:r>
      <w:r w:rsidR="007C3DF4" w:rsidRPr="00913390">
        <w:rPr>
          <w:rFonts w:ascii="Times New Roman" w:hAnsi="Times New Roman"/>
          <w:sz w:val="28"/>
          <w:szCs w:val="28"/>
        </w:rPr>
        <w:t>–</w:t>
      </w:r>
      <w:r w:rsidRPr="00913390">
        <w:rPr>
          <w:rFonts w:ascii="Times New Roman" w:hAnsi="Times New Roman"/>
          <w:sz w:val="28"/>
          <w:szCs w:val="28"/>
        </w:rPr>
        <w:t xml:space="preserve">членов ТС, декларация на товары будет подаваться таможенным органам той страны, в которой зарегистрировано либо постоянно проживает лицо, являющееся декларантом. То есть декларанты </w:t>
      </w:r>
      <w:r w:rsidR="007C3DF4" w:rsidRPr="00913390">
        <w:rPr>
          <w:rFonts w:ascii="Times New Roman" w:hAnsi="Times New Roman"/>
          <w:sz w:val="28"/>
          <w:szCs w:val="28"/>
        </w:rPr>
        <w:t>–</w:t>
      </w:r>
      <w:r w:rsidRPr="00913390">
        <w:rPr>
          <w:rFonts w:ascii="Times New Roman" w:hAnsi="Times New Roman"/>
          <w:sz w:val="28"/>
          <w:szCs w:val="28"/>
        </w:rPr>
        <w:t xml:space="preserve"> российские юридические лица и индивидуальные предприниматели, как и сейчас, будут декларировать товары только таможенным органам Российской Федерации.</w:t>
      </w:r>
    </w:p>
    <w:p w:rsidR="00B873A9" w:rsidRPr="00913390" w:rsidRDefault="00B873A9" w:rsidP="00913390">
      <w:pPr>
        <w:pStyle w:val="Style20"/>
        <w:spacing w:line="360" w:lineRule="auto"/>
        <w:ind w:firstLine="709"/>
        <w:jc w:val="both"/>
        <w:rPr>
          <w:rFonts w:ascii="Times New Roman" w:hAnsi="Times New Roman"/>
          <w:sz w:val="28"/>
          <w:szCs w:val="28"/>
        </w:rPr>
      </w:pPr>
      <w:r w:rsidRPr="00913390">
        <w:rPr>
          <w:rFonts w:ascii="Times New Roman" w:hAnsi="Times New Roman"/>
          <w:sz w:val="28"/>
          <w:szCs w:val="28"/>
        </w:rPr>
        <w:t xml:space="preserve">Это связано с тем, что в таможенном союзе пока унифицировано только таможенное законодательство, а иные виды законодательства – гражданское, банковское, налоговое </w:t>
      </w:r>
      <w:r w:rsidR="007C3DF4" w:rsidRPr="00913390">
        <w:rPr>
          <w:rFonts w:ascii="Times New Roman" w:hAnsi="Times New Roman"/>
          <w:sz w:val="28"/>
          <w:szCs w:val="28"/>
        </w:rPr>
        <w:t>–</w:t>
      </w:r>
      <w:r w:rsidRPr="00913390">
        <w:rPr>
          <w:rFonts w:ascii="Times New Roman" w:hAnsi="Times New Roman"/>
          <w:sz w:val="28"/>
          <w:szCs w:val="28"/>
        </w:rPr>
        <w:t xml:space="preserve"> остаются национальными. Такое переходное положение не распространяется на физических лиц, перемещающих товары для личного пользования и таможенную процедуру таможенного транзита.</w:t>
      </w:r>
    </w:p>
    <w:p w:rsidR="00B873A9" w:rsidRPr="00913390" w:rsidRDefault="00B873A9" w:rsidP="00913390">
      <w:pPr>
        <w:pStyle w:val="Style20"/>
        <w:spacing w:line="360" w:lineRule="auto"/>
        <w:ind w:firstLine="709"/>
        <w:jc w:val="both"/>
        <w:rPr>
          <w:rFonts w:ascii="Times New Roman" w:hAnsi="Times New Roman"/>
          <w:sz w:val="28"/>
          <w:szCs w:val="28"/>
        </w:rPr>
      </w:pPr>
      <w:r w:rsidRPr="00913390">
        <w:rPr>
          <w:rFonts w:ascii="Times New Roman" w:hAnsi="Times New Roman"/>
          <w:sz w:val="28"/>
          <w:szCs w:val="28"/>
        </w:rPr>
        <w:t xml:space="preserve">При ввозе товаров </w:t>
      </w:r>
      <w:r w:rsidR="00FD06FD" w:rsidRPr="00913390">
        <w:rPr>
          <w:rFonts w:ascii="Times New Roman" w:hAnsi="Times New Roman"/>
          <w:sz w:val="28"/>
          <w:szCs w:val="28"/>
        </w:rPr>
        <w:t>ТК ТС предусматривает</w:t>
      </w:r>
      <w:r w:rsidRPr="00913390">
        <w:rPr>
          <w:rFonts w:ascii="Times New Roman" w:hAnsi="Times New Roman"/>
          <w:sz w:val="28"/>
          <w:szCs w:val="28"/>
        </w:rPr>
        <w:t xml:space="preserve"> последовательное совершение таможенных операций, связанных с их прибытием на таможенную территорию ТС, помещением товаров на временное хранение в месте прибытия, либо перемещением в соответствии с таможенной процедурой транзита до таможенного органа, в котором будет осуществляться их таможенное декларирование в соответствии с выбранной декларантом таможенной процедурой.</w:t>
      </w:r>
      <w:r w:rsidR="00FD06FD" w:rsidRPr="00913390">
        <w:rPr>
          <w:rFonts w:ascii="Times New Roman" w:hAnsi="Times New Roman"/>
          <w:sz w:val="28"/>
          <w:szCs w:val="28"/>
        </w:rPr>
        <w:t xml:space="preserve"> </w:t>
      </w:r>
      <w:r w:rsidRPr="00913390">
        <w:rPr>
          <w:rFonts w:ascii="Times New Roman" w:hAnsi="Times New Roman"/>
          <w:sz w:val="28"/>
          <w:szCs w:val="28"/>
        </w:rPr>
        <w:t xml:space="preserve">При вывозе товары декларируются в соответствии с таможенной процедурой, предусматривающей их вывоз, а в месте убытия за пределы таможенной территории ТС совершаются таможенные операции, связанные с убытием. </w:t>
      </w:r>
    </w:p>
    <w:p w:rsidR="00913390" w:rsidRDefault="00913390">
      <w:pPr>
        <w:rPr>
          <w:rFonts w:ascii="Times New Roman" w:hAnsi="Times New Roman"/>
          <w:b/>
          <w:sz w:val="28"/>
          <w:szCs w:val="28"/>
        </w:rPr>
      </w:pPr>
      <w:r>
        <w:rPr>
          <w:rFonts w:ascii="Times New Roman" w:hAnsi="Times New Roman"/>
          <w:b/>
          <w:sz w:val="28"/>
          <w:szCs w:val="28"/>
        </w:rPr>
        <w:br w:type="page"/>
      </w:r>
    </w:p>
    <w:p w:rsidR="009D427C" w:rsidRDefault="009D427C" w:rsidP="00913390">
      <w:pPr>
        <w:pStyle w:val="Style20"/>
        <w:widowControl/>
        <w:numPr>
          <w:ilvl w:val="0"/>
          <w:numId w:val="11"/>
        </w:numPr>
        <w:spacing w:line="360" w:lineRule="auto"/>
        <w:ind w:left="0" w:firstLine="709"/>
        <w:jc w:val="both"/>
        <w:rPr>
          <w:rStyle w:val="FontStyle185"/>
          <w:b/>
          <w:sz w:val="28"/>
          <w:szCs w:val="28"/>
        </w:rPr>
      </w:pPr>
      <w:r w:rsidRPr="00913390">
        <w:rPr>
          <w:rStyle w:val="FontStyle185"/>
          <w:b/>
          <w:sz w:val="28"/>
          <w:szCs w:val="28"/>
        </w:rPr>
        <w:t>Таможенная политика</w:t>
      </w:r>
    </w:p>
    <w:p w:rsidR="00913390" w:rsidRPr="00913390" w:rsidRDefault="00913390" w:rsidP="00913390">
      <w:pPr>
        <w:pStyle w:val="Style20"/>
        <w:widowControl/>
        <w:spacing w:line="360" w:lineRule="auto"/>
        <w:ind w:firstLine="709"/>
        <w:jc w:val="both"/>
        <w:rPr>
          <w:rStyle w:val="FontStyle185"/>
          <w:b/>
          <w:sz w:val="28"/>
          <w:szCs w:val="28"/>
        </w:rPr>
      </w:pPr>
    </w:p>
    <w:p w:rsidR="009D427C" w:rsidRPr="00913390" w:rsidRDefault="0065736A" w:rsidP="00913390">
      <w:pPr>
        <w:pStyle w:val="Style20"/>
        <w:widowControl/>
        <w:numPr>
          <w:ilvl w:val="1"/>
          <w:numId w:val="11"/>
        </w:numPr>
        <w:spacing w:line="360" w:lineRule="auto"/>
        <w:ind w:left="0" w:firstLine="709"/>
        <w:jc w:val="both"/>
        <w:rPr>
          <w:rStyle w:val="FontStyle185"/>
          <w:b/>
          <w:sz w:val="28"/>
          <w:szCs w:val="28"/>
        </w:rPr>
      </w:pPr>
      <w:r w:rsidRPr="00913390">
        <w:rPr>
          <w:rStyle w:val="FontStyle185"/>
          <w:b/>
          <w:sz w:val="28"/>
          <w:szCs w:val="28"/>
        </w:rPr>
        <w:t>Содержание таможенной политики</w:t>
      </w:r>
    </w:p>
    <w:p w:rsidR="00913390" w:rsidRDefault="00913390" w:rsidP="007D44F6">
      <w:pPr>
        <w:pStyle w:val="Style20"/>
        <w:widowControl/>
        <w:spacing w:line="360" w:lineRule="auto"/>
        <w:ind w:firstLine="709"/>
        <w:jc w:val="both"/>
        <w:rPr>
          <w:rStyle w:val="FontStyle188"/>
          <w:b w:val="0"/>
          <w:sz w:val="28"/>
          <w:szCs w:val="28"/>
        </w:rPr>
      </w:pP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8"/>
          <w:b w:val="0"/>
          <w:sz w:val="28"/>
          <w:szCs w:val="28"/>
        </w:rPr>
        <w:t xml:space="preserve">Таможенная политика </w:t>
      </w:r>
      <w:r w:rsidR="003F5EDC" w:rsidRPr="00913390">
        <w:rPr>
          <w:rStyle w:val="FontStyle185"/>
          <w:sz w:val="28"/>
          <w:szCs w:val="28"/>
        </w:rPr>
        <w:t>–</w:t>
      </w:r>
      <w:r w:rsidRPr="00913390">
        <w:rPr>
          <w:rStyle w:val="FontStyle185"/>
          <w:sz w:val="28"/>
          <w:szCs w:val="28"/>
        </w:rPr>
        <w:t xml:space="preserve"> это составная часть внутренней и внешней политики государства, система осуществляемых в национальных интересах мер воздействия на поведение участников </w:t>
      </w:r>
      <w:r w:rsidR="00D32FA1" w:rsidRPr="00913390">
        <w:rPr>
          <w:rStyle w:val="FontStyle185"/>
          <w:sz w:val="28"/>
          <w:szCs w:val="28"/>
        </w:rPr>
        <w:t>ВЭД</w:t>
      </w:r>
      <w:r w:rsidRPr="00913390">
        <w:rPr>
          <w:rStyle w:val="FontStyle185"/>
          <w:sz w:val="28"/>
          <w:szCs w:val="28"/>
        </w:rPr>
        <w:t xml:space="preserve"> в целях обеспечения наиболее эффективного использования инструментов таможенного контроля и регулирования товарообмена на таможенной территории страны, участия в реализации торгово</w:t>
      </w:r>
      <w:r w:rsidR="003F5EDC" w:rsidRPr="00913390">
        <w:rPr>
          <w:rStyle w:val="FontStyle185"/>
          <w:sz w:val="28"/>
          <w:szCs w:val="28"/>
        </w:rPr>
        <w:t>–</w:t>
      </w:r>
      <w:r w:rsidRPr="00913390">
        <w:rPr>
          <w:rStyle w:val="FontStyle185"/>
          <w:sz w:val="28"/>
          <w:szCs w:val="28"/>
        </w:rPr>
        <w:t>политических задач по защите внутреннего рынка, стимулирования развития национальной экономики, содействия проведению структурной перестройки и других задач экономической политики</w:t>
      </w:r>
      <w:r w:rsidR="002F7486" w:rsidRPr="00913390">
        <w:rPr>
          <w:rStyle w:val="ac"/>
          <w:rFonts w:ascii="Times New Roman" w:hAnsi="Times New Roman"/>
          <w:sz w:val="28"/>
          <w:szCs w:val="28"/>
        </w:rPr>
        <w:footnoteReference w:id="14"/>
      </w:r>
      <w:r w:rsidRPr="00913390">
        <w:rPr>
          <w:rStyle w:val="FontStyle185"/>
          <w:sz w:val="28"/>
          <w:szCs w:val="28"/>
        </w:rPr>
        <w:t>.</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Таможенная политика, как и государственная политика в целом, строится на принципах единства, стабильности, независимости, открытости, равноправия, признания приоритета международных договоров и соглашений.</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Таможенная политика России определяется высшими органами государственной власти и управления страны и является составной частью внешней и внутренней политики российского государства. Целями таможенной политики России являются: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а) интеграция хозяйства страны в мировую экономику;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б) защита и стимулирование экономического развития России;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в) создание условий для функционирования российского рынка и рынка стран СНГ;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г) укрепление торгового и платежного баланса страны;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д) рост доходов государственного бюджета;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е) упрочение торгово</w:t>
      </w:r>
      <w:r w:rsidR="007C3DF4" w:rsidRPr="00913390">
        <w:rPr>
          <w:rStyle w:val="FontStyle185"/>
          <w:sz w:val="28"/>
          <w:szCs w:val="28"/>
        </w:rPr>
        <w:t>–</w:t>
      </w:r>
      <w:r w:rsidRPr="00913390">
        <w:rPr>
          <w:rStyle w:val="FontStyle185"/>
          <w:sz w:val="28"/>
          <w:szCs w:val="28"/>
        </w:rPr>
        <w:t xml:space="preserve">политических позиций России;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ж) противодействие дискриминационным акциям иностранных государств и их союзов;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з) расширение культурных и информационных обменов между Россией и зарубежными странами, контактов между людьми;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и) охрана жизни и здоровья человека, животных и растений, сохранение окружающей среды;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к) защита государственной и общественной безопасности;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л) защита прав и законных интересов граждан, предприятий, объединений и организаций, культурного и исторического наследия народов России. </w:t>
      </w:r>
    </w:p>
    <w:p w:rsidR="00F46D2A" w:rsidRPr="00913390" w:rsidRDefault="00F46D2A"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Таможенный тариф России построен на базе Товарной номенклатуры внешнеэкономической деятельности (ТН ВЭД), представляющей собой </w:t>
      </w:r>
      <w:r w:rsidR="002661B7" w:rsidRPr="00913390">
        <w:rPr>
          <w:rStyle w:val="FontStyle185"/>
          <w:sz w:val="28"/>
          <w:szCs w:val="28"/>
        </w:rPr>
        <w:t>«</w:t>
      </w:r>
      <w:r w:rsidRPr="00913390">
        <w:rPr>
          <w:rStyle w:val="FontStyle185"/>
          <w:sz w:val="28"/>
          <w:szCs w:val="28"/>
        </w:rPr>
        <w:t>российский вариант</w:t>
      </w:r>
      <w:r w:rsidR="002661B7" w:rsidRPr="00913390">
        <w:rPr>
          <w:rStyle w:val="FontStyle185"/>
          <w:sz w:val="28"/>
          <w:szCs w:val="28"/>
        </w:rPr>
        <w:t>»</w:t>
      </w:r>
      <w:r w:rsidRPr="00913390">
        <w:rPr>
          <w:rStyle w:val="FontStyle185"/>
          <w:sz w:val="28"/>
          <w:szCs w:val="28"/>
        </w:rPr>
        <w:t xml:space="preserve"> Номенклатуры Гармонизированной системы. Согласно структуре ТН ВЭД каждый товар имеет свой отличительный 9</w:t>
      </w:r>
      <w:r w:rsidR="007C3DF4" w:rsidRPr="00913390">
        <w:rPr>
          <w:rStyle w:val="FontStyle185"/>
          <w:sz w:val="28"/>
          <w:szCs w:val="28"/>
        </w:rPr>
        <w:t>–</w:t>
      </w:r>
      <w:r w:rsidRPr="00913390">
        <w:rPr>
          <w:rStyle w:val="FontStyle185"/>
          <w:sz w:val="28"/>
          <w:szCs w:val="28"/>
        </w:rPr>
        <w:t>ти значный код, позволяющий точно идентифицировать этот товар. На базе данных, содержащихся и ТН ВЭД, работает таможенная статистика, оформляется вся товаросопроводительная документация, в том числе и грузовая таможенная декларация.</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К </w:t>
      </w:r>
      <w:r w:rsidRPr="00913390">
        <w:rPr>
          <w:rStyle w:val="FontStyle188"/>
          <w:b w:val="0"/>
          <w:sz w:val="28"/>
          <w:szCs w:val="28"/>
        </w:rPr>
        <w:t xml:space="preserve">субъектам </w:t>
      </w:r>
      <w:r w:rsidRPr="00913390">
        <w:rPr>
          <w:rStyle w:val="FontStyle185"/>
          <w:sz w:val="28"/>
          <w:szCs w:val="28"/>
        </w:rPr>
        <w:t>таможенной политики, разрабатывающим ее, формирующим механизм ее осуществления и принимающим участие в ее реализации, относятся законодательные и исполнительные органы государства, союзы предпринимателей, коммерческие банки, неправительственные и негосударственные международные организации.</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8"/>
          <w:b w:val="0"/>
          <w:sz w:val="28"/>
          <w:szCs w:val="28"/>
        </w:rPr>
        <w:t xml:space="preserve">Объектами </w:t>
      </w:r>
      <w:r w:rsidRPr="00913390">
        <w:rPr>
          <w:rStyle w:val="FontStyle185"/>
          <w:sz w:val="28"/>
          <w:szCs w:val="28"/>
        </w:rPr>
        <w:t xml:space="preserve">таможенной политики являются участники </w:t>
      </w:r>
      <w:r w:rsidR="00D32FA1" w:rsidRPr="00913390">
        <w:rPr>
          <w:rStyle w:val="FontStyle185"/>
          <w:sz w:val="28"/>
          <w:szCs w:val="28"/>
        </w:rPr>
        <w:t>ВЭД</w:t>
      </w:r>
      <w:r w:rsidRPr="00913390">
        <w:rPr>
          <w:rStyle w:val="FontStyle185"/>
          <w:sz w:val="28"/>
          <w:szCs w:val="28"/>
        </w:rPr>
        <w:t>, другие социальные группы, интересы которых затрагивает таможенная политика.</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8"/>
          <w:b w:val="0"/>
          <w:sz w:val="28"/>
          <w:szCs w:val="28"/>
        </w:rPr>
        <w:t xml:space="preserve">Содержание </w:t>
      </w:r>
      <w:r w:rsidRPr="00913390">
        <w:rPr>
          <w:rStyle w:val="FontStyle185"/>
          <w:sz w:val="28"/>
          <w:szCs w:val="28"/>
        </w:rPr>
        <w:t>таможенной политики определяется различными факторами, оказывающими на нее как прямое, так и опосредованное влияние</w:t>
      </w:r>
      <w:r w:rsidR="00247008" w:rsidRPr="00913390">
        <w:rPr>
          <w:rStyle w:val="FontStyle185"/>
          <w:sz w:val="28"/>
          <w:szCs w:val="28"/>
        </w:rPr>
        <w:t xml:space="preserve"> (см. приложение Б)</w:t>
      </w:r>
      <w:r w:rsidR="002F7486" w:rsidRPr="00913390">
        <w:rPr>
          <w:rStyle w:val="ac"/>
          <w:rFonts w:ascii="Times New Roman" w:hAnsi="Times New Roman"/>
          <w:sz w:val="28"/>
          <w:szCs w:val="28"/>
        </w:rPr>
        <w:footnoteReference w:id="15"/>
      </w:r>
      <w:r w:rsidRPr="00913390">
        <w:rPr>
          <w:rStyle w:val="FontStyle185"/>
          <w:sz w:val="28"/>
          <w:szCs w:val="28"/>
        </w:rPr>
        <w:t>.</w:t>
      </w:r>
    </w:p>
    <w:p w:rsidR="006A29CB" w:rsidRPr="00913390" w:rsidRDefault="006A29CB" w:rsidP="00913390">
      <w:pPr>
        <w:pStyle w:val="Style44"/>
        <w:widowControl/>
        <w:spacing w:line="360" w:lineRule="auto"/>
        <w:ind w:firstLine="709"/>
        <w:jc w:val="both"/>
        <w:rPr>
          <w:rStyle w:val="FontStyle185"/>
          <w:sz w:val="28"/>
          <w:szCs w:val="28"/>
        </w:rPr>
      </w:pPr>
      <w:r w:rsidRPr="00913390">
        <w:rPr>
          <w:rStyle w:val="FontStyle188"/>
          <w:b w:val="0"/>
          <w:sz w:val="28"/>
          <w:szCs w:val="28"/>
        </w:rPr>
        <w:t xml:space="preserve">К политическим факторам </w:t>
      </w:r>
      <w:r w:rsidRPr="00913390">
        <w:rPr>
          <w:rStyle w:val="FontStyle185"/>
          <w:sz w:val="28"/>
          <w:szCs w:val="28"/>
        </w:rPr>
        <w:t>относятся:</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государственная политика, </w:t>
      </w:r>
      <w:r w:rsidR="006A29CB" w:rsidRPr="00913390">
        <w:rPr>
          <w:rStyle w:val="FontStyle185"/>
          <w:sz w:val="28"/>
          <w:szCs w:val="28"/>
        </w:rPr>
        <w:t>или деятельность органов государственной власти и государственного управления, определяемая их интересами и целями;</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внутренняя политика, </w:t>
      </w:r>
      <w:r w:rsidR="006A29CB" w:rsidRPr="00913390">
        <w:rPr>
          <w:rStyle w:val="FontStyle185"/>
          <w:sz w:val="28"/>
          <w:szCs w:val="28"/>
        </w:rPr>
        <w:t>представляющая собой систему основных принципов, направлений и форм деятельности государства, его институтов, органов и организаций, обеспечивающих сохранение, функционирование и совершенствование сложившегося социально</w:t>
      </w:r>
      <w:r w:rsidRPr="00913390">
        <w:rPr>
          <w:rStyle w:val="FontStyle185"/>
          <w:sz w:val="28"/>
          <w:szCs w:val="28"/>
        </w:rPr>
        <w:t>–</w:t>
      </w:r>
      <w:r w:rsidR="006A29CB" w:rsidRPr="00913390">
        <w:rPr>
          <w:rStyle w:val="FontStyle185"/>
          <w:sz w:val="28"/>
          <w:szCs w:val="28"/>
        </w:rPr>
        <w:t>политического и экономического строя (в том числе политика обеспечения национальной безопасности);</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внешняя политика, </w:t>
      </w:r>
      <w:r w:rsidR="006A29CB" w:rsidRPr="00913390">
        <w:rPr>
          <w:rStyle w:val="FontStyle185"/>
          <w:sz w:val="28"/>
          <w:szCs w:val="28"/>
        </w:rPr>
        <w:t>представляющая собой принципы, направления и формы деятельности государства и других субъектов международного права на мировой арене, регулирующие их отношения между собой, а также с международными и региональными организациями</w:t>
      </w:r>
      <w:r w:rsidR="002661B7" w:rsidRPr="00913390">
        <w:rPr>
          <w:rStyle w:val="FontStyle185"/>
          <w:sz w:val="28"/>
          <w:szCs w:val="28"/>
        </w:rPr>
        <w:t>»</w:t>
      </w:r>
      <w:r w:rsidR="006A29CB" w:rsidRPr="00913390">
        <w:rPr>
          <w:rStyle w:val="FontStyle185"/>
          <w:sz w:val="28"/>
          <w:szCs w:val="28"/>
        </w:rPr>
        <w:t>;</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экономическая политика </w:t>
      </w:r>
      <w:r w:rsidRPr="00913390">
        <w:rPr>
          <w:rStyle w:val="FontStyle185"/>
          <w:sz w:val="28"/>
          <w:szCs w:val="28"/>
        </w:rPr>
        <w:t>–</w:t>
      </w:r>
      <w:r w:rsidR="006A29CB" w:rsidRPr="00913390">
        <w:rPr>
          <w:rStyle w:val="FontStyle185"/>
          <w:sz w:val="28"/>
          <w:szCs w:val="28"/>
        </w:rPr>
        <w:t xml:space="preserve"> проводимая правительством система мер, действий в области экономики, задающая определенную направленность экономическим процессам в соответствии с целями, задачами, интересами государства (в том числе ее составляющие </w:t>
      </w:r>
      <w:r w:rsidRPr="00913390">
        <w:rPr>
          <w:rStyle w:val="FontStyle185"/>
          <w:sz w:val="28"/>
          <w:szCs w:val="28"/>
        </w:rPr>
        <w:t>–</w:t>
      </w:r>
      <w:r w:rsidR="006A29CB" w:rsidRPr="00913390">
        <w:rPr>
          <w:rStyle w:val="FontStyle185"/>
          <w:sz w:val="28"/>
          <w:szCs w:val="28"/>
        </w:rPr>
        <w:t xml:space="preserve"> структурно</w:t>
      </w:r>
      <w:r w:rsidRPr="00913390">
        <w:rPr>
          <w:rStyle w:val="FontStyle185"/>
          <w:sz w:val="28"/>
          <w:szCs w:val="28"/>
        </w:rPr>
        <w:t>–</w:t>
      </w:r>
      <w:r w:rsidR="006A29CB" w:rsidRPr="00913390">
        <w:rPr>
          <w:rStyle w:val="FontStyle185"/>
          <w:sz w:val="28"/>
          <w:szCs w:val="28"/>
        </w:rPr>
        <w:t>инвестиционная политика, инновационная политика, политика ценообразования, кредитно</w:t>
      </w:r>
      <w:r w:rsidRPr="00913390">
        <w:rPr>
          <w:rStyle w:val="FontStyle185"/>
          <w:sz w:val="28"/>
          <w:szCs w:val="28"/>
        </w:rPr>
        <w:t>–</w:t>
      </w:r>
      <w:r w:rsidR="006A29CB" w:rsidRPr="00913390">
        <w:rPr>
          <w:rStyle w:val="FontStyle185"/>
          <w:sz w:val="28"/>
          <w:szCs w:val="28"/>
        </w:rPr>
        <w:t>денежная политика, бюджетно</w:t>
      </w:r>
      <w:r w:rsidRPr="00913390">
        <w:rPr>
          <w:rStyle w:val="FontStyle185"/>
          <w:sz w:val="28"/>
          <w:szCs w:val="28"/>
        </w:rPr>
        <w:t>–</w:t>
      </w:r>
      <w:r w:rsidR="006A29CB" w:rsidRPr="00913390">
        <w:rPr>
          <w:rStyle w:val="FontStyle185"/>
          <w:sz w:val="28"/>
          <w:szCs w:val="28"/>
        </w:rPr>
        <w:t>налоговая политика, антиинфляционная политика, антимонопольная политика, политика занятости, политика обеспечения экономической безопасности);</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внешнеэкономическая политика </w:t>
      </w:r>
      <w:r w:rsidRPr="00913390">
        <w:rPr>
          <w:rStyle w:val="FontStyle185"/>
          <w:sz w:val="28"/>
          <w:szCs w:val="28"/>
        </w:rPr>
        <w:t>–</w:t>
      </w:r>
      <w:r w:rsidR="006A29CB" w:rsidRPr="00913390">
        <w:rPr>
          <w:rStyle w:val="FontStyle185"/>
          <w:sz w:val="28"/>
          <w:szCs w:val="28"/>
        </w:rPr>
        <w:t xml:space="preserve"> проводимая правительством система мер, действий в области развития и регулирования экономических отношений с другими странами (в том числе ее составляющие </w:t>
      </w:r>
      <w:r w:rsidRPr="00913390">
        <w:rPr>
          <w:rStyle w:val="FontStyle185"/>
          <w:sz w:val="28"/>
          <w:szCs w:val="28"/>
        </w:rPr>
        <w:t>–</w:t>
      </w:r>
      <w:r w:rsidR="006A29CB" w:rsidRPr="00913390">
        <w:rPr>
          <w:rStyle w:val="FontStyle185"/>
          <w:sz w:val="28"/>
          <w:szCs w:val="28"/>
        </w:rPr>
        <w:t xml:space="preserve"> внешнеторговая политика, политика международного движения капитала, валютная политика);</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социальная политика </w:t>
      </w:r>
      <w:r w:rsidRPr="00913390">
        <w:rPr>
          <w:rStyle w:val="FontStyle186"/>
          <w:i w:val="0"/>
          <w:sz w:val="28"/>
          <w:szCs w:val="28"/>
        </w:rPr>
        <w:t>–</w:t>
      </w:r>
      <w:r w:rsidR="006A29CB" w:rsidRPr="00913390">
        <w:rPr>
          <w:rStyle w:val="FontStyle186"/>
          <w:i w:val="0"/>
          <w:sz w:val="28"/>
          <w:szCs w:val="28"/>
        </w:rPr>
        <w:t xml:space="preserve"> </w:t>
      </w:r>
      <w:r w:rsidR="006A29CB" w:rsidRPr="00913390">
        <w:rPr>
          <w:rStyle w:val="FontStyle185"/>
          <w:sz w:val="28"/>
          <w:szCs w:val="28"/>
        </w:rPr>
        <w:t>взаимоотношения социальных групп по поводу сохранения и изменения социального положения населения в целом и составляющих его слоев, социальных, социально</w:t>
      </w:r>
      <w:r w:rsidRPr="00913390">
        <w:rPr>
          <w:rStyle w:val="FontStyle185"/>
          <w:sz w:val="28"/>
          <w:szCs w:val="28"/>
        </w:rPr>
        <w:t>–</w:t>
      </w:r>
      <w:r w:rsidR="006A29CB" w:rsidRPr="00913390">
        <w:rPr>
          <w:rStyle w:val="FontStyle185"/>
          <w:sz w:val="28"/>
          <w:szCs w:val="28"/>
        </w:rPr>
        <w:t>демографических, социально</w:t>
      </w:r>
      <w:r w:rsidRPr="00913390">
        <w:rPr>
          <w:rStyle w:val="FontStyle185"/>
          <w:sz w:val="28"/>
          <w:szCs w:val="28"/>
        </w:rPr>
        <w:t>–</w:t>
      </w:r>
      <w:r w:rsidR="006A29CB" w:rsidRPr="00913390">
        <w:rPr>
          <w:rStyle w:val="FontStyle185"/>
          <w:sz w:val="28"/>
          <w:szCs w:val="28"/>
        </w:rPr>
        <w:t>профессиональных групп, социальных общностей.</w:t>
      </w:r>
    </w:p>
    <w:p w:rsidR="006A29CB" w:rsidRPr="00913390" w:rsidRDefault="006A29CB" w:rsidP="00913390">
      <w:pPr>
        <w:pStyle w:val="Style6"/>
        <w:widowControl/>
        <w:spacing w:line="360" w:lineRule="auto"/>
        <w:ind w:firstLine="709"/>
        <w:jc w:val="both"/>
        <w:rPr>
          <w:rStyle w:val="FontStyle188"/>
          <w:b w:val="0"/>
          <w:sz w:val="28"/>
          <w:szCs w:val="28"/>
        </w:rPr>
      </w:pPr>
      <w:r w:rsidRPr="00913390">
        <w:rPr>
          <w:rStyle w:val="FontStyle188"/>
          <w:b w:val="0"/>
          <w:sz w:val="28"/>
          <w:szCs w:val="28"/>
        </w:rPr>
        <w:t>Важнейшие экономические факторы, определяющие содержание таможенной политики:</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темпы роста внутреннего валового продукта страны;</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динамика инвестиционной и инновационной активности, научно</w:t>
      </w:r>
      <w:r w:rsidRPr="00913390">
        <w:rPr>
          <w:rStyle w:val="FontStyle185"/>
          <w:sz w:val="28"/>
          <w:szCs w:val="28"/>
        </w:rPr>
        <w:t>–</w:t>
      </w:r>
      <w:r w:rsidR="006A29CB" w:rsidRPr="00913390">
        <w:rPr>
          <w:rStyle w:val="FontStyle185"/>
          <w:sz w:val="28"/>
          <w:szCs w:val="28"/>
        </w:rPr>
        <w:t>технического потенциала;</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состояние и динамика материального производства и социально</w:t>
      </w:r>
      <w:r w:rsidRPr="00913390">
        <w:rPr>
          <w:rStyle w:val="FontStyle185"/>
          <w:sz w:val="28"/>
          <w:szCs w:val="28"/>
        </w:rPr>
        <w:t>–</w:t>
      </w:r>
      <w:r w:rsidR="006A29CB" w:rsidRPr="00913390">
        <w:rPr>
          <w:rStyle w:val="FontStyle185"/>
          <w:sz w:val="28"/>
          <w:szCs w:val="28"/>
        </w:rPr>
        <w:t>культурной (непроизводственной) сферы;</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состояние финансовой системы;</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состояние кредитно</w:t>
      </w:r>
      <w:r w:rsidRPr="00913390">
        <w:rPr>
          <w:rStyle w:val="FontStyle185"/>
          <w:sz w:val="28"/>
          <w:szCs w:val="28"/>
        </w:rPr>
        <w:t>–</w:t>
      </w:r>
      <w:r w:rsidR="006A29CB" w:rsidRPr="00913390">
        <w:rPr>
          <w:rStyle w:val="FontStyle185"/>
          <w:sz w:val="28"/>
          <w:szCs w:val="28"/>
        </w:rPr>
        <w:t>банковской системы;</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размеры и динамика теневого сектора экономики;</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размеры внешнего и внутреннего государственного долга;</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размеры и структура экспорта и импорта, и др.</w:t>
      </w:r>
    </w:p>
    <w:p w:rsidR="006A29CB" w:rsidRPr="00913390" w:rsidRDefault="006A29CB" w:rsidP="00913390">
      <w:pPr>
        <w:pStyle w:val="Style6"/>
        <w:widowControl/>
        <w:spacing w:line="360" w:lineRule="auto"/>
        <w:ind w:firstLine="709"/>
        <w:jc w:val="both"/>
        <w:rPr>
          <w:rStyle w:val="FontStyle188"/>
          <w:b w:val="0"/>
          <w:sz w:val="28"/>
          <w:szCs w:val="28"/>
        </w:rPr>
      </w:pPr>
      <w:r w:rsidRPr="00913390">
        <w:rPr>
          <w:rStyle w:val="FontStyle188"/>
          <w:b w:val="0"/>
          <w:sz w:val="28"/>
          <w:szCs w:val="28"/>
        </w:rPr>
        <w:t>Основные социальные факторы, воздействующие на содержание таможенной политики:</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социальное положение населения страны, в том числе его дифференциация по имущественному признаку;</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приоритеты социального развития;</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уровень безработицы, и др.</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К </w:t>
      </w:r>
      <w:r w:rsidRPr="00913390">
        <w:rPr>
          <w:rStyle w:val="FontStyle188"/>
          <w:b w:val="0"/>
          <w:sz w:val="28"/>
          <w:szCs w:val="28"/>
        </w:rPr>
        <w:t xml:space="preserve">внешним факторам, </w:t>
      </w:r>
      <w:r w:rsidRPr="00913390">
        <w:rPr>
          <w:rStyle w:val="FontStyle185"/>
          <w:sz w:val="28"/>
          <w:szCs w:val="28"/>
        </w:rPr>
        <w:t>воздействующим на содержание таможенной политики, можно отнести:</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состояние и тенденции развития международной торговли и туризма;</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участие страны в международных и региональных экономических организациях;</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присоединение к международным договорам, конвенциям, соглашениям в сфере внешнеэкономической и таможенной деятельности, и др.</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Существенное влияние на содержание таможенной политики оказывают </w:t>
      </w:r>
      <w:r w:rsidRPr="00913390">
        <w:rPr>
          <w:rStyle w:val="FontStyle188"/>
          <w:b w:val="0"/>
          <w:sz w:val="28"/>
          <w:szCs w:val="28"/>
        </w:rPr>
        <w:t xml:space="preserve">факторы институционального характера. </w:t>
      </w:r>
      <w:r w:rsidRPr="00913390">
        <w:rPr>
          <w:rStyle w:val="FontStyle185"/>
          <w:sz w:val="28"/>
          <w:szCs w:val="28"/>
        </w:rPr>
        <w:t>К ним относятся:</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степень реализации основополагающих принципов механизма рыночного регулирования экономической деятельности;</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глубина </w:t>
      </w:r>
      <w:r w:rsidR="002661B7" w:rsidRPr="00913390">
        <w:rPr>
          <w:rStyle w:val="FontStyle185"/>
          <w:sz w:val="28"/>
          <w:szCs w:val="28"/>
        </w:rPr>
        <w:t>«</w:t>
      </w:r>
      <w:r w:rsidR="006A29CB" w:rsidRPr="00913390">
        <w:rPr>
          <w:rStyle w:val="FontStyle185"/>
          <w:sz w:val="28"/>
          <w:szCs w:val="28"/>
        </w:rPr>
        <w:t>провалов рынка</w:t>
      </w:r>
      <w:r w:rsidR="002661B7" w:rsidRPr="00913390">
        <w:rPr>
          <w:rStyle w:val="FontStyle185"/>
          <w:sz w:val="28"/>
          <w:szCs w:val="28"/>
        </w:rPr>
        <w:t>»</w:t>
      </w:r>
      <w:r w:rsidR="006A29CB" w:rsidRPr="00913390">
        <w:rPr>
          <w:rStyle w:val="FontStyle185"/>
          <w:sz w:val="28"/>
          <w:szCs w:val="28"/>
        </w:rPr>
        <w:t xml:space="preserve"> и </w:t>
      </w:r>
      <w:r w:rsidR="002661B7" w:rsidRPr="00913390">
        <w:rPr>
          <w:rStyle w:val="FontStyle185"/>
          <w:sz w:val="28"/>
          <w:szCs w:val="28"/>
        </w:rPr>
        <w:t>«</w:t>
      </w:r>
      <w:r w:rsidR="006A29CB" w:rsidRPr="00913390">
        <w:rPr>
          <w:rStyle w:val="FontStyle185"/>
          <w:sz w:val="28"/>
          <w:szCs w:val="28"/>
        </w:rPr>
        <w:t>провалов государства</w:t>
      </w:r>
      <w:r w:rsidR="002661B7" w:rsidRPr="00913390">
        <w:rPr>
          <w:rStyle w:val="FontStyle185"/>
          <w:sz w:val="28"/>
          <w:szCs w:val="28"/>
        </w:rPr>
        <w:t>»</w:t>
      </w:r>
      <w:r w:rsidR="006A29CB" w:rsidRPr="00913390">
        <w:rPr>
          <w:rStyle w:val="FontStyle185"/>
          <w:sz w:val="28"/>
          <w:szCs w:val="28"/>
        </w:rPr>
        <w:t xml:space="preserve"> в национальной экономике.</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Таможенная политика России способствует развитию национальной экономики, ее интеграции в мировое хозяйство. Она реализуется в процессе взаимодействия участников </w:t>
      </w:r>
      <w:r w:rsidR="00D32FA1" w:rsidRPr="00913390">
        <w:rPr>
          <w:rStyle w:val="FontStyle185"/>
          <w:sz w:val="28"/>
          <w:szCs w:val="28"/>
        </w:rPr>
        <w:t>ВЭД</w:t>
      </w:r>
      <w:r w:rsidRPr="00913390">
        <w:rPr>
          <w:rStyle w:val="FontStyle185"/>
          <w:sz w:val="28"/>
          <w:szCs w:val="28"/>
        </w:rPr>
        <w:t xml:space="preserve"> и таможенных органов. Эти взаимоотношения строятся на общих закономерностях (принципах), которые заложены в основу таможенной политики. Главными из них являются:</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единство и разграничение таможенной и внешнеторговой политики Российской Федерации;</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единство таможенной территории и границ Российской Федерации;</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законность и ответственность;</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защита экономических интересов государства и участников </w:t>
      </w:r>
      <w:r w:rsidR="00D32FA1" w:rsidRPr="00913390">
        <w:rPr>
          <w:rStyle w:val="FontStyle185"/>
          <w:sz w:val="28"/>
          <w:szCs w:val="28"/>
        </w:rPr>
        <w:t>ВЭД</w:t>
      </w:r>
      <w:r w:rsidR="006A29CB" w:rsidRPr="00913390">
        <w:rPr>
          <w:rStyle w:val="FontStyle185"/>
          <w:sz w:val="28"/>
          <w:szCs w:val="28"/>
        </w:rPr>
        <w:t>.</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Таможенная политика имеет сложную структуру</w:t>
      </w:r>
      <w:r w:rsidR="009D427C" w:rsidRPr="00913390">
        <w:rPr>
          <w:rStyle w:val="FontStyle185"/>
          <w:sz w:val="28"/>
          <w:szCs w:val="28"/>
        </w:rPr>
        <w:t>.</w:t>
      </w:r>
      <w:r w:rsidRPr="00913390">
        <w:rPr>
          <w:rStyle w:val="FontStyle185"/>
          <w:sz w:val="28"/>
          <w:szCs w:val="28"/>
        </w:rPr>
        <w:t xml:space="preserve"> В качестве составных частей в ней можно выделить:</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правовую составляющую </w:t>
      </w:r>
      <w:r w:rsidRPr="00913390">
        <w:rPr>
          <w:rStyle w:val="FontStyle186"/>
          <w:i w:val="0"/>
          <w:sz w:val="28"/>
          <w:szCs w:val="28"/>
        </w:rPr>
        <w:t>–</w:t>
      </w:r>
      <w:r w:rsidR="006A29CB" w:rsidRPr="00913390">
        <w:rPr>
          <w:rStyle w:val="FontStyle186"/>
          <w:i w:val="0"/>
          <w:sz w:val="28"/>
          <w:szCs w:val="28"/>
        </w:rPr>
        <w:t xml:space="preserve"> </w:t>
      </w:r>
      <w:r w:rsidR="006A29CB" w:rsidRPr="00913390">
        <w:rPr>
          <w:rStyle w:val="FontStyle185"/>
          <w:sz w:val="28"/>
          <w:szCs w:val="28"/>
        </w:rPr>
        <w:t xml:space="preserve">комплекс мер, правил регулирования, способов упорядочения </w:t>
      </w:r>
      <w:r w:rsidR="00D32FA1" w:rsidRPr="00913390">
        <w:rPr>
          <w:rStyle w:val="FontStyle185"/>
          <w:sz w:val="28"/>
          <w:szCs w:val="28"/>
        </w:rPr>
        <w:t>ВЭД</w:t>
      </w:r>
      <w:r w:rsidR="006A29CB" w:rsidRPr="00913390">
        <w:rPr>
          <w:rStyle w:val="FontStyle185"/>
          <w:sz w:val="28"/>
          <w:szCs w:val="28"/>
        </w:rPr>
        <w:t xml:space="preserve"> посредством процедур административно</w:t>
      </w:r>
      <w:r w:rsidRPr="00913390">
        <w:rPr>
          <w:rStyle w:val="FontStyle185"/>
          <w:sz w:val="28"/>
          <w:szCs w:val="28"/>
        </w:rPr>
        <w:t>–</w:t>
      </w:r>
      <w:r w:rsidR="006A29CB" w:rsidRPr="00913390">
        <w:rPr>
          <w:rStyle w:val="FontStyle185"/>
          <w:sz w:val="28"/>
          <w:szCs w:val="28"/>
        </w:rPr>
        <w:t>властного характера;</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организационную (институциональную) составляющую </w:t>
      </w:r>
      <w:r w:rsidRPr="00913390">
        <w:rPr>
          <w:rStyle w:val="FontStyle186"/>
          <w:i w:val="0"/>
          <w:sz w:val="28"/>
          <w:szCs w:val="28"/>
        </w:rPr>
        <w:t>–</w:t>
      </w:r>
      <w:r w:rsidR="006A29CB" w:rsidRPr="00913390">
        <w:rPr>
          <w:rStyle w:val="FontStyle186"/>
          <w:i w:val="0"/>
          <w:sz w:val="28"/>
          <w:szCs w:val="28"/>
        </w:rPr>
        <w:t xml:space="preserve"> </w:t>
      </w:r>
      <w:r w:rsidR="006A29CB" w:rsidRPr="00913390">
        <w:rPr>
          <w:rStyle w:val="FontStyle185"/>
          <w:sz w:val="28"/>
          <w:szCs w:val="28"/>
        </w:rPr>
        <w:t>систему государственных учреждений, в которых таможенная политика разрабатывается, утверждается и реализуется;</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экономическую составляющую </w:t>
      </w:r>
      <w:r w:rsidRPr="00913390">
        <w:rPr>
          <w:rStyle w:val="FontStyle186"/>
          <w:i w:val="0"/>
          <w:sz w:val="28"/>
          <w:szCs w:val="28"/>
        </w:rPr>
        <w:t>–</w:t>
      </w:r>
      <w:r w:rsidR="006A29CB" w:rsidRPr="00913390">
        <w:rPr>
          <w:rStyle w:val="FontStyle186"/>
          <w:i w:val="0"/>
          <w:sz w:val="28"/>
          <w:szCs w:val="28"/>
        </w:rPr>
        <w:t xml:space="preserve"> </w:t>
      </w:r>
      <w:r w:rsidR="006A29CB" w:rsidRPr="00913390">
        <w:rPr>
          <w:rStyle w:val="FontStyle185"/>
          <w:sz w:val="28"/>
          <w:szCs w:val="28"/>
        </w:rPr>
        <w:t>реализацию основополагающих целей внешней и внутренней экономической политики путем выбора соответствующей направленности таможенной политики: протекционистской (обеспечивающей защиту национальных производителей в конкурентной борьбе с иностранными фирмами), фискальной (обеспечивающей формирование доходной части государственного бюджета), регулирующей (обеспечивающей оптимизацию размеров таможенных платежей), защитной (обеспечивающей защиту населения и природной среды от вредного воздействия импортируемых товаров и услуг);</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психоэтическую составляющую </w:t>
      </w:r>
      <w:r w:rsidRPr="00913390">
        <w:rPr>
          <w:rStyle w:val="FontStyle185"/>
          <w:sz w:val="28"/>
          <w:szCs w:val="28"/>
        </w:rPr>
        <w:t>–</w:t>
      </w:r>
      <w:r w:rsidR="006A29CB" w:rsidRPr="00913390">
        <w:rPr>
          <w:rStyle w:val="FontStyle185"/>
          <w:sz w:val="28"/>
          <w:szCs w:val="28"/>
        </w:rPr>
        <w:t xml:space="preserve"> разработанную систему сценариев разрешения возникающих противоречий;</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технико</w:t>
      </w:r>
      <w:r w:rsidRPr="00913390">
        <w:rPr>
          <w:rStyle w:val="FontStyle186"/>
          <w:i w:val="0"/>
          <w:sz w:val="28"/>
          <w:szCs w:val="28"/>
        </w:rPr>
        <w:t>–</w:t>
      </w:r>
      <w:r w:rsidR="006A29CB" w:rsidRPr="00913390">
        <w:rPr>
          <w:rStyle w:val="FontStyle186"/>
          <w:i w:val="0"/>
          <w:sz w:val="28"/>
          <w:szCs w:val="28"/>
        </w:rPr>
        <w:t xml:space="preserve">технологическую составляющую </w:t>
      </w:r>
      <w:r w:rsidRPr="00913390">
        <w:rPr>
          <w:rStyle w:val="FontStyle185"/>
          <w:sz w:val="28"/>
          <w:szCs w:val="28"/>
        </w:rPr>
        <w:t>–</w:t>
      </w:r>
      <w:r w:rsidR="006A29CB" w:rsidRPr="00913390">
        <w:rPr>
          <w:rStyle w:val="FontStyle185"/>
          <w:sz w:val="28"/>
          <w:szCs w:val="28"/>
        </w:rPr>
        <w:t xml:space="preserve"> установленные процедуры таможенного контроля, таможенного оформления, сбора таможенных платежей;</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6"/>
          <w:i w:val="0"/>
          <w:sz w:val="28"/>
          <w:szCs w:val="28"/>
        </w:rPr>
        <w:t>–</w:t>
      </w:r>
      <w:r w:rsidR="006A29CB" w:rsidRPr="00913390">
        <w:rPr>
          <w:rStyle w:val="FontStyle186"/>
          <w:i w:val="0"/>
          <w:sz w:val="28"/>
          <w:szCs w:val="28"/>
        </w:rPr>
        <w:t xml:space="preserve"> коммуникационную составляющую </w:t>
      </w:r>
      <w:r w:rsidRPr="00913390">
        <w:rPr>
          <w:rStyle w:val="FontStyle186"/>
          <w:i w:val="0"/>
          <w:sz w:val="28"/>
          <w:szCs w:val="28"/>
        </w:rPr>
        <w:t>–</w:t>
      </w:r>
      <w:r w:rsidR="006A29CB" w:rsidRPr="00913390">
        <w:rPr>
          <w:rStyle w:val="FontStyle186"/>
          <w:i w:val="0"/>
          <w:sz w:val="28"/>
          <w:szCs w:val="28"/>
        </w:rPr>
        <w:t xml:space="preserve"> </w:t>
      </w:r>
      <w:r w:rsidR="006A29CB" w:rsidRPr="00913390">
        <w:rPr>
          <w:rStyle w:val="FontStyle185"/>
          <w:sz w:val="28"/>
          <w:szCs w:val="28"/>
        </w:rPr>
        <w:t>стратегию и тактику развития и механизмы реализации внешних коммуникаций таможни.</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По направлениям деятельности в составе таможенной политики можно выделить:</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таможенно</w:t>
      </w:r>
      <w:r w:rsidRPr="00913390">
        <w:rPr>
          <w:rStyle w:val="FontStyle185"/>
          <w:sz w:val="28"/>
          <w:szCs w:val="28"/>
        </w:rPr>
        <w:t>–</w:t>
      </w:r>
      <w:r w:rsidR="006A29CB" w:rsidRPr="00913390">
        <w:rPr>
          <w:rStyle w:val="FontStyle185"/>
          <w:sz w:val="28"/>
          <w:szCs w:val="28"/>
        </w:rPr>
        <w:t>тарифную политику;</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политику совершенствования таможенного контроля;</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политику платежных технологий;</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политику таможенных режимов;</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политику компьютеризации таможенных систем;</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кадровую политику таможенной службы;</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политику автономии и расширения ответственности таможенной службы;</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политику противодействия распространению коррупции в таможенных структурах;</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политику прозрачности таможенного регулирования, и др.</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Возможна также классификация таможенной политики по товарным группам (отдельным товарам).</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В настоящее время в Российской Федерации государственная таможенная политика формируется экспертным путем, в ходе выработки комплекса таможенно</w:t>
      </w:r>
      <w:r w:rsidR="003F5EDC" w:rsidRPr="00913390">
        <w:rPr>
          <w:rStyle w:val="FontStyle185"/>
          <w:sz w:val="28"/>
          <w:szCs w:val="28"/>
        </w:rPr>
        <w:t>–</w:t>
      </w:r>
      <w:r w:rsidRPr="00913390">
        <w:rPr>
          <w:rStyle w:val="FontStyle185"/>
          <w:sz w:val="28"/>
          <w:szCs w:val="28"/>
        </w:rPr>
        <w:t xml:space="preserve">тарифных мер регулирования </w:t>
      </w:r>
      <w:r w:rsidR="00D32FA1" w:rsidRPr="00913390">
        <w:rPr>
          <w:rStyle w:val="FontStyle185"/>
          <w:sz w:val="28"/>
          <w:szCs w:val="28"/>
        </w:rPr>
        <w:t>ВЭД</w:t>
      </w:r>
      <w:r w:rsidRPr="00913390">
        <w:rPr>
          <w:rStyle w:val="FontStyle185"/>
          <w:sz w:val="28"/>
          <w:szCs w:val="28"/>
        </w:rPr>
        <w:t>. Органы законодательной власти принимают нормативные акты, регламентирующие этот вид деятельности. Президент страны издает со</w:t>
      </w:r>
      <w:r w:rsidRPr="00913390">
        <w:rPr>
          <w:rStyle w:val="FontStyle185"/>
          <w:sz w:val="28"/>
          <w:szCs w:val="28"/>
        </w:rPr>
        <w:softHyphen/>
        <w:t>ответствующие указы и распоряжения. Правительство Российской Федерации, основываясь на действующих законах, указах и распоряжениях Президента, принимает соответствующие постановления. Непосредственный контроль за соблюдением таможенно</w:t>
      </w:r>
      <w:r w:rsidR="003F5EDC" w:rsidRPr="00913390">
        <w:rPr>
          <w:rStyle w:val="FontStyle185"/>
          <w:sz w:val="28"/>
          <w:szCs w:val="28"/>
        </w:rPr>
        <w:t>–</w:t>
      </w:r>
      <w:r w:rsidRPr="00913390">
        <w:rPr>
          <w:rStyle w:val="FontStyle185"/>
          <w:sz w:val="28"/>
          <w:szCs w:val="28"/>
        </w:rPr>
        <w:t>тарифных мер регулирования внешней торговли осуществляет Федеральная таможенная служба Российской Федерации.</w:t>
      </w:r>
    </w:p>
    <w:p w:rsidR="009D427C"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 xml:space="preserve">Наиболее сложной процедурой осуществления любой политики, в том числе и таможенной, является ее реализация </w:t>
      </w:r>
      <w:r w:rsidR="003F5EDC" w:rsidRPr="00913390">
        <w:rPr>
          <w:rStyle w:val="FontStyle185"/>
          <w:sz w:val="28"/>
          <w:szCs w:val="28"/>
        </w:rPr>
        <w:t>–</w:t>
      </w:r>
      <w:r w:rsidRPr="00913390">
        <w:rPr>
          <w:rStyle w:val="FontStyle185"/>
          <w:sz w:val="28"/>
          <w:szCs w:val="28"/>
        </w:rPr>
        <w:t xml:space="preserve"> процесс достижения государством поставленных целей. </w:t>
      </w:r>
    </w:p>
    <w:p w:rsidR="00913390" w:rsidRPr="00913390" w:rsidRDefault="00913390" w:rsidP="00913390">
      <w:pPr>
        <w:pStyle w:val="Style20"/>
        <w:widowControl/>
        <w:spacing w:line="360" w:lineRule="auto"/>
        <w:ind w:firstLine="709"/>
        <w:jc w:val="both"/>
        <w:rPr>
          <w:rStyle w:val="FontStyle185"/>
          <w:sz w:val="28"/>
          <w:szCs w:val="28"/>
        </w:rPr>
      </w:pPr>
    </w:p>
    <w:p w:rsidR="009D427C" w:rsidRPr="00913390" w:rsidRDefault="006A29CB" w:rsidP="00913390">
      <w:pPr>
        <w:pStyle w:val="Style20"/>
        <w:widowControl/>
        <w:numPr>
          <w:ilvl w:val="1"/>
          <w:numId w:val="10"/>
        </w:numPr>
        <w:spacing w:line="360" w:lineRule="auto"/>
        <w:jc w:val="both"/>
        <w:rPr>
          <w:rStyle w:val="FontStyle188"/>
          <w:b w:val="0"/>
          <w:bCs w:val="0"/>
          <w:sz w:val="28"/>
          <w:szCs w:val="28"/>
        </w:rPr>
      </w:pPr>
      <w:r w:rsidRPr="00913390">
        <w:rPr>
          <w:rStyle w:val="FontStyle188"/>
          <w:sz w:val="28"/>
          <w:szCs w:val="28"/>
        </w:rPr>
        <w:t>Реализация государственной таможенной политики</w:t>
      </w:r>
    </w:p>
    <w:p w:rsidR="00913390" w:rsidRDefault="00913390" w:rsidP="009D427C">
      <w:pPr>
        <w:pStyle w:val="Style20"/>
        <w:widowControl/>
        <w:spacing w:line="360" w:lineRule="auto"/>
        <w:ind w:firstLine="709"/>
        <w:rPr>
          <w:rStyle w:val="FontStyle188"/>
          <w:b w:val="0"/>
          <w:sz w:val="28"/>
          <w:szCs w:val="28"/>
        </w:rPr>
      </w:pPr>
    </w:p>
    <w:p w:rsidR="006A29CB" w:rsidRPr="00913390" w:rsidRDefault="009D427C" w:rsidP="00913390">
      <w:pPr>
        <w:pStyle w:val="Style20"/>
        <w:widowControl/>
        <w:spacing w:line="360" w:lineRule="auto"/>
        <w:ind w:firstLine="709"/>
        <w:rPr>
          <w:rStyle w:val="FontStyle185"/>
          <w:sz w:val="28"/>
          <w:szCs w:val="28"/>
        </w:rPr>
      </w:pPr>
      <w:r w:rsidRPr="00913390">
        <w:rPr>
          <w:rStyle w:val="FontStyle188"/>
          <w:b w:val="0"/>
          <w:sz w:val="28"/>
          <w:szCs w:val="28"/>
        </w:rPr>
        <w:t>Реализация государственной таможенной политики</w:t>
      </w:r>
      <w:r w:rsidRPr="00913390">
        <w:rPr>
          <w:rStyle w:val="FontStyle188"/>
          <w:sz w:val="28"/>
          <w:szCs w:val="28"/>
        </w:rPr>
        <w:t xml:space="preserve"> </w:t>
      </w:r>
      <w:r w:rsidR="006A29CB" w:rsidRPr="00913390">
        <w:rPr>
          <w:rStyle w:val="FontStyle185"/>
          <w:sz w:val="28"/>
          <w:szCs w:val="28"/>
        </w:rPr>
        <w:t>регламентируется соответствующими нормативными актами и включает в себя применение экономических и нетарифных мер регулирования внешней торговли</w:t>
      </w:r>
      <w:r w:rsidR="002F7486" w:rsidRPr="00913390">
        <w:rPr>
          <w:rStyle w:val="ac"/>
          <w:rFonts w:ascii="Times New Roman" w:hAnsi="Times New Roman"/>
          <w:sz w:val="28"/>
          <w:szCs w:val="28"/>
        </w:rPr>
        <w:footnoteReference w:id="16"/>
      </w:r>
      <w:r w:rsidR="006A29CB" w:rsidRPr="00913390">
        <w:rPr>
          <w:rStyle w:val="FontStyle185"/>
          <w:sz w:val="28"/>
          <w:szCs w:val="28"/>
        </w:rPr>
        <w:t>.</w:t>
      </w:r>
    </w:p>
    <w:p w:rsidR="006A29CB" w:rsidRPr="00913390" w:rsidRDefault="006A29CB" w:rsidP="00913390">
      <w:pPr>
        <w:pStyle w:val="Style44"/>
        <w:widowControl/>
        <w:spacing w:line="360" w:lineRule="auto"/>
        <w:ind w:firstLine="709"/>
        <w:jc w:val="both"/>
        <w:rPr>
          <w:rStyle w:val="FontStyle185"/>
          <w:sz w:val="28"/>
          <w:szCs w:val="28"/>
        </w:rPr>
      </w:pPr>
      <w:r w:rsidRPr="00913390">
        <w:rPr>
          <w:rStyle w:val="FontStyle188"/>
          <w:b w:val="0"/>
          <w:sz w:val="28"/>
          <w:szCs w:val="28"/>
        </w:rPr>
        <w:t>К экономическим мерам</w:t>
      </w:r>
      <w:r w:rsidRPr="00913390">
        <w:rPr>
          <w:rStyle w:val="FontStyle188"/>
          <w:sz w:val="28"/>
          <w:szCs w:val="28"/>
        </w:rPr>
        <w:t xml:space="preserve"> </w:t>
      </w:r>
      <w:r w:rsidRPr="00913390">
        <w:rPr>
          <w:rStyle w:val="FontStyle185"/>
          <w:sz w:val="28"/>
          <w:szCs w:val="28"/>
        </w:rPr>
        <w:t>относятся:</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тарифные меры </w:t>
      </w:r>
      <w:r w:rsidRPr="00913390">
        <w:rPr>
          <w:rStyle w:val="FontStyle185"/>
          <w:sz w:val="28"/>
          <w:szCs w:val="28"/>
        </w:rPr>
        <w:t>–</w:t>
      </w:r>
      <w:r w:rsidR="006A29CB" w:rsidRPr="00913390">
        <w:rPr>
          <w:rStyle w:val="FontStyle185"/>
          <w:sz w:val="28"/>
          <w:szCs w:val="28"/>
        </w:rPr>
        <w:t xml:space="preserve"> адвалорные, специфические и комбинированные, а также сезонные пошлины;</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фискальные меры </w:t>
      </w:r>
      <w:r w:rsidRPr="00913390">
        <w:rPr>
          <w:rStyle w:val="FontStyle185"/>
          <w:sz w:val="28"/>
          <w:szCs w:val="28"/>
        </w:rPr>
        <w:t>–</w:t>
      </w:r>
      <w:r w:rsidR="006A29CB" w:rsidRPr="00913390">
        <w:rPr>
          <w:rStyle w:val="FontStyle185"/>
          <w:sz w:val="28"/>
          <w:szCs w:val="28"/>
        </w:rPr>
        <w:t xml:space="preserve"> налог на добавленную стоимость, акцизы, сборы за таможенное оформление, хранение и таможенное сопровождение товаров, сбор в отношении транзитных товаров;</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экономические меры поддержки экспортеров </w:t>
      </w:r>
      <w:r w:rsidRPr="00913390">
        <w:rPr>
          <w:rStyle w:val="FontStyle185"/>
          <w:sz w:val="28"/>
          <w:szCs w:val="28"/>
        </w:rPr>
        <w:t>–</w:t>
      </w:r>
      <w:r w:rsidR="006A29CB" w:rsidRPr="00913390">
        <w:rPr>
          <w:rStyle w:val="FontStyle185"/>
          <w:sz w:val="28"/>
          <w:szCs w:val="28"/>
        </w:rPr>
        <w:t xml:space="preserve"> субсидирование, дотации, непосредственная передача средств, предоставление товаров и услуг, кредитование, кредитные гарантии, налоговые льготы, страхование экспорта;</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финансовые меры поддержки экспортеров и ограничения импорта </w:t>
      </w:r>
      <w:r w:rsidRPr="00913390">
        <w:rPr>
          <w:rStyle w:val="FontStyle185"/>
          <w:sz w:val="28"/>
          <w:szCs w:val="28"/>
        </w:rPr>
        <w:t>–</w:t>
      </w:r>
      <w:r w:rsidR="006A29CB" w:rsidRPr="00913390">
        <w:rPr>
          <w:rStyle w:val="FontStyle185"/>
          <w:sz w:val="28"/>
          <w:szCs w:val="28"/>
        </w:rPr>
        <w:t xml:space="preserve"> изменение учетной банковской ставки, изменение валютного курса, ограничения на накопление иностранной валюты, введение норм ускоренной амортизации, введение заниженных ставок налога на прибыль и добавленную стоимость, предварительная оплата стоимости импорта и таможенных пошлин, предварительные импортные депозиты и возмещаемые депозиты, оплата наличными, специальные правила импортных платежей, отсрочки платежей;</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контроль над ценами </w:t>
      </w:r>
      <w:r w:rsidRPr="00913390">
        <w:rPr>
          <w:rStyle w:val="FontStyle185"/>
          <w:sz w:val="28"/>
          <w:szCs w:val="28"/>
        </w:rPr>
        <w:t>–</w:t>
      </w:r>
      <w:r w:rsidR="006A29CB" w:rsidRPr="00913390">
        <w:rPr>
          <w:rStyle w:val="FontStyle185"/>
          <w:sz w:val="28"/>
          <w:szCs w:val="28"/>
        </w:rPr>
        <w:t xml:space="preserve"> система минимальных цен, декретированная таможенная стоимость;</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защитные меры </w:t>
      </w:r>
      <w:r w:rsidRPr="00913390">
        <w:rPr>
          <w:rStyle w:val="FontStyle185"/>
          <w:sz w:val="28"/>
          <w:szCs w:val="28"/>
        </w:rPr>
        <w:t>–</w:t>
      </w:r>
      <w:r w:rsidR="006A29CB" w:rsidRPr="00913390">
        <w:rPr>
          <w:rStyle w:val="FontStyle185"/>
          <w:sz w:val="28"/>
          <w:szCs w:val="28"/>
        </w:rPr>
        <w:t xml:space="preserve"> антидемпинговые пошлины, компенсационные пошлины, специальные защитные меры (дополнительные импортные пошлины, отзыв торговых уступок, обоснованные серьезным ущербом квоты).</w:t>
      </w:r>
    </w:p>
    <w:p w:rsidR="006A29CB" w:rsidRPr="00913390" w:rsidRDefault="006A29CB" w:rsidP="00913390">
      <w:pPr>
        <w:pStyle w:val="Style20"/>
        <w:widowControl/>
        <w:spacing w:line="360" w:lineRule="auto"/>
        <w:ind w:firstLine="709"/>
        <w:jc w:val="both"/>
        <w:rPr>
          <w:rStyle w:val="FontStyle185"/>
          <w:sz w:val="28"/>
          <w:szCs w:val="28"/>
        </w:rPr>
      </w:pPr>
      <w:r w:rsidRPr="00913390">
        <w:rPr>
          <w:rStyle w:val="FontStyle188"/>
          <w:b w:val="0"/>
          <w:sz w:val="28"/>
          <w:szCs w:val="28"/>
        </w:rPr>
        <w:t>К нетарифным мерам</w:t>
      </w:r>
      <w:r w:rsidRPr="00913390">
        <w:rPr>
          <w:rStyle w:val="FontStyle188"/>
          <w:sz w:val="28"/>
          <w:szCs w:val="28"/>
        </w:rPr>
        <w:t xml:space="preserve"> </w:t>
      </w:r>
      <w:r w:rsidRPr="00913390">
        <w:rPr>
          <w:rStyle w:val="FontStyle185"/>
          <w:sz w:val="28"/>
          <w:szCs w:val="28"/>
        </w:rPr>
        <w:t>регулирования внешней торговли относятся:</w:t>
      </w:r>
    </w:p>
    <w:p w:rsidR="00BF699A"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административные меры </w:t>
      </w:r>
      <w:r w:rsidRPr="00913390">
        <w:rPr>
          <w:rStyle w:val="FontStyle185"/>
          <w:sz w:val="28"/>
          <w:szCs w:val="28"/>
        </w:rPr>
        <w:t>–</w:t>
      </w:r>
      <w:r w:rsidR="006A29CB" w:rsidRPr="00913390">
        <w:rPr>
          <w:rStyle w:val="FontStyle185"/>
          <w:sz w:val="28"/>
          <w:szCs w:val="28"/>
        </w:rPr>
        <w:t xml:space="preserve"> запреты и ограничения экспорта/импорта (в том числе эмбарго), лицензирование, квотирование (абсолютное, тарифное), автоматическое лицензирование; государственная монополия на торговлю отдельными товарами; договоренности о добровольном ограничении поставок; условные разрешения в зависимости от экспорта, возможности осуществления национальных поставок, закупки национальной продукции и т.п.; условный выпуск товаров в свободное обращение; предпочтительная система размещения государственных заказов, государственные закупки товаров, поддержка на определенных условиях использования местных полуфабрикатов и комплектующих изделий, приоритетное снабжение предприятий сырьем, топливом и материалами; ограничение участия иностранных перевозчиков в транспортировке товаров на территории страны; </w:t>
      </w:r>
    </w:p>
    <w:p w:rsidR="00BF699A" w:rsidRPr="00913390" w:rsidRDefault="00BF699A" w:rsidP="00913390">
      <w:pPr>
        <w:pStyle w:val="Style24"/>
        <w:widowControl/>
        <w:spacing w:line="360" w:lineRule="auto"/>
        <w:ind w:firstLine="709"/>
        <w:jc w:val="both"/>
        <w:rPr>
          <w:rStyle w:val="FontStyle185"/>
          <w:sz w:val="28"/>
          <w:szCs w:val="28"/>
        </w:rPr>
      </w:pPr>
      <w:r w:rsidRPr="00913390">
        <w:rPr>
          <w:rStyle w:val="FontStyle185"/>
          <w:sz w:val="28"/>
          <w:szCs w:val="28"/>
        </w:rPr>
        <w:t xml:space="preserve">– </w:t>
      </w:r>
      <w:r w:rsidR="006A29CB" w:rsidRPr="00913390">
        <w:rPr>
          <w:rStyle w:val="FontStyle185"/>
          <w:sz w:val="28"/>
          <w:szCs w:val="28"/>
        </w:rPr>
        <w:t xml:space="preserve">таможенные и иные административные импортные и экспортные формальности </w:t>
      </w:r>
      <w:r w:rsidR="003F5EDC" w:rsidRPr="00913390">
        <w:rPr>
          <w:rStyle w:val="FontStyle185"/>
          <w:sz w:val="28"/>
          <w:szCs w:val="28"/>
        </w:rPr>
        <w:t>–</w:t>
      </w:r>
      <w:r w:rsidR="006A29CB" w:rsidRPr="00913390">
        <w:rPr>
          <w:rStyle w:val="FontStyle185"/>
          <w:sz w:val="28"/>
          <w:szCs w:val="28"/>
        </w:rPr>
        <w:t xml:space="preserve"> усложненная процедура таможенного оформления и таможенного контроля, повышенные требования к составу необходимой для оформления документации, порядок сертификации происхождения товаров; содействие в организации необходимой для экспорта инфраструктуры и обеспечении экспортеров необходимой информацией; деятельность по обеспечению максимально благоприятных условий для национальных производителей на внешних рынках; моральное поощрение экспортеров; </w:t>
      </w:r>
    </w:p>
    <w:p w:rsidR="006A29CB" w:rsidRPr="00913390" w:rsidRDefault="003F5EDC" w:rsidP="00913390">
      <w:pPr>
        <w:pStyle w:val="Style24"/>
        <w:widowControl/>
        <w:spacing w:line="360" w:lineRule="auto"/>
        <w:ind w:firstLine="709"/>
        <w:jc w:val="both"/>
        <w:rPr>
          <w:rStyle w:val="FontStyle185"/>
          <w:sz w:val="28"/>
          <w:szCs w:val="28"/>
        </w:rPr>
      </w:pPr>
      <w:r w:rsidRPr="00913390">
        <w:rPr>
          <w:rStyle w:val="FontStyle185"/>
          <w:sz w:val="28"/>
          <w:szCs w:val="28"/>
        </w:rPr>
        <w:t>–</w:t>
      </w:r>
      <w:r w:rsidR="006A29CB" w:rsidRPr="00913390">
        <w:rPr>
          <w:rStyle w:val="FontStyle185"/>
          <w:sz w:val="28"/>
          <w:szCs w:val="28"/>
        </w:rPr>
        <w:t xml:space="preserve"> технические барьеры в торговле и системы их подтверждения </w:t>
      </w:r>
      <w:r w:rsidRPr="00913390">
        <w:rPr>
          <w:rStyle w:val="FontStyle185"/>
          <w:sz w:val="28"/>
          <w:szCs w:val="28"/>
        </w:rPr>
        <w:t>–</w:t>
      </w:r>
      <w:r w:rsidR="006A29CB" w:rsidRPr="00913390">
        <w:rPr>
          <w:rStyle w:val="FontStyle185"/>
          <w:sz w:val="28"/>
          <w:szCs w:val="28"/>
        </w:rPr>
        <w:t xml:space="preserve"> требования по безопасности товаров и услуг, нормы здравоохранения, фитосанитарные нормы, ветеринарные нормы, зоотехнические нор</w:t>
      </w:r>
      <w:r w:rsidR="006A29CB" w:rsidRPr="00913390">
        <w:rPr>
          <w:rStyle w:val="FontStyle185"/>
          <w:sz w:val="28"/>
          <w:szCs w:val="28"/>
        </w:rPr>
        <w:softHyphen/>
        <w:t>мы и правила, нормы охраны природной окружающей среды, требования к упаковке, маркировке и составу сопроводительной документации, особые технические требования, порядок сертификации качества товаров и подтверждения установленных норм.</w:t>
      </w:r>
    </w:p>
    <w:p w:rsidR="006A29CB" w:rsidRDefault="006A29CB" w:rsidP="00913390">
      <w:pPr>
        <w:pStyle w:val="Style20"/>
        <w:widowControl/>
        <w:spacing w:line="360" w:lineRule="auto"/>
        <w:ind w:firstLine="709"/>
        <w:jc w:val="both"/>
        <w:rPr>
          <w:rStyle w:val="FontStyle185"/>
          <w:sz w:val="28"/>
          <w:szCs w:val="28"/>
        </w:rPr>
      </w:pPr>
      <w:r w:rsidRPr="00913390">
        <w:rPr>
          <w:rStyle w:val="FontStyle185"/>
          <w:sz w:val="28"/>
          <w:szCs w:val="28"/>
        </w:rPr>
        <w:t>Таможенная политика реализуется в таможенно</w:t>
      </w:r>
      <w:r w:rsidR="003F5EDC" w:rsidRPr="00913390">
        <w:rPr>
          <w:rStyle w:val="FontStyle185"/>
          <w:sz w:val="28"/>
          <w:szCs w:val="28"/>
        </w:rPr>
        <w:t>–</w:t>
      </w:r>
      <w:r w:rsidRPr="00913390">
        <w:rPr>
          <w:rStyle w:val="FontStyle185"/>
          <w:sz w:val="28"/>
          <w:szCs w:val="28"/>
        </w:rPr>
        <w:t>тарифном регулировании ВЭД</w:t>
      </w:r>
      <w:r w:rsidR="00BF699A" w:rsidRPr="00913390">
        <w:rPr>
          <w:rStyle w:val="ac"/>
          <w:rFonts w:ascii="Times New Roman" w:hAnsi="Times New Roman"/>
          <w:sz w:val="28"/>
          <w:szCs w:val="28"/>
        </w:rPr>
        <w:footnoteReference w:id="17"/>
      </w:r>
      <w:r w:rsidRPr="00913390">
        <w:rPr>
          <w:rStyle w:val="FontStyle185"/>
          <w:sz w:val="28"/>
          <w:szCs w:val="28"/>
        </w:rPr>
        <w:t xml:space="preserve">. </w:t>
      </w:r>
      <w:r w:rsidRPr="00913390">
        <w:rPr>
          <w:rStyle w:val="FontStyle188"/>
          <w:b w:val="0"/>
          <w:sz w:val="28"/>
          <w:szCs w:val="28"/>
        </w:rPr>
        <w:t>Таможенно</w:t>
      </w:r>
      <w:r w:rsidR="003F5EDC" w:rsidRPr="00913390">
        <w:rPr>
          <w:rStyle w:val="FontStyle188"/>
          <w:b w:val="0"/>
          <w:sz w:val="28"/>
          <w:szCs w:val="28"/>
        </w:rPr>
        <w:t>–</w:t>
      </w:r>
      <w:r w:rsidRPr="00913390">
        <w:rPr>
          <w:rStyle w:val="FontStyle188"/>
          <w:b w:val="0"/>
          <w:sz w:val="28"/>
          <w:szCs w:val="28"/>
        </w:rPr>
        <w:t>тарифное регулирование ВЭД</w:t>
      </w:r>
      <w:r w:rsidRPr="00913390">
        <w:rPr>
          <w:rStyle w:val="FontStyle188"/>
          <w:sz w:val="28"/>
          <w:szCs w:val="28"/>
        </w:rPr>
        <w:t xml:space="preserve"> </w:t>
      </w:r>
      <w:r w:rsidRPr="00913390">
        <w:rPr>
          <w:rStyle w:val="FontStyle185"/>
          <w:sz w:val="28"/>
          <w:szCs w:val="28"/>
        </w:rPr>
        <w:t>включает в себя различные виды тарифов и пошлин, методологию исчисления таможенных платежей, условия предоставления тарифных льгот, в том числе предоставление тарифных преференций для товаров из развивающихся стран.</w:t>
      </w:r>
    </w:p>
    <w:p w:rsidR="00913390" w:rsidRPr="00913390" w:rsidRDefault="00913390" w:rsidP="00913390">
      <w:pPr>
        <w:pStyle w:val="Style20"/>
        <w:widowControl/>
        <w:spacing w:line="360" w:lineRule="auto"/>
        <w:ind w:firstLine="709"/>
        <w:jc w:val="both"/>
        <w:rPr>
          <w:rStyle w:val="FontStyle185"/>
          <w:sz w:val="28"/>
          <w:szCs w:val="28"/>
        </w:rPr>
      </w:pPr>
    </w:p>
    <w:p w:rsidR="00557383" w:rsidRPr="00913390" w:rsidRDefault="004209AB" w:rsidP="00913390">
      <w:pPr>
        <w:pStyle w:val="1"/>
        <w:numPr>
          <w:ilvl w:val="1"/>
          <w:numId w:val="9"/>
        </w:numPr>
        <w:spacing w:after="0" w:line="360" w:lineRule="auto"/>
        <w:ind w:left="0" w:firstLine="709"/>
        <w:jc w:val="both"/>
        <w:rPr>
          <w:rFonts w:ascii="Times New Roman" w:hAnsi="Times New Roman"/>
          <w:b/>
          <w:sz w:val="28"/>
          <w:szCs w:val="28"/>
        </w:rPr>
      </w:pPr>
      <w:r w:rsidRPr="00913390">
        <w:rPr>
          <w:rFonts w:ascii="Times New Roman" w:hAnsi="Times New Roman"/>
          <w:b/>
          <w:sz w:val="28"/>
          <w:szCs w:val="28"/>
        </w:rPr>
        <w:t>Государственное программирование ВЭД</w:t>
      </w:r>
    </w:p>
    <w:p w:rsidR="00913390" w:rsidRDefault="00913390" w:rsidP="00A35A88">
      <w:pPr>
        <w:pStyle w:val="Style20"/>
        <w:widowControl/>
        <w:spacing w:line="360" w:lineRule="auto"/>
        <w:ind w:firstLine="709"/>
        <w:jc w:val="both"/>
        <w:rPr>
          <w:rStyle w:val="FontStyle185"/>
          <w:sz w:val="28"/>
          <w:szCs w:val="28"/>
        </w:rPr>
      </w:pPr>
    </w:p>
    <w:p w:rsidR="00DF1335" w:rsidRPr="00913390" w:rsidRDefault="00DF1335" w:rsidP="00A35A88">
      <w:pPr>
        <w:pStyle w:val="Style20"/>
        <w:widowControl/>
        <w:spacing w:line="360" w:lineRule="auto"/>
        <w:ind w:firstLine="709"/>
        <w:jc w:val="both"/>
        <w:rPr>
          <w:rStyle w:val="FontStyle185"/>
          <w:sz w:val="28"/>
          <w:szCs w:val="28"/>
        </w:rPr>
      </w:pPr>
      <w:r w:rsidRPr="00913390">
        <w:rPr>
          <w:rStyle w:val="FontStyle185"/>
          <w:sz w:val="28"/>
          <w:szCs w:val="28"/>
        </w:rPr>
        <w:t xml:space="preserve">Правительство России </w:t>
      </w:r>
      <w:r w:rsidR="002F7486" w:rsidRPr="00913390">
        <w:rPr>
          <w:rStyle w:val="FontStyle185"/>
          <w:sz w:val="28"/>
          <w:szCs w:val="28"/>
        </w:rPr>
        <w:t>рассмотрело</w:t>
      </w:r>
      <w:r w:rsidRPr="00913390">
        <w:rPr>
          <w:rStyle w:val="FontStyle185"/>
          <w:sz w:val="28"/>
          <w:szCs w:val="28"/>
        </w:rPr>
        <w:t xml:space="preserve"> проект основных направлений таможенно</w:t>
      </w:r>
      <w:r w:rsidR="007C3DF4" w:rsidRPr="00913390">
        <w:rPr>
          <w:rStyle w:val="FontStyle185"/>
          <w:sz w:val="28"/>
          <w:szCs w:val="28"/>
        </w:rPr>
        <w:t>–</w:t>
      </w:r>
      <w:r w:rsidRPr="00913390">
        <w:rPr>
          <w:rStyle w:val="FontStyle185"/>
          <w:sz w:val="28"/>
          <w:szCs w:val="28"/>
        </w:rPr>
        <w:t xml:space="preserve">тарифной политики на 2010 год и на плановый период 2011 и 2012 гг. Минэкономразвития РФ совместно с Минфином и ФТС подготовило данный проект. </w:t>
      </w:r>
    </w:p>
    <w:p w:rsidR="00DF1335" w:rsidRPr="00913390" w:rsidRDefault="00DF1335" w:rsidP="00A35A88">
      <w:pPr>
        <w:pStyle w:val="Style20"/>
        <w:widowControl/>
        <w:spacing w:line="360" w:lineRule="auto"/>
        <w:ind w:firstLine="709"/>
        <w:jc w:val="both"/>
        <w:rPr>
          <w:rStyle w:val="FontStyle185"/>
          <w:sz w:val="28"/>
          <w:szCs w:val="28"/>
        </w:rPr>
      </w:pPr>
      <w:r w:rsidRPr="00913390">
        <w:rPr>
          <w:rStyle w:val="FontStyle185"/>
          <w:sz w:val="28"/>
          <w:szCs w:val="28"/>
        </w:rPr>
        <w:t>Особенности таможенно</w:t>
      </w:r>
      <w:r w:rsidR="007C3DF4" w:rsidRPr="00913390">
        <w:rPr>
          <w:rStyle w:val="FontStyle185"/>
          <w:sz w:val="28"/>
          <w:szCs w:val="28"/>
        </w:rPr>
        <w:t>–</w:t>
      </w:r>
      <w:r w:rsidRPr="00913390">
        <w:rPr>
          <w:rStyle w:val="FontStyle185"/>
          <w:sz w:val="28"/>
          <w:szCs w:val="28"/>
        </w:rPr>
        <w:t>тарифной политики в предстоящий период предполагают два разных этапа ее реализации</w:t>
      </w:r>
      <w:r w:rsidR="002F7486" w:rsidRPr="00913390">
        <w:rPr>
          <w:rStyle w:val="ac"/>
          <w:rFonts w:ascii="Times New Roman" w:hAnsi="Times New Roman"/>
          <w:sz w:val="28"/>
          <w:szCs w:val="28"/>
        </w:rPr>
        <w:footnoteReference w:id="18"/>
      </w:r>
      <w:r w:rsidRPr="00913390">
        <w:rPr>
          <w:rStyle w:val="FontStyle185"/>
          <w:sz w:val="28"/>
          <w:szCs w:val="28"/>
        </w:rPr>
        <w:t xml:space="preserve">: </w:t>
      </w:r>
    </w:p>
    <w:p w:rsidR="00DF1335" w:rsidRPr="00913390" w:rsidRDefault="00DF1335" w:rsidP="00A35A88">
      <w:pPr>
        <w:pStyle w:val="Style20"/>
        <w:widowControl/>
        <w:spacing w:line="360" w:lineRule="auto"/>
        <w:ind w:firstLine="709"/>
        <w:jc w:val="both"/>
        <w:rPr>
          <w:rStyle w:val="FontStyle185"/>
          <w:sz w:val="28"/>
          <w:szCs w:val="28"/>
        </w:rPr>
      </w:pPr>
      <w:r w:rsidRPr="00913390">
        <w:rPr>
          <w:rStyle w:val="FontStyle185"/>
          <w:sz w:val="28"/>
          <w:szCs w:val="28"/>
        </w:rPr>
        <w:t>1 этап – до конца следующего года, характеризующийся смягчением кризисных явлений и появлением признаков оздоровления экономики. На данном этапе таможенно</w:t>
      </w:r>
      <w:r w:rsidR="007C3DF4" w:rsidRPr="00913390">
        <w:rPr>
          <w:rStyle w:val="FontStyle185"/>
          <w:sz w:val="28"/>
          <w:szCs w:val="28"/>
        </w:rPr>
        <w:t>–</w:t>
      </w:r>
      <w:r w:rsidRPr="00913390">
        <w:rPr>
          <w:rStyle w:val="FontStyle185"/>
          <w:sz w:val="28"/>
          <w:szCs w:val="28"/>
        </w:rPr>
        <w:t>тарифная политика реализуется как неотъемлемая часть антикризисной экономической политики страны. Применение мер таможенно</w:t>
      </w:r>
      <w:r w:rsidR="007C3DF4" w:rsidRPr="00913390">
        <w:rPr>
          <w:rStyle w:val="FontStyle185"/>
          <w:sz w:val="28"/>
          <w:szCs w:val="28"/>
        </w:rPr>
        <w:t>–</w:t>
      </w:r>
      <w:r w:rsidRPr="00913390">
        <w:rPr>
          <w:rStyle w:val="FontStyle185"/>
          <w:sz w:val="28"/>
          <w:szCs w:val="28"/>
        </w:rPr>
        <w:t xml:space="preserve">тарифного регулирования должно быть направлено на сбалансированную защиту интересов бюджета государства, отечественных производителей и потребителей, сообщает </w:t>
      </w:r>
      <w:r w:rsidR="002661B7" w:rsidRPr="00913390">
        <w:rPr>
          <w:rStyle w:val="FontStyle185"/>
          <w:sz w:val="28"/>
          <w:szCs w:val="28"/>
        </w:rPr>
        <w:t>«</w:t>
      </w:r>
      <w:r w:rsidRPr="00913390">
        <w:rPr>
          <w:rStyle w:val="FontStyle185"/>
          <w:sz w:val="28"/>
          <w:szCs w:val="28"/>
        </w:rPr>
        <w:t>Альянс Медиа</w:t>
      </w:r>
      <w:r w:rsidR="002661B7" w:rsidRPr="00913390">
        <w:rPr>
          <w:rStyle w:val="FontStyle185"/>
          <w:sz w:val="28"/>
          <w:szCs w:val="28"/>
        </w:rPr>
        <w:t>»</w:t>
      </w:r>
      <w:r w:rsidRPr="00913390">
        <w:rPr>
          <w:rStyle w:val="FontStyle185"/>
          <w:sz w:val="28"/>
          <w:szCs w:val="28"/>
        </w:rPr>
        <w:t>.</w:t>
      </w:r>
    </w:p>
    <w:p w:rsidR="00DF1335" w:rsidRPr="00913390" w:rsidRDefault="00DF1335" w:rsidP="00A35A88">
      <w:pPr>
        <w:pStyle w:val="Style20"/>
        <w:widowControl/>
        <w:spacing w:line="360" w:lineRule="auto"/>
        <w:ind w:firstLine="709"/>
        <w:jc w:val="both"/>
        <w:rPr>
          <w:rStyle w:val="FontStyle185"/>
          <w:sz w:val="28"/>
          <w:szCs w:val="28"/>
        </w:rPr>
      </w:pPr>
      <w:r w:rsidRPr="00913390">
        <w:rPr>
          <w:rStyle w:val="FontStyle185"/>
          <w:sz w:val="28"/>
          <w:szCs w:val="28"/>
        </w:rPr>
        <w:t>II этап – 2011</w:t>
      </w:r>
      <w:r w:rsidR="007C3DF4" w:rsidRPr="00913390">
        <w:rPr>
          <w:rStyle w:val="FontStyle185"/>
          <w:sz w:val="28"/>
          <w:szCs w:val="28"/>
        </w:rPr>
        <w:t>–</w:t>
      </w:r>
      <w:r w:rsidRPr="00913390">
        <w:rPr>
          <w:rStyle w:val="FontStyle185"/>
          <w:sz w:val="28"/>
          <w:szCs w:val="28"/>
        </w:rPr>
        <w:t>2012 гг. – стабилизация экономики. Восстановление равновесия между протекционистской и регулятивной функцией таможенно</w:t>
      </w:r>
      <w:r w:rsidR="007C3DF4" w:rsidRPr="00913390">
        <w:rPr>
          <w:rStyle w:val="FontStyle185"/>
          <w:sz w:val="28"/>
          <w:szCs w:val="28"/>
        </w:rPr>
        <w:t>–</w:t>
      </w:r>
      <w:r w:rsidRPr="00913390">
        <w:rPr>
          <w:rStyle w:val="FontStyle185"/>
          <w:sz w:val="28"/>
          <w:szCs w:val="28"/>
        </w:rPr>
        <w:t>тарифной политики, формирование потенциала устойчивого посткризисного экономического развития и в переходе к полномасштабной реализации основных направлений, которые определены в Основных направлениях таможенно</w:t>
      </w:r>
      <w:r w:rsidR="007C3DF4" w:rsidRPr="00913390">
        <w:rPr>
          <w:rStyle w:val="FontStyle185"/>
          <w:sz w:val="28"/>
          <w:szCs w:val="28"/>
        </w:rPr>
        <w:t>–</w:t>
      </w:r>
      <w:r w:rsidRPr="00913390">
        <w:rPr>
          <w:rStyle w:val="FontStyle185"/>
          <w:sz w:val="28"/>
          <w:szCs w:val="28"/>
        </w:rPr>
        <w:t xml:space="preserve">тарифной политики на 2009 год и плановый период 2010 и 2011 годов, намерены продолжить политику снижения импортных пошлин на высокотехнологичное оборудование, не имеющее аналогов в РФ. </w:t>
      </w:r>
    </w:p>
    <w:p w:rsidR="005564EA" w:rsidRPr="00913390" w:rsidRDefault="005564EA" w:rsidP="005564EA">
      <w:pPr>
        <w:pStyle w:val="Style20"/>
        <w:widowControl/>
        <w:spacing w:line="360" w:lineRule="auto"/>
        <w:ind w:firstLine="709"/>
        <w:jc w:val="both"/>
        <w:rPr>
          <w:rStyle w:val="FontStyle185"/>
          <w:sz w:val="28"/>
          <w:szCs w:val="28"/>
        </w:rPr>
      </w:pPr>
      <w:r w:rsidRPr="00913390">
        <w:rPr>
          <w:rStyle w:val="FontStyle185"/>
          <w:sz w:val="28"/>
          <w:szCs w:val="28"/>
        </w:rPr>
        <w:t>Правительство России в целом одобрило концепцию внешнеэкономической стратегии России до 2020 года.</w:t>
      </w:r>
    </w:p>
    <w:p w:rsidR="005564EA" w:rsidRPr="00913390" w:rsidRDefault="005564EA" w:rsidP="005564EA">
      <w:pPr>
        <w:pStyle w:val="Style20"/>
        <w:widowControl/>
        <w:spacing w:line="360" w:lineRule="auto"/>
        <w:ind w:firstLine="709"/>
        <w:jc w:val="both"/>
        <w:rPr>
          <w:rStyle w:val="FontStyle185"/>
          <w:sz w:val="28"/>
          <w:szCs w:val="28"/>
        </w:rPr>
      </w:pPr>
      <w:r w:rsidRPr="00913390">
        <w:rPr>
          <w:rStyle w:val="FontStyle185"/>
          <w:sz w:val="28"/>
          <w:szCs w:val="28"/>
        </w:rPr>
        <w:t>Согласно документу основной упор будет сделан на торговое сотрудничество России со странами ЕврАзЭС, что позволит обеспечить членам этой организации лидирующие позиции на европейском пространстве. Прежде всего, будут достигнуты существенные продвижения интеграционных процессов в рамках ЕврАзЭС в вопросах формирования Таможенного союза и его последующего расширения.</w:t>
      </w:r>
    </w:p>
    <w:p w:rsidR="005564EA" w:rsidRPr="00913390" w:rsidRDefault="005564EA" w:rsidP="005564EA">
      <w:pPr>
        <w:pStyle w:val="Style20"/>
        <w:widowControl/>
        <w:spacing w:line="360" w:lineRule="auto"/>
        <w:ind w:firstLine="709"/>
        <w:jc w:val="both"/>
        <w:rPr>
          <w:rStyle w:val="FontStyle185"/>
          <w:sz w:val="28"/>
          <w:szCs w:val="28"/>
        </w:rPr>
      </w:pPr>
      <w:r w:rsidRPr="00913390">
        <w:rPr>
          <w:rStyle w:val="FontStyle185"/>
          <w:sz w:val="28"/>
          <w:szCs w:val="28"/>
        </w:rPr>
        <w:t>Отдельно планируется достигнуть большей координации в использовании расчета. В частности, предполагается расширить применение рубля в качестве основной валюты в торговле со странами ЕврАзЭС. Именно страны ЕврАзЭС должны стать основной опорой создания в России международного финансового центра.</w:t>
      </w:r>
    </w:p>
    <w:p w:rsidR="005564EA" w:rsidRPr="00913390" w:rsidRDefault="005564EA" w:rsidP="005564EA">
      <w:pPr>
        <w:pStyle w:val="Style20"/>
        <w:widowControl/>
        <w:spacing w:line="360" w:lineRule="auto"/>
        <w:ind w:firstLine="709"/>
        <w:jc w:val="both"/>
        <w:rPr>
          <w:rStyle w:val="FontStyle185"/>
          <w:sz w:val="28"/>
          <w:szCs w:val="28"/>
        </w:rPr>
      </w:pPr>
      <w:r w:rsidRPr="00913390">
        <w:rPr>
          <w:rStyle w:val="FontStyle185"/>
          <w:sz w:val="28"/>
          <w:szCs w:val="28"/>
        </w:rPr>
        <w:t>К 2020 году планируется увеличить долю России в мировом ВВП с 4 до 4,2—4,4%, а с учетом стран ЕврАзЭС – до 6%</w:t>
      </w:r>
      <w:r w:rsidR="002F7486" w:rsidRPr="00913390">
        <w:rPr>
          <w:rStyle w:val="ac"/>
          <w:rFonts w:ascii="Times New Roman" w:hAnsi="Times New Roman"/>
          <w:sz w:val="28"/>
          <w:szCs w:val="28"/>
        </w:rPr>
        <w:footnoteReference w:id="19"/>
      </w:r>
      <w:r w:rsidRPr="00913390">
        <w:rPr>
          <w:rStyle w:val="FontStyle185"/>
          <w:sz w:val="28"/>
          <w:szCs w:val="28"/>
        </w:rPr>
        <w:t>.</w:t>
      </w:r>
    </w:p>
    <w:p w:rsidR="005564EA" w:rsidRPr="00913390" w:rsidRDefault="005564EA" w:rsidP="005564EA">
      <w:pPr>
        <w:pStyle w:val="Style20"/>
        <w:widowControl/>
        <w:spacing w:line="360" w:lineRule="auto"/>
        <w:ind w:firstLine="709"/>
        <w:jc w:val="both"/>
        <w:rPr>
          <w:rStyle w:val="FontStyle185"/>
          <w:sz w:val="28"/>
          <w:szCs w:val="28"/>
        </w:rPr>
      </w:pPr>
      <w:r w:rsidRPr="00913390">
        <w:rPr>
          <w:rStyle w:val="FontStyle185"/>
          <w:sz w:val="28"/>
          <w:szCs w:val="28"/>
        </w:rPr>
        <w:t>Следующий приоритет в торговле Россия отводит для приграничных стран, не входящих в ЕврАзЭС или СНГ, прежде всего Ирану, Афганистану, Монголии. Кроме того, планируется активно расширять торговлю с Китаем и Индией, при этом Китай рассматривается в качестве перспективного рынка для экспорта из России машинотехнической продукции.</w:t>
      </w:r>
    </w:p>
    <w:p w:rsidR="005564EA" w:rsidRPr="00913390" w:rsidRDefault="005564EA" w:rsidP="005564EA">
      <w:pPr>
        <w:pStyle w:val="Style20"/>
        <w:widowControl/>
        <w:spacing w:line="360" w:lineRule="auto"/>
        <w:ind w:firstLine="709"/>
        <w:jc w:val="both"/>
        <w:rPr>
          <w:rStyle w:val="FontStyle185"/>
          <w:sz w:val="28"/>
          <w:szCs w:val="28"/>
        </w:rPr>
      </w:pPr>
      <w:r w:rsidRPr="00913390">
        <w:rPr>
          <w:rStyle w:val="FontStyle185"/>
          <w:sz w:val="28"/>
          <w:szCs w:val="28"/>
        </w:rPr>
        <w:t>Упор на расширение торговли в области машинотехнической продукции также будет сделан при сотрудничестве с европейскими странами, в том числе ЕС. Одним из важнейших приоритетов в отношениях России и Европы станет обмен активами. Вопрос об участии инвесторов в освоении российского шельфа месторождений нефти и газа будет напрямую связан с возможностью инвестиций России в европейские энергоактивы.</w:t>
      </w:r>
    </w:p>
    <w:p w:rsidR="005564EA" w:rsidRPr="00913390" w:rsidRDefault="005564EA" w:rsidP="005564EA">
      <w:pPr>
        <w:pStyle w:val="Style20"/>
        <w:widowControl/>
        <w:spacing w:line="360" w:lineRule="auto"/>
        <w:ind w:firstLine="709"/>
        <w:jc w:val="both"/>
        <w:rPr>
          <w:rStyle w:val="FontStyle185"/>
          <w:sz w:val="28"/>
          <w:szCs w:val="28"/>
        </w:rPr>
      </w:pPr>
      <w:r w:rsidRPr="00913390">
        <w:rPr>
          <w:rStyle w:val="FontStyle185"/>
          <w:sz w:val="28"/>
          <w:szCs w:val="28"/>
        </w:rPr>
        <w:t>В концепции прописаны вопросы сотрудничества России со всеми странами и регионами и динамика такого сотрудничества, в том числе со странами Азии и США. Концепция предполагает создание новых институтов для поддержки российского экспорта, в том числе с учетом финансового кризиса. Новые институты и механизмы должны быть задействованы через один-два года. В настоящее время вопросами обеспечения гарантий для российских экспортеров и поддержкой экспорта занимается Росэксимбанк, входящий в структуру Внешэкономбанка.</w:t>
      </w:r>
    </w:p>
    <w:p w:rsidR="005564EA" w:rsidRPr="00913390" w:rsidRDefault="005564EA" w:rsidP="005564EA">
      <w:pPr>
        <w:pStyle w:val="Style20"/>
        <w:widowControl/>
        <w:spacing w:line="360" w:lineRule="auto"/>
        <w:ind w:firstLine="709"/>
        <w:jc w:val="both"/>
        <w:rPr>
          <w:rStyle w:val="FontStyle185"/>
          <w:sz w:val="28"/>
          <w:szCs w:val="28"/>
        </w:rPr>
      </w:pPr>
      <w:r w:rsidRPr="00913390">
        <w:rPr>
          <w:rStyle w:val="FontStyle185"/>
          <w:sz w:val="28"/>
          <w:szCs w:val="28"/>
        </w:rPr>
        <w:t>Минэкономразвития подготовит предложения правительству в части определения объемов государственных гарантий экспортерам и условий их предоставления, страхования экспорта и инвестиций за рубежом. При планировании экспортной политики большое внимание в документе уделено поддержке крупнейших госкомпаний на мировых рынках, в частности экспортных планов «Газпрома», Объединенной авиастроительной и Объединенной судостроительной корпораций и других крупных экспортеров.</w:t>
      </w:r>
    </w:p>
    <w:p w:rsidR="005564EA" w:rsidRPr="00913390" w:rsidRDefault="005564EA" w:rsidP="005564EA">
      <w:pPr>
        <w:pStyle w:val="Style20"/>
        <w:widowControl/>
        <w:spacing w:line="360" w:lineRule="auto"/>
        <w:ind w:firstLine="709"/>
        <w:jc w:val="both"/>
        <w:rPr>
          <w:rStyle w:val="FontStyle185"/>
          <w:sz w:val="28"/>
          <w:szCs w:val="28"/>
        </w:rPr>
      </w:pPr>
      <w:r w:rsidRPr="00913390">
        <w:rPr>
          <w:rStyle w:val="FontStyle185"/>
          <w:sz w:val="28"/>
          <w:szCs w:val="28"/>
        </w:rPr>
        <w:t xml:space="preserve">Также правительство России обсуждает вопрос о создании Агентства по страхованию экспортных контрактов для поддержки российских экспортеров. </w:t>
      </w:r>
    </w:p>
    <w:p w:rsidR="005564EA" w:rsidRPr="00913390" w:rsidRDefault="005564EA" w:rsidP="005564EA">
      <w:pPr>
        <w:pStyle w:val="Style20"/>
        <w:widowControl/>
        <w:spacing w:line="360" w:lineRule="auto"/>
        <w:ind w:firstLine="709"/>
        <w:jc w:val="both"/>
        <w:rPr>
          <w:rStyle w:val="FontStyle185"/>
          <w:sz w:val="28"/>
          <w:szCs w:val="28"/>
        </w:rPr>
      </w:pPr>
      <w:r w:rsidRPr="00913390">
        <w:rPr>
          <w:rStyle w:val="FontStyle185"/>
          <w:sz w:val="28"/>
          <w:szCs w:val="28"/>
        </w:rPr>
        <w:t>Кроме того, планируется сохранение к 2020 году экспортных пошлин в России на газ и нефть. В документе также отмечается, что, несмотря на отсрочку вступления России во Всемирную торговую организацию (ВТО), большинство договоренностей страны с зарубежными партнерами, заключенных ранее, сохранится в силе. В то же время слишком продолжительное затягивание процесса вступления России в ВТО может привести к пересмотру ряда позиций по уже заключенным соглашениям с торговыми партнерами.</w:t>
      </w:r>
    </w:p>
    <w:p w:rsidR="00913390" w:rsidRDefault="00913390">
      <w:pPr>
        <w:rPr>
          <w:rFonts w:ascii="Times New Roman" w:hAnsi="Times New Roman"/>
          <w:sz w:val="28"/>
          <w:szCs w:val="28"/>
        </w:rPr>
      </w:pPr>
      <w:r>
        <w:rPr>
          <w:rFonts w:ascii="Times New Roman" w:hAnsi="Times New Roman"/>
          <w:sz w:val="28"/>
          <w:szCs w:val="28"/>
        </w:rPr>
        <w:br w:type="page"/>
      </w:r>
    </w:p>
    <w:p w:rsidR="00C336E8" w:rsidRDefault="00C336E8" w:rsidP="00913390">
      <w:pPr>
        <w:spacing w:after="0" w:line="360" w:lineRule="auto"/>
        <w:ind w:firstLine="709"/>
        <w:jc w:val="both"/>
        <w:rPr>
          <w:rFonts w:ascii="Times New Roman" w:hAnsi="Times New Roman"/>
          <w:b/>
          <w:sz w:val="28"/>
          <w:szCs w:val="28"/>
        </w:rPr>
      </w:pPr>
      <w:r w:rsidRPr="00913390">
        <w:rPr>
          <w:rFonts w:ascii="Times New Roman" w:hAnsi="Times New Roman"/>
          <w:b/>
          <w:sz w:val="28"/>
          <w:szCs w:val="28"/>
        </w:rPr>
        <w:t>Заключение</w:t>
      </w:r>
    </w:p>
    <w:p w:rsidR="00913390" w:rsidRPr="00913390" w:rsidRDefault="00913390" w:rsidP="00913390">
      <w:pPr>
        <w:spacing w:after="0" w:line="360" w:lineRule="auto"/>
        <w:ind w:firstLine="709"/>
        <w:jc w:val="both"/>
        <w:rPr>
          <w:rFonts w:ascii="Times New Roman" w:hAnsi="Times New Roman"/>
          <w:b/>
          <w:sz w:val="28"/>
          <w:szCs w:val="28"/>
        </w:rPr>
      </w:pPr>
    </w:p>
    <w:p w:rsidR="003644BD" w:rsidRPr="00913390" w:rsidRDefault="003644BD" w:rsidP="003644BD">
      <w:pPr>
        <w:pStyle w:val="Style20"/>
        <w:widowControl/>
        <w:spacing w:line="360" w:lineRule="auto"/>
        <w:ind w:firstLine="709"/>
        <w:jc w:val="both"/>
        <w:rPr>
          <w:rStyle w:val="FontStyle185"/>
          <w:sz w:val="28"/>
          <w:szCs w:val="28"/>
        </w:rPr>
      </w:pPr>
      <w:r w:rsidRPr="00913390">
        <w:rPr>
          <w:rStyle w:val="FontStyle185"/>
          <w:sz w:val="28"/>
          <w:szCs w:val="28"/>
        </w:rPr>
        <w:t xml:space="preserve">Важной составной частью механизма государственного регулирования ВЭД является таможенное дело. </w:t>
      </w:r>
    </w:p>
    <w:p w:rsidR="003644BD" w:rsidRPr="00913390" w:rsidRDefault="003644BD" w:rsidP="003644BD">
      <w:pPr>
        <w:pStyle w:val="Style20"/>
        <w:widowControl/>
        <w:spacing w:line="360" w:lineRule="auto"/>
        <w:ind w:firstLine="709"/>
        <w:jc w:val="both"/>
        <w:rPr>
          <w:rStyle w:val="FontStyle185"/>
          <w:sz w:val="28"/>
          <w:szCs w:val="28"/>
        </w:rPr>
      </w:pPr>
      <w:r w:rsidRPr="00913390">
        <w:rPr>
          <w:rStyle w:val="FontStyle185"/>
          <w:sz w:val="28"/>
          <w:szCs w:val="28"/>
        </w:rPr>
        <w:t>От результативности таможенного дела зависит степень достижения целей государственного регулирования ВЭД. В свою очередь, по мере реализации этих целей и выбора новых ориентиров меняется и содержание самого таможенного дела.</w:t>
      </w:r>
    </w:p>
    <w:p w:rsidR="0052730A" w:rsidRPr="00913390" w:rsidRDefault="003644BD" w:rsidP="003644BD">
      <w:pPr>
        <w:pStyle w:val="Style20"/>
        <w:widowControl/>
        <w:spacing w:line="360" w:lineRule="auto"/>
        <w:ind w:firstLine="709"/>
        <w:jc w:val="both"/>
        <w:rPr>
          <w:rStyle w:val="FontStyle185"/>
          <w:sz w:val="28"/>
          <w:szCs w:val="28"/>
        </w:rPr>
      </w:pPr>
      <w:r w:rsidRPr="00913390">
        <w:rPr>
          <w:rStyle w:val="FontStyle185"/>
          <w:sz w:val="28"/>
          <w:szCs w:val="28"/>
        </w:rPr>
        <w:t xml:space="preserve">В таможенном деле используются различные методы и инструменты, оно охватывает все объекты внешней торговли, его совершенствованием занимаются все субъекты государственного регулирования ВЭД. Так, в состав таможенного дела входят как административно–правовые, так и экономические методы влияния на участников ВЭД. </w:t>
      </w:r>
    </w:p>
    <w:p w:rsidR="003644BD" w:rsidRPr="00913390" w:rsidRDefault="003644BD" w:rsidP="0052730A">
      <w:pPr>
        <w:pStyle w:val="Style20"/>
        <w:widowControl/>
        <w:spacing w:line="360" w:lineRule="auto"/>
        <w:ind w:firstLine="709"/>
        <w:jc w:val="both"/>
        <w:rPr>
          <w:rStyle w:val="FontStyle185"/>
          <w:sz w:val="28"/>
          <w:szCs w:val="28"/>
        </w:rPr>
      </w:pPr>
      <w:r w:rsidRPr="00913390">
        <w:rPr>
          <w:rStyle w:val="FontStyle185"/>
          <w:sz w:val="28"/>
          <w:szCs w:val="28"/>
        </w:rPr>
        <w:t>Таможенному оформлению и контролю подлежат практически все товары и транспортные средства, перемещаемые через таможенную границу в рамках как торгового, так и неторгового оборота. Разработкой, формированием механизма осуществления таможенного дела занимаются в той или иной мере все субъекты государственного регулирования ВЭД.</w:t>
      </w:r>
    </w:p>
    <w:p w:rsidR="00D60171" w:rsidRPr="00E14527" w:rsidRDefault="0052730A" w:rsidP="0052730A">
      <w:pPr>
        <w:spacing w:after="0" w:line="360" w:lineRule="auto"/>
        <w:ind w:firstLine="709"/>
        <w:jc w:val="both"/>
        <w:rPr>
          <w:rStyle w:val="FontStyle185"/>
          <w:sz w:val="28"/>
          <w:szCs w:val="28"/>
        </w:rPr>
      </w:pPr>
      <w:r w:rsidRPr="00913390">
        <w:rPr>
          <w:rStyle w:val="FontStyle185"/>
          <w:sz w:val="28"/>
          <w:szCs w:val="28"/>
        </w:rPr>
        <w:t>Таким образом, содержание таможенного дела определяется сложившимся в соответствующий период соотношением механизмов рыночного и государственного регулирования ВЭД и закрепляется нормами действующего в стране законодательства.</w:t>
      </w:r>
    </w:p>
    <w:p w:rsidR="00E14527" w:rsidRPr="00E14527" w:rsidRDefault="00E14527" w:rsidP="0052730A">
      <w:pPr>
        <w:spacing w:after="0" w:line="360" w:lineRule="auto"/>
        <w:ind w:firstLine="709"/>
        <w:jc w:val="both"/>
        <w:rPr>
          <w:rFonts w:ascii="Times New Roman" w:hAnsi="Times New Roman"/>
          <w:b/>
          <w:color w:val="FFFFFF"/>
          <w:sz w:val="28"/>
          <w:szCs w:val="28"/>
        </w:rPr>
      </w:pPr>
    </w:p>
    <w:p w:rsidR="00913390" w:rsidRDefault="00913390">
      <w:pPr>
        <w:rPr>
          <w:rFonts w:ascii="Times New Roman" w:hAnsi="Times New Roman"/>
          <w:b/>
          <w:sz w:val="28"/>
          <w:szCs w:val="28"/>
        </w:rPr>
      </w:pPr>
      <w:r>
        <w:rPr>
          <w:rFonts w:ascii="Times New Roman" w:hAnsi="Times New Roman"/>
          <w:b/>
          <w:sz w:val="28"/>
          <w:szCs w:val="28"/>
        </w:rPr>
        <w:br w:type="page"/>
      </w:r>
    </w:p>
    <w:p w:rsidR="00C336E8" w:rsidRDefault="00C336E8" w:rsidP="00913390">
      <w:pPr>
        <w:spacing w:after="0" w:line="360" w:lineRule="auto"/>
        <w:ind w:firstLine="709"/>
        <w:jc w:val="both"/>
        <w:rPr>
          <w:rFonts w:ascii="Times New Roman" w:hAnsi="Times New Roman"/>
          <w:b/>
          <w:sz w:val="28"/>
          <w:szCs w:val="28"/>
        </w:rPr>
      </w:pPr>
      <w:r w:rsidRPr="00913390">
        <w:rPr>
          <w:rFonts w:ascii="Times New Roman" w:hAnsi="Times New Roman"/>
          <w:b/>
          <w:sz w:val="28"/>
          <w:szCs w:val="28"/>
        </w:rPr>
        <w:t>Библиографический список</w:t>
      </w:r>
    </w:p>
    <w:p w:rsidR="00913390" w:rsidRPr="00913390" w:rsidRDefault="00913390" w:rsidP="00913390">
      <w:pPr>
        <w:spacing w:after="0" w:line="360" w:lineRule="auto"/>
        <w:ind w:firstLine="709"/>
        <w:jc w:val="both"/>
        <w:rPr>
          <w:rFonts w:ascii="Times New Roman" w:hAnsi="Times New Roman"/>
          <w:b/>
          <w:sz w:val="28"/>
          <w:szCs w:val="28"/>
        </w:rPr>
      </w:pPr>
    </w:p>
    <w:p w:rsidR="00234D3C" w:rsidRPr="00913390" w:rsidRDefault="00234D3C" w:rsidP="00913390">
      <w:pPr>
        <w:pStyle w:val="1"/>
        <w:numPr>
          <w:ilvl w:val="0"/>
          <w:numId w:val="20"/>
        </w:numPr>
        <w:shd w:val="clear" w:color="auto" w:fill="FFFFFF"/>
        <w:spacing w:after="0" w:line="360" w:lineRule="auto"/>
        <w:ind w:left="0" w:firstLine="0"/>
        <w:jc w:val="both"/>
        <w:rPr>
          <w:rFonts w:ascii="Times New Roman" w:hAnsi="Times New Roman"/>
          <w:sz w:val="28"/>
          <w:szCs w:val="28"/>
        </w:rPr>
      </w:pPr>
      <w:r w:rsidRPr="00913390">
        <w:rPr>
          <w:rFonts w:ascii="Times New Roman" w:hAnsi="Times New Roman"/>
          <w:sz w:val="28"/>
          <w:szCs w:val="28"/>
        </w:rPr>
        <w:t>Федеральный закон от 8 декабря 2003 года N 164–ФЗ «Об основах государственного регулирования внешнеторговой деятельности»</w:t>
      </w:r>
    </w:p>
    <w:p w:rsidR="00DB6222" w:rsidRPr="00913390" w:rsidRDefault="00DB6222" w:rsidP="00913390">
      <w:pPr>
        <w:pStyle w:val="1"/>
        <w:numPr>
          <w:ilvl w:val="0"/>
          <w:numId w:val="20"/>
        </w:numPr>
        <w:shd w:val="clear" w:color="auto" w:fill="FFFFFF"/>
        <w:spacing w:after="0" w:line="360" w:lineRule="auto"/>
        <w:ind w:left="0" w:firstLine="0"/>
        <w:jc w:val="both"/>
        <w:rPr>
          <w:rFonts w:ascii="Times New Roman" w:hAnsi="Times New Roman"/>
          <w:bCs/>
          <w:color w:val="000000"/>
          <w:sz w:val="28"/>
          <w:szCs w:val="28"/>
        </w:rPr>
      </w:pPr>
      <w:r w:rsidRPr="00913390">
        <w:rPr>
          <w:rFonts w:ascii="Times New Roman" w:hAnsi="Times New Roman"/>
          <w:bCs/>
          <w:color w:val="000000"/>
          <w:sz w:val="28"/>
          <w:szCs w:val="28"/>
        </w:rPr>
        <w:t>Распоряжение Правительства Российской Федерации от 17 ноября 2008 года № 1662-р «О Концепции долгосрочного социально-экономического развития Российской Федерации на период до 2020 года»</w:t>
      </w:r>
    </w:p>
    <w:p w:rsidR="007D7D83" w:rsidRPr="00913390" w:rsidRDefault="007D7D83" w:rsidP="00913390">
      <w:pPr>
        <w:pStyle w:val="1"/>
        <w:numPr>
          <w:ilvl w:val="0"/>
          <w:numId w:val="20"/>
        </w:numPr>
        <w:shd w:val="clear" w:color="auto" w:fill="FFFFFF"/>
        <w:spacing w:after="0" w:line="360" w:lineRule="auto"/>
        <w:ind w:left="0" w:firstLine="0"/>
        <w:jc w:val="both"/>
        <w:rPr>
          <w:rFonts w:ascii="Times New Roman" w:hAnsi="Times New Roman"/>
          <w:sz w:val="28"/>
          <w:szCs w:val="28"/>
        </w:rPr>
      </w:pPr>
      <w:r w:rsidRPr="00913390">
        <w:rPr>
          <w:rFonts w:ascii="Times New Roman" w:hAnsi="Times New Roman"/>
          <w:bCs/>
          <w:color w:val="000000"/>
          <w:sz w:val="28"/>
          <w:szCs w:val="28"/>
        </w:rPr>
        <w:t xml:space="preserve">Андрейчук, Е.Л. </w:t>
      </w:r>
      <w:r w:rsidRPr="00913390">
        <w:rPr>
          <w:rFonts w:ascii="Times New Roman" w:hAnsi="Times New Roman"/>
          <w:color w:val="000000"/>
          <w:sz w:val="28"/>
          <w:szCs w:val="28"/>
        </w:rPr>
        <w:t>Экономика таможенного дела: учебник</w:t>
      </w:r>
      <w:r w:rsidR="00DB6222" w:rsidRPr="00913390">
        <w:rPr>
          <w:rFonts w:ascii="Times New Roman" w:hAnsi="Times New Roman"/>
          <w:color w:val="000000"/>
          <w:sz w:val="28"/>
          <w:szCs w:val="28"/>
        </w:rPr>
        <w:t xml:space="preserve"> </w:t>
      </w:r>
      <w:r w:rsidRPr="00913390">
        <w:rPr>
          <w:rFonts w:ascii="Times New Roman" w:hAnsi="Times New Roman"/>
          <w:color w:val="000000"/>
          <w:sz w:val="28"/>
          <w:szCs w:val="28"/>
        </w:rPr>
        <w:t>/</w:t>
      </w:r>
      <w:r w:rsidR="00DB6222" w:rsidRPr="00913390">
        <w:rPr>
          <w:rFonts w:ascii="Times New Roman" w:hAnsi="Times New Roman"/>
          <w:color w:val="000000"/>
          <w:sz w:val="28"/>
          <w:szCs w:val="28"/>
        </w:rPr>
        <w:t xml:space="preserve"> </w:t>
      </w:r>
      <w:r w:rsidRPr="00913390">
        <w:rPr>
          <w:rFonts w:ascii="Times New Roman" w:hAnsi="Times New Roman"/>
          <w:color w:val="000000"/>
          <w:sz w:val="28"/>
          <w:szCs w:val="28"/>
        </w:rPr>
        <w:t>Е.Л.</w:t>
      </w:r>
      <w:r w:rsidR="00DB6222" w:rsidRPr="00913390">
        <w:rPr>
          <w:rFonts w:ascii="Times New Roman" w:hAnsi="Times New Roman"/>
          <w:color w:val="000000"/>
          <w:sz w:val="28"/>
          <w:szCs w:val="28"/>
        </w:rPr>
        <w:t xml:space="preserve"> </w:t>
      </w:r>
      <w:r w:rsidRPr="00913390">
        <w:rPr>
          <w:rFonts w:ascii="Times New Roman" w:hAnsi="Times New Roman"/>
          <w:color w:val="000000"/>
          <w:sz w:val="28"/>
          <w:szCs w:val="28"/>
        </w:rPr>
        <w:t>Андрейчук, В.Ю. Дианова, В.П. Смирнов; Российская таможенная академия; Владивосток</w:t>
      </w:r>
      <w:r w:rsidRPr="00913390">
        <w:rPr>
          <w:rFonts w:ascii="Times New Roman" w:hAnsi="Times New Roman"/>
          <w:color w:val="000000"/>
          <w:sz w:val="28"/>
          <w:szCs w:val="28"/>
        </w:rPr>
        <w:softHyphen/>
        <w:t xml:space="preserve">ский филиал. </w:t>
      </w:r>
      <w:r w:rsidR="003F5EDC" w:rsidRPr="00913390">
        <w:rPr>
          <w:rFonts w:ascii="Times New Roman" w:hAnsi="Times New Roman"/>
          <w:color w:val="000000"/>
          <w:sz w:val="28"/>
          <w:szCs w:val="28"/>
        </w:rPr>
        <w:t>–</w:t>
      </w:r>
      <w:r w:rsidRPr="00913390">
        <w:rPr>
          <w:rFonts w:ascii="Times New Roman" w:hAnsi="Times New Roman"/>
          <w:color w:val="000000"/>
          <w:sz w:val="28"/>
          <w:szCs w:val="28"/>
        </w:rPr>
        <w:t xml:space="preserve"> Владивосток: ВФ РТА, 2006. </w:t>
      </w:r>
      <w:r w:rsidR="003F5EDC" w:rsidRPr="00913390">
        <w:rPr>
          <w:rFonts w:ascii="Times New Roman" w:hAnsi="Times New Roman"/>
          <w:color w:val="000000"/>
          <w:sz w:val="28"/>
          <w:szCs w:val="28"/>
        </w:rPr>
        <w:t>–</w:t>
      </w:r>
      <w:r w:rsidRPr="00913390">
        <w:rPr>
          <w:rFonts w:ascii="Times New Roman" w:hAnsi="Times New Roman"/>
          <w:color w:val="000000"/>
          <w:sz w:val="28"/>
          <w:szCs w:val="28"/>
        </w:rPr>
        <w:t xml:space="preserve"> 304 с.</w:t>
      </w:r>
      <w:r w:rsidR="00AD6B34">
        <w:rPr>
          <w:rFonts w:ascii="Times New Roman" w:hAnsi="Times New Roman"/>
          <w:color w:val="000000"/>
          <w:sz w:val="28"/>
          <w:szCs w:val="28"/>
        </w:rPr>
        <w:t xml:space="preserve"> </w:t>
      </w:r>
      <w:r w:rsidRPr="00913390">
        <w:rPr>
          <w:rFonts w:ascii="Times New Roman" w:hAnsi="Times New Roman"/>
          <w:bCs/>
          <w:color w:val="000000"/>
          <w:sz w:val="28"/>
          <w:szCs w:val="28"/>
          <w:lang w:val="en-US"/>
        </w:rPr>
        <w:t>ISBN</w:t>
      </w:r>
      <w:r w:rsidRPr="00913390">
        <w:rPr>
          <w:rFonts w:ascii="Times New Roman" w:hAnsi="Times New Roman"/>
          <w:bCs/>
          <w:color w:val="000000"/>
          <w:sz w:val="28"/>
          <w:szCs w:val="28"/>
        </w:rPr>
        <w:t xml:space="preserve"> </w:t>
      </w:r>
      <w:r w:rsidRPr="00913390">
        <w:rPr>
          <w:rFonts w:ascii="Times New Roman" w:hAnsi="Times New Roman"/>
          <w:color w:val="000000"/>
          <w:sz w:val="28"/>
          <w:szCs w:val="28"/>
        </w:rPr>
        <w:t>5</w:t>
      </w:r>
      <w:r w:rsidR="003F5EDC" w:rsidRPr="00913390">
        <w:rPr>
          <w:rFonts w:ascii="Times New Roman" w:hAnsi="Times New Roman"/>
          <w:color w:val="000000"/>
          <w:sz w:val="28"/>
          <w:szCs w:val="28"/>
        </w:rPr>
        <w:t>–</w:t>
      </w:r>
      <w:r w:rsidRPr="00913390">
        <w:rPr>
          <w:rFonts w:ascii="Times New Roman" w:hAnsi="Times New Roman"/>
          <w:color w:val="000000"/>
          <w:sz w:val="28"/>
          <w:szCs w:val="28"/>
        </w:rPr>
        <w:t>9590</w:t>
      </w:r>
      <w:r w:rsidR="003F5EDC" w:rsidRPr="00913390">
        <w:rPr>
          <w:rFonts w:ascii="Times New Roman" w:hAnsi="Times New Roman"/>
          <w:color w:val="000000"/>
          <w:sz w:val="28"/>
          <w:szCs w:val="28"/>
        </w:rPr>
        <w:t>–</w:t>
      </w:r>
      <w:r w:rsidRPr="00913390">
        <w:rPr>
          <w:rFonts w:ascii="Times New Roman" w:hAnsi="Times New Roman"/>
          <w:color w:val="000000"/>
          <w:sz w:val="28"/>
          <w:szCs w:val="28"/>
        </w:rPr>
        <w:t>0059</w:t>
      </w:r>
      <w:r w:rsidR="003F5EDC" w:rsidRPr="00913390">
        <w:rPr>
          <w:rFonts w:ascii="Times New Roman" w:hAnsi="Times New Roman"/>
          <w:color w:val="000000"/>
          <w:sz w:val="28"/>
          <w:szCs w:val="28"/>
        </w:rPr>
        <w:t>–</w:t>
      </w:r>
      <w:r w:rsidRPr="00913390">
        <w:rPr>
          <w:rFonts w:ascii="Times New Roman" w:hAnsi="Times New Roman"/>
          <w:color w:val="000000"/>
          <w:sz w:val="28"/>
          <w:szCs w:val="28"/>
        </w:rPr>
        <w:t>8</w:t>
      </w:r>
    </w:p>
    <w:p w:rsidR="00BF699A" w:rsidRPr="00913390" w:rsidRDefault="004A6D03" w:rsidP="00913390">
      <w:pPr>
        <w:pStyle w:val="1"/>
        <w:numPr>
          <w:ilvl w:val="0"/>
          <w:numId w:val="20"/>
        </w:numPr>
        <w:shd w:val="clear" w:color="auto" w:fill="FFFFFF"/>
        <w:spacing w:after="0" w:line="360" w:lineRule="auto"/>
        <w:ind w:left="0" w:firstLine="0"/>
        <w:jc w:val="both"/>
        <w:rPr>
          <w:rFonts w:ascii="Times New Roman" w:hAnsi="Times New Roman"/>
          <w:sz w:val="28"/>
          <w:szCs w:val="28"/>
        </w:rPr>
      </w:pPr>
      <w:r w:rsidRPr="00913390">
        <w:rPr>
          <w:rFonts w:ascii="Times New Roman" w:hAnsi="Times New Roman"/>
          <w:bCs/>
          <w:color w:val="000000"/>
          <w:sz w:val="28"/>
          <w:szCs w:val="28"/>
        </w:rPr>
        <w:t>Бакаева О.Ю., Матвиенко Г.В.</w:t>
      </w:r>
      <w:r w:rsidR="00234D3C" w:rsidRPr="00913390">
        <w:rPr>
          <w:rFonts w:ascii="Times New Roman" w:hAnsi="Times New Roman"/>
          <w:bCs/>
          <w:color w:val="000000"/>
          <w:sz w:val="28"/>
          <w:szCs w:val="28"/>
        </w:rPr>
        <w:t xml:space="preserve"> </w:t>
      </w:r>
      <w:r w:rsidRPr="00913390">
        <w:rPr>
          <w:rFonts w:ascii="Times New Roman" w:hAnsi="Times New Roman"/>
          <w:bCs/>
          <w:color w:val="000000"/>
          <w:sz w:val="28"/>
          <w:szCs w:val="28"/>
        </w:rPr>
        <w:t>Таможенное право России: Учебник / Отв. ред. Н.И. Химиче</w:t>
      </w:r>
      <w:r w:rsidR="003F5EDC" w:rsidRPr="00913390">
        <w:rPr>
          <w:rFonts w:ascii="Times New Roman" w:hAnsi="Times New Roman"/>
          <w:bCs/>
          <w:color w:val="000000"/>
          <w:sz w:val="28"/>
          <w:szCs w:val="28"/>
        </w:rPr>
        <w:t>–</w:t>
      </w:r>
      <w:r w:rsidRPr="00913390">
        <w:rPr>
          <w:rFonts w:ascii="Times New Roman" w:hAnsi="Times New Roman"/>
          <w:bCs/>
          <w:color w:val="000000"/>
          <w:sz w:val="28"/>
          <w:szCs w:val="28"/>
        </w:rPr>
        <w:t xml:space="preserve">ва. </w:t>
      </w:r>
      <w:r w:rsidR="007D44F6" w:rsidRPr="00913390">
        <w:rPr>
          <w:rFonts w:ascii="Times New Roman" w:hAnsi="Times New Roman"/>
          <w:bCs/>
          <w:color w:val="000000"/>
          <w:sz w:val="28"/>
          <w:szCs w:val="28"/>
        </w:rPr>
        <w:t>–</w:t>
      </w:r>
      <w:r w:rsidRPr="00913390">
        <w:rPr>
          <w:rFonts w:ascii="Times New Roman" w:hAnsi="Times New Roman"/>
          <w:bCs/>
          <w:color w:val="000000"/>
          <w:sz w:val="28"/>
          <w:szCs w:val="28"/>
        </w:rPr>
        <w:t xml:space="preserve"> М: Юристъ, 2005. </w:t>
      </w:r>
      <w:r w:rsidR="007D44F6" w:rsidRPr="00913390">
        <w:rPr>
          <w:rFonts w:ascii="Times New Roman" w:hAnsi="Times New Roman"/>
          <w:bCs/>
          <w:color w:val="000000"/>
          <w:sz w:val="28"/>
          <w:szCs w:val="28"/>
        </w:rPr>
        <w:t>–</w:t>
      </w:r>
      <w:r w:rsidRPr="00913390">
        <w:rPr>
          <w:rFonts w:ascii="Times New Roman" w:hAnsi="Times New Roman"/>
          <w:bCs/>
          <w:color w:val="000000"/>
          <w:sz w:val="28"/>
          <w:szCs w:val="28"/>
        </w:rPr>
        <w:t xml:space="preserve"> 427 с.</w:t>
      </w:r>
      <w:r w:rsidR="00AD6B34">
        <w:rPr>
          <w:rFonts w:ascii="Times New Roman" w:hAnsi="Times New Roman"/>
          <w:bCs/>
          <w:color w:val="000000"/>
          <w:sz w:val="28"/>
          <w:szCs w:val="28"/>
        </w:rPr>
        <w:t xml:space="preserve"> </w:t>
      </w:r>
      <w:r w:rsidRPr="00913390">
        <w:rPr>
          <w:rFonts w:ascii="Times New Roman" w:hAnsi="Times New Roman"/>
          <w:bCs/>
          <w:color w:val="000000"/>
          <w:sz w:val="28"/>
          <w:szCs w:val="28"/>
        </w:rPr>
        <w:t>I5ВN 5</w:t>
      </w:r>
      <w:r w:rsidR="003F5EDC" w:rsidRPr="00913390">
        <w:rPr>
          <w:rFonts w:ascii="Times New Roman" w:hAnsi="Times New Roman"/>
          <w:bCs/>
          <w:color w:val="000000"/>
          <w:sz w:val="28"/>
          <w:szCs w:val="28"/>
        </w:rPr>
        <w:t>–</w:t>
      </w:r>
      <w:r w:rsidRPr="00913390">
        <w:rPr>
          <w:rFonts w:ascii="Times New Roman" w:hAnsi="Times New Roman"/>
          <w:bCs/>
          <w:color w:val="000000"/>
          <w:sz w:val="28"/>
          <w:szCs w:val="28"/>
        </w:rPr>
        <w:t>7975</w:t>
      </w:r>
      <w:r w:rsidR="003F5EDC" w:rsidRPr="00913390">
        <w:rPr>
          <w:rFonts w:ascii="Times New Roman" w:hAnsi="Times New Roman"/>
          <w:bCs/>
          <w:color w:val="000000"/>
          <w:sz w:val="28"/>
          <w:szCs w:val="28"/>
        </w:rPr>
        <w:t>–</w:t>
      </w:r>
      <w:r w:rsidRPr="00913390">
        <w:rPr>
          <w:rFonts w:ascii="Times New Roman" w:hAnsi="Times New Roman"/>
          <w:bCs/>
          <w:color w:val="000000"/>
          <w:sz w:val="28"/>
          <w:szCs w:val="28"/>
        </w:rPr>
        <w:t>0605</w:t>
      </w:r>
      <w:r w:rsidR="003F5EDC" w:rsidRPr="00913390">
        <w:rPr>
          <w:rFonts w:ascii="Times New Roman" w:hAnsi="Times New Roman"/>
          <w:bCs/>
          <w:color w:val="000000"/>
          <w:sz w:val="28"/>
          <w:szCs w:val="28"/>
        </w:rPr>
        <w:t>–</w:t>
      </w:r>
      <w:r w:rsidRPr="00913390">
        <w:rPr>
          <w:rFonts w:ascii="Times New Roman" w:hAnsi="Times New Roman"/>
          <w:bCs/>
          <w:color w:val="000000"/>
          <w:sz w:val="28"/>
          <w:szCs w:val="28"/>
        </w:rPr>
        <w:t>Х (в пер.)</w:t>
      </w:r>
      <w:r w:rsidR="00BF699A" w:rsidRPr="00913390">
        <w:rPr>
          <w:rFonts w:ascii="Times New Roman" w:hAnsi="Times New Roman"/>
          <w:bCs/>
          <w:color w:val="000000"/>
          <w:sz w:val="28"/>
          <w:szCs w:val="28"/>
        </w:rPr>
        <w:t xml:space="preserve"> </w:t>
      </w:r>
    </w:p>
    <w:p w:rsidR="00DF53A5" w:rsidRPr="00913390" w:rsidRDefault="00DF53A5" w:rsidP="00913390">
      <w:pPr>
        <w:pStyle w:val="1"/>
        <w:numPr>
          <w:ilvl w:val="0"/>
          <w:numId w:val="20"/>
        </w:numPr>
        <w:shd w:val="clear" w:color="auto" w:fill="FFFFFF"/>
        <w:spacing w:after="0" w:line="360" w:lineRule="auto"/>
        <w:ind w:left="0" w:firstLine="0"/>
        <w:jc w:val="both"/>
        <w:rPr>
          <w:rFonts w:ascii="Times New Roman" w:hAnsi="Times New Roman"/>
          <w:bCs/>
          <w:color w:val="000000"/>
          <w:sz w:val="28"/>
          <w:szCs w:val="28"/>
        </w:rPr>
      </w:pPr>
      <w:r w:rsidRPr="00913390">
        <w:rPr>
          <w:rFonts w:ascii="Times New Roman" w:hAnsi="Times New Roman"/>
          <w:bCs/>
          <w:color w:val="000000"/>
          <w:sz w:val="28"/>
          <w:szCs w:val="28"/>
        </w:rPr>
        <w:t>Воронкова О.Н., Пузакова Е.П. Внешнеэкономическая деятельность: организация и управление: учебник / под ред. проф. Е.П. Пузаковой, 2-е изд., доп. и перераб. – М.: Экономистъ, 2008. – 624 с. ISBN: 5-98118-102-8</w:t>
      </w:r>
    </w:p>
    <w:p w:rsidR="00BF699A" w:rsidRPr="00913390" w:rsidRDefault="00BF699A" w:rsidP="00913390">
      <w:pPr>
        <w:pStyle w:val="1"/>
        <w:numPr>
          <w:ilvl w:val="0"/>
          <w:numId w:val="20"/>
        </w:numPr>
        <w:shd w:val="clear" w:color="auto" w:fill="FFFFFF"/>
        <w:spacing w:after="0" w:line="360" w:lineRule="auto"/>
        <w:ind w:left="0" w:firstLine="0"/>
        <w:jc w:val="both"/>
        <w:rPr>
          <w:rFonts w:ascii="Times New Roman" w:hAnsi="Times New Roman"/>
          <w:bCs/>
          <w:color w:val="000000"/>
          <w:sz w:val="28"/>
          <w:szCs w:val="28"/>
        </w:rPr>
      </w:pPr>
      <w:r w:rsidRPr="00913390">
        <w:rPr>
          <w:rFonts w:ascii="Times New Roman" w:hAnsi="Times New Roman"/>
          <w:bCs/>
          <w:color w:val="000000"/>
          <w:sz w:val="28"/>
          <w:szCs w:val="28"/>
        </w:rPr>
        <w:t>Таможенное право России. Учебник / Тимошенко И.В. - С.-Пб.: Юрид. центр Пресс, 2006. - 391 c.</w:t>
      </w:r>
      <w:r w:rsidR="00AD6B34">
        <w:rPr>
          <w:rFonts w:ascii="Times New Roman" w:hAnsi="Times New Roman"/>
          <w:bCs/>
          <w:color w:val="000000"/>
          <w:sz w:val="28"/>
          <w:szCs w:val="28"/>
        </w:rPr>
        <w:t xml:space="preserve"> </w:t>
      </w:r>
      <w:r w:rsidRPr="00913390">
        <w:rPr>
          <w:rFonts w:ascii="Times New Roman" w:hAnsi="Times New Roman"/>
          <w:bCs/>
          <w:color w:val="000000"/>
          <w:sz w:val="28"/>
          <w:szCs w:val="28"/>
        </w:rPr>
        <w:t xml:space="preserve"> ISBN: 5-94201-443-4</w:t>
      </w:r>
    </w:p>
    <w:p w:rsidR="00DB6222" w:rsidRPr="00913390" w:rsidRDefault="00641B19" w:rsidP="00913390">
      <w:pPr>
        <w:pStyle w:val="1"/>
        <w:numPr>
          <w:ilvl w:val="0"/>
          <w:numId w:val="20"/>
        </w:numPr>
        <w:shd w:val="clear" w:color="auto" w:fill="FFFFFF"/>
        <w:spacing w:after="0" w:line="360" w:lineRule="auto"/>
        <w:ind w:left="0" w:firstLine="0"/>
        <w:jc w:val="both"/>
        <w:rPr>
          <w:rFonts w:ascii="Times New Roman" w:hAnsi="Times New Roman"/>
          <w:bCs/>
          <w:color w:val="000000"/>
          <w:sz w:val="28"/>
          <w:szCs w:val="28"/>
        </w:rPr>
      </w:pPr>
      <w:r w:rsidRPr="00913390">
        <w:rPr>
          <w:rFonts w:ascii="Times New Roman" w:hAnsi="Times New Roman"/>
          <w:bCs/>
          <w:color w:val="000000"/>
          <w:sz w:val="28"/>
          <w:szCs w:val="28"/>
        </w:rPr>
        <w:t xml:space="preserve"> </w:t>
      </w:r>
      <w:r w:rsidR="00F70959" w:rsidRPr="00913390">
        <w:rPr>
          <w:rFonts w:ascii="Times New Roman" w:hAnsi="Times New Roman"/>
          <w:bCs/>
          <w:color w:val="000000"/>
          <w:sz w:val="28"/>
          <w:szCs w:val="28"/>
        </w:rPr>
        <w:t>«Государственные органы регулирования и содействия развитию внешнеэкономической деятельности» http://globbusiness.ru [электронный носитель]</w:t>
      </w:r>
    </w:p>
    <w:p w:rsidR="00641B19" w:rsidRPr="00913390" w:rsidRDefault="00641B19" w:rsidP="00913390">
      <w:pPr>
        <w:pStyle w:val="1"/>
        <w:numPr>
          <w:ilvl w:val="0"/>
          <w:numId w:val="20"/>
        </w:numPr>
        <w:shd w:val="clear" w:color="auto" w:fill="FFFFFF"/>
        <w:spacing w:after="0" w:line="360" w:lineRule="auto"/>
        <w:ind w:left="0" w:firstLine="0"/>
        <w:jc w:val="both"/>
        <w:rPr>
          <w:rFonts w:ascii="Times New Roman" w:hAnsi="Times New Roman"/>
          <w:sz w:val="28"/>
          <w:szCs w:val="28"/>
        </w:rPr>
      </w:pPr>
      <w:r w:rsidRPr="00913390">
        <w:rPr>
          <w:rFonts w:ascii="Times New Roman" w:hAnsi="Times New Roman"/>
          <w:bCs/>
          <w:color w:val="000000"/>
          <w:sz w:val="28"/>
          <w:szCs w:val="28"/>
        </w:rPr>
        <w:t xml:space="preserve">«Какой будет таможенная политика на три года» http://wingi.ru [электронный носитель] </w:t>
      </w:r>
    </w:p>
    <w:p w:rsidR="00B45A07" w:rsidRPr="00913390" w:rsidRDefault="00641B19" w:rsidP="00913390">
      <w:pPr>
        <w:pStyle w:val="1"/>
        <w:numPr>
          <w:ilvl w:val="0"/>
          <w:numId w:val="20"/>
        </w:numPr>
        <w:shd w:val="clear" w:color="auto" w:fill="FFFFFF"/>
        <w:spacing w:after="0" w:line="360" w:lineRule="auto"/>
        <w:ind w:left="0" w:firstLine="0"/>
        <w:jc w:val="both"/>
        <w:rPr>
          <w:rFonts w:ascii="Times New Roman" w:hAnsi="Times New Roman"/>
          <w:b/>
          <w:sz w:val="28"/>
          <w:szCs w:val="28"/>
        </w:rPr>
      </w:pPr>
      <w:r w:rsidRPr="00913390">
        <w:rPr>
          <w:rFonts w:ascii="Times New Roman" w:hAnsi="Times New Roman"/>
          <w:bCs/>
          <w:color w:val="000000"/>
          <w:sz w:val="28"/>
          <w:szCs w:val="28"/>
        </w:rPr>
        <w:t xml:space="preserve"> </w:t>
      </w:r>
      <w:r w:rsidR="00B45A07" w:rsidRPr="00913390">
        <w:rPr>
          <w:rFonts w:ascii="Times New Roman" w:hAnsi="Times New Roman"/>
          <w:bCs/>
          <w:color w:val="000000"/>
          <w:sz w:val="28"/>
          <w:szCs w:val="28"/>
        </w:rPr>
        <w:t>«Основные законы регулирования внешнеэкономической деятельности»</w:t>
      </w:r>
      <w:r w:rsidR="00AD6B34">
        <w:rPr>
          <w:rFonts w:ascii="Times New Roman" w:hAnsi="Times New Roman"/>
          <w:b/>
          <w:sz w:val="28"/>
          <w:szCs w:val="28"/>
        </w:rPr>
        <w:t xml:space="preserve"> </w:t>
      </w:r>
      <w:r w:rsidR="00B45A07" w:rsidRPr="00913390">
        <w:rPr>
          <w:rFonts w:ascii="Times New Roman" w:hAnsi="Times New Roman"/>
          <w:bCs/>
          <w:color w:val="000000"/>
          <w:sz w:val="28"/>
          <w:szCs w:val="28"/>
        </w:rPr>
        <w:t>http://globbusiness.ru [электронный носитель]</w:t>
      </w:r>
    </w:p>
    <w:p w:rsidR="00DF53A5" w:rsidRPr="00913390" w:rsidRDefault="00DF53A5" w:rsidP="00913390">
      <w:pPr>
        <w:pStyle w:val="1"/>
        <w:numPr>
          <w:ilvl w:val="0"/>
          <w:numId w:val="20"/>
        </w:numPr>
        <w:shd w:val="clear" w:color="auto" w:fill="FFFFFF"/>
        <w:spacing w:after="0" w:line="360" w:lineRule="auto"/>
        <w:ind w:left="0" w:firstLine="0"/>
        <w:jc w:val="both"/>
        <w:rPr>
          <w:rFonts w:ascii="Times New Roman" w:hAnsi="Times New Roman"/>
          <w:b/>
          <w:sz w:val="28"/>
          <w:szCs w:val="28"/>
        </w:rPr>
      </w:pPr>
      <w:r w:rsidRPr="00913390">
        <w:rPr>
          <w:rFonts w:ascii="Times New Roman" w:hAnsi="Times New Roman"/>
          <w:bCs/>
          <w:color w:val="000000"/>
          <w:sz w:val="28"/>
          <w:szCs w:val="28"/>
        </w:rPr>
        <w:t xml:space="preserve"> «Структура механизма ВЭД» http://leasingworld.ru [электронный носитель]</w:t>
      </w:r>
    </w:p>
    <w:p w:rsidR="00913390" w:rsidRDefault="00913390">
      <w:pPr>
        <w:rPr>
          <w:rFonts w:ascii="Times New Roman" w:hAnsi="Times New Roman"/>
          <w:sz w:val="28"/>
          <w:szCs w:val="28"/>
        </w:rPr>
      </w:pPr>
      <w:r>
        <w:rPr>
          <w:rFonts w:ascii="Times New Roman" w:hAnsi="Times New Roman"/>
          <w:sz w:val="28"/>
          <w:szCs w:val="28"/>
        </w:rPr>
        <w:br w:type="page"/>
      </w:r>
    </w:p>
    <w:p w:rsidR="007C3DF4" w:rsidRDefault="007C3DF4" w:rsidP="007C3DF4">
      <w:pPr>
        <w:spacing w:after="0" w:line="360" w:lineRule="auto"/>
        <w:ind w:firstLine="720"/>
        <w:jc w:val="right"/>
        <w:rPr>
          <w:rFonts w:ascii="Times New Roman" w:hAnsi="Times New Roman"/>
          <w:sz w:val="28"/>
          <w:szCs w:val="28"/>
        </w:rPr>
      </w:pPr>
      <w:r w:rsidRPr="00913390">
        <w:rPr>
          <w:rFonts w:ascii="Times New Roman" w:hAnsi="Times New Roman"/>
          <w:sz w:val="28"/>
          <w:szCs w:val="28"/>
        </w:rPr>
        <w:t>Приложение А</w:t>
      </w:r>
    </w:p>
    <w:p w:rsidR="00913390" w:rsidRPr="00913390" w:rsidRDefault="00913390" w:rsidP="007C3DF4">
      <w:pPr>
        <w:spacing w:after="0" w:line="360" w:lineRule="auto"/>
        <w:ind w:firstLine="720"/>
        <w:jc w:val="right"/>
        <w:rPr>
          <w:rFonts w:ascii="Times New Roman" w:hAnsi="Times New Roman"/>
          <w:sz w:val="28"/>
          <w:szCs w:val="28"/>
        </w:rPr>
      </w:pPr>
    </w:p>
    <w:p w:rsidR="007C3DF4" w:rsidRPr="00913390" w:rsidRDefault="007C3DF4" w:rsidP="007C3DF4">
      <w:pPr>
        <w:spacing w:after="0" w:line="360" w:lineRule="auto"/>
        <w:ind w:firstLine="720"/>
        <w:jc w:val="center"/>
        <w:rPr>
          <w:rFonts w:ascii="Times New Roman" w:hAnsi="Times New Roman"/>
          <w:sz w:val="28"/>
          <w:szCs w:val="28"/>
        </w:rPr>
      </w:pPr>
      <w:r w:rsidRPr="00913390">
        <w:rPr>
          <w:rFonts w:ascii="Times New Roman" w:hAnsi="Times New Roman"/>
          <w:sz w:val="28"/>
          <w:szCs w:val="28"/>
        </w:rPr>
        <w:t>Механизм согласования интересов субъектов ВЭД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9"/>
        <w:gridCol w:w="2360"/>
        <w:gridCol w:w="2580"/>
        <w:gridCol w:w="2922"/>
      </w:tblGrid>
      <w:tr w:rsidR="007C3DF4" w:rsidRPr="00913390" w:rsidTr="00641B19">
        <w:tc>
          <w:tcPr>
            <w:tcW w:w="1730" w:type="dxa"/>
            <w:vMerge w:val="restart"/>
            <w:vAlign w:val="center"/>
          </w:tcPr>
          <w:p w:rsidR="007C3DF4" w:rsidRPr="00913390" w:rsidRDefault="007C3DF4" w:rsidP="00234D3C">
            <w:pPr>
              <w:spacing w:after="0" w:line="240" w:lineRule="auto"/>
              <w:jc w:val="both"/>
              <w:rPr>
                <w:rFonts w:ascii="Times New Roman" w:hAnsi="Times New Roman"/>
                <w:b/>
                <w:sz w:val="20"/>
                <w:szCs w:val="20"/>
              </w:rPr>
            </w:pPr>
            <w:r w:rsidRPr="00913390">
              <w:rPr>
                <w:rFonts w:ascii="Times New Roman" w:hAnsi="Times New Roman"/>
                <w:b/>
                <w:sz w:val="20"/>
                <w:szCs w:val="20"/>
              </w:rPr>
              <w:t>Сфера</w:t>
            </w:r>
          </w:p>
          <w:p w:rsidR="007C3DF4" w:rsidRPr="00913390" w:rsidRDefault="007C3DF4" w:rsidP="00234D3C">
            <w:pPr>
              <w:spacing w:after="0" w:line="240" w:lineRule="auto"/>
              <w:jc w:val="both"/>
              <w:rPr>
                <w:rFonts w:ascii="Times New Roman" w:hAnsi="Times New Roman"/>
                <w:b/>
                <w:sz w:val="20"/>
                <w:szCs w:val="20"/>
              </w:rPr>
            </w:pPr>
            <w:r w:rsidRPr="00913390">
              <w:rPr>
                <w:rFonts w:ascii="Times New Roman" w:hAnsi="Times New Roman"/>
                <w:b/>
                <w:sz w:val="20"/>
                <w:szCs w:val="20"/>
              </w:rPr>
              <w:t>регулирования</w:t>
            </w:r>
          </w:p>
        </w:tc>
        <w:tc>
          <w:tcPr>
            <w:tcW w:w="8125" w:type="dxa"/>
            <w:gridSpan w:val="3"/>
            <w:vAlign w:val="center"/>
          </w:tcPr>
          <w:p w:rsidR="007C3DF4" w:rsidRPr="00913390" w:rsidRDefault="007C3DF4" w:rsidP="00234D3C">
            <w:pPr>
              <w:spacing w:after="0" w:line="240" w:lineRule="auto"/>
              <w:jc w:val="both"/>
              <w:rPr>
                <w:rFonts w:ascii="Times New Roman" w:hAnsi="Times New Roman"/>
                <w:b/>
                <w:sz w:val="20"/>
                <w:szCs w:val="20"/>
              </w:rPr>
            </w:pPr>
            <w:r w:rsidRPr="00913390">
              <w:rPr>
                <w:rFonts w:ascii="Times New Roman" w:hAnsi="Times New Roman"/>
                <w:b/>
                <w:sz w:val="20"/>
                <w:szCs w:val="20"/>
              </w:rPr>
              <w:t>Уровень регулирования</w:t>
            </w:r>
          </w:p>
        </w:tc>
      </w:tr>
      <w:tr w:rsidR="007C3DF4" w:rsidRPr="00913390" w:rsidTr="00641B19">
        <w:tc>
          <w:tcPr>
            <w:tcW w:w="1730" w:type="dxa"/>
            <w:vMerge/>
            <w:vAlign w:val="center"/>
          </w:tcPr>
          <w:p w:rsidR="007C3DF4" w:rsidRPr="00913390" w:rsidRDefault="007C3DF4" w:rsidP="00234D3C">
            <w:pPr>
              <w:spacing w:after="0" w:line="240" w:lineRule="auto"/>
              <w:jc w:val="both"/>
              <w:rPr>
                <w:rFonts w:ascii="Times New Roman" w:hAnsi="Times New Roman"/>
                <w:b/>
                <w:sz w:val="20"/>
                <w:szCs w:val="20"/>
              </w:rPr>
            </w:pPr>
          </w:p>
        </w:tc>
        <w:tc>
          <w:tcPr>
            <w:tcW w:w="2423" w:type="dxa"/>
            <w:vAlign w:val="center"/>
          </w:tcPr>
          <w:p w:rsidR="007C3DF4" w:rsidRPr="00913390" w:rsidRDefault="007C3DF4" w:rsidP="00234D3C">
            <w:pPr>
              <w:spacing w:after="0" w:line="240" w:lineRule="auto"/>
              <w:jc w:val="both"/>
              <w:rPr>
                <w:rFonts w:ascii="Times New Roman" w:hAnsi="Times New Roman"/>
                <w:b/>
                <w:sz w:val="20"/>
                <w:szCs w:val="20"/>
              </w:rPr>
            </w:pPr>
            <w:r w:rsidRPr="00913390">
              <w:rPr>
                <w:rFonts w:ascii="Times New Roman" w:hAnsi="Times New Roman"/>
                <w:b/>
                <w:sz w:val="20"/>
                <w:szCs w:val="20"/>
              </w:rPr>
              <w:t>федеральный</w:t>
            </w:r>
          </w:p>
        </w:tc>
        <w:tc>
          <w:tcPr>
            <w:tcW w:w="2659" w:type="dxa"/>
            <w:vAlign w:val="center"/>
          </w:tcPr>
          <w:p w:rsidR="007C3DF4" w:rsidRPr="00913390" w:rsidRDefault="007C3DF4" w:rsidP="00234D3C">
            <w:pPr>
              <w:spacing w:after="0" w:line="240" w:lineRule="auto"/>
              <w:jc w:val="both"/>
              <w:rPr>
                <w:rFonts w:ascii="Times New Roman" w:hAnsi="Times New Roman"/>
                <w:b/>
                <w:sz w:val="20"/>
                <w:szCs w:val="20"/>
              </w:rPr>
            </w:pPr>
            <w:r w:rsidRPr="00913390">
              <w:rPr>
                <w:rFonts w:ascii="Times New Roman" w:hAnsi="Times New Roman"/>
                <w:b/>
                <w:sz w:val="20"/>
                <w:szCs w:val="20"/>
              </w:rPr>
              <w:t>региональный</w:t>
            </w:r>
          </w:p>
        </w:tc>
        <w:tc>
          <w:tcPr>
            <w:tcW w:w="3043" w:type="dxa"/>
            <w:vAlign w:val="center"/>
          </w:tcPr>
          <w:p w:rsidR="007C3DF4" w:rsidRPr="00913390" w:rsidRDefault="007C3DF4" w:rsidP="00234D3C">
            <w:pPr>
              <w:spacing w:after="0" w:line="240" w:lineRule="auto"/>
              <w:jc w:val="both"/>
              <w:rPr>
                <w:rFonts w:ascii="Times New Roman" w:hAnsi="Times New Roman"/>
                <w:b/>
                <w:sz w:val="20"/>
                <w:szCs w:val="20"/>
              </w:rPr>
            </w:pPr>
            <w:r w:rsidRPr="00913390">
              <w:rPr>
                <w:rFonts w:ascii="Times New Roman" w:hAnsi="Times New Roman"/>
                <w:b/>
                <w:sz w:val="20"/>
                <w:szCs w:val="20"/>
              </w:rPr>
              <w:t>предприятия</w:t>
            </w:r>
          </w:p>
        </w:tc>
      </w:tr>
      <w:tr w:rsidR="007C3DF4" w:rsidRPr="00913390" w:rsidTr="00641B19">
        <w:trPr>
          <w:trHeight w:val="3519"/>
        </w:trPr>
        <w:tc>
          <w:tcPr>
            <w:tcW w:w="1730"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Ф</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У</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Н</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К</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Ц</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w:t>
            </w:r>
          </w:p>
          <w:p w:rsidR="007C3DF4" w:rsidRPr="00913390" w:rsidRDefault="007C3DF4" w:rsidP="00234D3C">
            <w:pPr>
              <w:spacing w:after="0" w:line="240" w:lineRule="auto"/>
              <w:jc w:val="both"/>
              <w:rPr>
                <w:rFonts w:ascii="Times New Roman" w:hAnsi="Times New Roman"/>
                <w:sz w:val="20"/>
                <w:szCs w:val="20"/>
              </w:rPr>
            </w:pPr>
          </w:p>
        </w:tc>
        <w:tc>
          <w:tcPr>
            <w:tcW w:w="2423"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Разработка и реализация общей стратегии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развития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Подготовка и принятие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законов, регулирующих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Государственная поддержка участников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Обслуживание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внешнего долга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Организация внешних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заимствований</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Прогноз платежного баланса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Оценка состояния 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проблем торгово–экономических отношений РФ с другими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государствами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Государственное стимулирование экспорта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наукоемкой продукции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Таможенная политика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Обеспечение валютного и экспортного</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контроля</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Нетарифное регулирование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Контроль за уровнем</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цен</w:t>
            </w:r>
          </w:p>
        </w:tc>
        <w:tc>
          <w:tcPr>
            <w:tcW w:w="2659"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Региональная внешне–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экономическая</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политика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Региональная инвестиционная политика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Сотрудничество с международными организациями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Адаптация норматив–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ной правовой базы</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Формирование региональной инфраструктуры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Стимулирование про</w:t>
            </w:r>
            <w:r w:rsidRPr="00913390">
              <w:rPr>
                <w:rFonts w:ascii="Times New Roman" w:hAnsi="Times New Roman"/>
                <w:sz w:val="20"/>
                <w:szCs w:val="20"/>
              </w:rPr>
              <w:softHyphen/>
              <w:t>мышленного экспорта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Разработка и реализация систем гарантий</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 страхования экспортных кредитов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Заключение соглашений с зарубежными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партнерами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Создание и функционирование свободных экономических зон</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Регулирование приграничной торговли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Информационное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обеспечение ВЭД</w:t>
            </w:r>
          </w:p>
        </w:tc>
        <w:tc>
          <w:tcPr>
            <w:tcW w:w="3043"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Разработка и реализация стратегии выхода на зарубежные рынки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Обеспечение сбалансированности экономических интересов участников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Заключение внешнеэкономических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договоров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Создание и функционирование совместных предприятий</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Производство конкурентоспособной продукции на экспорт и импортозамещающей продукции для внутреннего рынка</w:t>
            </w:r>
          </w:p>
        </w:tc>
      </w:tr>
      <w:tr w:rsidR="007C3DF4" w:rsidRPr="00913390" w:rsidTr="00641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0"/>
        </w:trPr>
        <w:tc>
          <w:tcPr>
            <w:tcW w:w="1730"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А</w:t>
            </w:r>
          </w:p>
        </w:tc>
        <w:tc>
          <w:tcPr>
            <w:tcW w:w="2423"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 xml:space="preserve">Лицензирование Квотирование Таможенные пошлины, налоги и сборы </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 xml:space="preserve">Субсидии, преференции участникам ВЭД </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 xml:space="preserve">Эмбарго на поставку товаров и услуг Определение валютного курса </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Валютные ограничения</w:t>
            </w:r>
          </w:p>
          <w:p w:rsidR="007C3DF4" w:rsidRPr="00913390" w:rsidRDefault="007C3DF4" w:rsidP="00234D3C">
            <w:pPr>
              <w:spacing w:after="0" w:line="240" w:lineRule="auto"/>
              <w:ind w:left="-284"/>
              <w:jc w:val="both"/>
              <w:rPr>
                <w:rFonts w:ascii="Times New Roman" w:hAnsi="Times New Roman"/>
                <w:sz w:val="20"/>
                <w:szCs w:val="20"/>
              </w:rPr>
            </w:pPr>
          </w:p>
        </w:tc>
        <w:tc>
          <w:tcPr>
            <w:tcW w:w="2659"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Координация и контроль за ВЭД российских и иностранных лиц</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Формирование и реализация региональных программ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Регулирование местных налогов участникам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Формирование отраслевой специализации региона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Выявление региональных конкурентных преимуществ в ВЭД и стимулирование их развития</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Предоставление гарантий и льгот участникам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Создание страховых и залоговых фондов в сфере ВЭД для привлечения иностранных кредитов и займов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Региональные гарантии инвестиций</w:t>
            </w:r>
          </w:p>
          <w:p w:rsidR="007C3DF4" w:rsidRPr="00913390" w:rsidRDefault="007C3DF4" w:rsidP="00234D3C">
            <w:pPr>
              <w:spacing w:after="0" w:line="240" w:lineRule="auto"/>
              <w:ind w:left="-284"/>
              <w:jc w:val="both"/>
              <w:rPr>
                <w:rFonts w:ascii="Times New Roman" w:hAnsi="Times New Roman"/>
                <w:sz w:val="20"/>
                <w:szCs w:val="20"/>
              </w:rPr>
            </w:pPr>
          </w:p>
        </w:tc>
        <w:tc>
          <w:tcPr>
            <w:tcW w:w="3043"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Заключение внешнеэкономических договоров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Создание совместных предприятий Определение объемов, цен и условий поставки товаров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 услуг (кроме специально регулируемых государством) Разработка и реализация инвестиционных проектов</w:t>
            </w:r>
          </w:p>
          <w:p w:rsidR="007C3DF4" w:rsidRPr="00913390" w:rsidRDefault="007C3DF4" w:rsidP="00234D3C">
            <w:pPr>
              <w:spacing w:after="0" w:line="240" w:lineRule="auto"/>
              <w:ind w:left="-284"/>
              <w:jc w:val="both"/>
              <w:rPr>
                <w:rFonts w:ascii="Times New Roman" w:hAnsi="Times New Roman"/>
                <w:sz w:val="20"/>
                <w:szCs w:val="20"/>
              </w:rPr>
            </w:pPr>
          </w:p>
        </w:tc>
      </w:tr>
      <w:tr w:rsidR="007C3DF4" w:rsidRPr="00913390" w:rsidTr="00641B19">
        <w:trPr>
          <w:trHeight w:val="1110"/>
        </w:trPr>
        <w:tc>
          <w:tcPr>
            <w:tcW w:w="1730" w:type="dxa"/>
          </w:tcPr>
          <w:p w:rsidR="007C3DF4" w:rsidRPr="00913390" w:rsidRDefault="007C3DF4" w:rsidP="00234D3C">
            <w:pPr>
              <w:spacing w:after="0" w:line="240" w:lineRule="auto"/>
              <w:ind w:left="-284"/>
              <w:jc w:val="both"/>
              <w:rPr>
                <w:rFonts w:ascii="Times New Roman" w:hAnsi="Times New Roman"/>
                <w:sz w:val="20"/>
                <w:szCs w:val="20"/>
              </w:rPr>
            </w:pPr>
            <w:r w:rsidRPr="00913390">
              <w:rPr>
                <w:rFonts w:ascii="Times New Roman" w:hAnsi="Times New Roman"/>
                <w:sz w:val="20"/>
                <w:szCs w:val="20"/>
              </w:rPr>
              <w:t>О</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Т</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Т</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Т</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Н</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Н</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Т</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Ь</w:t>
            </w:r>
          </w:p>
          <w:p w:rsidR="007C3DF4" w:rsidRPr="00913390" w:rsidRDefault="007C3DF4" w:rsidP="00234D3C">
            <w:pPr>
              <w:spacing w:after="0" w:line="240" w:lineRule="auto"/>
              <w:jc w:val="both"/>
              <w:rPr>
                <w:rFonts w:ascii="Times New Roman" w:hAnsi="Times New Roman"/>
                <w:sz w:val="20"/>
                <w:szCs w:val="20"/>
              </w:rPr>
            </w:pPr>
          </w:p>
          <w:p w:rsidR="007C3DF4" w:rsidRPr="00913390" w:rsidRDefault="007C3DF4" w:rsidP="00234D3C">
            <w:pPr>
              <w:spacing w:after="0" w:line="240" w:lineRule="auto"/>
              <w:ind w:left="-284"/>
              <w:jc w:val="both"/>
              <w:rPr>
                <w:rFonts w:ascii="Times New Roman" w:hAnsi="Times New Roman"/>
                <w:sz w:val="20"/>
                <w:szCs w:val="20"/>
              </w:rPr>
            </w:pPr>
          </w:p>
        </w:tc>
        <w:tc>
          <w:tcPr>
            <w:tcW w:w="2423"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За макроэкономические пропорции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Поддержку интересов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отраслей, регионов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 хозяйствующих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субъектов на мировом</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рынке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Своевременное реагирование законодательной базы валютной,</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ценовой, инвестиционной политики на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изменения мировой</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конъюнктуры</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Обеспечение национальной экономической безопасности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Отток финансовых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ресурсов участников ВЭД</w:t>
            </w:r>
          </w:p>
        </w:tc>
        <w:tc>
          <w:tcPr>
            <w:tcW w:w="2659"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За эффективное использование воспроизводственного потенциала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региона, финансовых,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производственных,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природных, трудовых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ресурсов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Поддержание пропорций регионального воспроизводства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Экологическую безопасность международных программ</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 проектов</w:t>
            </w:r>
          </w:p>
        </w:tc>
        <w:tc>
          <w:tcPr>
            <w:tcW w:w="3043"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За соблюдение законодательной и нормативной правовой базы</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для участников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Имущественная и финансовая ответственность за результаты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За своевременное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 полное отчисление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налогов, сборов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 пошлин</w:t>
            </w:r>
          </w:p>
        </w:tc>
      </w:tr>
      <w:tr w:rsidR="007C3DF4" w:rsidRPr="00913390" w:rsidTr="00641B19">
        <w:trPr>
          <w:trHeight w:val="1110"/>
        </w:trPr>
        <w:tc>
          <w:tcPr>
            <w:tcW w:w="1730"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Э</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Ф</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Ф</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К</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Т</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Н</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Т</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Ь</w:t>
            </w:r>
          </w:p>
        </w:tc>
        <w:tc>
          <w:tcPr>
            <w:tcW w:w="2423"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Расширение участия</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 МРТ</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Выход на новые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мировые рынки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Совершенствование</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структуры экспортно–импортных операций</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Рост доходов бюджета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от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Увеличение занятости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 доходов населения</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за счет развития экспортно–ориентированных производств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 развития всех видов ВЭД</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Повышение технического уровня производства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Создание конкурен</w:t>
            </w:r>
            <w:r w:rsidRPr="00913390">
              <w:rPr>
                <w:rFonts w:ascii="Times New Roman" w:hAnsi="Times New Roman"/>
                <w:sz w:val="20"/>
                <w:szCs w:val="20"/>
              </w:rPr>
              <w:softHyphen/>
              <w:t>тоспособной национальной экономики</w:t>
            </w:r>
          </w:p>
        </w:tc>
        <w:tc>
          <w:tcPr>
            <w:tcW w:w="2659"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Создание эффективных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внешнеэкономических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связей</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Степень реализации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программ и проектов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комплексного регионального развития</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Объем привлеченных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иностранных инвестиций и отдача от их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использования</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Рост уровня доходов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и качества жизни населения</w:t>
            </w:r>
          </w:p>
        </w:tc>
        <w:tc>
          <w:tcPr>
            <w:tcW w:w="3043" w:type="dxa"/>
          </w:tcPr>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Рост объемов производства и реализации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продукции и услуг</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Повышение доходов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участников производства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Освоение новых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технологий</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Повышение качества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товаров и услуг</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Сокращение затрат на</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производство и реализацию экспортной</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продукции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Рост доходов российских участников</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совместных</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предприятий</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Повышение конкурентоспособности</w:t>
            </w:r>
          </w:p>
          <w:p w:rsidR="007C3DF4" w:rsidRPr="00913390" w:rsidRDefault="007C3DF4" w:rsidP="00234D3C">
            <w:pPr>
              <w:spacing w:after="0" w:line="240" w:lineRule="auto"/>
              <w:jc w:val="both"/>
              <w:rPr>
                <w:rFonts w:ascii="Times New Roman" w:hAnsi="Times New Roman"/>
                <w:sz w:val="20"/>
                <w:szCs w:val="20"/>
              </w:rPr>
            </w:pPr>
            <w:r w:rsidRPr="00913390">
              <w:rPr>
                <w:rFonts w:ascii="Times New Roman" w:hAnsi="Times New Roman"/>
                <w:sz w:val="20"/>
                <w:szCs w:val="20"/>
              </w:rPr>
              <w:t>товаров и услуг</w:t>
            </w:r>
          </w:p>
        </w:tc>
      </w:tr>
    </w:tbl>
    <w:p w:rsidR="00913390" w:rsidRDefault="00913390" w:rsidP="00913390">
      <w:pPr>
        <w:pStyle w:val="Style24"/>
        <w:widowControl/>
        <w:spacing w:line="360" w:lineRule="auto"/>
        <w:rPr>
          <w:rFonts w:ascii="Times New Roman" w:hAnsi="Times New Roman"/>
          <w:sz w:val="28"/>
          <w:szCs w:val="28"/>
        </w:rPr>
      </w:pPr>
      <w:bookmarkStart w:id="0" w:name="_GoBack"/>
      <w:bookmarkEnd w:id="0"/>
    </w:p>
    <w:sectPr w:rsidR="00913390" w:rsidSect="000C2DA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B7A" w:rsidRDefault="00D42B7A" w:rsidP="000C2DA8">
      <w:pPr>
        <w:spacing w:after="0" w:line="240" w:lineRule="auto"/>
      </w:pPr>
      <w:r>
        <w:separator/>
      </w:r>
    </w:p>
  </w:endnote>
  <w:endnote w:type="continuationSeparator" w:id="0">
    <w:p w:rsidR="00D42B7A" w:rsidRDefault="00D42B7A" w:rsidP="000C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B7A" w:rsidRDefault="00D42B7A" w:rsidP="000C2DA8">
      <w:pPr>
        <w:spacing w:after="0" w:line="240" w:lineRule="auto"/>
      </w:pPr>
      <w:r>
        <w:separator/>
      </w:r>
    </w:p>
  </w:footnote>
  <w:footnote w:type="continuationSeparator" w:id="0">
    <w:p w:rsidR="00D42B7A" w:rsidRDefault="00D42B7A" w:rsidP="000C2DA8">
      <w:pPr>
        <w:spacing w:after="0" w:line="240" w:lineRule="auto"/>
      </w:pPr>
      <w:r>
        <w:continuationSeparator/>
      </w:r>
    </w:p>
  </w:footnote>
  <w:footnote w:id="1">
    <w:p w:rsidR="005350FF" w:rsidRDefault="00D42B7A" w:rsidP="00641B19">
      <w:pPr>
        <w:shd w:val="clear" w:color="auto" w:fill="FFFFFF"/>
        <w:spacing w:after="0" w:line="240" w:lineRule="auto"/>
        <w:ind w:right="-1"/>
        <w:jc w:val="both"/>
      </w:pPr>
      <w:r>
        <w:rPr>
          <w:rStyle w:val="ac"/>
        </w:rPr>
        <w:footnoteRef/>
      </w:r>
      <w:r>
        <w:t xml:space="preserve"> </w:t>
      </w:r>
      <w:r w:rsidRPr="00641B19">
        <w:rPr>
          <w:rFonts w:ascii="Times New Roman" w:hAnsi="Times New Roman"/>
          <w:bCs/>
          <w:color w:val="000000"/>
          <w:szCs w:val="28"/>
        </w:rPr>
        <w:t xml:space="preserve">Андрейчук, Е.Л. </w:t>
      </w:r>
      <w:r w:rsidRPr="00641B19">
        <w:rPr>
          <w:rFonts w:ascii="Times New Roman" w:hAnsi="Times New Roman"/>
          <w:color w:val="000000"/>
          <w:szCs w:val="28"/>
        </w:rPr>
        <w:t>Экономика таможенного дела: учебник / Е.Л. Андрейчук, В.Ю. Дианова, В.П. Смирнов; Российская таможенная академия; Владивосток</w:t>
      </w:r>
      <w:r w:rsidRPr="00641B19">
        <w:rPr>
          <w:rFonts w:ascii="Times New Roman" w:hAnsi="Times New Roman"/>
          <w:color w:val="000000"/>
          <w:szCs w:val="28"/>
        </w:rPr>
        <w:softHyphen/>
        <w:t xml:space="preserve">ский филиал. – Владивосток: ВФ РТА, 2006. – </w:t>
      </w:r>
      <w:r>
        <w:rPr>
          <w:rFonts w:ascii="Times New Roman" w:hAnsi="Times New Roman"/>
          <w:color w:val="000000"/>
          <w:szCs w:val="28"/>
        </w:rPr>
        <w:t>С</w:t>
      </w:r>
      <w:r w:rsidRPr="00641B19">
        <w:rPr>
          <w:rFonts w:ascii="Times New Roman" w:hAnsi="Times New Roman"/>
          <w:color w:val="000000"/>
          <w:szCs w:val="28"/>
        </w:rPr>
        <w:t>.</w:t>
      </w:r>
      <w:r>
        <w:rPr>
          <w:rFonts w:ascii="Times New Roman" w:hAnsi="Times New Roman"/>
          <w:color w:val="000000"/>
          <w:szCs w:val="28"/>
        </w:rPr>
        <w:t>34</w:t>
      </w:r>
      <w:r w:rsidRPr="00641B19">
        <w:rPr>
          <w:rFonts w:ascii="Times New Roman" w:hAnsi="Times New Roman"/>
          <w:color w:val="000000"/>
          <w:szCs w:val="28"/>
        </w:rPr>
        <w:t xml:space="preserve">  </w:t>
      </w:r>
      <w:r w:rsidRPr="00641B19">
        <w:rPr>
          <w:rFonts w:ascii="Times New Roman" w:hAnsi="Times New Roman"/>
          <w:bCs/>
          <w:color w:val="000000"/>
          <w:szCs w:val="28"/>
          <w:lang w:val="en-US"/>
        </w:rPr>
        <w:t>ISBN</w:t>
      </w:r>
      <w:r w:rsidRPr="00641B19">
        <w:rPr>
          <w:rFonts w:ascii="Times New Roman" w:hAnsi="Times New Roman"/>
          <w:bCs/>
          <w:color w:val="000000"/>
          <w:szCs w:val="28"/>
        </w:rPr>
        <w:t xml:space="preserve"> </w:t>
      </w:r>
      <w:r w:rsidRPr="00641B19">
        <w:rPr>
          <w:rFonts w:ascii="Times New Roman" w:hAnsi="Times New Roman"/>
          <w:color w:val="000000"/>
          <w:szCs w:val="28"/>
        </w:rPr>
        <w:t>5–9590–0059–8</w:t>
      </w:r>
    </w:p>
  </w:footnote>
  <w:footnote w:id="2">
    <w:p w:rsidR="005350FF" w:rsidRDefault="00D42B7A">
      <w:pPr>
        <w:pStyle w:val="aa"/>
      </w:pPr>
      <w:r>
        <w:rPr>
          <w:rStyle w:val="ac"/>
        </w:rPr>
        <w:footnoteRef/>
      </w:r>
      <w:r>
        <w:t xml:space="preserve"> </w:t>
      </w:r>
      <w:r w:rsidRPr="00641B19">
        <w:rPr>
          <w:rFonts w:ascii="Times New Roman" w:hAnsi="Times New Roman"/>
          <w:bCs/>
          <w:color w:val="000000"/>
          <w:sz w:val="22"/>
          <w:szCs w:val="28"/>
        </w:rPr>
        <w:t xml:space="preserve">Андрейчук, Е.Л. </w:t>
      </w:r>
      <w:r w:rsidRPr="00641B19">
        <w:rPr>
          <w:rFonts w:ascii="Times New Roman" w:hAnsi="Times New Roman"/>
          <w:color w:val="000000"/>
          <w:sz w:val="22"/>
          <w:szCs w:val="28"/>
        </w:rPr>
        <w:t>Экономика таможенного дела: учебник / Е.Л. Андрейчук, В.Ю. Дианова, В.П. Смирнов; Российская таможенная академия; Владивосток</w:t>
      </w:r>
      <w:r w:rsidRPr="00641B19">
        <w:rPr>
          <w:rFonts w:ascii="Times New Roman" w:hAnsi="Times New Roman"/>
          <w:color w:val="000000"/>
          <w:sz w:val="22"/>
          <w:szCs w:val="28"/>
        </w:rPr>
        <w:softHyphen/>
        <w:t xml:space="preserve">ский филиал. – Владивосток: ВФ РТА, 2006. – </w:t>
      </w:r>
      <w:r>
        <w:rPr>
          <w:rFonts w:ascii="Times New Roman" w:hAnsi="Times New Roman"/>
          <w:color w:val="000000"/>
          <w:szCs w:val="28"/>
        </w:rPr>
        <w:t>С</w:t>
      </w:r>
      <w:r w:rsidRPr="00641B19">
        <w:rPr>
          <w:rFonts w:ascii="Times New Roman" w:hAnsi="Times New Roman"/>
          <w:color w:val="000000"/>
          <w:sz w:val="22"/>
          <w:szCs w:val="28"/>
        </w:rPr>
        <w:t>.</w:t>
      </w:r>
      <w:r>
        <w:rPr>
          <w:rFonts w:ascii="Times New Roman" w:hAnsi="Times New Roman"/>
          <w:color w:val="000000"/>
          <w:sz w:val="22"/>
          <w:szCs w:val="28"/>
        </w:rPr>
        <w:t>36</w:t>
      </w:r>
      <w:r w:rsidRPr="00641B19">
        <w:rPr>
          <w:rFonts w:ascii="Times New Roman" w:hAnsi="Times New Roman"/>
          <w:color w:val="000000"/>
          <w:sz w:val="22"/>
          <w:szCs w:val="28"/>
        </w:rPr>
        <w:t xml:space="preserve">  </w:t>
      </w:r>
      <w:r w:rsidRPr="00641B19">
        <w:rPr>
          <w:rFonts w:ascii="Times New Roman" w:hAnsi="Times New Roman"/>
          <w:bCs/>
          <w:color w:val="000000"/>
          <w:sz w:val="22"/>
          <w:szCs w:val="28"/>
          <w:lang w:val="en-US"/>
        </w:rPr>
        <w:t>ISBN</w:t>
      </w:r>
      <w:r w:rsidRPr="00641B19">
        <w:rPr>
          <w:rFonts w:ascii="Times New Roman" w:hAnsi="Times New Roman"/>
          <w:bCs/>
          <w:color w:val="000000"/>
          <w:sz w:val="22"/>
          <w:szCs w:val="28"/>
        </w:rPr>
        <w:t xml:space="preserve"> </w:t>
      </w:r>
      <w:r w:rsidRPr="00641B19">
        <w:rPr>
          <w:rFonts w:ascii="Times New Roman" w:hAnsi="Times New Roman"/>
          <w:color w:val="000000"/>
          <w:sz w:val="22"/>
          <w:szCs w:val="28"/>
        </w:rPr>
        <w:t>5–9590–0059–8</w:t>
      </w:r>
    </w:p>
  </w:footnote>
  <w:footnote w:id="3">
    <w:p w:rsidR="005350FF" w:rsidRDefault="00D42B7A" w:rsidP="00641B19">
      <w:pPr>
        <w:pStyle w:val="aa"/>
      </w:pPr>
      <w:r>
        <w:rPr>
          <w:rStyle w:val="ac"/>
        </w:rPr>
        <w:footnoteRef/>
      </w:r>
      <w:r>
        <w:t xml:space="preserve"> </w:t>
      </w:r>
      <w:r w:rsidRPr="00641B19">
        <w:rPr>
          <w:rFonts w:ascii="Times New Roman" w:hAnsi="Times New Roman"/>
          <w:bCs/>
          <w:color w:val="000000"/>
          <w:sz w:val="22"/>
          <w:szCs w:val="22"/>
        </w:rPr>
        <w:t>«Структура механизма ВЭД» http://leasingworld.ru [электронный носитель]</w:t>
      </w:r>
    </w:p>
  </w:footnote>
  <w:footnote w:id="4">
    <w:p w:rsidR="005350FF" w:rsidRDefault="00D42B7A">
      <w:pPr>
        <w:pStyle w:val="aa"/>
      </w:pPr>
      <w:r>
        <w:rPr>
          <w:rStyle w:val="ac"/>
        </w:rPr>
        <w:footnoteRef/>
      </w:r>
      <w:r>
        <w:t xml:space="preserve"> </w:t>
      </w:r>
      <w:r w:rsidRPr="00641B19">
        <w:rPr>
          <w:rFonts w:ascii="Times New Roman" w:hAnsi="Times New Roman"/>
          <w:bCs/>
          <w:color w:val="000000"/>
          <w:sz w:val="22"/>
          <w:szCs w:val="22"/>
        </w:rPr>
        <w:t>«Структура механизма ВЭД» http://leasingworld.ru [электронный носитель]</w:t>
      </w:r>
    </w:p>
  </w:footnote>
  <w:footnote w:id="5">
    <w:p w:rsidR="005350FF" w:rsidRDefault="00D42B7A">
      <w:pPr>
        <w:pStyle w:val="aa"/>
      </w:pPr>
      <w:r>
        <w:rPr>
          <w:rStyle w:val="ac"/>
        </w:rPr>
        <w:footnoteRef/>
      </w:r>
      <w:r>
        <w:t xml:space="preserve"> </w:t>
      </w:r>
      <w:r w:rsidRPr="00641B19">
        <w:rPr>
          <w:rFonts w:ascii="Times New Roman" w:hAnsi="Times New Roman"/>
          <w:bCs/>
          <w:color w:val="000000"/>
          <w:sz w:val="22"/>
          <w:szCs w:val="28"/>
        </w:rPr>
        <w:t xml:space="preserve">Андрейчук, Е.Л. </w:t>
      </w:r>
      <w:r w:rsidRPr="00641B19">
        <w:rPr>
          <w:rFonts w:ascii="Times New Roman" w:hAnsi="Times New Roman"/>
          <w:color w:val="000000"/>
          <w:sz w:val="22"/>
          <w:szCs w:val="28"/>
        </w:rPr>
        <w:t>Экономика таможенного дела: учебник / Е.Л. Андрейчук, В.Ю. Дианова, В.П. Смирнов; Российская таможенная академия; Владивосток</w:t>
      </w:r>
      <w:r w:rsidRPr="00641B19">
        <w:rPr>
          <w:rFonts w:ascii="Times New Roman" w:hAnsi="Times New Roman"/>
          <w:color w:val="000000"/>
          <w:sz w:val="22"/>
          <w:szCs w:val="28"/>
        </w:rPr>
        <w:softHyphen/>
        <w:t xml:space="preserve">ский филиал. – Владивосток: ВФ РТА, 2006. – </w:t>
      </w:r>
      <w:r>
        <w:rPr>
          <w:rFonts w:ascii="Times New Roman" w:hAnsi="Times New Roman"/>
          <w:color w:val="000000"/>
          <w:szCs w:val="28"/>
        </w:rPr>
        <w:t>С</w:t>
      </w:r>
      <w:r w:rsidRPr="00641B19">
        <w:rPr>
          <w:rFonts w:ascii="Times New Roman" w:hAnsi="Times New Roman"/>
          <w:color w:val="000000"/>
          <w:sz w:val="22"/>
          <w:szCs w:val="28"/>
        </w:rPr>
        <w:t>.</w:t>
      </w:r>
      <w:r>
        <w:rPr>
          <w:rFonts w:ascii="Times New Roman" w:hAnsi="Times New Roman"/>
          <w:color w:val="000000"/>
          <w:sz w:val="22"/>
          <w:szCs w:val="28"/>
        </w:rPr>
        <w:t>36</w:t>
      </w:r>
      <w:r w:rsidRPr="00641B19">
        <w:rPr>
          <w:rFonts w:ascii="Times New Roman" w:hAnsi="Times New Roman"/>
          <w:color w:val="000000"/>
          <w:sz w:val="22"/>
          <w:szCs w:val="28"/>
        </w:rPr>
        <w:t xml:space="preserve">  </w:t>
      </w:r>
      <w:r w:rsidRPr="00641B19">
        <w:rPr>
          <w:rFonts w:ascii="Times New Roman" w:hAnsi="Times New Roman"/>
          <w:bCs/>
          <w:color w:val="000000"/>
          <w:sz w:val="22"/>
          <w:szCs w:val="28"/>
          <w:lang w:val="en-US"/>
        </w:rPr>
        <w:t>ISBN</w:t>
      </w:r>
      <w:r w:rsidRPr="00641B19">
        <w:rPr>
          <w:rFonts w:ascii="Times New Roman" w:hAnsi="Times New Roman"/>
          <w:bCs/>
          <w:color w:val="000000"/>
          <w:sz w:val="22"/>
          <w:szCs w:val="28"/>
        </w:rPr>
        <w:t xml:space="preserve"> </w:t>
      </w:r>
      <w:r w:rsidRPr="00641B19">
        <w:rPr>
          <w:rFonts w:ascii="Times New Roman" w:hAnsi="Times New Roman"/>
          <w:color w:val="000000"/>
          <w:sz w:val="22"/>
          <w:szCs w:val="28"/>
        </w:rPr>
        <w:t>5–9590–0059–8</w:t>
      </w:r>
    </w:p>
  </w:footnote>
  <w:footnote w:id="6">
    <w:p w:rsidR="005350FF" w:rsidRDefault="00D42B7A" w:rsidP="007F5AB5">
      <w:pPr>
        <w:shd w:val="clear" w:color="auto" w:fill="FFFFFF"/>
        <w:spacing w:after="0" w:line="240" w:lineRule="auto"/>
        <w:ind w:right="-1"/>
        <w:jc w:val="both"/>
      </w:pPr>
      <w:r>
        <w:rPr>
          <w:rStyle w:val="ac"/>
        </w:rPr>
        <w:footnoteRef/>
      </w:r>
      <w:r>
        <w:t xml:space="preserve"> </w:t>
      </w:r>
      <w:r w:rsidRPr="007F5AB5">
        <w:rPr>
          <w:rFonts w:ascii="Times New Roman" w:hAnsi="Times New Roman"/>
          <w:bCs/>
          <w:color w:val="000000"/>
        </w:rPr>
        <w:t xml:space="preserve">Воронкова О.Н., Пузакова Е.П. Внешнеэкономическая деятельность: организация и управление: учебник / под ред. проф. Е.П. Пузаковой, 2-е изд., доп. и перераб. – М.: Экономистъ, 2008. – </w:t>
      </w:r>
      <w:r>
        <w:rPr>
          <w:rFonts w:ascii="Times New Roman" w:hAnsi="Times New Roman"/>
          <w:bCs/>
          <w:color w:val="000000"/>
        </w:rPr>
        <w:t xml:space="preserve">С. 147 </w:t>
      </w:r>
      <w:r w:rsidRPr="007F5AB5">
        <w:rPr>
          <w:rFonts w:ascii="Times New Roman" w:hAnsi="Times New Roman"/>
          <w:bCs/>
          <w:color w:val="000000"/>
        </w:rPr>
        <w:t>ISBN: 5-98118-102-8</w:t>
      </w:r>
    </w:p>
  </w:footnote>
  <w:footnote w:id="7">
    <w:p w:rsidR="005350FF" w:rsidRDefault="00D42B7A" w:rsidP="00AA5A2D">
      <w:pPr>
        <w:shd w:val="clear" w:color="auto" w:fill="FFFFFF"/>
        <w:spacing w:after="0" w:line="240" w:lineRule="auto"/>
        <w:ind w:right="-1"/>
        <w:jc w:val="both"/>
      </w:pPr>
      <w:r>
        <w:rPr>
          <w:rStyle w:val="ac"/>
        </w:rPr>
        <w:footnoteRef/>
      </w:r>
      <w:r>
        <w:t xml:space="preserve"> </w:t>
      </w:r>
      <w:r w:rsidRPr="00AA5A2D">
        <w:rPr>
          <w:rFonts w:ascii="Times New Roman" w:hAnsi="Times New Roman"/>
          <w:bCs/>
          <w:color w:val="000000"/>
        </w:rPr>
        <w:t>«Государственные органы регулирования и содействия развитию внешнеэкономической деятельности» http://globbusiness.ru [электронный носитель]</w:t>
      </w:r>
    </w:p>
  </w:footnote>
  <w:footnote w:id="8">
    <w:p w:rsidR="005350FF" w:rsidRDefault="00D42B7A">
      <w:pPr>
        <w:pStyle w:val="aa"/>
      </w:pPr>
      <w:r>
        <w:rPr>
          <w:rStyle w:val="ac"/>
        </w:rPr>
        <w:footnoteRef/>
      </w:r>
      <w:r>
        <w:t xml:space="preserve"> </w:t>
      </w:r>
      <w:r w:rsidRPr="00AA5A2D">
        <w:rPr>
          <w:rFonts w:ascii="Times New Roman" w:hAnsi="Times New Roman"/>
          <w:bCs/>
          <w:color w:val="000000"/>
          <w:sz w:val="22"/>
          <w:szCs w:val="22"/>
        </w:rPr>
        <w:t>«Государственные органы регулирования и содействия развитию внешнеэкономической деятельности» http://globbusiness.ru [электронный носитель]</w:t>
      </w:r>
    </w:p>
  </w:footnote>
  <w:footnote w:id="9">
    <w:p w:rsidR="005350FF" w:rsidRDefault="00D42B7A">
      <w:pPr>
        <w:pStyle w:val="aa"/>
      </w:pPr>
      <w:r>
        <w:rPr>
          <w:rStyle w:val="ac"/>
        </w:rPr>
        <w:footnoteRef/>
      </w:r>
      <w:r>
        <w:t xml:space="preserve"> </w:t>
      </w:r>
      <w:r w:rsidRPr="00AA5A2D">
        <w:rPr>
          <w:rFonts w:ascii="Times New Roman" w:hAnsi="Times New Roman"/>
          <w:bCs/>
          <w:color w:val="000000"/>
          <w:sz w:val="22"/>
          <w:szCs w:val="22"/>
        </w:rPr>
        <w:t>«Государственные органы регулирования и содействия развитию внешнеэкономической деятельности» http://globbusiness.ru [электронный носитель]</w:t>
      </w:r>
    </w:p>
  </w:footnote>
  <w:footnote w:id="10">
    <w:p w:rsidR="005350FF" w:rsidRDefault="00D42B7A">
      <w:pPr>
        <w:pStyle w:val="aa"/>
      </w:pPr>
      <w:r>
        <w:rPr>
          <w:rStyle w:val="ac"/>
        </w:rPr>
        <w:footnoteRef/>
      </w:r>
      <w:r>
        <w:t xml:space="preserve"> </w:t>
      </w:r>
      <w:r w:rsidRPr="00AA5A2D">
        <w:rPr>
          <w:rFonts w:ascii="Times New Roman" w:hAnsi="Times New Roman"/>
          <w:bCs/>
          <w:color w:val="000000"/>
          <w:sz w:val="22"/>
          <w:szCs w:val="22"/>
        </w:rPr>
        <w:t>«Государственные органы регулирования и содействия развитию внешнеэкономической деятельности» http://globbusiness.ru [электронный носитель]</w:t>
      </w:r>
    </w:p>
  </w:footnote>
  <w:footnote w:id="11">
    <w:p w:rsidR="005350FF" w:rsidRDefault="00D42B7A">
      <w:pPr>
        <w:pStyle w:val="aa"/>
      </w:pPr>
      <w:r>
        <w:rPr>
          <w:rStyle w:val="ac"/>
        </w:rPr>
        <w:footnoteRef/>
      </w:r>
      <w:r>
        <w:t xml:space="preserve"> </w:t>
      </w:r>
      <w:r w:rsidRPr="00AA5A2D">
        <w:rPr>
          <w:rFonts w:ascii="Times New Roman" w:hAnsi="Times New Roman"/>
          <w:bCs/>
          <w:color w:val="000000"/>
          <w:sz w:val="22"/>
          <w:szCs w:val="22"/>
        </w:rPr>
        <w:t>«Государственные органы регулирования и содействия развитию внешнеэкономической деятельности» http://globbusiness.ru [электронный носитель]</w:t>
      </w:r>
    </w:p>
  </w:footnote>
  <w:footnote w:id="12">
    <w:p w:rsidR="005350FF" w:rsidRDefault="00D42B7A" w:rsidP="007F5AB5">
      <w:pPr>
        <w:shd w:val="clear" w:color="auto" w:fill="FFFFFF"/>
        <w:spacing w:after="0" w:line="240" w:lineRule="auto"/>
        <w:ind w:right="-1"/>
        <w:jc w:val="both"/>
      </w:pPr>
      <w:r w:rsidRPr="007F5AB5">
        <w:rPr>
          <w:rStyle w:val="ac"/>
        </w:rPr>
        <w:footnoteRef/>
      </w:r>
      <w:r w:rsidRPr="007F5AB5">
        <w:t xml:space="preserve"> </w:t>
      </w:r>
      <w:r w:rsidRPr="007F5AB5">
        <w:rPr>
          <w:rFonts w:ascii="Times New Roman" w:hAnsi="Times New Roman"/>
          <w:bCs/>
          <w:color w:val="000000"/>
        </w:rPr>
        <w:t xml:space="preserve">Бакаева О.Ю., Матвиенко Г.В. Таможенное право России: Учебник / Отв. ред. Н.И. Химиче–ва. – М: Юристъ, 2005. – </w:t>
      </w:r>
      <w:r>
        <w:rPr>
          <w:rFonts w:ascii="Times New Roman" w:hAnsi="Times New Roman"/>
          <w:bCs/>
          <w:color w:val="000000"/>
        </w:rPr>
        <w:t>С</w:t>
      </w:r>
      <w:r w:rsidRPr="007F5AB5">
        <w:rPr>
          <w:rFonts w:ascii="Times New Roman" w:hAnsi="Times New Roman"/>
          <w:bCs/>
          <w:color w:val="000000"/>
        </w:rPr>
        <w:t>.</w:t>
      </w:r>
      <w:r>
        <w:rPr>
          <w:rFonts w:ascii="Times New Roman" w:hAnsi="Times New Roman"/>
          <w:bCs/>
          <w:color w:val="000000"/>
        </w:rPr>
        <w:t>87</w:t>
      </w:r>
      <w:r w:rsidRPr="007F5AB5">
        <w:rPr>
          <w:rFonts w:ascii="Times New Roman" w:hAnsi="Times New Roman"/>
          <w:bCs/>
          <w:color w:val="000000"/>
        </w:rPr>
        <w:t xml:space="preserve">  I5ВN 5–7975–0605–Х (в пер.) </w:t>
      </w:r>
    </w:p>
  </w:footnote>
  <w:footnote w:id="13">
    <w:p w:rsidR="005350FF" w:rsidRDefault="00D42B7A" w:rsidP="002F7486">
      <w:pPr>
        <w:shd w:val="clear" w:color="auto" w:fill="FFFFFF"/>
        <w:spacing w:after="0" w:line="240" w:lineRule="auto"/>
        <w:ind w:right="-1"/>
        <w:jc w:val="both"/>
      </w:pPr>
      <w:r w:rsidRPr="002F7486">
        <w:rPr>
          <w:rStyle w:val="ac"/>
        </w:rPr>
        <w:footnoteRef/>
      </w:r>
      <w:r w:rsidRPr="002F7486">
        <w:t xml:space="preserve"> </w:t>
      </w:r>
      <w:r w:rsidRPr="002F7486">
        <w:rPr>
          <w:rFonts w:ascii="Times New Roman" w:hAnsi="Times New Roman"/>
          <w:bCs/>
          <w:color w:val="000000"/>
        </w:rPr>
        <w:t xml:space="preserve"> «Основные законы регулирования внешнеэкономической деятельности»</w:t>
      </w:r>
      <w:r w:rsidRPr="002F7486">
        <w:rPr>
          <w:b/>
        </w:rPr>
        <w:t xml:space="preserve"> </w:t>
      </w:r>
      <w:r w:rsidRPr="002F7486">
        <w:rPr>
          <w:rFonts w:ascii="Times New Roman" w:hAnsi="Times New Roman"/>
          <w:bCs/>
          <w:color w:val="000000"/>
        </w:rPr>
        <w:t xml:space="preserve"> http://globbusiness.ru [электронный носитель]</w:t>
      </w:r>
    </w:p>
  </w:footnote>
  <w:footnote w:id="14">
    <w:p w:rsidR="005350FF" w:rsidRDefault="00D42B7A">
      <w:pPr>
        <w:pStyle w:val="aa"/>
      </w:pPr>
      <w:r>
        <w:rPr>
          <w:rStyle w:val="ac"/>
        </w:rPr>
        <w:footnoteRef/>
      </w:r>
      <w:r>
        <w:t xml:space="preserve"> </w:t>
      </w:r>
      <w:r w:rsidRPr="00641B19">
        <w:rPr>
          <w:rFonts w:ascii="Times New Roman" w:hAnsi="Times New Roman"/>
          <w:bCs/>
          <w:color w:val="000000"/>
          <w:sz w:val="22"/>
          <w:szCs w:val="28"/>
        </w:rPr>
        <w:t xml:space="preserve">Андрейчук, Е.Л. </w:t>
      </w:r>
      <w:r w:rsidRPr="00641B19">
        <w:rPr>
          <w:rFonts w:ascii="Times New Roman" w:hAnsi="Times New Roman"/>
          <w:color w:val="000000"/>
          <w:sz w:val="22"/>
          <w:szCs w:val="28"/>
        </w:rPr>
        <w:t>Экономика таможенного дела: учебник / Е.Л. Андрейчук, В.Ю. Дианова, В.П. Смирнов; Российская таможенная академия; Владивосток</w:t>
      </w:r>
      <w:r w:rsidRPr="00641B19">
        <w:rPr>
          <w:rFonts w:ascii="Times New Roman" w:hAnsi="Times New Roman"/>
          <w:color w:val="000000"/>
          <w:sz w:val="22"/>
          <w:szCs w:val="28"/>
        </w:rPr>
        <w:softHyphen/>
        <w:t xml:space="preserve">ский филиал. – Владивосток: ВФ РТА, 2006. – </w:t>
      </w:r>
      <w:r>
        <w:rPr>
          <w:rFonts w:ascii="Times New Roman" w:hAnsi="Times New Roman"/>
          <w:color w:val="000000"/>
          <w:szCs w:val="28"/>
        </w:rPr>
        <w:t>С</w:t>
      </w:r>
      <w:r w:rsidRPr="00641B19">
        <w:rPr>
          <w:rFonts w:ascii="Times New Roman" w:hAnsi="Times New Roman"/>
          <w:color w:val="000000"/>
          <w:sz w:val="22"/>
          <w:szCs w:val="28"/>
        </w:rPr>
        <w:t>.</w:t>
      </w:r>
      <w:r>
        <w:rPr>
          <w:rFonts w:ascii="Times New Roman" w:hAnsi="Times New Roman"/>
          <w:color w:val="000000"/>
          <w:szCs w:val="28"/>
        </w:rPr>
        <w:t xml:space="preserve">38 </w:t>
      </w:r>
      <w:r w:rsidRPr="00641B19">
        <w:rPr>
          <w:rFonts w:ascii="Times New Roman" w:hAnsi="Times New Roman"/>
          <w:color w:val="000000"/>
          <w:sz w:val="22"/>
          <w:szCs w:val="28"/>
        </w:rPr>
        <w:t xml:space="preserve"> </w:t>
      </w:r>
      <w:r w:rsidRPr="00641B19">
        <w:rPr>
          <w:rFonts w:ascii="Times New Roman" w:hAnsi="Times New Roman"/>
          <w:bCs/>
          <w:color w:val="000000"/>
          <w:sz w:val="22"/>
          <w:szCs w:val="28"/>
          <w:lang w:val="en-US"/>
        </w:rPr>
        <w:t>ISBN</w:t>
      </w:r>
      <w:r w:rsidRPr="00641B19">
        <w:rPr>
          <w:rFonts w:ascii="Times New Roman" w:hAnsi="Times New Roman"/>
          <w:bCs/>
          <w:color w:val="000000"/>
          <w:sz w:val="22"/>
          <w:szCs w:val="28"/>
        </w:rPr>
        <w:t xml:space="preserve"> </w:t>
      </w:r>
      <w:r w:rsidRPr="00641B19">
        <w:rPr>
          <w:rFonts w:ascii="Times New Roman" w:hAnsi="Times New Roman"/>
          <w:color w:val="000000"/>
          <w:sz w:val="22"/>
          <w:szCs w:val="28"/>
        </w:rPr>
        <w:t>5–9590–0059–8</w:t>
      </w:r>
    </w:p>
  </w:footnote>
  <w:footnote w:id="15">
    <w:p w:rsidR="005350FF" w:rsidRDefault="00D42B7A">
      <w:pPr>
        <w:pStyle w:val="aa"/>
      </w:pPr>
      <w:r>
        <w:rPr>
          <w:rStyle w:val="ac"/>
        </w:rPr>
        <w:footnoteRef/>
      </w:r>
      <w:r>
        <w:t xml:space="preserve"> </w:t>
      </w:r>
      <w:r w:rsidRPr="00641B19">
        <w:rPr>
          <w:rFonts w:ascii="Times New Roman" w:hAnsi="Times New Roman"/>
          <w:bCs/>
          <w:color w:val="000000"/>
          <w:sz w:val="22"/>
          <w:szCs w:val="28"/>
        </w:rPr>
        <w:t xml:space="preserve">Андрейчук, Е.Л. </w:t>
      </w:r>
      <w:r w:rsidRPr="00641B19">
        <w:rPr>
          <w:rFonts w:ascii="Times New Roman" w:hAnsi="Times New Roman"/>
          <w:color w:val="000000"/>
          <w:sz w:val="22"/>
          <w:szCs w:val="28"/>
        </w:rPr>
        <w:t>Экономика таможенного дела: учебник / Е.Л. Андрейчук, В.Ю. Дианова, В.П. Смирнов; Российская таможенная академия; Владивосток</w:t>
      </w:r>
      <w:r w:rsidRPr="00641B19">
        <w:rPr>
          <w:rFonts w:ascii="Times New Roman" w:hAnsi="Times New Roman"/>
          <w:color w:val="000000"/>
          <w:sz w:val="22"/>
          <w:szCs w:val="28"/>
        </w:rPr>
        <w:softHyphen/>
        <w:t xml:space="preserve">ский филиал. – Владивосток: ВФ РТА, 2006. – </w:t>
      </w:r>
      <w:r>
        <w:rPr>
          <w:rFonts w:ascii="Times New Roman" w:hAnsi="Times New Roman"/>
          <w:color w:val="000000"/>
          <w:szCs w:val="28"/>
        </w:rPr>
        <w:t>С</w:t>
      </w:r>
      <w:r w:rsidRPr="00641B19">
        <w:rPr>
          <w:rFonts w:ascii="Times New Roman" w:hAnsi="Times New Roman"/>
          <w:color w:val="000000"/>
          <w:sz w:val="22"/>
          <w:szCs w:val="28"/>
        </w:rPr>
        <w:t>.</w:t>
      </w:r>
      <w:r>
        <w:rPr>
          <w:rFonts w:ascii="Times New Roman" w:hAnsi="Times New Roman"/>
          <w:color w:val="000000"/>
          <w:szCs w:val="28"/>
        </w:rPr>
        <w:t>41</w:t>
      </w:r>
      <w:r w:rsidRPr="00641B19">
        <w:rPr>
          <w:rFonts w:ascii="Times New Roman" w:hAnsi="Times New Roman"/>
          <w:color w:val="000000"/>
          <w:sz w:val="22"/>
          <w:szCs w:val="28"/>
        </w:rPr>
        <w:t xml:space="preserve">  </w:t>
      </w:r>
      <w:r w:rsidRPr="00641B19">
        <w:rPr>
          <w:rFonts w:ascii="Times New Roman" w:hAnsi="Times New Roman"/>
          <w:bCs/>
          <w:color w:val="000000"/>
          <w:sz w:val="22"/>
          <w:szCs w:val="28"/>
          <w:lang w:val="en-US"/>
        </w:rPr>
        <w:t>ISBN</w:t>
      </w:r>
      <w:r w:rsidRPr="00641B19">
        <w:rPr>
          <w:rFonts w:ascii="Times New Roman" w:hAnsi="Times New Roman"/>
          <w:bCs/>
          <w:color w:val="000000"/>
          <w:sz w:val="22"/>
          <w:szCs w:val="28"/>
        </w:rPr>
        <w:t xml:space="preserve"> </w:t>
      </w:r>
      <w:r w:rsidRPr="00641B19">
        <w:rPr>
          <w:rFonts w:ascii="Times New Roman" w:hAnsi="Times New Roman"/>
          <w:color w:val="000000"/>
          <w:sz w:val="22"/>
          <w:szCs w:val="28"/>
        </w:rPr>
        <w:t>5–9590–0059–8</w:t>
      </w:r>
    </w:p>
  </w:footnote>
  <w:footnote w:id="16">
    <w:p w:rsidR="005350FF" w:rsidRDefault="00D42B7A">
      <w:pPr>
        <w:pStyle w:val="aa"/>
      </w:pPr>
      <w:r>
        <w:rPr>
          <w:rStyle w:val="ac"/>
        </w:rPr>
        <w:footnoteRef/>
      </w:r>
      <w:r>
        <w:t xml:space="preserve"> </w:t>
      </w:r>
      <w:r w:rsidRPr="00641B19">
        <w:rPr>
          <w:rFonts w:ascii="Times New Roman" w:hAnsi="Times New Roman"/>
          <w:bCs/>
          <w:color w:val="000000"/>
          <w:sz w:val="22"/>
          <w:szCs w:val="28"/>
        </w:rPr>
        <w:t xml:space="preserve">Андрейчук, Е.Л. </w:t>
      </w:r>
      <w:r w:rsidRPr="00641B19">
        <w:rPr>
          <w:rFonts w:ascii="Times New Roman" w:hAnsi="Times New Roman"/>
          <w:color w:val="000000"/>
          <w:sz w:val="22"/>
          <w:szCs w:val="28"/>
        </w:rPr>
        <w:t>Экономика таможенного дела: учебник / Е.Л. Андрейчук, В.Ю. Дианова, В.П. Смирнов; Российская таможенная академия; Владивосток</w:t>
      </w:r>
      <w:r w:rsidRPr="00641B19">
        <w:rPr>
          <w:rFonts w:ascii="Times New Roman" w:hAnsi="Times New Roman"/>
          <w:color w:val="000000"/>
          <w:sz w:val="22"/>
          <w:szCs w:val="28"/>
        </w:rPr>
        <w:softHyphen/>
        <w:t xml:space="preserve">ский филиал. – Владивосток: ВФ РТА, 2006. – </w:t>
      </w:r>
      <w:r>
        <w:rPr>
          <w:rFonts w:ascii="Times New Roman" w:hAnsi="Times New Roman"/>
          <w:color w:val="000000"/>
          <w:szCs w:val="28"/>
        </w:rPr>
        <w:t>С</w:t>
      </w:r>
      <w:r w:rsidRPr="00641B19">
        <w:rPr>
          <w:rFonts w:ascii="Times New Roman" w:hAnsi="Times New Roman"/>
          <w:color w:val="000000"/>
          <w:sz w:val="22"/>
          <w:szCs w:val="28"/>
        </w:rPr>
        <w:t>.</w:t>
      </w:r>
      <w:r>
        <w:rPr>
          <w:rFonts w:ascii="Times New Roman" w:hAnsi="Times New Roman"/>
          <w:color w:val="000000"/>
          <w:szCs w:val="28"/>
        </w:rPr>
        <w:t>44</w:t>
      </w:r>
      <w:r w:rsidRPr="00641B19">
        <w:rPr>
          <w:rFonts w:ascii="Times New Roman" w:hAnsi="Times New Roman"/>
          <w:color w:val="000000"/>
          <w:sz w:val="22"/>
          <w:szCs w:val="28"/>
        </w:rPr>
        <w:t xml:space="preserve">  </w:t>
      </w:r>
      <w:r w:rsidRPr="00641B19">
        <w:rPr>
          <w:rFonts w:ascii="Times New Roman" w:hAnsi="Times New Roman"/>
          <w:bCs/>
          <w:color w:val="000000"/>
          <w:sz w:val="22"/>
          <w:szCs w:val="28"/>
          <w:lang w:val="en-US"/>
        </w:rPr>
        <w:t>ISBN</w:t>
      </w:r>
      <w:r w:rsidRPr="00641B19">
        <w:rPr>
          <w:rFonts w:ascii="Times New Roman" w:hAnsi="Times New Roman"/>
          <w:bCs/>
          <w:color w:val="000000"/>
          <w:sz w:val="22"/>
          <w:szCs w:val="28"/>
        </w:rPr>
        <w:t xml:space="preserve"> </w:t>
      </w:r>
      <w:r w:rsidRPr="00641B19">
        <w:rPr>
          <w:rFonts w:ascii="Times New Roman" w:hAnsi="Times New Roman"/>
          <w:color w:val="000000"/>
          <w:sz w:val="22"/>
          <w:szCs w:val="28"/>
        </w:rPr>
        <w:t>5–9590–0059–8</w:t>
      </w:r>
    </w:p>
  </w:footnote>
  <w:footnote w:id="17">
    <w:p w:rsidR="005350FF" w:rsidRDefault="00D42B7A" w:rsidP="00BF699A">
      <w:pPr>
        <w:shd w:val="clear" w:color="auto" w:fill="FFFFFF"/>
        <w:spacing w:after="0" w:line="240" w:lineRule="auto"/>
        <w:ind w:right="-1"/>
        <w:jc w:val="both"/>
      </w:pPr>
      <w:r>
        <w:rPr>
          <w:rStyle w:val="ac"/>
        </w:rPr>
        <w:footnoteRef/>
      </w:r>
      <w:r>
        <w:t xml:space="preserve"> </w:t>
      </w:r>
      <w:r w:rsidRPr="00BF699A">
        <w:rPr>
          <w:rFonts w:ascii="Times New Roman" w:hAnsi="Times New Roman"/>
          <w:bCs/>
          <w:color w:val="000000"/>
          <w:szCs w:val="28"/>
        </w:rPr>
        <w:t>Таможенное право России. Учебник / Тимошенко И.В. - С.-Пб.: Юрид. центр Пресс, 2006. - С.26   ISBN: 5-94201-443-4</w:t>
      </w:r>
    </w:p>
  </w:footnote>
  <w:footnote w:id="18">
    <w:p w:rsidR="005350FF" w:rsidRDefault="00D42B7A" w:rsidP="002F7486">
      <w:pPr>
        <w:shd w:val="clear" w:color="auto" w:fill="FFFFFF"/>
        <w:spacing w:after="0" w:line="240" w:lineRule="auto"/>
        <w:ind w:right="-1"/>
        <w:jc w:val="both"/>
      </w:pPr>
      <w:r>
        <w:rPr>
          <w:rStyle w:val="ac"/>
        </w:rPr>
        <w:footnoteRef/>
      </w:r>
      <w:r>
        <w:t xml:space="preserve"> </w:t>
      </w:r>
      <w:r w:rsidRPr="002F7486">
        <w:rPr>
          <w:rFonts w:ascii="Times New Roman" w:hAnsi="Times New Roman"/>
          <w:bCs/>
          <w:color w:val="000000"/>
        </w:rPr>
        <w:t>«Какой будет таможенная политика на три года» http://wingi.ru [электронный носитель]</w:t>
      </w:r>
      <w:r w:rsidRPr="002F7486">
        <w:rPr>
          <w:rFonts w:ascii="Times New Roman" w:hAnsi="Times New Roman"/>
          <w:bCs/>
          <w:color w:val="000000"/>
          <w:sz w:val="28"/>
          <w:szCs w:val="28"/>
        </w:rPr>
        <w:t xml:space="preserve"> </w:t>
      </w:r>
    </w:p>
  </w:footnote>
  <w:footnote w:id="19">
    <w:p w:rsidR="005350FF" w:rsidRDefault="00D42B7A" w:rsidP="002F7486">
      <w:pPr>
        <w:shd w:val="clear" w:color="auto" w:fill="FFFFFF"/>
        <w:spacing w:after="0" w:line="240" w:lineRule="auto"/>
        <w:ind w:right="-1"/>
        <w:jc w:val="both"/>
      </w:pPr>
      <w:r>
        <w:rPr>
          <w:rStyle w:val="ac"/>
        </w:rPr>
        <w:footnoteRef/>
      </w:r>
      <w:r>
        <w:t xml:space="preserve"> </w:t>
      </w:r>
      <w:r w:rsidRPr="002F7486">
        <w:rPr>
          <w:rFonts w:ascii="Times New Roman" w:hAnsi="Times New Roman"/>
          <w:bCs/>
          <w:color w:val="000000"/>
        </w:rPr>
        <w:t>Распоряжение Правительства Российской Федерации от 17 ноября 2008 года № 1662-р «О Концепции долгосрочного социально-экономического развития Российской Федерации на период до 2020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B7A" w:rsidRPr="00E14527" w:rsidRDefault="00D42B7A" w:rsidP="00E14527">
    <w:pPr>
      <w:pStyle w:val="a5"/>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48A5C9A"/>
    <w:lvl w:ilvl="0">
      <w:numFmt w:val="bullet"/>
      <w:lvlText w:val="*"/>
      <w:lvlJc w:val="left"/>
    </w:lvl>
  </w:abstractNum>
  <w:abstractNum w:abstractNumId="1">
    <w:nsid w:val="0F9739E5"/>
    <w:multiLevelType w:val="hybridMultilevel"/>
    <w:tmpl w:val="22E27DDA"/>
    <w:lvl w:ilvl="0" w:tplc="568CA5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0750ED7"/>
    <w:multiLevelType w:val="hybridMultilevel"/>
    <w:tmpl w:val="0D04B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C766D2"/>
    <w:multiLevelType w:val="multilevel"/>
    <w:tmpl w:val="83EA4752"/>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nsid w:val="16C404CE"/>
    <w:multiLevelType w:val="hybridMultilevel"/>
    <w:tmpl w:val="1F681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5164C5"/>
    <w:multiLevelType w:val="hybridMultilevel"/>
    <w:tmpl w:val="29062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8E18B9"/>
    <w:multiLevelType w:val="hybridMultilevel"/>
    <w:tmpl w:val="5126B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CE1DB1"/>
    <w:multiLevelType w:val="hybridMultilevel"/>
    <w:tmpl w:val="814E0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090E1B"/>
    <w:multiLevelType w:val="multilevel"/>
    <w:tmpl w:val="A21CA40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3CD2020C"/>
    <w:multiLevelType w:val="multilevel"/>
    <w:tmpl w:val="C57E2B5A"/>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4764136E"/>
    <w:multiLevelType w:val="hybridMultilevel"/>
    <w:tmpl w:val="3BB60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0D38FE"/>
    <w:multiLevelType w:val="multilevel"/>
    <w:tmpl w:val="6DF4907E"/>
    <w:lvl w:ilvl="0">
      <w:start w:val="3"/>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519C1FC3"/>
    <w:multiLevelType w:val="multilevel"/>
    <w:tmpl w:val="3C9A668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nsid w:val="52AA00C1"/>
    <w:multiLevelType w:val="multilevel"/>
    <w:tmpl w:val="2F6A75F6"/>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5466255C"/>
    <w:multiLevelType w:val="hybridMultilevel"/>
    <w:tmpl w:val="E94A5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F508E9"/>
    <w:multiLevelType w:val="singleLevel"/>
    <w:tmpl w:val="3D8CAFB8"/>
    <w:lvl w:ilvl="0">
      <w:start w:val="2"/>
      <w:numFmt w:val="decimal"/>
      <w:lvlText w:val="%1."/>
      <w:legacy w:legacy="1" w:legacySpace="0" w:legacyIndent="197"/>
      <w:lvlJc w:val="left"/>
      <w:rPr>
        <w:rFonts w:ascii="Times New Roman" w:hAnsi="Times New Roman" w:cs="Times New Roman" w:hint="default"/>
        <w:b w:val="0"/>
      </w:rPr>
    </w:lvl>
  </w:abstractNum>
  <w:abstractNum w:abstractNumId="16">
    <w:nsid w:val="59973151"/>
    <w:multiLevelType w:val="hybridMultilevel"/>
    <w:tmpl w:val="660E8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B575D3"/>
    <w:multiLevelType w:val="multilevel"/>
    <w:tmpl w:val="FF1C7696"/>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8">
    <w:nsid w:val="5C296A0A"/>
    <w:multiLevelType w:val="hybridMultilevel"/>
    <w:tmpl w:val="B4E8B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9B3E10"/>
    <w:multiLevelType w:val="multilevel"/>
    <w:tmpl w:val="A21CA40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0">
    <w:nsid w:val="701F1696"/>
    <w:multiLevelType w:val="hybridMultilevel"/>
    <w:tmpl w:val="47BEB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5D00DC7"/>
    <w:multiLevelType w:val="multilevel"/>
    <w:tmpl w:val="9C7A6338"/>
    <w:lvl w:ilvl="0">
      <w:start w:val="3"/>
      <w:numFmt w:val="decimal"/>
      <w:lvlText w:val="%1."/>
      <w:lvlJc w:val="left"/>
      <w:pPr>
        <w:ind w:left="450" w:hanging="450"/>
      </w:pPr>
      <w:rPr>
        <w:rFonts w:cs="Times New Roman" w:hint="default"/>
        <w:b/>
      </w:rPr>
    </w:lvl>
    <w:lvl w:ilvl="1">
      <w:start w:val="2"/>
      <w:numFmt w:val="decimal"/>
      <w:lvlText w:val="%1.%2."/>
      <w:lvlJc w:val="left"/>
      <w:pPr>
        <w:ind w:left="1429" w:hanging="72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3207" w:hanging="108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985" w:hanging="1440"/>
      </w:pPr>
      <w:rPr>
        <w:rFonts w:cs="Times New Roman" w:hint="default"/>
        <w:b/>
      </w:rPr>
    </w:lvl>
    <w:lvl w:ilvl="6">
      <w:start w:val="1"/>
      <w:numFmt w:val="decimal"/>
      <w:lvlText w:val="%1.%2.%3.%4.%5.%6.%7."/>
      <w:lvlJc w:val="left"/>
      <w:pPr>
        <w:ind w:left="6054" w:hanging="1800"/>
      </w:pPr>
      <w:rPr>
        <w:rFonts w:cs="Times New Roman" w:hint="default"/>
        <w:b/>
      </w:rPr>
    </w:lvl>
    <w:lvl w:ilvl="7">
      <w:start w:val="1"/>
      <w:numFmt w:val="decimal"/>
      <w:lvlText w:val="%1.%2.%3.%4.%5.%6.%7.%8."/>
      <w:lvlJc w:val="left"/>
      <w:pPr>
        <w:ind w:left="6763" w:hanging="1800"/>
      </w:pPr>
      <w:rPr>
        <w:rFonts w:cs="Times New Roman" w:hint="default"/>
        <w:b/>
      </w:rPr>
    </w:lvl>
    <w:lvl w:ilvl="8">
      <w:start w:val="1"/>
      <w:numFmt w:val="decimal"/>
      <w:lvlText w:val="%1.%2.%3.%4.%5.%6.%7.%8.%9."/>
      <w:lvlJc w:val="left"/>
      <w:pPr>
        <w:ind w:left="7832" w:hanging="2160"/>
      </w:pPr>
      <w:rPr>
        <w:rFonts w:cs="Times New Roman" w:hint="default"/>
        <w:b/>
      </w:rPr>
    </w:lvl>
  </w:abstractNum>
  <w:abstractNum w:abstractNumId="22">
    <w:nsid w:val="7B9E285E"/>
    <w:multiLevelType w:val="hybridMultilevel"/>
    <w:tmpl w:val="DD884484"/>
    <w:lvl w:ilvl="0" w:tplc="0DA4CC70">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0"/>
    <w:lvlOverride w:ilvl="0">
      <w:lvl w:ilvl="0">
        <w:numFmt w:val="bullet"/>
        <w:lvlText w:val="•"/>
        <w:legacy w:legacy="1" w:legacySpace="0" w:legacyIndent="281"/>
        <w:lvlJc w:val="left"/>
        <w:rPr>
          <w:rFonts w:ascii="Times New Roman" w:hAnsi="Times New Roman" w:hint="default"/>
        </w:rPr>
      </w:lvl>
    </w:lvlOverride>
  </w:num>
  <w:num w:numId="3">
    <w:abstractNumId w:val="0"/>
    <w:lvlOverride w:ilvl="0">
      <w:lvl w:ilvl="0">
        <w:numFmt w:val="bullet"/>
        <w:lvlText w:val="•"/>
        <w:legacy w:legacy="1" w:legacySpace="0" w:legacyIndent="274"/>
        <w:lvlJc w:val="left"/>
        <w:rPr>
          <w:rFonts w:ascii="Times New Roman" w:hAnsi="Times New Roman" w:hint="default"/>
        </w:rPr>
      </w:lvl>
    </w:lvlOverride>
  </w:num>
  <w:num w:numId="4">
    <w:abstractNumId w:val="0"/>
    <w:lvlOverride w:ilvl="0">
      <w:lvl w:ilvl="0">
        <w:numFmt w:val="bullet"/>
        <w:lvlText w:val="•"/>
        <w:legacy w:legacy="1" w:legacySpace="0" w:legacyIndent="266"/>
        <w:lvlJc w:val="left"/>
        <w:rPr>
          <w:rFonts w:ascii="Times New Roman" w:hAnsi="Times New Roman" w:hint="default"/>
        </w:rPr>
      </w:lvl>
    </w:lvlOverride>
  </w:num>
  <w:num w:numId="5">
    <w:abstractNumId w:val="0"/>
    <w:lvlOverride w:ilvl="0">
      <w:lvl w:ilvl="0">
        <w:numFmt w:val="bullet"/>
        <w:lvlText w:val="•"/>
        <w:legacy w:legacy="1" w:legacySpace="0" w:legacyIndent="264"/>
        <w:lvlJc w:val="left"/>
        <w:rPr>
          <w:rFonts w:ascii="Times New Roman" w:hAnsi="Times New Roman" w:hint="default"/>
        </w:rPr>
      </w:lvl>
    </w:lvlOverride>
  </w:num>
  <w:num w:numId="6">
    <w:abstractNumId w:val="0"/>
    <w:lvlOverride w:ilvl="0">
      <w:lvl w:ilvl="0">
        <w:numFmt w:val="bullet"/>
        <w:lvlText w:val="•"/>
        <w:legacy w:legacy="1" w:legacySpace="0" w:legacyIndent="271"/>
        <w:lvlJc w:val="left"/>
        <w:rPr>
          <w:rFonts w:ascii="Times New Roman" w:hAnsi="Times New Roman" w:hint="default"/>
        </w:rPr>
      </w:lvl>
    </w:lvlOverride>
  </w:num>
  <w:num w:numId="7">
    <w:abstractNumId w:val="15"/>
  </w:num>
  <w:num w:numId="8">
    <w:abstractNumId w:val="9"/>
  </w:num>
  <w:num w:numId="9">
    <w:abstractNumId w:val="11"/>
  </w:num>
  <w:num w:numId="10">
    <w:abstractNumId w:val="21"/>
  </w:num>
  <w:num w:numId="11">
    <w:abstractNumId w:val="17"/>
  </w:num>
  <w:num w:numId="12">
    <w:abstractNumId w:val="3"/>
  </w:num>
  <w:num w:numId="13">
    <w:abstractNumId w:val="8"/>
  </w:num>
  <w:num w:numId="14">
    <w:abstractNumId w:val="13"/>
  </w:num>
  <w:num w:numId="15">
    <w:abstractNumId w:val="4"/>
  </w:num>
  <w:num w:numId="16">
    <w:abstractNumId w:val="10"/>
  </w:num>
  <w:num w:numId="17">
    <w:abstractNumId w:val="16"/>
  </w:num>
  <w:num w:numId="18">
    <w:abstractNumId w:val="7"/>
  </w:num>
  <w:num w:numId="19">
    <w:abstractNumId w:val="5"/>
  </w:num>
  <w:num w:numId="20">
    <w:abstractNumId w:val="22"/>
  </w:num>
  <w:num w:numId="21">
    <w:abstractNumId w:val="20"/>
  </w:num>
  <w:num w:numId="22">
    <w:abstractNumId w:val="2"/>
  </w:num>
  <w:num w:numId="23">
    <w:abstractNumId w:val="14"/>
  </w:num>
  <w:num w:numId="24">
    <w:abstractNumId w:val="6"/>
  </w:num>
  <w:num w:numId="25">
    <w:abstractNumId w:val="18"/>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9CB"/>
    <w:rsid w:val="00052CBE"/>
    <w:rsid w:val="000539CD"/>
    <w:rsid w:val="0008104B"/>
    <w:rsid w:val="0009752A"/>
    <w:rsid w:val="000A4970"/>
    <w:rsid w:val="000C11AA"/>
    <w:rsid w:val="000C2DA8"/>
    <w:rsid w:val="00234D3C"/>
    <w:rsid w:val="00247008"/>
    <w:rsid w:val="002661B7"/>
    <w:rsid w:val="00276EBC"/>
    <w:rsid w:val="002B7121"/>
    <w:rsid w:val="002F7486"/>
    <w:rsid w:val="00305174"/>
    <w:rsid w:val="003644BD"/>
    <w:rsid w:val="003F5EDC"/>
    <w:rsid w:val="0041251E"/>
    <w:rsid w:val="004209AB"/>
    <w:rsid w:val="00420DAD"/>
    <w:rsid w:val="004235F2"/>
    <w:rsid w:val="004246B6"/>
    <w:rsid w:val="0042713A"/>
    <w:rsid w:val="00447536"/>
    <w:rsid w:val="004A6D03"/>
    <w:rsid w:val="0052730A"/>
    <w:rsid w:val="005350FF"/>
    <w:rsid w:val="005564EA"/>
    <w:rsid w:val="00557383"/>
    <w:rsid w:val="00574F19"/>
    <w:rsid w:val="00580BF3"/>
    <w:rsid w:val="0059175A"/>
    <w:rsid w:val="00593F6F"/>
    <w:rsid w:val="005940BD"/>
    <w:rsid w:val="005B4D5B"/>
    <w:rsid w:val="00641B19"/>
    <w:rsid w:val="00644FFF"/>
    <w:rsid w:val="0065736A"/>
    <w:rsid w:val="006A29CB"/>
    <w:rsid w:val="00736F59"/>
    <w:rsid w:val="0076173A"/>
    <w:rsid w:val="007C3DF4"/>
    <w:rsid w:val="007D44F6"/>
    <w:rsid w:val="007D7D83"/>
    <w:rsid w:val="007F5AB5"/>
    <w:rsid w:val="007F686E"/>
    <w:rsid w:val="00833A93"/>
    <w:rsid w:val="009120BF"/>
    <w:rsid w:val="00913390"/>
    <w:rsid w:val="0093208B"/>
    <w:rsid w:val="00971D5B"/>
    <w:rsid w:val="009C4412"/>
    <w:rsid w:val="009D427C"/>
    <w:rsid w:val="009D766B"/>
    <w:rsid w:val="009E205E"/>
    <w:rsid w:val="00A0492B"/>
    <w:rsid w:val="00A121BC"/>
    <w:rsid w:val="00A35A88"/>
    <w:rsid w:val="00A403DD"/>
    <w:rsid w:val="00A45ECD"/>
    <w:rsid w:val="00A53F7A"/>
    <w:rsid w:val="00A62AD0"/>
    <w:rsid w:val="00AA4973"/>
    <w:rsid w:val="00AA5A2D"/>
    <w:rsid w:val="00AD6B34"/>
    <w:rsid w:val="00B45A07"/>
    <w:rsid w:val="00B873A9"/>
    <w:rsid w:val="00BA5113"/>
    <w:rsid w:val="00BD112A"/>
    <w:rsid w:val="00BF699A"/>
    <w:rsid w:val="00C24A02"/>
    <w:rsid w:val="00C336E8"/>
    <w:rsid w:val="00C433A7"/>
    <w:rsid w:val="00C67B62"/>
    <w:rsid w:val="00C9003E"/>
    <w:rsid w:val="00CA666A"/>
    <w:rsid w:val="00D04FE6"/>
    <w:rsid w:val="00D32FA1"/>
    <w:rsid w:val="00D42B7A"/>
    <w:rsid w:val="00D57C55"/>
    <w:rsid w:val="00D60171"/>
    <w:rsid w:val="00D60789"/>
    <w:rsid w:val="00D722A5"/>
    <w:rsid w:val="00DB6222"/>
    <w:rsid w:val="00DC25B7"/>
    <w:rsid w:val="00DF1335"/>
    <w:rsid w:val="00DF53A5"/>
    <w:rsid w:val="00DF656F"/>
    <w:rsid w:val="00E14527"/>
    <w:rsid w:val="00E84FC5"/>
    <w:rsid w:val="00F46D2A"/>
    <w:rsid w:val="00F65DA7"/>
    <w:rsid w:val="00F70959"/>
    <w:rsid w:val="00FD06FD"/>
    <w:rsid w:val="00FE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54F3405-E68F-4963-BE54-81967176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9CB"/>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6A29CB"/>
    <w:pPr>
      <w:widowControl w:val="0"/>
      <w:autoSpaceDE w:val="0"/>
      <w:autoSpaceDN w:val="0"/>
      <w:adjustRightInd w:val="0"/>
      <w:spacing w:after="0" w:line="240" w:lineRule="auto"/>
    </w:pPr>
    <w:rPr>
      <w:rFonts w:ascii="Arial Narrow" w:hAnsi="Arial Narrow"/>
      <w:sz w:val="24"/>
      <w:szCs w:val="24"/>
    </w:rPr>
  </w:style>
  <w:style w:type="paragraph" w:customStyle="1" w:styleId="Style19">
    <w:name w:val="Style19"/>
    <w:basedOn w:val="a"/>
    <w:rsid w:val="006A29CB"/>
    <w:pPr>
      <w:widowControl w:val="0"/>
      <w:autoSpaceDE w:val="0"/>
      <w:autoSpaceDN w:val="0"/>
      <w:adjustRightInd w:val="0"/>
      <w:spacing w:after="0" w:line="240" w:lineRule="auto"/>
    </w:pPr>
    <w:rPr>
      <w:rFonts w:ascii="Arial Narrow" w:hAnsi="Arial Narrow"/>
      <w:sz w:val="24"/>
      <w:szCs w:val="24"/>
    </w:rPr>
  </w:style>
  <w:style w:type="paragraph" w:customStyle="1" w:styleId="Style20">
    <w:name w:val="Style20"/>
    <w:basedOn w:val="a"/>
    <w:rsid w:val="006A29CB"/>
    <w:pPr>
      <w:widowControl w:val="0"/>
      <w:autoSpaceDE w:val="0"/>
      <w:autoSpaceDN w:val="0"/>
      <w:adjustRightInd w:val="0"/>
      <w:spacing w:after="0" w:line="240" w:lineRule="auto"/>
    </w:pPr>
    <w:rPr>
      <w:rFonts w:ascii="Arial Narrow" w:hAnsi="Arial Narrow"/>
      <w:sz w:val="24"/>
      <w:szCs w:val="24"/>
    </w:rPr>
  </w:style>
  <w:style w:type="paragraph" w:customStyle="1" w:styleId="Style22">
    <w:name w:val="Style22"/>
    <w:basedOn w:val="a"/>
    <w:rsid w:val="006A29CB"/>
    <w:pPr>
      <w:widowControl w:val="0"/>
      <w:autoSpaceDE w:val="0"/>
      <w:autoSpaceDN w:val="0"/>
      <w:adjustRightInd w:val="0"/>
      <w:spacing w:after="0" w:line="240" w:lineRule="auto"/>
    </w:pPr>
    <w:rPr>
      <w:rFonts w:ascii="Arial Narrow" w:hAnsi="Arial Narrow"/>
      <w:sz w:val="24"/>
      <w:szCs w:val="24"/>
    </w:rPr>
  </w:style>
  <w:style w:type="paragraph" w:customStyle="1" w:styleId="Style24">
    <w:name w:val="Style24"/>
    <w:basedOn w:val="a"/>
    <w:rsid w:val="006A29CB"/>
    <w:pPr>
      <w:widowControl w:val="0"/>
      <w:autoSpaceDE w:val="0"/>
      <w:autoSpaceDN w:val="0"/>
      <w:adjustRightInd w:val="0"/>
      <w:spacing w:after="0" w:line="240" w:lineRule="auto"/>
    </w:pPr>
    <w:rPr>
      <w:rFonts w:ascii="Arial Narrow" w:hAnsi="Arial Narrow"/>
      <w:sz w:val="24"/>
      <w:szCs w:val="24"/>
    </w:rPr>
  </w:style>
  <w:style w:type="paragraph" w:customStyle="1" w:styleId="Style44">
    <w:name w:val="Style44"/>
    <w:basedOn w:val="a"/>
    <w:rsid w:val="006A29CB"/>
    <w:pPr>
      <w:widowControl w:val="0"/>
      <w:autoSpaceDE w:val="0"/>
      <w:autoSpaceDN w:val="0"/>
      <w:adjustRightInd w:val="0"/>
      <w:spacing w:after="0" w:line="240" w:lineRule="auto"/>
    </w:pPr>
    <w:rPr>
      <w:rFonts w:ascii="Arial Narrow" w:hAnsi="Arial Narrow"/>
      <w:sz w:val="24"/>
      <w:szCs w:val="24"/>
    </w:rPr>
  </w:style>
  <w:style w:type="paragraph" w:customStyle="1" w:styleId="Style57">
    <w:name w:val="Style57"/>
    <w:basedOn w:val="a"/>
    <w:rsid w:val="006A29CB"/>
    <w:pPr>
      <w:widowControl w:val="0"/>
      <w:autoSpaceDE w:val="0"/>
      <w:autoSpaceDN w:val="0"/>
      <w:adjustRightInd w:val="0"/>
      <w:spacing w:after="0" w:line="240" w:lineRule="auto"/>
    </w:pPr>
    <w:rPr>
      <w:rFonts w:ascii="Arial Narrow" w:hAnsi="Arial Narrow"/>
      <w:sz w:val="24"/>
      <w:szCs w:val="24"/>
    </w:rPr>
  </w:style>
  <w:style w:type="character" w:customStyle="1" w:styleId="FontStyle185">
    <w:name w:val="Font Style185"/>
    <w:basedOn w:val="a0"/>
    <w:rsid w:val="006A29CB"/>
    <w:rPr>
      <w:rFonts w:ascii="Times New Roman" w:hAnsi="Times New Roman" w:cs="Times New Roman"/>
      <w:sz w:val="20"/>
      <w:szCs w:val="20"/>
    </w:rPr>
  </w:style>
  <w:style w:type="character" w:customStyle="1" w:styleId="FontStyle186">
    <w:name w:val="Font Style186"/>
    <w:basedOn w:val="a0"/>
    <w:rsid w:val="006A29CB"/>
    <w:rPr>
      <w:rFonts w:ascii="Times New Roman" w:hAnsi="Times New Roman" w:cs="Times New Roman"/>
      <w:i/>
      <w:iCs/>
      <w:sz w:val="20"/>
      <w:szCs w:val="20"/>
    </w:rPr>
  </w:style>
  <w:style w:type="character" w:customStyle="1" w:styleId="FontStyle188">
    <w:name w:val="Font Style188"/>
    <w:basedOn w:val="a0"/>
    <w:rsid w:val="006A29CB"/>
    <w:rPr>
      <w:rFonts w:ascii="Times New Roman" w:hAnsi="Times New Roman" w:cs="Times New Roman"/>
      <w:b/>
      <w:bCs/>
      <w:sz w:val="20"/>
      <w:szCs w:val="20"/>
    </w:rPr>
  </w:style>
  <w:style w:type="paragraph" w:customStyle="1" w:styleId="Style10">
    <w:name w:val="Style10"/>
    <w:basedOn w:val="a"/>
    <w:rsid w:val="006A29CB"/>
    <w:pPr>
      <w:widowControl w:val="0"/>
      <w:autoSpaceDE w:val="0"/>
      <w:autoSpaceDN w:val="0"/>
      <w:adjustRightInd w:val="0"/>
      <w:spacing w:after="0" w:line="240" w:lineRule="auto"/>
    </w:pPr>
    <w:rPr>
      <w:rFonts w:ascii="Arial Narrow" w:hAnsi="Arial Narrow"/>
      <w:sz w:val="24"/>
      <w:szCs w:val="24"/>
    </w:rPr>
  </w:style>
  <w:style w:type="paragraph" w:customStyle="1" w:styleId="Style23">
    <w:name w:val="Style23"/>
    <w:basedOn w:val="a"/>
    <w:rsid w:val="006A29CB"/>
    <w:pPr>
      <w:widowControl w:val="0"/>
      <w:autoSpaceDE w:val="0"/>
      <w:autoSpaceDN w:val="0"/>
      <w:adjustRightInd w:val="0"/>
      <w:spacing w:after="0" w:line="240" w:lineRule="auto"/>
    </w:pPr>
    <w:rPr>
      <w:rFonts w:ascii="Arial Narrow" w:hAnsi="Arial Narrow"/>
      <w:sz w:val="24"/>
      <w:szCs w:val="24"/>
    </w:rPr>
  </w:style>
  <w:style w:type="paragraph" w:styleId="a3">
    <w:name w:val="Balloon Text"/>
    <w:basedOn w:val="a"/>
    <w:link w:val="a4"/>
    <w:semiHidden/>
    <w:rsid w:val="006A29CB"/>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6A29CB"/>
    <w:rPr>
      <w:rFonts w:ascii="Tahoma" w:eastAsia="Times New Roman" w:hAnsi="Tahoma" w:cs="Tahoma"/>
      <w:sz w:val="16"/>
      <w:szCs w:val="16"/>
      <w:lang w:val="x-none" w:eastAsia="ru-RU"/>
    </w:rPr>
  </w:style>
  <w:style w:type="paragraph" w:styleId="a5">
    <w:name w:val="header"/>
    <w:basedOn w:val="a"/>
    <w:link w:val="a6"/>
    <w:rsid w:val="000C2DA8"/>
    <w:pPr>
      <w:tabs>
        <w:tab w:val="center" w:pos="4677"/>
        <w:tab w:val="right" w:pos="9355"/>
      </w:tabs>
      <w:spacing w:after="0" w:line="240" w:lineRule="auto"/>
    </w:pPr>
  </w:style>
  <w:style w:type="character" w:customStyle="1" w:styleId="a6">
    <w:name w:val="Верхній колонтитул Знак"/>
    <w:basedOn w:val="a0"/>
    <w:link w:val="a5"/>
    <w:locked/>
    <w:rsid w:val="000C2DA8"/>
    <w:rPr>
      <w:rFonts w:eastAsia="Times New Roman" w:cs="Times New Roman"/>
      <w:lang w:val="x-none" w:eastAsia="ru-RU"/>
    </w:rPr>
  </w:style>
  <w:style w:type="paragraph" w:styleId="a7">
    <w:name w:val="footer"/>
    <w:basedOn w:val="a"/>
    <w:link w:val="a8"/>
    <w:semiHidden/>
    <w:rsid w:val="000C2DA8"/>
    <w:pPr>
      <w:tabs>
        <w:tab w:val="center" w:pos="4677"/>
        <w:tab w:val="right" w:pos="9355"/>
      </w:tabs>
      <w:spacing w:after="0" w:line="240" w:lineRule="auto"/>
    </w:pPr>
  </w:style>
  <w:style w:type="character" w:customStyle="1" w:styleId="a8">
    <w:name w:val="Нижній колонтитул Знак"/>
    <w:basedOn w:val="a0"/>
    <w:link w:val="a7"/>
    <w:semiHidden/>
    <w:locked/>
    <w:rsid w:val="000C2DA8"/>
    <w:rPr>
      <w:rFonts w:eastAsia="Times New Roman" w:cs="Times New Roman"/>
      <w:lang w:val="x-none" w:eastAsia="ru-RU"/>
    </w:rPr>
  </w:style>
  <w:style w:type="character" w:customStyle="1" w:styleId="FontStyle184">
    <w:name w:val="Font Style184"/>
    <w:basedOn w:val="a0"/>
    <w:rsid w:val="000C2DA8"/>
    <w:rPr>
      <w:rFonts w:ascii="Arial" w:hAnsi="Arial" w:cs="Arial"/>
      <w:sz w:val="18"/>
      <w:szCs w:val="18"/>
    </w:rPr>
  </w:style>
  <w:style w:type="paragraph" w:customStyle="1" w:styleId="1">
    <w:name w:val="Абзац списку1"/>
    <w:basedOn w:val="a"/>
    <w:rsid w:val="004209AB"/>
    <w:pPr>
      <w:ind w:left="720"/>
      <w:contextualSpacing/>
    </w:pPr>
  </w:style>
  <w:style w:type="character" w:styleId="a9">
    <w:name w:val="Hyperlink"/>
    <w:basedOn w:val="a0"/>
    <w:rsid w:val="00DF1335"/>
    <w:rPr>
      <w:rFonts w:cs="Times New Roman"/>
      <w:color w:val="0000FF"/>
      <w:u w:val="single"/>
    </w:rPr>
  </w:style>
  <w:style w:type="paragraph" w:styleId="aa">
    <w:name w:val="footnote text"/>
    <w:basedOn w:val="a"/>
    <w:link w:val="ab"/>
    <w:semiHidden/>
    <w:rsid w:val="00BF699A"/>
    <w:pPr>
      <w:spacing w:after="0" w:line="240" w:lineRule="auto"/>
    </w:pPr>
    <w:rPr>
      <w:sz w:val="20"/>
      <w:szCs w:val="20"/>
    </w:rPr>
  </w:style>
  <w:style w:type="character" w:customStyle="1" w:styleId="ab">
    <w:name w:val="Текст виноски Знак"/>
    <w:basedOn w:val="a0"/>
    <w:link w:val="aa"/>
    <w:semiHidden/>
    <w:locked/>
    <w:rsid w:val="00BF699A"/>
    <w:rPr>
      <w:rFonts w:eastAsia="Times New Roman" w:cs="Times New Roman"/>
      <w:sz w:val="20"/>
      <w:szCs w:val="20"/>
      <w:lang w:val="x-none" w:eastAsia="ru-RU"/>
    </w:rPr>
  </w:style>
  <w:style w:type="character" w:styleId="ac">
    <w:name w:val="footnote reference"/>
    <w:basedOn w:val="a0"/>
    <w:semiHidden/>
    <w:rsid w:val="00BF699A"/>
    <w:rPr>
      <w:rFonts w:cs="Times New Roman"/>
      <w:vertAlign w:val="superscript"/>
    </w:rPr>
  </w:style>
  <w:style w:type="paragraph" w:customStyle="1" w:styleId="ad">
    <w:name w:val="Текст статьи"/>
    <w:basedOn w:val="a"/>
    <w:link w:val="ae"/>
    <w:autoRedefine/>
    <w:rsid w:val="00BA5113"/>
    <w:pPr>
      <w:spacing w:after="0" w:line="240" w:lineRule="auto"/>
      <w:ind w:firstLine="340"/>
      <w:jc w:val="both"/>
    </w:pPr>
    <w:rPr>
      <w:rFonts w:ascii="Times New Roman" w:hAnsi="Times New Roman"/>
    </w:rPr>
  </w:style>
  <w:style w:type="character" w:customStyle="1" w:styleId="ae">
    <w:name w:val="Текст статьи Знак"/>
    <w:basedOn w:val="a0"/>
    <w:link w:val="ad"/>
    <w:locked/>
    <w:rsid w:val="00BA5113"/>
    <w:rPr>
      <w:rFonts w:ascii="Times New Roman" w:hAnsi="Times New Roman" w:cs="Times New Roman"/>
      <w:snapToGrid w:val="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7893</Words>
  <Characters>44992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52780</CharactersWithSpaces>
  <SharedDoc>false</SharedDoc>
  <HLinks>
    <vt:vector size="12" baseType="variant">
      <vt:variant>
        <vt:i4>393308</vt:i4>
      </vt:variant>
      <vt:variant>
        <vt:i4>3</vt:i4>
      </vt:variant>
      <vt:variant>
        <vt:i4>0</vt:i4>
      </vt:variant>
      <vt:variant>
        <vt:i4>5</vt:i4>
      </vt:variant>
      <vt:variant>
        <vt:lpwstr>http://wingi.ru/</vt:lpwstr>
      </vt:variant>
      <vt:variant>
        <vt:lpwstr/>
      </vt:variant>
      <vt:variant>
        <vt:i4>393308</vt:i4>
      </vt:variant>
      <vt:variant>
        <vt:i4>0</vt:i4>
      </vt:variant>
      <vt:variant>
        <vt:i4>0</vt:i4>
      </vt:variant>
      <vt:variant>
        <vt:i4>5</vt:i4>
      </vt:variant>
      <vt:variant>
        <vt:lpwstr>http://wingi.ru/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cp:lastPrinted>2010-12-06T11:00:00Z</cp:lastPrinted>
  <dcterms:created xsi:type="dcterms:W3CDTF">2014-08-18T15:44:00Z</dcterms:created>
  <dcterms:modified xsi:type="dcterms:W3CDTF">2014-08-18T15:44:00Z</dcterms:modified>
</cp:coreProperties>
</file>