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B7" w:rsidRPr="00C03DD3" w:rsidRDefault="00830FB7" w:rsidP="00C03DD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3DD3">
        <w:rPr>
          <w:b/>
          <w:sz w:val="28"/>
          <w:szCs w:val="28"/>
        </w:rPr>
        <w:t>Федеральное агентство по образованию</w:t>
      </w:r>
    </w:p>
    <w:p w:rsidR="00830FB7" w:rsidRPr="00C03DD3" w:rsidRDefault="00830FB7" w:rsidP="00C03DD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3DD3">
        <w:rPr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830FB7" w:rsidRPr="00C03DD3" w:rsidRDefault="00830FB7" w:rsidP="00C03DD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30FB7" w:rsidRPr="00C03DD3" w:rsidRDefault="00830FB7" w:rsidP="00C03DD3">
      <w:pPr>
        <w:pStyle w:val="11"/>
        <w:spacing w:line="360" w:lineRule="auto"/>
        <w:ind w:firstLine="709"/>
        <w:jc w:val="center"/>
        <w:rPr>
          <w:sz w:val="28"/>
          <w:szCs w:val="28"/>
        </w:rPr>
      </w:pPr>
      <w:r w:rsidRPr="00C03DD3">
        <w:rPr>
          <w:sz w:val="28"/>
          <w:szCs w:val="28"/>
        </w:rPr>
        <w:t>Самарский государственный технический университет</w:t>
      </w: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  <w:r w:rsidRPr="00C03DD3">
        <w:rPr>
          <w:b/>
          <w:sz w:val="28"/>
          <w:szCs w:val="28"/>
        </w:rPr>
        <w:t>Кафедра:</w:t>
      </w:r>
      <w:r w:rsidRPr="00C03DD3">
        <w:rPr>
          <w:sz w:val="28"/>
          <w:szCs w:val="28"/>
        </w:rPr>
        <w:t xml:space="preserve"> «Органическая химия»</w:t>
      </w: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3DD3">
        <w:rPr>
          <w:b/>
          <w:sz w:val="28"/>
          <w:szCs w:val="28"/>
        </w:rPr>
        <w:t>Курсовая работа</w:t>
      </w:r>
    </w:p>
    <w:p w:rsidR="00830FB7" w:rsidRDefault="00830FB7" w:rsidP="00C03D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03DD3" w:rsidRDefault="00C03DD3" w:rsidP="00C03D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03DD3" w:rsidRDefault="00C03DD3" w:rsidP="00C03D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03DD3" w:rsidRDefault="00C03DD3" w:rsidP="00C03D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both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/>
          <w:sz w:val="28"/>
          <w:szCs w:val="28"/>
        </w:rPr>
        <w:t xml:space="preserve">Выполнил: </w:t>
      </w:r>
      <w:r w:rsidRPr="00C03DD3">
        <w:rPr>
          <w:sz w:val="28"/>
          <w:szCs w:val="28"/>
        </w:rPr>
        <w:t>студент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_________________</w:t>
      </w:r>
    </w:p>
    <w:p w:rsidR="00830FB7" w:rsidRPr="00C03DD3" w:rsidRDefault="00E21EDE" w:rsidP="00C03DD3">
      <w:pPr>
        <w:tabs>
          <w:tab w:val="left" w:pos="5793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</w:t>
      </w:r>
      <w:r w:rsidR="00830FB7" w:rsidRPr="00C03DD3">
        <w:rPr>
          <w:sz w:val="28"/>
          <w:szCs w:val="28"/>
          <w:vertAlign w:val="superscript"/>
        </w:rPr>
        <w:t>(подпись)</w:t>
      </w:r>
    </w:p>
    <w:p w:rsidR="00830FB7" w:rsidRPr="00C03DD3" w:rsidRDefault="00830FB7" w:rsidP="00C03DD3">
      <w:pPr>
        <w:tabs>
          <w:tab w:val="left" w:pos="5810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/>
          <w:sz w:val="28"/>
          <w:szCs w:val="28"/>
        </w:rPr>
        <w:t>Руководитель: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_________________</w:t>
      </w:r>
    </w:p>
    <w:p w:rsidR="00830FB7" w:rsidRPr="00C03DD3" w:rsidRDefault="00E21EDE" w:rsidP="00C03DD3">
      <w:pPr>
        <w:tabs>
          <w:tab w:val="left" w:pos="581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</w:t>
      </w:r>
      <w:r w:rsidR="00830FB7" w:rsidRPr="00C03DD3">
        <w:rPr>
          <w:sz w:val="28"/>
          <w:szCs w:val="28"/>
          <w:vertAlign w:val="superscript"/>
        </w:rPr>
        <w:t>(подпись)</w:t>
      </w:r>
    </w:p>
    <w:p w:rsidR="00830FB7" w:rsidRPr="00C03DD3" w:rsidRDefault="00830FB7" w:rsidP="00C03DD3">
      <w:pPr>
        <w:tabs>
          <w:tab w:val="left" w:pos="5810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Работа защищена</w:t>
      </w:r>
    </w:p>
    <w:p w:rsidR="00830FB7" w:rsidRPr="00C03DD3" w:rsidRDefault="00830FB7" w:rsidP="00C03DD3">
      <w:pPr>
        <w:tabs>
          <w:tab w:val="left" w:pos="5810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“___“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__________ 200</w:t>
      </w:r>
      <w:r w:rsidR="0038378B" w:rsidRPr="00C03DD3">
        <w:rPr>
          <w:sz w:val="28"/>
          <w:szCs w:val="28"/>
        </w:rPr>
        <w:t>8</w:t>
      </w:r>
      <w:r w:rsidRPr="00C03DD3">
        <w:rPr>
          <w:sz w:val="28"/>
          <w:szCs w:val="28"/>
        </w:rPr>
        <w:t>г.</w:t>
      </w:r>
    </w:p>
    <w:p w:rsidR="00830FB7" w:rsidRPr="00C03DD3" w:rsidRDefault="00830FB7" w:rsidP="00C03DD3">
      <w:pPr>
        <w:tabs>
          <w:tab w:val="left" w:pos="5844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Оценка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_______Зав. кафедрой: доцент, д. х. н._________________</w:t>
      </w:r>
    </w:p>
    <w:p w:rsidR="00830FB7" w:rsidRPr="00C03DD3" w:rsidRDefault="00E21EDE" w:rsidP="00C03DD3">
      <w:pPr>
        <w:tabs>
          <w:tab w:val="left" w:pos="581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="00830FB7" w:rsidRPr="00C03DD3">
        <w:rPr>
          <w:sz w:val="28"/>
          <w:szCs w:val="28"/>
          <w:vertAlign w:val="superscript"/>
        </w:rPr>
        <w:t>(подпись)</w:t>
      </w:r>
    </w:p>
    <w:p w:rsidR="00830FB7" w:rsidRPr="00C03DD3" w:rsidRDefault="00830FB7" w:rsidP="00C03DD3">
      <w:pPr>
        <w:tabs>
          <w:tab w:val="left" w:pos="5978"/>
        </w:tabs>
        <w:spacing w:line="360" w:lineRule="auto"/>
        <w:ind w:firstLine="709"/>
        <w:jc w:val="both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both"/>
        <w:rPr>
          <w:sz w:val="28"/>
          <w:szCs w:val="28"/>
        </w:rPr>
      </w:pPr>
    </w:p>
    <w:p w:rsidR="00830FB7" w:rsidRPr="00C03DD3" w:rsidRDefault="00830FB7" w:rsidP="00C03DD3">
      <w:pPr>
        <w:spacing w:line="360" w:lineRule="auto"/>
        <w:ind w:firstLine="709"/>
        <w:jc w:val="both"/>
        <w:rPr>
          <w:sz w:val="28"/>
          <w:szCs w:val="28"/>
        </w:rPr>
      </w:pPr>
    </w:p>
    <w:p w:rsidR="00C03DD3" w:rsidRDefault="00830FB7" w:rsidP="00C03DD3">
      <w:pPr>
        <w:spacing w:line="360" w:lineRule="auto"/>
        <w:ind w:firstLine="709"/>
        <w:jc w:val="center"/>
        <w:rPr>
          <w:sz w:val="28"/>
          <w:szCs w:val="28"/>
        </w:rPr>
      </w:pPr>
      <w:r w:rsidRPr="00C03DD3">
        <w:rPr>
          <w:sz w:val="28"/>
          <w:szCs w:val="28"/>
        </w:rPr>
        <w:t>Самара, 200</w:t>
      </w:r>
      <w:r w:rsidR="0038378B" w:rsidRPr="00C03DD3">
        <w:rPr>
          <w:sz w:val="28"/>
          <w:szCs w:val="28"/>
        </w:rPr>
        <w:t>8</w:t>
      </w:r>
      <w:r w:rsidRPr="00C03DD3">
        <w:rPr>
          <w:sz w:val="28"/>
          <w:szCs w:val="28"/>
        </w:rPr>
        <w:t xml:space="preserve"> г.</w:t>
      </w:r>
    </w:p>
    <w:p w:rsidR="003E3F31" w:rsidRPr="00C03DD3" w:rsidRDefault="00C03DD3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3F31" w:rsidRPr="00C03DD3">
        <w:rPr>
          <w:sz w:val="28"/>
          <w:szCs w:val="28"/>
        </w:rPr>
        <w:t>Оглавление</w:t>
      </w:r>
    </w:p>
    <w:p w:rsidR="003E3F31" w:rsidRPr="00C03DD3" w:rsidRDefault="003E3F31" w:rsidP="00C03DD3">
      <w:pPr>
        <w:spacing w:line="360" w:lineRule="auto"/>
        <w:ind w:firstLine="709"/>
        <w:rPr>
          <w:sz w:val="28"/>
          <w:szCs w:val="28"/>
        </w:rPr>
      </w:pPr>
    </w:p>
    <w:p w:rsidR="007D7EF0" w:rsidRPr="00C03DD3" w:rsidRDefault="007D7EF0" w:rsidP="00C03DD3">
      <w:pPr>
        <w:pStyle w:val="12"/>
        <w:tabs>
          <w:tab w:val="right" w:leader="dot" w:pos="9345"/>
        </w:tabs>
        <w:spacing w:line="360" w:lineRule="auto"/>
        <w:ind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1. Введение</w:t>
      </w:r>
      <w:r w:rsidRPr="00C03DD3">
        <w:rPr>
          <w:noProof/>
          <w:webHidden/>
          <w:sz w:val="28"/>
          <w:szCs w:val="28"/>
        </w:rPr>
        <w:tab/>
        <w:t>3</w:t>
      </w:r>
    </w:p>
    <w:p w:rsidR="007D7EF0" w:rsidRPr="00C03DD3" w:rsidRDefault="007D7EF0" w:rsidP="00C03DD3">
      <w:pPr>
        <w:pStyle w:val="21"/>
        <w:tabs>
          <w:tab w:val="left" w:pos="88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1.1.Свойства</w:t>
      </w:r>
      <w:r w:rsidRPr="00C03DD3">
        <w:rPr>
          <w:noProof/>
          <w:webHidden/>
          <w:sz w:val="28"/>
          <w:szCs w:val="28"/>
        </w:rPr>
        <w:tab/>
        <w:t>3</w:t>
      </w:r>
    </w:p>
    <w:p w:rsidR="007D7EF0" w:rsidRPr="00C03DD3" w:rsidRDefault="007D7EF0" w:rsidP="00C03DD3">
      <w:pPr>
        <w:pStyle w:val="21"/>
        <w:tabs>
          <w:tab w:val="left" w:pos="88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1.2.Практическое применение</w:t>
      </w:r>
      <w:r w:rsidRPr="00C03DD3">
        <w:rPr>
          <w:noProof/>
          <w:webHidden/>
          <w:sz w:val="28"/>
          <w:szCs w:val="28"/>
        </w:rPr>
        <w:tab/>
        <w:t>3</w:t>
      </w:r>
    </w:p>
    <w:p w:rsidR="007D7EF0" w:rsidRPr="00C03DD3" w:rsidRDefault="007D7EF0" w:rsidP="00C03DD3">
      <w:pPr>
        <w:pStyle w:val="21"/>
        <w:tabs>
          <w:tab w:val="left" w:pos="88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1.3.Методика синтеза</w:t>
      </w:r>
      <w:r w:rsidRPr="00C03DD3">
        <w:rPr>
          <w:noProof/>
          <w:webHidden/>
          <w:sz w:val="28"/>
          <w:szCs w:val="28"/>
        </w:rPr>
        <w:tab/>
        <w:t>4</w:t>
      </w:r>
    </w:p>
    <w:p w:rsidR="007D7EF0" w:rsidRPr="00C03DD3" w:rsidRDefault="007D7EF0" w:rsidP="00C03DD3">
      <w:pPr>
        <w:pStyle w:val="12"/>
        <w:tabs>
          <w:tab w:val="left" w:pos="400"/>
          <w:tab w:val="right" w:leader="dot" w:pos="9345"/>
        </w:tabs>
        <w:spacing w:line="360" w:lineRule="auto"/>
        <w:ind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2.Литературный обзор. Пиразолы, тетразолы и триазолы</w:t>
      </w:r>
      <w:r w:rsidRPr="00C03DD3">
        <w:rPr>
          <w:noProof/>
          <w:webHidden/>
          <w:sz w:val="28"/>
          <w:szCs w:val="28"/>
        </w:rPr>
        <w:tab/>
        <w:t>5</w:t>
      </w:r>
    </w:p>
    <w:p w:rsidR="007D7EF0" w:rsidRPr="00C03DD3" w:rsidRDefault="007D7EF0" w:rsidP="00C03DD3">
      <w:pPr>
        <w:pStyle w:val="21"/>
        <w:tabs>
          <w:tab w:val="left" w:pos="88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2.1.Общие сведения</w:t>
      </w:r>
      <w:r w:rsidRPr="00C03DD3">
        <w:rPr>
          <w:noProof/>
          <w:webHidden/>
          <w:sz w:val="28"/>
          <w:szCs w:val="28"/>
        </w:rPr>
        <w:tab/>
        <w:t>5</w:t>
      </w:r>
    </w:p>
    <w:p w:rsidR="007D7EF0" w:rsidRPr="00C03DD3" w:rsidRDefault="007D7EF0" w:rsidP="00C03DD3">
      <w:pPr>
        <w:pStyle w:val="21"/>
        <w:tabs>
          <w:tab w:val="left" w:pos="88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2.2.Получение пиразолов реакцией синтеза кольца</w:t>
      </w:r>
      <w:r w:rsidRPr="00C03DD3">
        <w:rPr>
          <w:noProof/>
          <w:webHidden/>
          <w:sz w:val="28"/>
          <w:szCs w:val="28"/>
        </w:rPr>
        <w:tab/>
        <w:t>6</w:t>
      </w:r>
    </w:p>
    <w:p w:rsidR="007D7EF0" w:rsidRPr="00C03DD3" w:rsidRDefault="007D7EF0" w:rsidP="00C03DD3">
      <w:pPr>
        <w:pStyle w:val="21"/>
        <w:tabs>
          <w:tab w:val="left" w:pos="88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2.3.Свойства пиразолов</w:t>
      </w:r>
      <w:r w:rsidRPr="00C03DD3">
        <w:rPr>
          <w:noProof/>
          <w:webHidden/>
          <w:sz w:val="28"/>
          <w:szCs w:val="28"/>
        </w:rPr>
        <w:tab/>
        <w:t>8</w:t>
      </w:r>
    </w:p>
    <w:p w:rsidR="007D7EF0" w:rsidRPr="00C03DD3" w:rsidRDefault="007D7EF0" w:rsidP="00C03DD3">
      <w:pPr>
        <w:pStyle w:val="31"/>
        <w:tabs>
          <w:tab w:val="left" w:pos="110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2.3.1.Реакции замещения</w:t>
      </w:r>
      <w:r w:rsidRPr="00C03DD3">
        <w:rPr>
          <w:noProof/>
          <w:webHidden/>
          <w:sz w:val="28"/>
          <w:szCs w:val="28"/>
        </w:rPr>
        <w:tab/>
        <w:t>8</w:t>
      </w:r>
    </w:p>
    <w:p w:rsidR="007D7EF0" w:rsidRPr="00C03DD3" w:rsidRDefault="007D7EF0" w:rsidP="00C03DD3">
      <w:pPr>
        <w:pStyle w:val="31"/>
        <w:tabs>
          <w:tab w:val="left" w:pos="1100"/>
          <w:tab w:val="right" w:leader="dot" w:pos="9345"/>
        </w:tabs>
        <w:spacing w:line="360" w:lineRule="auto"/>
        <w:ind w:left="0"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2.3.2.Реакции, приводящие к раскрытию цикла</w:t>
      </w:r>
      <w:r w:rsidRPr="00C03DD3">
        <w:rPr>
          <w:noProof/>
          <w:webHidden/>
          <w:sz w:val="28"/>
          <w:szCs w:val="28"/>
        </w:rPr>
        <w:tab/>
        <w:t>11</w:t>
      </w:r>
    </w:p>
    <w:p w:rsidR="007D7EF0" w:rsidRPr="00C03DD3" w:rsidRDefault="007D7EF0" w:rsidP="00C03DD3">
      <w:pPr>
        <w:pStyle w:val="12"/>
        <w:tabs>
          <w:tab w:val="left" w:pos="400"/>
          <w:tab w:val="right" w:leader="dot" w:pos="9345"/>
        </w:tabs>
        <w:spacing w:line="360" w:lineRule="auto"/>
        <w:ind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3.Выводы</w:t>
      </w:r>
      <w:r w:rsidRPr="00C03DD3">
        <w:rPr>
          <w:noProof/>
          <w:webHidden/>
          <w:sz w:val="28"/>
          <w:szCs w:val="28"/>
        </w:rPr>
        <w:tab/>
        <w:t>15</w:t>
      </w:r>
    </w:p>
    <w:p w:rsidR="007D7EF0" w:rsidRPr="00C03DD3" w:rsidRDefault="007D7EF0" w:rsidP="00C03DD3">
      <w:pPr>
        <w:pStyle w:val="12"/>
        <w:tabs>
          <w:tab w:val="right" w:leader="dot" w:pos="9345"/>
        </w:tabs>
        <w:spacing w:line="360" w:lineRule="auto"/>
        <w:ind w:firstLine="709"/>
        <w:rPr>
          <w:noProof/>
          <w:sz w:val="28"/>
          <w:szCs w:val="28"/>
        </w:rPr>
      </w:pPr>
      <w:r w:rsidRPr="00686325">
        <w:rPr>
          <w:rStyle w:val="a8"/>
          <w:noProof/>
          <w:sz w:val="28"/>
          <w:szCs w:val="28"/>
        </w:rPr>
        <w:t>Список литературы</w:t>
      </w:r>
      <w:r w:rsidRPr="00C03DD3">
        <w:rPr>
          <w:noProof/>
          <w:webHidden/>
          <w:sz w:val="28"/>
          <w:szCs w:val="28"/>
        </w:rPr>
        <w:tab/>
        <w:t>16</w:t>
      </w:r>
    </w:p>
    <w:p w:rsidR="00830FB7" w:rsidRDefault="00830FB7" w:rsidP="00C03DD3">
      <w:pPr>
        <w:spacing w:line="360" w:lineRule="auto"/>
        <w:jc w:val="center"/>
        <w:rPr>
          <w:sz w:val="28"/>
          <w:szCs w:val="28"/>
        </w:rPr>
      </w:pPr>
      <w:r w:rsidRPr="00C03DD3">
        <w:rPr>
          <w:sz w:val="28"/>
          <w:szCs w:val="28"/>
        </w:rPr>
        <w:br w:type="page"/>
      </w:r>
      <w:bookmarkStart w:id="0" w:name="_Toc162286353"/>
      <w:bookmarkStart w:id="1" w:name="_Toc163406841"/>
      <w:bookmarkStart w:id="2" w:name="_Toc163634558"/>
      <w:bookmarkStart w:id="3" w:name="_Toc163732094"/>
      <w:bookmarkStart w:id="4" w:name="_Toc197669477"/>
      <w:bookmarkStart w:id="5" w:name="_Toc198348406"/>
      <w:r w:rsidRPr="00C03DD3">
        <w:rPr>
          <w:sz w:val="28"/>
          <w:szCs w:val="28"/>
        </w:rPr>
        <w:t>1. Введение</w:t>
      </w:r>
      <w:bookmarkEnd w:id="0"/>
      <w:bookmarkEnd w:id="1"/>
      <w:bookmarkEnd w:id="2"/>
      <w:bookmarkEnd w:id="3"/>
      <w:bookmarkEnd w:id="4"/>
      <w:bookmarkEnd w:id="5"/>
    </w:p>
    <w:p w:rsidR="00C03DD3" w:rsidRPr="00C03DD3" w:rsidRDefault="00C03DD3" w:rsidP="00C03DD3">
      <w:pPr>
        <w:spacing w:line="360" w:lineRule="auto"/>
        <w:jc w:val="center"/>
        <w:rPr>
          <w:sz w:val="28"/>
          <w:szCs w:val="28"/>
        </w:rPr>
      </w:pPr>
    </w:p>
    <w:p w:rsidR="00830FB7" w:rsidRPr="00C03DD3" w:rsidRDefault="00830FB7" w:rsidP="00C03DD3">
      <w:pPr>
        <w:pStyle w:val="2"/>
        <w:numPr>
          <w:ilvl w:val="1"/>
          <w:numId w:val="1"/>
        </w:numPr>
        <w:spacing w:before="0" w:after="0" w:line="360" w:lineRule="auto"/>
        <w:ind w:left="0" w:firstLine="0"/>
        <w:jc w:val="center"/>
        <w:rPr>
          <w:rFonts w:ascii="Times New Roman" w:hAnsi="Times New Roman" w:cs="Times New Roman"/>
        </w:rPr>
      </w:pPr>
      <w:bookmarkStart w:id="6" w:name="_Toc198348407"/>
      <w:bookmarkStart w:id="7" w:name="_Toc162286354"/>
      <w:bookmarkStart w:id="8" w:name="_Toc163406842"/>
      <w:bookmarkStart w:id="9" w:name="_Toc163634559"/>
      <w:bookmarkStart w:id="10" w:name="_Toc163732095"/>
      <w:bookmarkStart w:id="11" w:name="_Toc197669478"/>
      <w:r w:rsidRPr="00C03DD3">
        <w:rPr>
          <w:rFonts w:ascii="Times New Roman" w:hAnsi="Times New Roman" w:cs="Times New Roman"/>
        </w:rPr>
        <w:t>Свойства</w:t>
      </w:r>
      <w:bookmarkEnd w:id="6"/>
      <w:bookmarkEnd w:id="7"/>
      <w:bookmarkEnd w:id="8"/>
      <w:bookmarkEnd w:id="9"/>
      <w:bookmarkEnd w:id="10"/>
      <w:bookmarkEnd w:id="11"/>
    </w:p>
    <w:p w:rsidR="00414FCF" w:rsidRPr="00C03DD3" w:rsidRDefault="00414FCF" w:rsidP="00C03DD3">
      <w:pPr>
        <w:spacing w:line="360" w:lineRule="auto"/>
        <w:ind w:firstLine="709"/>
        <w:rPr>
          <w:sz w:val="28"/>
          <w:szCs w:val="28"/>
        </w:rPr>
      </w:pPr>
    </w:p>
    <w:p w:rsidR="00414FCF" w:rsidRDefault="00414FCF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 xml:space="preserve">Циклическая система пиразола </w:t>
      </w:r>
      <w:r w:rsidRPr="00C03DD3">
        <w:rPr>
          <w:sz w:val="28"/>
          <w:szCs w:val="28"/>
          <w:lang w:val="en-US"/>
        </w:rPr>
        <w:t>I</w:t>
      </w:r>
      <w:r w:rsidRPr="00C03DD3">
        <w:rPr>
          <w:sz w:val="28"/>
          <w:szCs w:val="28"/>
        </w:rPr>
        <w:t xml:space="preserve"> представляет собой дважды ненасыщенное пятичленное кольцо с двумя рядом расположенными атомами азота. </w:t>
      </w:r>
      <w:r w:rsidRPr="00C03DD3">
        <w:rPr>
          <w:spacing w:val="-1"/>
          <w:sz w:val="28"/>
          <w:szCs w:val="28"/>
        </w:rPr>
        <w:t xml:space="preserve">Кнорр впервые в 1883 г. синтезировал соединение, содержащее этот цикл. </w:t>
      </w:r>
      <w:r w:rsidRPr="00C03DD3">
        <w:rPr>
          <w:sz w:val="28"/>
          <w:szCs w:val="28"/>
        </w:rPr>
        <w:t>При проведении реакции ацетоуксусного эфира с фенилгидразином он полу</w:t>
      </w:r>
      <w:r w:rsidRPr="00C03DD3">
        <w:rPr>
          <w:spacing w:val="-2"/>
          <w:sz w:val="28"/>
          <w:szCs w:val="28"/>
        </w:rPr>
        <w:t xml:space="preserve">чил 1-фенил-3-метил-5-пиразолон </w:t>
      </w:r>
      <w:r w:rsidRPr="00C03DD3">
        <w:rPr>
          <w:spacing w:val="8"/>
          <w:sz w:val="28"/>
          <w:szCs w:val="28"/>
          <w:lang w:val="en-US"/>
        </w:rPr>
        <w:t>II</w:t>
      </w:r>
      <w:r w:rsidRPr="00C03DD3">
        <w:rPr>
          <w:spacing w:val="8"/>
          <w:sz w:val="28"/>
          <w:szCs w:val="28"/>
        </w:rPr>
        <w:t>.</w:t>
      </w:r>
      <w:r w:rsidRPr="00C03DD3">
        <w:rPr>
          <w:spacing w:val="-2"/>
          <w:sz w:val="28"/>
          <w:szCs w:val="28"/>
        </w:rPr>
        <w:t xml:space="preserve"> Вслед за изучением хинина Кнорр стал </w:t>
      </w:r>
      <w:r w:rsidRPr="00C03DD3">
        <w:rPr>
          <w:spacing w:val="-1"/>
          <w:sz w:val="28"/>
          <w:szCs w:val="28"/>
        </w:rPr>
        <w:t xml:space="preserve">проводить исследования противолихорадочного действия </w:t>
      </w:r>
      <w:r w:rsidRPr="00C03DD3">
        <w:rPr>
          <w:spacing w:val="-1"/>
          <w:sz w:val="28"/>
          <w:szCs w:val="28"/>
          <w:lang w:val="en-US"/>
        </w:rPr>
        <w:t>II</w:t>
      </w:r>
      <w:r w:rsidRPr="00C03DD3">
        <w:rPr>
          <w:spacing w:val="-1"/>
          <w:sz w:val="28"/>
          <w:szCs w:val="28"/>
        </w:rPr>
        <w:t xml:space="preserve"> и родственных </w:t>
      </w:r>
      <w:r w:rsidRPr="00C03DD3">
        <w:rPr>
          <w:sz w:val="28"/>
          <w:szCs w:val="28"/>
        </w:rPr>
        <w:t xml:space="preserve">соединений; так было открыто важное жаропонижающее средство, антипирин </w:t>
      </w:r>
      <w:r w:rsidRPr="00C03DD3">
        <w:rPr>
          <w:sz w:val="28"/>
          <w:szCs w:val="28"/>
          <w:lang w:val="en-US"/>
        </w:rPr>
        <w:t>III</w:t>
      </w:r>
      <w:r w:rsidRPr="00C03DD3">
        <w:rPr>
          <w:sz w:val="28"/>
          <w:szCs w:val="28"/>
        </w:rPr>
        <w:t>. Для этих соединений Кнорр ввел название пиразолы, отмечая тем самым, что данное ядро произошло из пиррола путем замены атома углерода на азот; он синтезировал много представителей этого класса и систематически изучал их свойства.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14FCF" w:rsidRPr="00C03DD3" w:rsidRDefault="005929D0" w:rsidP="00C03DD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84.75pt">
            <v:imagedata r:id="rId8" o:title=""/>
          </v:shape>
        </w:pict>
      </w:r>
    </w:p>
    <w:p w:rsidR="00414FCF" w:rsidRDefault="00414FCF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pacing w:val="-2"/>
          <w:sz w:val="28"/>
          <w:szCs w:val="28"/>
        </w:rPr>
        <w:t xml:space="preserve">В соответствии с общими правилами номенклатуры гетероциклических </w:t>
      </w:r>
      <w:r w:rsidRPr="00C03DD3">
        <w:rPr>
          <w:sz w:val="28"/>
          <w:szCs w:val="28"/>
        </w:rPr>
        <w:t xml:space="preserve">соединений принята нумерация пиразолов, указанная в формулах </w:t>
      </w:r>
      <w:r w:rsidRPr="00C03DD3">
        <w:rPr>
          <w:sz w:val="28"/>
          <w:szCs w:val="28"/>
          <w:lang w:val="en-US"/>
        </w:rPr>
        <w:t>I</w:t>
      </w:r>
      <w:r w:rsidRPr="00C03DD3">
        <w:rPr>
          <w:sz w:val="28"/>
          <w:szCs w:val="28"/>
        </w:rPr>
        <w:t xml:space="preserve"> и </w:t>
      </w:r>
      <w:r w:rsidRPr="00C03DD3">
        <w:rPr>
          <w:sz w:val="28"/>
          <w:szCs w:val="28"/>
          <w:lang w:val="en-US"/>
        </w:rPr>
        <w:t>II</w:t>
      </w:r>
      <w:r w:rsidRPr="00C03DD3">
        <w:rPr>
          <w:sz w:val="28"/>
          <w:szCs w:val="28"/>
        </w:rPr>
        <w:t>, а также названия пиразолин и пиразолидин для дигидро- и тетрагидропиразолов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  <w:lang w:val="en-US"/>
        </w:rPr>
        <w:t>IV</w:t>
      </w:r>
      <w:r w:rsidRPr="00C03DD3">
        <w:rPr>
          <w:sz w:val="28"/>
          <w:szCs w:val="28"/>
        </w:rPr>
        <w:t xml:space="preserve"> и </w:t>
      </w:r>
      <w:r w:rsidRPr="00C03DD3">
        <w:rPr>
          <w:sz w:val="28"/>
          <w:szCs w:val="28"/>
          <w:lang w:val="en-US"/>
        </w:rPr>
        <w:t>V</w:t>
      </w:r>
      <w:r w:rsidRPr="00C03DD3">
        <w:rPr>
          <w:sz w:val="28"/>
          <w:szCs w:val="28"/>
        </w:rPr>
        <w:t>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14FCF" w:rsidRPr="00C03DD3" w:rsidRDefault="005929D0" w:rsidP="00C03DD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76.25pt;height:75pt">
            <v:imagedata r:id="rId9" o:title=""/>
          </v:shape>
        </w:pict>
      </w:r>
    </w:p>
    <w:p w:rsidR="00414FCF" w:rsidRPr="00C03DD3" w:rsidRDefault="00414FCF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Известны три общих метода синтеза циклической системы пиразола.</w:t>
      </w:r>
    </w:p>
    <w:p w:rsidR="00414FCF" w:rsidRDefault="00414FCF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Реакция гидразина и его производных, например арил- или алкилгид</w:t>
      </w:r>
      <w:r w:rsidRPr="00C03DD3">
        <w:rPr>
          <w:spacing w:val="-2"/>
          <w:sz w:val="28"/>
          <w:szCs w:val="28"/>
        </w:rPr>
        <w:t>разинов, семикарбазида или аминогуанидина с 1,3-дикарбонильными соеди</w:t>
      </w:r>
      <w:r w:rsidRPr="00C03DD3">
        <w:rPr>
          <w:sz w:val="28"/>
          <w:szCs w:val="28"/>
        </w:rPr>
        <w:t>нениями.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14FCF" w:rsidRPr="00C03DD3" w:rsidRDefault="005929D0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76pt;height:59.25pt">
            <v:imagedata r:id="rId10" o:title=""/>
          </v:shape>
        </w:pict>
      </w:r>
    </w:p>
    <w:p w:rsidR="00414FCF" w:rsidRPr="00C03DD3" w:rsidRDefault="00414FCF" w:rsidP="00C03DD3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03DD3">
        <w:rPr>
          <w:spacing w:val="-1"/>
          <w:sz w:val="28"/>
          <w:szCs w:val="28"/>
        </w:rPr>
        <w:t>Аналогичен синтез пиразолонов из β-кетоэфиров.</w:t>
      </w:r>
    </w:p>
    <w:p w:rsidR="00414FCF" w:rsidRPr="00C03DD3" w:rsidRDefault="005929D0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94.25pt;height:14.25pt">
            <v:imagedata r:id="rId11" o:title=""/>
          </v:shape>
        </w:pict>
      </w:r>
    </w:p>
    <w:p w:rsidR="00414FCF" w:rsidRDefault="00414FCF" w:rsidP="00C03DD3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 xml:space="preserve">Реакция гидразинов с </w:t>
      </w:r>
      <w:r w:rsidRPr="00C03DD3">
        <w:rPr>
          <w:spacing w:val="-1"/>
          <w:sz w:val="28"/>
          <w:szCs w:val="28"/>
        </w:rPr>
        <w:t>α,β</w:t>
      </w:r>
      <w:r w:rsidRPr="00C03DD3">
        <w:rPr>
          <w:sz w:val="28"/>
          <w:szCs w:val="28"/>
        </w:rPr>
        <w:t>-ненасыщенными карбонильными соединениями.</w:t>
      </w:r>
    </w:p>
    <w:p w:rsidR="00DE61D2" w:rsidRPr="00C03DD3" w:rsidRDefault="00DE61D2" w:rsidP="00C03DD3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sz w:val="28"/>
          <w:szCs w:val="28"/>
        </w:rPr>
      </w:pPr>
    </w:p>
    <w:p w:rsidR="00414FCF" w:rsidRPr="00C03DD3" w:rsidRDefault="005929D0" w:rsidP="00C03DD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64.75pt;height:155.25pt">
            <v:imagedata r:id="rId12" o:title=""/>
          </v:shape>
        </w:pict>
      </w:r>
    </w:p>
    <w:p w:rsidR="00414FCF" w:rsidRPr="00C03DD3" w:rsidRDefault="00414FCF" w:rsidP="00C03DD3">
      <w:pPr>
        <w:shd w:val="clear" w:color="auto" w:fill="FFFFFF"/>
        <w:tabs>
          <w:tab w:val="left" w:pos="6254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pacing w:val="-1"/>
          <w:sz w:val="28"/>
          <w:szCs w:val="28"/>
        </w:rPr>
        <w:t>Пиразолоны и пиразолидоны получают из соответствующих α,β-ацети</w:t>
      </w:r>
      <w:r w:rsidRPr="00C03DD3">
        <w:rPr>
          <w:sz w:val="28"/>
          <w:szCs w:val="28"/>
        </w:rPr>
        <w:t>леновых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или этиленовых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кислот или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их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производных.</w:t>
      </w:r>
    </w:p>
    <w:p w:rsidR="00414FCF" w:rsidRDefault="00414FCF" w:rsidP="00C03DD3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pacing w:val="-2"/>
          <w:sz w:val="28"/>
          <w:szCs w:val="28"/>
        </w:rPr>
        <w:t>Реакция алифатических диазосоединений типа диазометана или ди</w:t>
      </w:r>
      <w:r w:rsidRPr="00C03DD3">
        <w:rPr>
          <w:sz w:val="28"/>
          <w:szCs w:val="28"/>
        </w:rPr>
        <w:t>азоуксусного эфира с ацетиленами и олефинами.</w:t>
      </w:r>
    </w:p>
    <w:p w:rsidR="00DE61D2" w:rsidRPr="00C03DD3" w:rsidRDefault="00DE61D2" w:rsidP="00C03DD3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sz w:val="28"/>
          <w:szCs w:val="28"/>
        </w:rPr>
      </w:pPr>
    </w:p>
    <w:p w:rsidR="00414FCF" w:rsidRPr="00C03DD3" w:rsidRDefault="005929D0" w:rsidP="00C03DD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83.5pt;height:89.25pt">
            <v:imagedata r:id="rId13" o:title=""/>
          </v:shape>
        </w:pict>
      </w:r>
    </w:p>
    <w:p w:rsidR="00C03DD3" w:rsidRDefault="00414FCF" w:rsidP="00C03DD3">
      <w:pPr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Кроме того, имеется ряд менее общих методов, находящих применение лишь в отдельных случаях.</w:t>
      </w:r>
    </w:p>
    <w:p w:rsidR="00830FB7" w:rsidRPr="00C03DD3" w:rsidRDefault="00830FB7" w:rsidP="00C03DD3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Toc163634560"/>
      <w:bookmarkStart w:id="13" w:name="_Toc163732096"/>
      <w:bookmarkStart w:id="14" w:name="_Toc198348408"/>
      <w:bookmarkStart w:id="15" w:name="_Toc162286355"/>
      <w:bookmarkStart w:id="16" w:name="_Toc163406843"/>
      <w:bookmarkStart w:id="17" w:name="_Toc197669479"/>
      <w:r w:rsidRPr="00C03DD3">
        <w:rPr>
          <w:sz w:val="28"/>
          <w:szCs w:val="28"/>
        </w:rPr>
        <w:t>Практическое применение</w:t>
      </w:r>
      <w:bookmarkEnd w:id="12"/>
      <w:bookmarkEnd w:id="13"/>
      <w:bookmarkEnd w:id="14"/>
      <w:r w:rsidR="008E08A5" w:rsidRPr="00C03DD3">
        <w:rPr>
          <w:sz w:val="28"/>
          <w:szCs w:val="28"/>
        </w:rPr>
        <w:t xml:space="preserve"> </w:t>
      </w:r>
      <w:bookmarkEnd w:id="15"/>
      <w:bookmarkEnd w:id="16"/>
      <w:bookmarkEnd w:id="17"/>
    </w:p>
    <w:p w:rsidR="00CF428A" w:rsidRPr="00C03DD3" w:rsidRDefault="00414FCF" w:rsidP="00C03DD3">
      <w:pPr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Так как фенилгидразин является наиболее легкодоступным гидразином, особое внимание было уделено 1-фенилпиразолам, ко</w:t>
      </w:r>
      <w:r w:rsidRPr="00C03DD3">
        <w:rPr>
          <w:spacing w:val="-3"/>
          <w:sz w:val="28"/>
          <w:szCs w:val="28"/>
        </w:rPr>
        <w:t xml:space="preserve">торые в настоящее время можно считать самыми важными и наиболее тщательно </w:t>
      </w:r>
      <w:r w:rsidRPr="00C03DD3">
        <w:rPr>
          <w:sz w:val="28"/>
          <w:szCs w:val="28"/>
        </w:rPr>
        <w:t xml:space="preserve">исследованными производными. Поскольку многие лекарственные препараты и красители содержат пиразольное ядро, этот класс соединений широко изучался и исследования продолжаются и теперь, несмотря на то, что антипирин </w:t>
      </w:r>
      <w:r w:rsidRPr="00C03DD3">
        <w:rPr>
          <w:spacing w:val="-2"/>
          <w:sz w:val="28"/>
          <w:szCs w:val="28"/>
        </w:rPr>
        <w:t xml:space="preserve">и родственные медикаменты больше не используются в США. Пиразолоновые </w:t>
      </w:r>
      <w:r w:rsidRPr="00C03DD3">
        <w:rPr>
          <w:sz w:val="28"/>
          <w:szCs w:val="28"/>
        </w:rPr>
        <w:t>красители особенно важны в цветной фотографии.</w:t>
      </w:r>
    </w:p>
    <w:p w:rsidR="00830FB7" w:rsidRPr="00C03DD3" w:rsidRDefault="00830FB7" w:rsidP="00C03DD3">
      <w:pPr>
        <w:pStyle w:val="2"/>
        <w:spacing w:before="0" w:after="0" w:line="360" w:lineRule="auto"/>
        <w:ind w:left="709"/>
        <w:rPr>
          <w:rFonts w:ascii="Times New Roman" w:hAnsi="Times New Roman" w:cs="Times New Roman"/>
        </w:rPr>
      </w:pPr>
      <w:r w:rsidRPr="00C03DD3">
        <w:rPr>
          <w:rFonts w:ascii="Times New Roman" w:hAnsi="Times New Roman" w:cs="Times New Roman"/>
        </w:rPr>
        <w:br w:type="page"/>
      </w:r>
      <w:bookmarkStart w:id="18" w:name="_Toc162286363"/>
      <w:bookmarkStart w:id="19" w:name="_Toc163634564"/>
      <w:bookmarkStart w:id="20" w:name="_Toc163732098"/>
      <w:bookmarkStart w:id="21" w:name="_Toc197669483"/>
      <w:bookmarkStart w:id="22" w:name="_Toc198348410"/>
      <w:bookmarkStart w:id="23" w:name="_Toc163406845"/>
      <w:r w:rsidR="00C03DD3">
        <w:rPr>
          <w:rFonts w:ascii="Times New Roman" w:hAnsi="Times New Roman" w:cs="Times New Roman"/>
        </w:rPr>
        <w:t xml:space="preserve">2. </w:t>
      </w:r>
      <w:r w:rsidRPr="00C03DD3">
        <w:rPr>
          <w:rFonts w:ascii="Times New Roman" w:hAnsi="Times New Roman" w:cs="Times New Roman"/>
        </w:rPr>
        <w:t>Литературный обзор</w:t>
      </w:r>
      <w:bookmarkEnd w:id="18"/>
      <w:r w:rsidRPr="00C03DD3">
        <w:rPr>
          <w:rFonts w:ascii="Times New Roman" w:hAnsi="Times New Roman" w:cs="Times New Roman"/>
        </w:rPr>
        <w:t>.</w:t>
      </w:r>
      <w:bookmarkEnd w:id="19"/>
      <w:bookmarkEnd w:id="20"/>
      <w:bookmarkEnd w:id="21"/>
      <w:r w:rsidRPr="00C03DD3">
        <w:rPr>
          <w:rFonts w:ascii="Times New Roman" w:hAnsi="Times New Roman" w:cs="Times New Roman"/>
        </w:rPr>
        <w:t xml:space="preserve"> </w:t>
      </w:r>
      <w:r w:rsidR="00CF428A" w:rsidRPr="00C03DD3">
        <w:rPr>
          <w:rFonts w:ascii="Times New Roman" w:hAnsi="Times New Roman" w:cs="Times New Roman"/>
        </w:rPr>
        <w:t>Пиразолы, тетразолы и триазолы</w:t>
      </w:r>
      <w:bookmarkEnd w:id="22"/>
    </w:p>
    <w:p w:rsidR="00D85A6C" w:rsidRPr="00C03DD3" w:rsidRDefault="00D85A6C" w:rsidP="00C03DD3">
      <w:pPr>
        <w:spacing w:line="360" w:lineRule="auto"/>
        <w:ind w:firstLine="709"/>
        <w:rPr>
          <w:sz w:val="28"/>
          <w:szCs w:val="28"/>
        </w:rPr>
      </w:pPr>
    </w:p>
    <w:p w:rsidR="00D85A6C" w:rsidRPr="00C03DD3" w:rsidRDefault="00CF428A" w:rsidP="00C03DD3">
      <w:pPr>
        <w:pStyle w:val="2"/>
        <w:numPr>
          <w:ilvl w:val="1"/>
          <w:numId w:val="2"/>
        </w:numPr>
        <w:spacing w:before="0" w:after="0" w:line="360" w:lineRule="auto"/>
        <w:ind w:left="0" w:firstLine="709"/>
        <w:jc w:val="center"/>
        <w:rPr>
          <w:rFonts w:ascii="Times New Roman" w:hAnsi="Times New Roman" w:cs="Times New Roman"/>
        </w:rPr>
      </w:pPr>
      <w:bookmarkStart w:id="24" w:name="_Toc198348411"/>
      <w:r w:rsidRPr="00C03DD3">
        <w:rPr>
          <w:rFonts w:ascii="Times New Roman" w:hAnsi="Times New Roman" w:cs="Times New Roman"/>
        </w:rPr>
        <w:t>Общие сведения</w:t>
      </w:r>
      <w:bookmarkEnd w:id="24"/>
    </w:p>
    <w:p w:rsidR="00F10BC7" w:rsidRPr="00C03DD3" w:rsidRDefault="00F10BC7" w:rsidP="00C03DD3">
      <w:pPr>
        <w:spacing w:line="360" w:lineRule="auto"/>
        <w:ind w:firstLine="709"/>
        <w:rPr>
          <w:sz w:val="28"/>
          <w:szCs w:val="28"/>
        </w:rPr>
      </w:pP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10"/>
          <w:sz w:val="28"/>
          <w:szCs w:val="28"/>
        </w:rPr>
      </w:pPr>
      <w:r w:rsidRPr="00C03DD3">
        <w:rPr>
          <w:bCs/>
          <w:spacing w:val="-6"/>
          <w:sz w:val="28"/>
          <w:szCs w:val="28"/>
        </w:rPr>
        <w:t>Производные этих гетероциклов представляют собой устойчи</w:t>
      </w:r>
      <w:r w:rsidRPr="00C03DD3">
        <w:rPr>
          <w:bCs/>
          <w:spacing w:val="-9"/>
          <w:sz w:val="28"/>
          <w:szCs w:val="28"/>
        </w:rPr>
        <w:t>вые ароматические соединения. Многие из них используются в про</w:t>
      </w:r>
      <w:r w:rsidRPr="00C03DD3">
        <w:rPr>
          <w:bCs/>
          <w:spacing w:val="-10"/>
          <w:sz w:val="28"/>
          <w:szCs w:val="28"/>
        </w:rPr>
        <w:t>мышленном производстве лекарственных препаратов, пестицидов и красителей. В качестве примеров можно привести гербицид соль пи</w:t>
      </w:r>
      <w:r w:rsidRPr="00C03DD3">
        <w:rPr>
          <w:bCs/>
          <w:spacing w:val="-5"/>
          <w:sz w:val="28"/>
          <w:szCs w:val="28"/>
        </w:rPr>
        <w:t xml:space="preserve">разолия 9 (дифеиэокват), раксил (10) — фунгицид, используемый </w:t>
      </w:r>
      <w:r w:rsidRPr="00C03DD3">
        <w:rPr>
          <w:bCs/>
          <w:spacing w:val="-9"/>
          <w:sz w:val="28"/>
          <w:szCs w:val="28"/>
        </w:rPr>
        <w:t xml:space="preserve">для зашиты растений, фенилбутазои (11) — противовоспалительное </w:t>
      </w:r>
      <w:r w:rsidRPr="00C03DD3">
        <w:rPr>
          <w:bCs/>
          <w:spacing w:val="-10"/>
          <w:sz w:val="28"/>
          <w:szCs w:val="28"/>
        </w:rPr>
        <w:t xml:space="preserve">средство и флуконазол (12) — лекарственный препарат для лечения </w:t>
      </w:r>
      <w:r w:rsidRPr="00C03DD3">
        <w:rPr>
          <w:bCs/>
          <w:spacing w:val="-9"/>
          <w:sz w:val="28"/>
          <w:szCs w:val="28"/>
        </w:rPr>
        <w:t>грибковых инфекций. Производные 1,2,3-триазола применяют в ка</w:t>
      </w:r>
      <w:r w:rsidRPr="00C03DD3">
        <w:rPr>
          <w:bCs/>
          <w:spacing w:val="-8"/>
          <w:sz w:val="28"/>
          <w:szCs w:val="28"/>
        </w:rPr>
        <w:t>честве оптических отбеливателей. Тетразолы имеют важное значе</w:t>
      </w:r>
      <w:r w:rsidRPr="00C03DD3">
        <w:rPr>
          <w:bCs/>
          <w:spacing w:val="-10"/>
          <w:sz w:val="28"/>
          <w:szCs w:val="28"/>
        </w:rPr>
        <w:t xml:space="preserve">ние в медицинской химии, так как </w:t>
      </w:r>
      <w:r w:rsidRPr="00C03DD3">
        <w:rPr>
          <w:bCs/>
          <w:spacing w:val="-10"/>
          <w:sz w:val="28"/>
          <w:szCs w:val="28"/>
          <w:lang w:val="en-US"/>
        </w:rPr>
        <w:t>N</w:t>
      </w:r>
      <w:r w:rsidRPr="00C03DD3">
        <w:rPr>
          <w:bCs/>
          <w:spacing w:val="-10"/>
          <w:sz w:val="28"/>
          <w:szCs w:val="28"/>
        </w:rPr>
        <w:t>-незамещенные тетразолы мож</w:t>
      </w:r>
      <w:r w:rsidRPr="00C03DD3">
        <w:rPr>
          <w:bCs/>
          <w:spacing w:val="-11"/>
          <w:sz w:val="28"/>
          <w:szCs w:val="28"/>
        </w:rPr>
        <w:t xml:space="preserve">но рассматривать как аналоги карбоновых кислот: величины их </w:t>
      </w:r>
      <w:r w:rsidRPr="00C03DD3">
        <w:rPr>
          <w:bCs/>
          <w:i/>
          <w:iCs/>
          <w:spacing w:val="-11"/>
          <w:sz w:val="28"/>
          <w:szCs w:val="28"/>
        </w:rPr>
        <w:t xml:space="preserve">рК, </w:t>
      </w:r>
      <w:r w:rsidRPr="00C03DD3">
        <w:rPr>
          <w:bCs/>
          <w:spacing w:val="-8"/>
          <w:sz w:val="28"/>
          <w:szCs w:val="28"/>
        </w:rPr>
        <w:t>сравнимы (разд. 8.1), и они представляют собой плоские, делокали</w:t>
      </w:r>
      <w:r w:rsidRPr="00C03DD3">
        <w:rPr>
          <w:bCs/>
          <w:spacing w:val="-10"/>
          <w:sz w:val="28"/>
          <w:szCs w:val="28"/>
        </w:rPr>
        <w:t>зованные системы с примерно такими же пространственными тре</w:t>
      </w:r>
      <w:r w:rsidRPr="00C03DD3">
        <w:rPr>
          <w:bCs/>
          <w:spacing w:val="-8"/>
          <w:sz w:val="28"/>
          <w:szCs w:val="28"/>
        </w:rPr>
        <w:t xml:space="preserve">бованиями. Были синтезированы аналоги аминокислот и многих </w:t>
      </w:r>
      <w:r w:rsidRPr="00C03DD3">
        <w:rPr>
          <w:bCs/>
          <w:spacing w:val="-10"/>
          <w:sz w:val="28"/>
          <w:szCs w:val="28"/>
        </w:rPr>
        <w:t>других природных карболовых кислот, в молекулах которых карбоксильная группа заменена тетразольным циклом.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94192" w:rsidRDefault="00294192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 w:rsidRPr="00C03DD3">
        <w:rPr>
          <w:sz w:val="28"/>
          <w:szCs w:val="28"/>
        </w:rPr>
        <w:t>.</w:t>
      </w:r>
      <w:r w:rsidR="00CF428A" w:rsidRPr="00C03DD3">
        <w:rPr>
          <w:sz w:val="28"/>
          <w:szCs w:val="28"/>
        </w:rPr>
        <w:t xml:space="preserve"> </w:t>
      </w:r>
      <w:r w:rsidR="005929D0">
        <w:rPr>
          <w:sz w:val="28"/>
          <w:szCs w:val="28"/>
        </w:rPr>
        <w:pict>
          <v:shape id="_x0000_i1031" type="#_x0000_t75" style="width:259.5pt;height:171pt">
            <v:imagedata r:id="rId14" o:title=""/>
          </v:shape>
        </w:pict>
      </w:r>
    </w:p>
    <w:p w:rsidR="00830FB7" w:rsidRPr="00C03DD3" w:rsidRDefault="00CF428A" w:rsidP="00C03DD3">
      <w:pPr>
        <w:pStyle w:val="2"/>
        <w:numPr>
          <w:ilvl w:val="1"/>
          <w:numId w:val="2"/>
        </w:numPr>
        <w:spacing w:before="0" w:after="0" w:line="360" w:lineRule="auto"/>
        <w:ind w:left="0" w:firstLine="709"/>
        <w:jc w:val="center"/>
        <w:rPr>
          <w:rFonts w:ascii="Times New Roman" w:hAnsi="Times New Roman" w:cs="Times New Roman"/>
        </w:rPr>
      </w:pPr>
      <w:bookmarkStart w:id="25" w:name="_Toc198348412"/>
      <w:bookmarkEnd w:id="23"/>
      <w:r w:rsidRPr="00C03DD3">
        <w:rPr>
          <w:rFonts w:ascii="Times New Roman" w:hAnsi="Times New Roman" w:cs="Times New Roman"/>
        </w:rPr>
        <w:t>Получение пиразолов реакцией синтеза кольца</w:t>
      </w:r>
      <w:bookmarkEnd w:id="25"/>
    </w:p>
    <w:p w:rsidR="00CF428A" w:rsidRPr="00C03DD3" w:rsidRDefault="00CF428A" w:rsidP="00C03DD3">
      <w:pPr>
        <w:spacing w:line="360" w:lineRule="auto"/>
        <w:ind w:firstLine="709"/>
        <w:rPr>
          <w:sz w:val="28"/>
          <w:szCs w:val="28"/>
        </w:rPr>
      </w:pP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bookmarkStart w:id="26" w:name="1"/>
      <w:bookmarkEnd w:id="26"/>
      <w:r w:rsidRPr="00C03DD3">
        <w:rPr>
          <w:bCs/>
          <w:spacing w:val="-8"/>
          <w:sz w:val="28"/>
          <w:szCs w:val="28"/>
        </w:rPr>
        <w:t>Эти гетероциклы можно синтезировать с помощью реакций за</w:t>
      </w:r>
      <w:r w:rsidRPr="00C03DD3">
        <w:rPr>
          <w:bCs/>
          <w:spacing w:val="-11"/>
          <w:sz w:val="28"/>
          <w:szCs w:val="28"/>
        </w:rPr>
        <w:t>мыкания цикла и циклоприсоединения</w:t>
      </w:r>
      <w:r w:rsidRPr="00C03DD3">
        <w:rPr>
          <w:bCs/>
          <w:spacing w:val="-8"/>
          <w:sz w:val="28"/>
          <w:szCs w:val="28"/>
        </w:rPr>
        <w:t>. Наиболее общий метод получения пиразолов заключа</w:t>
      </w:r>
      <w:r w:rsidRPr="00C03DD3">
        <w:rPr>
          <w:bCs/>
          <w:spacing w:val="-9"/>
          <w:sz w:val="28"/>
          <w:szCs w:val="28"/>
        </w:rPr>
        <w:t>ется во взаимодействии 1,3-дикарбонильных соединений или их ана</w:t>
      </w:r>
      <w:r w:rsidRPr="00C03DD3">
        <w:rPr>
          <w:bCs/>
          <w:spacing w:val="-6"/>
          <w:sz w:val="28"/>
          <w:szCs w:val="28"/>
        </w:rPr>
        <w:t>логов (таких, как сложные эфиры енолов) с гидразинами. В каче</w:t>
      </w:r>
      <w:r w:rsidRPr="00C03DD3">
        <w:rPr>
          <w:bCs/>
          <w:spacing w:val="-8"/>
          <w:sz w:val="28"/>
          <w:szCs w:val="28"/>
        </w:rPr>
        <w:t>стве примера приведем синтез 3,5-диметилпиразола (13) из пентан-</w:t>
      </w:r>
      <w:r w:rsidRPr="00C03DD3">
        <w:rPr>
          <w:bCs/>
          <w:spacing w:val="-2"/>
          <w:sz w:val="28"/>
          <w:szCs w:val="28"/>
        </w:rPr>
        <w:t xml:space="preserve">диона-2,4 и гидразина. Недостаток этого метода заключается </w:t>
      </w:r>
      <w:r w:rsidRPr="00C03DD3">
        <w:rPr>
          <w:bCs/>
          <w:spacing w:val="-10"/>
          <w:sz w:val="28"/>
          <w:szCs w:val="28"/>
        </w:rPr>
        <w:t xml:space="preserve">в том, что несимметричные дикарбонильные соединения или их </w:t>
      </w:r>
      <w:r w:rsidRPr="00C03DD3">
        <w:rPr>
          <w:bCs/>
          <w:spacing w:val="-6"/>
          <w:sz w:val="28"/>
          <w:szCs w:val="28"/>
        </w:rPr>
        <w:t>производные иногда образуют смеси изомерных пиразолов. К хо</w:t>
      </w:r>
      <w:r w:rsidRPr="00C03DD3">
        <w:rPr>
          <w:bCs/>
          <w:spacing w:val="-10"/>
          <w:sz w:val="28"/>
          <w:szCs w:val="28"/>
        </w:rPr>
        <w:t xml:space="preserve">рошим результатам в получении некоторых </w:t>
      </w:r>
      <w:r w:rsidRPr="00C03DD3">
        <w:rPr>
          <w:bCs/>
          <w:spacing w:val="-10"/>
          <w:sz w:val="28"/>
          <w:szCs w:val="28"/>
          <w:lang w:val="en-US"/>
        </w:rPr>
        <w:t>N</w:t>
      </w:r>
      <w:r w:rsidRPr="00C03DD3">
        <w:rPr>
          <w:bCs/>
          <w:spacing w:val="-10"/>
          <w:sz w:val="28"/>
          <w:szCs w:val="28"/>
        </w:rPr>
        <w:t>-незамещенных пира</w:t>
      </w:r>
      <w:r w:rsidRPr="00C03DD3">
        <w:rPr>
          <w:bCs/>
          <w:spacing w:val="-8"/>
          <w:sz w:val="28"/>
          <w:szCs w:val="28"/>
        </w:rPr>
        <w:t xml:space="preserve">золов приводит взаимодействие гидразидов </w:t>
      </w:r>
      <w:r w:rsidRPr="00C03DD3">
        <w:rPr>
          <w:bCs/>
          <w:spacing w:val="-8"/>
          <w:sz w:val="28"/>
          <w:szCs w:val="28"/>
          <w:lang w:val="en-US"/>
        </w:rPr>
        <w:t>XCSNHNH</w:t>
      </w:r>
      <w:r w:rsidRPr="00C03DD3">
        <w:rPr>
          <w:bCs/>
          <w:spacing w:val="-8"/>
          <w:sz w:val="28"/>
          <w:szCs w:val="28"/>
        </w:rPr>
        <w:t>2 (</w:t>
      </w:r>
      <w:r w:rsidRPr="00C03DD3">
        <w:rPr>
          <w:bCs/>
          <w:spacing w:val="-8"/>
          <w:sz w:val="28"/>
          <w:szCs w:val="28"/>
          <w:lang w:val="en-US"/>
        </w:rPr>
        <w:t>X</w:t>
      </w:r>
      <w:r w:rsidRPr="00C03DD3">
        <w:rPr>
          <w:bCs/>
          <w:spacing w:val="-8"/>
          <w:sz w:val="28"/>
          <w:szCs w:val="28"/>
        </w:rPr>
        <w:t>=.</w:t>
      </w:r>
      <w:r w:rsidRPr="00C03DD3">
        <w:rPr>
          <w:bCs/>
          <w:spacing w:val="-8"/>
          <w:sz w:val="28"/>
          <w:szCs w:val="28"/>
          <w:lang w:val="en-US"/>
        </w:rPr>
        <w:t>SR</w:t>
      </w:r>
      <w:r w:rsidRPr="00C03DD3">
        <w:rPr>
          <w:bCs/>
          <w:spacing w:val="-8"/>
          <w:sz w:val="28"/>
          <w:szCs w:val="28"/>
        </w:rPr>
        <w:t xml:space="preserve"> или </w:t>
      </w:r>
      <w:r w:rsidRPr="00C03DD3">
        <w:rPr>
          <w:bCs/>
          <w:spacing w:val="-8"/>
          <w:sz w:val="28"/>
          <w:szCs w:val="28"/>
          <w:lang w:val="en-US"/>
        </w:rPr>
        <w:t>NR</w:t>
      </w:r>
      <w:r w:rsidRPr="00C03DD3">
        <w:rPr>
          <w:bCs/>
          <w:spacing w:val="-8"/>
          <w:sz w:val="28"/>
          <w:szCs w:val="28"/>
        </w:rPr>
        <w:t>2) с а-галогенокетонами. В ходе реакции в качестве интермедиа</w:t>
      </w:r>
      <w:r w:rsidRPr="00C03DD3">
        <w:rPr>
          <w:bCs/>
          <w:spacing w:val="-4"/>
          <w:sz w:val="28"/>
          <w:szCs w:val="28"/>
        </w:rPr>
        <w:t xml:space="preserve">тов образуются тиадиазины 14, которые либо самопроизвольно, </w:t>
      </w:r>
      <w:r w:rsidRPr="00C03DD3">
        <w:rPr>
          <w:bCs/>
          <w:spacing w:val="-8"/>
          <w:sz w:val="28"/>
          <w:szCs w:val="28"/>
        </w:rPr>
        <w:t>либо при обработке кислотами элиминируют атом серы и превра</w:t>
      </w:r>
      <w:r w:rsidRPr="00C03DD3">
        <w:rPr>
          <w:bCs/>
          <w:sz w:val="28"/>
          <w:szCs w:val="28"/>
        </w:rPr>
        <w:t>щаются в пиразолы с хорошим выходом.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99.25pt;height:102pt">
            <v:imagedata r:id="rId15" o:title=""/>
          </v:shape>
        </w:pic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pacing w:val="-10"/>
          <w:sz w:val="28"/>
          <w:szCs w:val="28"/>
        </w:rPr>
        <w:t>Пиразолы можно также получить циклизацией ацетиленовых ги</w:t>
      </w:r>
      <w:r w:rsidRPr="00C03DD3">
        <w:rPr>
          <w:bCs/>
          <w:spacing w:val="-8"/>
          <w:sz w:val="28"/>
          <w:szCs w:val="28"/>
        </w:rPr>
        <w:t xml:space="preserve">дразинов, электроциклизацией ненасыщенных </w:t>
      </w:r>
      <w:r w:rsidRPr="00C03DD3">
        <w:rPr>
          <w:bCs/>
          <w:spacing w:val="-6"/>
          <w:sz w:val="28"/>
          <w:szCs w:val="28"/>
        </w:rPr>
        <w:t>диазосоединений, 1,3-диполярным циклоприсоединени</w:t>
      </w:r>
      <w:r w:rsidRPr="00C03DD3">
        <w:rPr>
          <w:bCs/>
          <w:spacing w:val="-1"/>
          <w:sz w:val="28"/>
          <w:szCs w:val="28"/>
        </w:rPr>
        <w:t>ем диазосоединений и нитрилимидов.</w: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6"/>
          <w:sz w:val="28"/>
          <w:szCs w:val="28"/>
        </w:rPr>
        <w:t xml:space="preserve">Существует много удобных методов синтеза 1,2,4-триазолов, </w:t>
      </w:r>
      <w:r w:rsidRPr="00C03DD3">
        <w:rPr>
          <w:bCs/>
          <w:spacing w:val="-10"/>
          <w:sz w:val="28"/>
          <w:szCs w:val="28"/>
        </w:rPr>
        <w:t xml:space="preserve">наиболее важные из которых основаны на создании и циклизации </w:t>
      </w:r>
      <w:r w:rsidRPr="00C03DD3">
        <w:rPr>
          <w:bCs/>
          <w:spacing w:val="-5"/>
          <w:sz w:val="28"/>
          <w:szCs w:val="28"/>
        </w:rPr>
        <w:t xml:space="preserve">структур типа N—С—N—N—С и С—N—С—N—N. В качестве </w:t>
      </w:r>
      <w:r w:rsidRPr="00C03DD3">
        <w:rPr>
          <w:bCs/>
          <w:spacing w:val="-9"/>
          <w:sz w:val="28"/>
          <w:szCs w:val="28"/>
        </w:rPr>
        <w:t xml:space="preserve">примера первого типа можно привести термическую конденсацию </w:t>
      </w:r>
      <w:r w:rsidRPr="00C03DD3">
        <w:rPr>
          <w:bCs/>
          <w:spacing w:val="-7"/>
          <w:sz w:val="28"/>
          <w:szCs w:val="28"/>
        </w:rPr>
        <w:t xml:space="preserve">ацилгидразида с амидом или (что лучше) с тиоамидом </w:t>
      </w:r>
      <w:r w:rsidRPr="00C03DD3">
        <w:rPr>
          <w:bCs/>
          <w:i/>
          <w:iCs/>
          <w:spacing w:val="-7"/>
          <w:sz w:val="28"/>
          <w:szCs w:val="28"/>
        </w:rPr>
        <w:t xml:space="preserve">(реакция Пеллиццари); </w:t>
      </w:r>
      <w:r w:rsidRPr="00C03DD3">
        <w:rPr>
          <w:bCs/>
          <w:spacing w:val="-7"/>
          <w:sz w:val="28"/>
          <w:szCs w:val="28"/>
        </w:rPr>
        <w:t>так, бензоилгидразид вступает в реакцию с тиобенза-</w:t>
      </w:r>
      <w:r w:rsidRPr="00C03DD3">
        <w:rPr>
          <w:bCs/>
          <w:spacing w:val="-5"/>
          <w:sz w:val="28"/>
          <w:szCs w:val="28"/>
        </w:rPr>
        <w:t>мидом при 140 °С с образованием 3,5-дифенил-1,2,4-триазола (15)</w:t>
      </w:r>
      <w:r w:rsidRPr="00C03DD3">
        <w:rPr>
          <w:bCs/>
          <w:sz w:val="28"/>
          <w:szCs w:val="28"/>
        </w:rPr>
        <w:t xml:space="preserve">. Примером второго типа циклизации служит реакция </w:t>
      </w:r>
      <w:r w:rsidRPr="00C03DD3">
        <w:rPr>
          <w:bCs/>
          <w:i/>
          <w:iCs/>
          <w:spacing w:val="-8"/>
          <w:sz w:val="28"/>
          <w:szCs w:val="28"/>
        </w:rPr>
        <w:t xml:space="preserve">Эйнхорна </w:t>
      </w:r>
      <w:r w:rsidRPr="00C03DD3">
        <w:rPr>
          <w:bCs/>
          <w:spacing w:val="-8"/>
          <w:sz w:val="28"/>
          <w:szCs w:val="28"/>
        </w:rPr>
        <w:t xml:space="preserve">— </w:t>
      </w:r>
      <w:r w:rsidRPr="00C03DD3">
        <w:rPr>
          <w:bCs/>
          <w:i/>
          <w:iCs/>
          <w:spacing w:val="-8"/>
          <w:sz w:val="28"/>
          <w:szCs w:val="28"/>
        </w:rPr>
        <w:t xml:space="preserve">Бруннера, </w:t>
      </w:r>
      <w:r w:rsidRPr="00C03DD3">
        <w:rPr>
          <w:bCs/>
          <w:spacing w:val="-8"/>
          <w:sz w:val="28"/>
          <w:szCs w:val="28"/>
        </w:rPr>
        <w:t xml:space="preserve">в которой гидразин или монозамещенный гидразин конденсируется с диациламином в присутствии слабой </w:t>
      </w:r>
      <w:r w:rsidRPr="00C03DD3">
        <w:rPr>
          <w:bCs/>
          <w:spacing w:val="-10"/>
          <w:sz w:val="28"/>
          <w:szCs w:val="28"/>
        </w:rPr>
        <w:t xml:space="preserve">кислоты. Так, при взаимодействии фенилгидразина и </w:t>
      </w:r>
      <w:r w:rsidRPr="00C03DD3">
        <w:rPr>
          <w:bCs/>
          <w:spacing w:val="-10"/>
          <w:sz w:val="28"/>
          <w:szCs w:val="28"/>
          <w:lang w:val="en-US"/>
        </w:rPr>
        <w:t>N</w:t>
      </w:r>
      <w:r w:rsidRPr="00C03DD3">
        <w:rPr>
          <w:bCs/>
          <w:spacing w:val="-10"/>
          <w:sz w:val="28"/>
          <w:szCs w:val="28"/>
        </w:rPr>
        <w:t>-формаль</w:t>
      </w:r>
      <w:r w:rsidRPr="00C03DD3">
        <w:rPr>
          <w:bCs/>
          <w:sz w:val="28"/>
          <w:szCs w:val="28"/>
        </w:rPr>
        <w:t>бензамида образуется с хорошим выходом 1,5-дифенил-1,2,4-триазол (16).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24pt;height:100.5pt">
            <v:imagedata r:id="rId16" o:title=""/>
          </v:shape>
        </w:pict>
      </w:r>
    </w:p>
    <w:p w:rsidR="00294192" w:rsidRDefault="00CF428A" w:rsidP="00C03DD3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 xml:space="preserve">1Н-1,2,3-Триазолы могут быть получены 1,3-диполярным присоединением разнообразных ароматических азидов </w:t>
      </w:r>
      <w:r w:rsidRPr="00C03DD3">
        <w:rPr>
          <w:bCs/>
          <w:spacing w:val="-8"/>
          <w:sz w:val="28"/>
          <w:szCs w:val="28"/>
          <w:lang w:val="en-US"/>
        </w:rPr>
        <w:t>XN</w:t>
      </w:r>
      <w:r w:rsidRPr="00C03DD3">
        <w:rPr>
          <w:bCs/>
          <w:spacing w:val="-8"/>
          <w:sz w:val="28"/>
          <w:szCs w:val="28"/>
        </w:rPr>
        <w:t>3 (</w:t>
      </w:r>
      <w:r w:rsidRPr="00C03DD3">
        <w:rPr>
          <w:bCs/>
          <w:spacing w:val="-8"/>
          <w:sz w:val="28"/>
          <w:szCs w:val="28"/>
          <w:lang w:val="en-US"/>
        </w:rPr>
        <w:t>X</w:t>
      </w:r>
      <w:r w:rsidRPr="00C03DD3">
        <w:rPr>
          <w:bCs/>
          <w:spacing w:val="-8"/>
          <w:sz w:val="28"/>
          <w:szCs w:val="28"/>
        </w:rPr>
        <w:t xml:space="preserve"> = алкил, </w:t>
      </w:r>
      <w:r w:rsidRPr="00C03DD3">
        <w:rPr>
          <w:bCs/>
          <w:spacing w:val="-7"/>
          <w:sz w:val="28"/>
          <w:szCs w:val="28"/>
        </w:rPr>
        <w:t>винил, арил, ацил, арилсульфонил и т. д.) к ацетиленам.</w:t>
      </w:r>
      <w:r w:rsidRPr="00C03DD3">
        <w:rPr>
          <w:bCs/>
          <w:spacing w:val="-8"/>
          <w:sz w:val="28"/>
          <w:szCs w:val="28"/>
        </w:rPr>
        <w:t xml:space="preserve"> Некоторые соеди</w:t>
      </w:r>
      <w:r w:rsidRPr="00C03DD3">
        <w:rPr>
          <w:bCs/>
          <w:spacing w:val="-9"/>
          <w:sz w:val="28"/>
          <w:szCs w:val="28"/>
        </w:rPr>
        <w:t>нения (енолят-анионы, простые эфиры енолов, енамины, а-ацил-</w:t>
      </w:r>
      <w:r w:rsidRPr="00C03DD3">
        <w:rPr>
          <w:bCs/>
          <w:spacing w:val="-7"/>
          <w:sz w:val="28"/>
          <w:szCs w:val="28"/>
        </w:rPr>
        <w:t>фосфорилиды) при взаимодействии с азидами дают 1,2,3-триазолы. Например, илид 17 реагирует с азидобензолом в растворе при тем</w:t>
      </w:r>
      <w:r w:rsidRPr="00C03DD3">
        <w:rPr>
          <w:bCs/>
          <w:spacing w:val="-5"/>
          <w:sz w:val="28"/>
          <w:szCs w:val="28"/>
        </w:rPr>
        <w:t>пературе 80 °С с образованием 1,5-дифенил-1,2,3-триазола с хоро</w:t>
      </w:r>
      <w:r w:rsidRPr="00C03DD3">
        <w:rPr>
          <w:bCs/>
          <w:spacing w:val="-7"/>
          <w:sz w:val="28"/>
          <w:szCs w:val="28"/>
        </w:rPr>
        <w:t>шим выходом. Эти реакции, в противоположность присоедине</w:t>
      </w:r>
      <w:r w:rsidRPr="00C03DD3">
        <w:rPr>
          <w:bCs/>
          <w:spacing w:val="-9"/>
          <w:sz w:val="28"/>
          <w:szCs w:val="28"/>
        </w:rPr>
        <w:t>нию к ацетиленам, высоко региоселективны. Иногда при присоеди</w:t>
      </w:r>
      <w:r w:rsidRPr="00C03DD3">
        <w:rPr>
          <w:bCs/>
          <w:spacing w:val="-8"/>
          <w:sz w:val="28"/>
          <w:szCs w:val="28"/>
        </w:rPr>
        <w:t>нении азидов (например, триметилсилил- или ацилазидов) образу</w:t>
      </w:r>
      <w:r w:rsidRPr="00C03DD3">
        <w:rPr>
          <w:bCs/>
          <w:spacing w:val="-7"/>
          <w:sz w:val="28"/>
          <w:szCs w:val="28"/>
        </w:rPr>
        <w:t xml:space="preserve">ются 2Н-1,2,3-триазолы; при этом, очевидно, миграция заместителя </w:t>
      </w:r>
      <w:r w:rsidRPr="00C03DD3">
        <w:rPr>
          <w:bCs/>
          <w:spacing w:val="-4"/>
          <w:sz w:val="28"/>
          <w:szCs w:val="28"/>
        </w:rPr>
        <w:t xml:space="preserve">к атому </w:t>
      </w:r>
      <w:r w:rsidRPr="00C03DD3">
        <w:rPr>
          <w:bCs/>
          <w:spacing w:val="-4"/>
          <w:sz w:val="28"/>
          <w:szCs w:val="28"/>
          <w:lang w:val="en-US"/>
        </w:rPr>
        <w:t>N</w:t>
      </w:r>
      <w:r w:rsidRPr="00C03DD3">
        <w:rPr>
          <w:bCs/>
          <w:spacing w:val="-4"/>
          <w:sz w:val="28"/>
          <w:szCs w:val="28"/>
        </w:rPr>
        <w:t>-2 происходит после замыкания цикла. Наиболее часто 2Н-1,2,3-триазолы получают из 1,2-дикетонов. Примером реакции</w:t>
      </w:r>
      <w:r w:rsidRPr="00C03DD3">
        <w:rPr>
          <w:bCs/>
          <w:spacing w:val="-9"/>
          <w:sz w:val="28"/>
          <w:szCs w:val="28"/>
        </w:rPr>
        <w:t xml:space="preserve"> такого типа может служить окислительная циклизация в присутст</w:t>
      </w:r>
      <w:r w:rsidRPr="00C03DD3">
        <w:rPr>
          <w:bCs/>
          <w:spacing w:val="-8"/>
          <w:sz w:val="28"/>
          <w:szCs w:val="28"/>
        </w:rPr>
        <w:t xml:space="preserve">вии солей меди(Н) бис-арилгидразонов 1,2-дикетонов. Возможный </w:t>
      </w:r>
      <w:r w:rsidRPr="00C03DD3">
        <w:rPr>
          <w:bCs/>
          <w:spacing w:val="-9"/>
          <w:sz w:val="28"/>
          <w:szCs w:val="28"/>
        </w:rPr>
        <w:t xml:space="preserve">механизм циклизации бис-фенилгндразонов а-кетоальдегидов 18 </w:t>
      </w:r>
      <w:r w:rsidRPr="00C03DD3">
        <w:rPr>
          <w:bCs/>
          <w:spacing w:val="-8"/>
          <w:sz w:val="28"/>
          <w:szCs w:val="28"/>
        </w:rPr>
        <w:t>приведен ниже.</w:t>
      </w:r>
    </w:p>
    <w:p w:rsidR="00DE61D2" w:rsidRPr="00C03DD3" w:rsidRDefault="00DE61D2" w:rsidP="00C03DD3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</w:p>
    <w:p w:rsidR="00CF428A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28.5pt;height:156.75pt">
            <v:imagedata r:id="rId17" o:title=""/>
          </v:shape>
        </w:pict>
      </w:r>
    </w:p>
    <w:p w:rsidR="00CF428A" w:rsidRPr="00DE61D2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7"/>
          <w:sz w:val="28"/>
          <w:szCs w:val="28"/>
        </w:rPr>
      </w:pPr>
      <w:r w:rsidRPr="00C03DD3">
        <w:rPr>
          <w:bCs/>
          <w:spacing w:val="-9"/>
          <w:sz w:val="28"/>
          <w:szCs w:val="28"/>
        </w:rPr>
        <w:t>Некоторые распространенные методы получения тетразолов за</w:t>
      </w:r>
      <w:r w:rsidRPr="00C03DD3">
        <w:rPr>
          <w:bCs/>
          <w:spacing w:val="-5"/>
          <w:sz w:val="28"/>
          <w:szCs w:val="28"/>
        </w:rPr>
        <w:t>ключаются в присоединении азотистоводородной кислоты (Н3</w:t>
      </w:r>
      <w:r w:rsidRPr="00C03DD3">
        <w:rPr>
          <w:bCs/>
          <w:spacing w:val="-5"/>
          <w:sz w:val="28"/>
          <w:szCs w:val="28"/>
          <w:lang w:val="en-US"/>
        </w:rPr>
        <w:t>N</w:t>
      </w:r>
      <w:r w:rsidRPr="00C03DD3">
        <w:rPr>
          <w:bCs/>
          <w:spacing w:val="-5"/>
          <w:sz w:val="28"/>
          <w:szCs w:val="28"/>
        </w:rPr>
        <w:t>) или азид-ионов к соединениям, содержащим кратную связь угле</w:t>
      </w:r>
      <w:r w:rsidRPr="00C03DD3">
        <w:rPr>
          <w:bCs/>
          <w:spacing w:val="-7"/>
          <w:sz w:val="28"/>
          <w:szCs w:val="28"/>
        </w:rPr>
        <w:t>род — азот. Примерами таких реакций могут служить:</w:t>
      </w:r>
    </w:p>
    <w:p w:rsidR="00CF428A" w:rsidRPr="00DE61D2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6"/>
          <w:sz w:val="28"/>
          <w:szCs w:val="28"/>
        </w:rPr>
      </w:pPr>
      <w:r w:rsidRPr="00C03DD3">
        <w:rPr>
          <w:bCs/>
          <w:spacing w:val="-7"/>
          <w:sz w:val="28"/>
          <w:szCs w:val="28"/>
        </w:rPr>
        <w:t>а) синтез 5-</w:t>
      </w:r>
      <w:r w:rsidRPr="00C03DD3">
        <w:rPr>
          <w:bCs/>
          <w:spacing w:val="-8"/>
          <w:sz w:val="28"/>
          <w:szCs w:val="28"/>
        </w:rPr>
        <w:t xml:space="preserve">фенилтетразола нагреванием бензонитрила и азида натрия в </w:t>
      </w:r>
      <w:r w:rsidRPr="00C03DD3">
        <w:rPr>
          <w:bCs/>
          <w:spacing w:val="-8"/>
          <w:sz w:val="28"/>
          <w:szCs w:val="28"/>
          <w:lang w:val="en-US"/>
        </w:rPr>
        <w:t>N</w:t>
      </w:r>
      <w:r w:rsidRPr="00C03DD3">
        <w:rPr>
          <w:bCs/>
          <w:spacing w:val="-8"/>
          <w:sz w:val="28"/>
          <w:szCs w:val="28"/>
        </w:rPr>
        <w:t>,</w:t>
      </w:r>
      <w:r w:rsidRPr="00C03DD3">
        <w:rPr>
          <w:bCs/>
          <w:spacing w:val="-8"/>
          <w:sz w:val="28"/>
          <w:szCs w:val="28"/>
          <w:lang w:val="en-US"/>
        </w:rPr>
        <w:t>N</w:t>
      </w:r>
      <w:r w:rsidRPr="00C03DD3">
        <w:rPr>
          <w:bCs/>
          <w:spacing w:val="-8"/>
          <w:sz w:val="28"/>
          <w:szCs w:val="28"/>
        </w:rPr>
        <w:t>-</w:t>
      </w:r>
      <w:r w:rsidRPr="00C03DD3">
        <w:rPr>
          <w:bCs/>
          <w:spacing w:val="-6"/>
          <w:sz w:val="28"/>
          <w:szCs w:val="28"/>
        </w:rPr>
        <w:t xml:space="preserve">диметилформамиде, </w: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10"/>
          <w:sz w:val="28"/>
          <w:szCs w:val="28"/>
        </w:rPr>
      </w:pPr>
      <w:r w:rsidRPr="00C03DD3">
        <w:rPr>
          <w:bCs/>
          <w:spacing w:val="-6"/>
          <w:sz w:val="28"/>
          <w:szCs w:val="28"/>
        </w:rPr>
        <w:t>б) образование 1-бензилтетразола из бен</w:t>
      </w:r>
      <w:r w:rsidRPr="00C03DD3">
        <w:rPr>
          <w:bCs/>
          <w:spacing w:val="-8"/>
          <w:sz w:val="28"/>
          <w:szCs w:val="28"/>
        </w:rPr>
        <w:t>зилизонитрила и азотистоводородной кислоты в присутствии сле</w:t>
      </w:r>
      <w:r w:rsidRPr="00C03DD3">
        <w:rPr>
          <w:bCs/>
          <w:spacing w:val="-10"/>
          <w:sz w:val="28"/>
          <w:szCs w:val="28"/>
        </w:rPr>
        <w:t xml:space="preserve">довых количеств серной кислоты </w: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10"/>
          <w:sz w:val="28"/>
          <w:szCs w:val="28"/>
        </w:rPr>
        <w:t>в) превращение имидоил-</w:t>
      </w:r>
      <w:r w:rsidRPr="00C03DD3">
        <w:rPr>
          <w:bCs/>
          <w:spacing w:val="-9"/>
          <w:sz w:val="28"/>
          <w:szCs w:val="28"/>
        </w:rPr>
        <w:t xml:space="preserve">хлоридов 19 в 1,5-дизамещеиные тетразолы взаимодействием с НЫз </w:t>
      </w:r>
      <w:r w:rsidRPr="00C03DD3">
        <w:rPr>
          <w:bCs/>
          <w:spacing w:val="-7"/>
          <w:sz w:val="28"/>
          <w:szCs w:val="28"/>
        </w:rPr>
        <w:t xml:space="preserve">или азидом натрия. 2,5-Дизамещенные тетразолы могут быть </w:t>
      </w:r>
      <w:r w:rsidRPr="00C03DD3">
        <w:rPr>
          <w:bCs/>
          <w:spacing w:val="-8"/>
          <w:sz w:val="28"/>
          <w:szCs w:val="28"/>
        </w:rPr>
        <w:t xml:space="preserve">получены другим способом — реакцией амидразонов 20 с азотистой </w:t>
      </w:r>
      <w:r w:rsidRPr="00C03DD3">
        <w:rPr>
          <w:bCs/>
          <w:sz w:val="28"/>
          <w:szCs w:val="28"/>
        </w:rPr>
        <w:t>кислотой.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12pt;height:99.75pt">
            <v:imagedata r:id="rId18" o:title=""/>
          </v:shape>
        </w:pict>
      </w:r>
    </w:p>
    <w:p w:rsidR="00CF428A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11.25pt;height:61.5pt">
            <v:imagedata r:id="rId19" o:title=""/>
          </v:shape>
        </w:pict>
      </w:r>
    </w:p>
    <w:p w:rsidR="00DE61D2" w:rsidRDefault="00DE61D2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</w:p>
    <w:p w:rsidR="00294192" w:rsidRDefault="00CF428A" w:rsidP="00C03DD3">
      <w:pPr>
        <w:pStyle w:val="2"/>
        <w:numPr>
          <w:ilvl w:val="1"/>
          <w:numId w:val="2"/>
        </w:numPr>
        <w:spacing w:before="0" w:after="0" w:line="360" w:lineRule="auto"/>
        <w:ind w:left="0" w:firstLine="709"/>
        <w:jc w:val="center"/>
        <w:rPr>
          <w:rFonts w:ascii="Times New Roman" w:hAnsi="Times New Roman" w:cs="Times New Roman"/>
        </w:rPr>
      </w:pPr>
      <w:bookmarkStart w:id="27" w:name="_Toc198348413"/>
      <w:r w:rsidRPr="00C03DD3">
        <w:rPr>
          <w:rFonts w:ascii="Times New Roman" w:hAnsi="Times New Roman" w:cs="Times New Roman"/>
        </w:rPr>
        <w:t>Свойства пиразолов</w:t>
      </w:r>
      <w:bookmarkEnd w:id="27"/>
    </w:p>
    <w:p w:rsidR="00C03DD3" w:rsidRPr="00DE61D2" w:rsidRDefault="00C03DD3" w:rsidP="00C03DD3">
      <w:pPr>
        <w:jc w:val="center"/>
        <w:rPr>
          <w:sz w:val="28"/>
          <w:szCs w:val="28"/>
        </w:rPr>
      </w:pPr>
    </w:p>
    <w:p w:rsidR="00CF428A" w:rsidRPr="00C03DD3" w:rsidRDefault="00CF428A" w:rsidP="00C03DD3">
      <w:pPr>
        <w:pStyle w:val="3"/>
        <w:numPr>
          <w:ilvl w:val="2"/>
          <w:numId w:val="2"/>
        </w:numPr>
        <w:spacing w:before="0"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_Toc198348414"/>
      <w:r w:rsidRPr="00C03DD3">
        <w:rPr>
          <w:rFonts w:ascii="Times New Roman" w:hAnsi="Times New Roman" w:cs="Times New Roman"/>
          <w:sz w:val="28"/>
          <w:szCs w:val="28"/>
        </w:rPr>
        <w:t>Реакции замещения</w:t>
      </w:r>
      <w:bookmarkEnd w:id="28"/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5"/>
          <w:sz w:val="28"/>
          <w:szCs w:val="28"/>
        </w:rPr>
      </w:pPr>
      <w:bookmarkStart w:id="29" w:name="2"/>
      <w:bookmarkStart w:id="30" w:name="_Toc163406847"/>
      <w:bookmarkEnd w:id="29"/>
      <w:r w:rsidRPr="00C03DD3">
        <w:rPr>
          <w:bCs/>
          <w:spacing w:val="-8"/>
          <w:sz w:val="28"/>
          <w:szCs w:val="28"/>
        </w:rPr>
        <w:t>Химические свойства этих азолов отличаются от свойств пирро</w:t>
      </w:r>
      <w:r w:rsidRPr="00C03DD3">
        <w:rPr>
          <w:bCs/>
          <w:spacing w:val="-5"/>
          <w:sz w:val="28"/>
          <w:szCs w:val="28"/>
        </w:rPr>
        <w:t xml:space="preserve">ла тем значительнее, чем больше число атомов азота в молекуле. </w:t>
      </w:r>
      <w:r w:rsidRPr="00C03DD3">
        <w:rPr>
          <w:bCs/>
          <w:spacing w:val="-9"/>
          <w:sz w:val="28"/>
          <w:szCs w:val="28"/>
        </w:rPr>
        <w:t>Для этих циклических систем относительно редки реакции злектро-</w:t>
      </w:r>
      <w:r w:rsidRPr="00C03DD3">
        <w:rPr>
          <w:bCs/>
          <w:spacing w:val="-3"/>
          <w:sz w:val="28"/>
          <w:szCs w:val="28"/>
        </w:rPr>
        <w:t xml:space="preserve">фильного замещения по атому углерода, так как атомов углерода </w:t>
      </w:r>
      <w:r w:rsidRPr="00C03DD3">
        <w:rPr>
          <w:bCs/>
          <w:spacing w:val="-8"/>
          <w:sz w:val="28"/>
          <w:szCs w:val="28"/>
        </w:rPr>
        <w:t xml:space="preserve">в молекуле меньше, и злектрофилы преимущественно атакуют атомы азота. Пиразолы можно хлорировать и бромировать в мягких </w:t>
      </w:r>
      <w:r w:rsidRPr="00C03DD3">
        <w:rPr>
          <w:bCs/>
          <w:spacing w:val="-7"/>
          <w:sz w:val="28"/>
          <w:szCs w:val="28"/>
        </w:rPr>
        <w:t>условиях по положению 4. 4-Нитропиразол можно получить непрямым синтезом из пиразола: при взаимодействии с ацетатом нитро-</w:t>
      </w:r>
      <w:r w:rsidRPr="00C03DD3">
        <w:rPr>
          <w:bCs/>
          <w:spacing w:val="-6"/>
          <w:sz w:val="28"/>
          <w:szCs w:val="28"/>
        </w:rPr>
        <w:t>ния (</w:t>
      </w:r>
      <w:r w:rsidRPr="00C03DD3">
        <w:rPr>
          <w:bCs/>
          <w:spacing w:val="-6"/>
          <w:sz w:val="28"/>
          <w:szCs w:val="28"/>
          <w:lang w:val="en-US"/>
        </w:rPr>
        <w:t>N</w:t>
      </w:r>
      <w:r w:rsidRPr="00C03DD3">
        <w:rPr>
          <w:bCs/>
          <w:spacing w:val="-6"/>
          <w:sz w:val="28"/>
          <w:szCs w:val="28"/>
        </w:rPr>
        <w:t>0</w:t>
      </w:r>
      <w:r w:rsidRPr="00C03DD3">
        <w:rPr>
          <w:bCs/>
          <w:spacing w:val="-6"/>
          <w:sz w:val="28"/>
          <w:szCs w:val="28"/>
          <w:vertAlign w:val="subscript"/>
        </w:rPr>
        <w:t>2</w:t>
      </w:r>
      <w:r w:rsidRPr="00C03DD3">
        <w:rPr>
          <w:bCs/>
          <w:spacing w:val="-6"/>
          <w:sz w:val="28"/>
          <w:szCs w:val="28"/>
        </w:rPr>
        <w:t>"</w:t>
      </w:r>
      <w:r w:rsidRPr="00C03DD3">
        <w:rPr>
          <w:bCs/>
          <w:spacing w:val="-6"/>
          <w:sz w:val="28"/>
          <w:szCs w:val="28"/>
          <w:lang w:val="en-US"/>
        </w:rPr>
        <w:t>tAc</w:t>
      </w:r>
      <w:r w:rsidRPr="00C03DD3">
        <w:rPr>
          <w:bCs/>
          <w:spacing w:val="-6"/>
          <w:sz w:val="28"/>
          <w:szCs w:val="28"/>
          <w:vertAlign w:val="superscript"/>
        </w:rPr>
        <w:t>-</w:t>
      </w:r>
      <w:r w:rsidRPr="00C03DD3">
        <w:rPr>
          <w:bCs/>
          <w:spacing w:val="-6"/>
          <w:sz w:val="28"/>
          <w:szCs w:val="28"/>
        </w:rPr>
        <w:t>) образуется 1-нитропиразол (21), который при обработке серной кислотой превращается в 4-нитропиразол. Эта реак</w:t>
      </w:r>
      <w:r w:rsidRPr="00C03DD3">
        <w:rPr>
          <w:bCs/>
          <w:spacing w:val="-9"/>
          <w:sz w:val="28"/>
          <w:szCs w:val="28"/>
        </w:rPr>
        <w:t xml:space="preserve">ция, по-видимому, протекает с переносом группы </w:t>
      </w:r>
      <w:r w:rsidRPr="00C03DD3">
        <w:rPr>
          <w:bCs/>
          <w:spacing w:val="-9"/>
          <w:sz w:val="28"/>
          <w:szCs w:val="28"/>
          <w:lang w:val="en-US"/>
        </w:rPr>
        <w:t>N</w:t>
      </w:r>
      <w:r w:rsidRPr="00C03DD3">
        <w:rPr>
          <w:bCs/>
          <w:spacing w:val="-9"/>
          <w:sz w:val="28"/>
          <w:szCs w:val="28"/>
        </w:rPr>
        <w:t>0</w:t>
      </w:r>
      <w:r w:rsidRPr="00C03DD3">
        <w:rPr>
          <w:bCs/>
          <w:spacing w:val="-9"/>
          <w:sz w:val="28"/>
          <w:szCs w:val="28"/>
          <w:vertAlign w:val="subscript"/>
        </w:rPr>
        <w:t>2</w:t>
      </w:r>
      <w:r w:rsidRPr="00C03DD3">
        <w:rPr>
          <w:bCs/>
          <w:spacing w:val="-9"/>
          <w:sz w:val="28"/>
          <w:szCs w:val="28"/>
          <w:vertAlign w:val="superscript"/>
        </w:rPr>
        <w:t xml:space="preserve">+ </w:t>
      </w:r>
      <w:r w:rsidRPr="00C03DD3">
        <w:rPr>
          <w:bCs/>
          <w:spacing w:val="-9"/>
          <w:sz w:val="28"/>
          <w:szCs w:val="28"/>
        </w:rPr>
        <w:t xml:space="preserve">через стадию </w:t>
      </w:r>
      <w:r w:rsidRPr="00C03DD3">
        <w:rPr>
          <w:bCs/>
          <w:spacing w:val="-6"/>
          <w:sz w:val="28"/>
          <w:szCs w:val="28"/>
        </w:rPr>
        <w:t xml:space="preserve">образования промежуточного катиона 22, так как было показано, </w:t>
      </w:r>
      <w:r w:rsidRPr="00C03DD3">
        <w:rPr>
          <w:bCs/>
          <w:spacing w:val="-7"/>
          <w:sz w:val="28"/>
          <w:szCs w:val="28"/>
        </w:rPr>
        <w:t>что 1-нитропиразол можно использовать как удобный и эффектив</w:t>
      </w:r>
      <w:r w:rsidRPr="00C03DD3">
        <w:rPr>
          <w:bCs/>
          <w:spacing w:val="-8"/>
          <w:sz w:val="28"/>
          <w:szCs w:val="28"/>
        </w:rPr>
        <w:t>ный нитрующий агент для ароматических углеводородов в при</w:t>
      </w:r>
      <w:r w:rsidRPr="00C03DD3">
        <w:rPr>
          <w:bCs/>
          <w:spacing w:val="-7"/>
          <w:sz w:val="28"/>
          <w:szCs w:val="28"/>
        </w:rPr>
        <w:t>сутствии кислот. 1,2,3-Триазол может быть превращен в 4,5-</w:t>
      </w:r>
      <w:r w:rsidRPr="00C03DD3">
        <w:rPr>
          <w:bCs/>
          <w:spacing w:val="-9"/>
          <w:sz w:val="28"/>
          <w:szCs w:val="28"/>
        </w:rPr>
        <w:t xml:space="preserve">дибромопроизводное реакцией с гипобромитом натрия в уксусной </w:t>
      </w:r>
      <w:r w:rsidRPr="00C03DD3">
        <w:rPr>
          <w:bCs/>
          <w:spacing w:val="-5"/>
          <w:sz w:val="28"/>
          <w:szCs w:val="28"/>
        </w:rPr>
        <w:t xml:space="preserve">кислоте, а 1,2,4-триазол можно прохлорировать по положению </w:t>
      </w:r>
      <w:r w:rsidRPr="00C03DD3">
        <w:rPr>
          <w:bCs/>
          <w:spacing w:val="-8"/>
          <w:sz w:val="28"/>
          <w:szCs w:val="28"/>
        </w:rPr>
        <w:t>3, причем реакция идет через образование 1-хлоропроизводиого, ко</w:t>
      </w:r>
      <w:r w:rsidRPr="00C03DD3">
        <w:rPr>
          <w:bCs/>
          <w:spacing w:val="-6"/>
          <w:sz w:val="28"/>
          <w:szCs w:val="28"/>
        </w:rPr>
        <w:t>торое может быть выделено. Таким образом, для этих цикли</w:t>
      </w:r>
      <w:r w:rsidRPr="00C03DD3">
        <w:rPr>
          <w:bCs/>
          <w:spacing w:val="-8"/>
          <w:sz w:val="28"/>
          <w:szCs w:val="28"/>
        </w:rPr>
        <w:t>ческих систем возможно электрофильное замещение по атому угле</w:t>
      </w:r>
      <w:r w:rsidRPr="00C03DD3">
        <w:rPr>
          <w:bCs/>
          <w:spacing w:val="-6"/>
          <w:sz w:val="28"/>
          <w:szCs w:val="28"/>
        </w:rPr>
        <w:t>рода, но процесс идет через образование интермедиата, получаемо</w:t>
      </w:r>
      <w:r w:rsidRPr="00C03DD3">
        <w:rPr>
          <w:bCs/>
          <w:spacing w:val="-5"/>
          <w:sz w:val="28"/>
          <w:szCs w:val="28"/>
        </w:rPr>
        <w:t>го в результате первоначальной атаки электрофилом атома азота.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11.5pt;height:51.75pt">
            <v:imagedata r:id="rId20" o:title=""/>
          </v:shape>
        </w:pic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z w:val="28"/>
          <w:szCs w:val="28"/>
        </w:rPr>
        <w:t>Азолы могут быть проалкилированы по атому азота с по</w:t>
      </w:r>
      <w:r w:rsidRPr="00C03DD3">
        <w:rPr>
          <w:bCs/>
          <w:spacing w:val="-6"/>
          <w:sz w:val="28"/>
          <w:szCs w:val="28"/>
        </w:rPr>
        <w:t xml:space="preserve">мощью разнообразных алкилирующих агентов, но часто бывает </w:t>
      </w:r>
      <w:r w:rsidRPr="00C03DD3">
        <w:rPr>
          <w:bCs/>
          <w:spacing w:val="-5"/>
          <w:sz w:val="28"/>
          <w:szCs w:val="28"/>
        </w:rPr>
        <w:t>трудно предсказать, какой из возможных изомеров образуется. Со-</w:t>
      </w:r>
      <w:r w:rsidRPr="00C03DD3">
        <w:rPr>
          <w:bCs/>
          <w:spacing w:val="-7"/>
          <w:sz w:val="28"/>
          <w:szCs w:val="28"/>
        </w:rPr>
        <w:t xml:space="preserve"> отношение изомеров обычно в значительной степени зависит </w:t>
      </w:r>
      <w:r w:rsidRPr="00C03DD3">
        <w:rPr>
          <w:bCs/>
          <w:spacing w:val="-7"/>
          <w:sz w:val="28"/>
          <w:szCs w:val="28"/>
          <w:lang w:val="en-US"/>
        </w:rPr>
        <w:t>o</w:t>
      </w:r>
      <w:r w:rsidRPr="00C03DD3">
        <w:rPr>
          <w:bCs/>
          <w:spacing w:val="-7"/>
          <w:sz w:val="28"/>
          <w:szCs w:val="28"/>
        </w:rPr>
        <w:t xml:space="preserve">т </w:t>
      </w:r>
      <w:r w:rsidRPr="00C03DD3">
        <w:rPr>
          <w:bCs/>
          <w:spacing w:val="-10"/>
          <w:sz w:val="28"/>
          <w:szCs w:val="28"/>
        </w:rPr>
        <w:t xml:space="preserve">природы алкилирующего агента и условий проведения реакции. На </w:t>
      </w:r>
      <w:r w:rsidRPr="00C03DD3">
        <w:rPr>
          <w:bCs/>
          <w:spacing w:val="-5"/>
          <w:sz w:val="28"/>
          <w:szCs w:val="28"/>
        </w:rPr>
        <w:t xml:space="preserve">пример, метиловый эфир 5-метилпиразол-З-карбоновой кислоть (23) метилируется диазометаном по атому </w:t>
      </w:r>
      <w:r w:rsidRPr="00C03DD3">
        <w:rPr>
          <w:bCs/>
          <w:spacing w:val="-5"/>
          <w:sz w:val="28"/>
          <w:szCs w:val="28"/>
          <w:lang w:val="en-US"/>
        </w:rPr>
        <w:t>N</w:t>
      </w:r>
      <w:r w:rsidRPr="00C03DD3">
        <w:rPr>
          <w:bCs/>
          <w:spacing w:val="-5"/>
          <w:sz w:val="28"/>
          <w:szCs w:val="28"/>
        </w:rPr>
        <w:t xml:space="preserve">-1, а метилиодидом — </w:t>
      </w:r>
      <w:r w:rsidRPr="00C03DD3">
        <w:rPr>
          <w:bCs/>
          <w:spacing w:val="-7"/>
          <w:sz w:val="28"/>
          <w:szCs w:val="28"/>
        </w:rPr>
        <w:t xml:space="preserve">по атому </w:t>
      </w:r>
      <w:r w:rsidRPr="00C03DD3">
        <w:rPr>
          <w:bCs/>
          <w:spacing w:val="-7"/>
          <w:sz w:val="28"/>
          <w:szCs w:val="28"/>
          <w:lang w:val="en-US"/>
        </w:rPr>
        <w:t>N</w:t>
      </w:r>
      <w:r w:rsidRPr="00C03DD3">
        <w:rPr>
          <w:bCs/>
          <w:spacing w:val="-7"/>
          <w:sz w:val="28"/>
          <w:szCs w:val="28"/>
        </w:rPr>
        <w:t xml:space="preserve">-2. Иногда на образование тех или иных соединение </w:t>
      </w:r>
      <w:r w:rsidRPr="00C03DD3">
        <w:rPr>
          <w:bCs/>
          <w:spacing w:val="-11"/>
          <w:sz w:val="28"/>
          <w:szCs w:val="28"/>
        </w:rPr>
        <w:t xml:space="preserve">оказывают влияние пространственные факторы: например, 4-фенил </w:t>
      </w:r>
      <w:r w:rsidRPr="00C03DD3">
        <w:rPr>
          <w:bCs/>
          <w:spacing w:val="-2"/>
          <w:sz w:val="28"/>
          <w:szCs w:val="28"/>
        </w:rPr>
        <w:t xml:space="preserve">1,2,3-триазол метилируется диметилсульфатом по атомам </w:t>
      </w:r>
      <w:r w:rsidRPr="00C03DD3">
        <w:rPr>
          <w:bCs/>
          <w:spacing w:val="-2"/>
          <w:sz w:val="28"/>
          <w:szCs w:val="28"/>
          <w:lang w:val="en-US"/>
        </w:rPr>
        <w:t>N</w:t>
      </w:r>
      <w:r w:rsidRPr="00C03DD3">
        <w:rPr>
          <w:bCs/>
          <w:spacing w:val="-2"/>
          <w:sz w:val="28"/>
          <w:szCs w:val="28"/>
        </w:rPr>
        <w:t xml:space="preserve">-1 </w:t>
      </w:r>
      <w:r w:rsidRPr="00C03DD3">
        <w:rPr>
          <w:bCs/>
          <w:spacing w:val="-2"/>
          <w:sz w:val="28"/>
          <w:szCs w:val="28"/>
          <w:lang w:val="en-US"/>
        </w:rPr>
        <w:t>i</w:t>
      </w:r>
      <w:r w:rsidRPr="00C03DD3">
        <w:rPr>
          <w:bCs/>
          <w:spacing w:val="-2"/>
          <w:sz w:val="28"/>
          <w:szCs w:val="28"/>
        </w:rPr>
        <w:t xml:space="preserve"> </w:t>
      </w:r>
      <w:r w:rsidRPr="00C03DD3">
        <w:rPr>
          <w:bCs/>
          <w:spacing w:val="-7"/>
          <w:sz w:val="28"/>
          <w:szCs w:val="28"/>
          <w:lang w:val="en-US"/>
        </w:rPr>
        <w:t>N</w:t>
      </w:r>
      <w:r w:rsidRPr="00C03DD3">
        <w:rPr>
          <w:bCs/>
          <w:spacing w:val="-7"/>
          <w:sz w:val="28"/>
          <w:szCs w:val="28"/>
        </w:rPr>
        <w:t xml:space="preserve">-2, а не </w:t>
      </w:r>
      <w:r w:rsidRPr="00C03DD3">
        <w:rPr>
          <w:bCs/>
          <w:spacing w:val="-7"/>
          <w:sz w:val="28"/>
          <w:szCs w:val="28"/>
          <w:lang w:val="en-US"/>
        </w:rPr>
        <w:t>N</w:t>
      </w:r>
      <w:r w:rsidRPr="00C03DD3">
        <w:rPr>
          <w:bCs/>
          <w:spacing w:val="-7"/>
          <w:sz w:val="28"/>
          <w:szCs w:val="28"/>
        </w:rPr>
        <w:t xml:space="preserve">-3. Некоторые </w:t>
      </w:r>
      <w:r w:rsidRPr="00C03DD3">
        <w:rPr>
          <w:bCs/>
          <w:spacing w:val="-7"/>
          <w:sz w:val="28"/>
          <w:szCs w:val="28"/>
          <w:lang w:val="en-US"/>
        </w:rPr>
        <w:t>N</w:t>
      </w:r>
      <w:r w:rsidRPr="00C03DD3">
        <w:rPr>
          <w:bCs/>
          <w:spacing w:val="-7"/>
          <w:sz w:val="28"/>
          <w:szCs w:val="28"/>
        </w:rPr>
        <w:t xml:space="preserve">-триметилсилилазолы можно про </w:t>
      </w:r>
      <w:r w:rsidRPr="00C03DD3">
        <w:rPr>
          <w:bCs/>
          <w:spacing w:val="-9"/>
          <w:sz w:val="28"/>
          <w:szCs w:val="28"/>
        </w:rPr>
        <w:t>алкилировать селективно; например, 1-триметилсилил-1,2,4-триазо; (24), который легко получить из 1,2,4-триазола, алкилируется по положению 2. Триметилсилильная группа в ходе реакции отщепля</w:t>
      </w:r>
      <w:r w:rsidRPr="00C03DD3">
        <w:rPr>
          <w:bCs/>
          <w:sz w:val="28"/>
          <w:szCs w:val="28"/>
        </w:rPr>
        <w:t>ется.</w:t>
      </w:r>
    </w:p>
    <w:p w:rsidR="00CF428A" w:rsidRPr="00C03DD3" w:rsidRDefault="005929D0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35.5pt;height:132.75pt">
            <v:imagedata r:id="rId21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 xml:space="preserve">Существует много примеров кватернизации </w:t>
      </w:r>
      <w:r w:rsidRPr="00C03DD3">
        <w:rPr>
          <w:bCs/>
          <w:spacing w:val="-8"/>
          <w:sz w:val="28"/>
          <w:szCs w:val="28"/>
          <w:lang w:val="en-US"/>
        </w:rPr>
        <w:t>N</w:t>
      </w:r>
      <w:r w:rsidRPr="00C03DD3">
        <w:rPr>
          <w:bCs/>
          <w:spacing w:val="-8"/>
          <w:sz w:val="28"/>
          <w:szCs w:val="28"/>
        </w:rPr>
        <w:t>-замещенных азо</w:t>
      </w:r>
      <w:r w:rsidRPr="00C03DD3">
        <w:rPr>
          <w:bCs/>
          <w:spacing w:val="-9"/>
          <w:sz w:val="28"/>
          <w:szCs w:val="28"/>
        </w:rPr>
        <w:t>лов при взаимодействии с алкилирующими агентами. Можно полу</w:t>
      </w:r>
      <w:r w:rsidRPr="00C03DD3">
        <w:rPr>
          <w:bCs/>
          <w:spacing w:val="-8"/>
          <w:sz w:val="28"/>
          <w:szCs w:val="28"/>
        </w:rPr>
        <w:t xml:space="preserve">чить даже дичетвертичные соли: например, 1 -метил-1,2,4-триазол </w:t>
      </w:r>
      <w:r w:rsidRPr="00C03DD3">
        <w:rPr>
          <w:bCs/>
          <w:spacing w:val="-6"/>
          <w:sz w:val="28"/>
          <w:szCs w:val="28"/>
        </w:rPr>
        <w:t xml:space="preserve">успешно метилируется по атомам </w:t>
      </w:r>
      <w:r w:rsidRPr="00C03DD3">
        <w:rPr>
          <w:bCs/>
          <w:spacing w:val="-6"/>
          <w:sz w:val="28"/>
          <w:szCs w:val="28"/>
          <w:lang w:val="en-US"/>
        </w:rPr>
        <w:t>N</w:t>
      </w:r>
      <w:r w:rsidRPr="00C03DD3">
        <w:rPr>
          <w:bCs/>
          <w:spacing w:val="-6"/>
          <w:sz w:val="28"/>
          <w:szCs w:val="28"/>
        </w:rPr>
        <w:t xml:space="preserve">-4 и </w:t>
      </w:r>
      <w:r w:rsidRPr="00C03DD3">
        <w:rPr>
          <w:bCs/>
          <w:spacing w:val="-6"/>
          <w:sz w:val="28"/>
          <w:szCs w:val="28"/>
          <w:lang w:val="en-US"/>
        </w:rPr>
        <w:t>N</w:t>
      </w:r>
      <w:r w:rsidRPr="00C03DD3">
        <w:rPr>
          <w:bCs/>
          <w:spacing w:val="-6"/>
          <w:sz w:val="28"/>
          <w:szCs w:val="28"/>
        </w:rPr>
        <w:t>-2 в избытке тетрафторо</w:t>
      </w:r>
      <w:r w:rsidRPr="00C03DD3">
        <w:rPr>
          <w:bCs/>
          <w:spacing w:val="-7"/>
          <w:sz w:val="28"/>
          <w:szCs w:val="28"/>
        </w:rPr>
        <w:t xml:space="preserve">бората триметилоксония, а соль 25 может быть выделена в виде </w:t>
      </w:r>
      <w:r w:rsidRPr="00C03DD3">
        <w:rPr>
          <w:bCs/>
          <w:sz w:val="28"/>
          <w:szCs w:val="28"/>
        </w:rPr>
        <w:t>твердого кристаллического вещества.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84.25pt;height:51pt">
            <v:imagedata r:id="rId22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>Некоторые азолы вступают в реакции нуклеофильного замещения в случае, если заместители у атомов углерода представляют со</w:t>
      </w:r>
      <w:r w:rsidRPr="00C03DD3">
        <w:rPr>
          <w:bCs/>
          <w:spacing w:val="-4"/>
          <w:sz w:val="28"/>
          <w:szCs w:val="28"/>
        </w:rPr>
        <w:t>бой хорошие уходящие</w:t>
      </w:r>
      <w:r w:rsidR="00E21EDE">
        <w:rPr>
          <w:bCs/>
          <w:spacing w:val="-4"/>
          <w:sz w:val="28"/>
          <w:szCs w:val="28"/>
        </w:rPr>
        <w:t xml:space="preserve"> </w:t>
      </w:r>
      <w:r w:rsidRPr="00C03DD3">
        <w:rPr>
          <w:bCs/>
          <w:spacing w:val="-4"/>
          <w:sz w:val="28"/>
          <w:szCs w:val="28"/>
        </w:rPr>
        <w:t>группы. 5-Бромо-</w:t>
      </w:r>
      <w:r w:rsidR="00E21EDE">
        <w:rPr>
          <w:bCs/>
          <w:spacing w:val="-4"/>
          <w:sz w:val="28"/>
          <w:szCs w:val="28"/>
        </w:rPr>
        <w:t xml:space="preserve"> </w:t>
      </w:r>
      <w:r w:rsidRPr="00C03DD3">
        <w:rPr>
          <w:bCs/>
          <w:spacing w:val="-4"/>
          <w:sz w:val="28"/>
          <w:szCs w:val="28"/>
        </w:rPr>
        <w:t>или</w:t>
      </w:r>
      <w:r w:rsidR="00E21EDE">
        <w:rPr>
          <w:bCs/>
          <w:spacing w:val="-4"/>
          <w:sz w:val="28"/>
          <w:szCs w:val="28"/>
        </w:rPr>
        <w:t xml:space="preserve"> </w:t>
      </w:r>
      <w:r w:rsidRPr="00C03DD3">
        <w:rPr>
          <w:bCs/>
          <w:spacing w:val="-4"/>
          <w:sz w:val="28"/>
          <w:szCs w:val="28"/>
        </w:rPr>
        <w:t>5-хлоро-1-замещенныететразолы могут быть превращены в другие 5-</w:t>
      </w:r>
      <w:r w:rsidRPr="00C03DD3">
        <w:rPr>
          <w:bCs/>
          <w:spacing w:val="-9"/>
          <w:sz w:val="28"/>
          <w:szCs w:val="28"/>
        </w:rPr>
        <w:t>замещенные соединения взаимодействием с нуклеофилами. 1,5-</w:t>
      </w:r>
      <w:r w:rsidRPr="00C03DD3">
        <w:rPr>
          <w:bCs/>
          <w:spacing w:val="-8"/>
          <w:sz w:val="28"/>
          <w:szCs w:val="28"/>
        </w:rPr>
        <w:t>Дизамещенные тетразолы реагируют легче, чем их 2,5-изомеры, ве</w:t>
      </w:r>
      <w:r w:rsidRPr="00C03DD3">
        <w:rPr>
          <w:bCs/>
          <w:spacing w:val="-7"/>
          <w:sz w:val="28"/>
          <w:szCs w:val="28"/>
        </w:rPr>
        <w:t>роятно, из-за того, что образующиеся интермедиаты более стабиль</w:t>
      </w:r>
      <w:r w:rsidRPr="00C03DD3">
        <w:rPr>
          <w:bCs/>
          <w:sz w:val="28"/>
          <w:szCs w:val="28"/>
        </w:rPr>
        <w:t>ны.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09pt;height:96.75pt">
            <v:imagedata r:id="rId23" o:title=""/>
          </v:shape>
        </w:pic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>Рис. 1. Реакции нуклеофильного замещения 5-6ромо-1-метилтетразола и 5-бромо-</w:t>
      </w:r>
      <w:r w:rsidRPr="00C03DD3">
        <w:rPr>
          <w:bCs/>
          <w:sz w:val="28"/>
          <w:szCs w:val="28"/>
        </w:rPr>
        <w:t>2-метилтетразола.</w: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4"/>
          <w:sz w:val="28"/>
          <w:szCs w:val="28"/>
        </w:rPr>
      </w:pPr>
      <w:r w:rsidRPr="00C03DD3">
        <w:rPr>
          <w:bCs/>
          <w:spacing w:val="-9"/>
          <w:sz w:val="28"/>
          <w:szCs w:val="28"/>
        </w:rPr>
        <w:t xml:space="preserve">Катализируемая основаниями реакция 5-хлоро-1-фенилтетразола </w:t>
      </w:r>
      <w:r w:rsidRPr="00C03DD3">
        <w:rPr>
          <w:bCs/>
          <w:spacing w:val="-7"/>
          <w:sz w:val="28"/>
          <w:szCs w:val="28"/>
        </w:rPr>
        <w:t>с фенолами приводит к образованию эфиров 26, которые могут за</w:t>
      </w:r>
      <w:r w:rsidRPr="00C03DD3">
        <w:rPr>
          <w:bCs/>
          <w:spacing w:val="-9"/>
          <w:sz w:val="28"/>
          <w:szCs w:val="28"/>
        </w:rPr>
        <w:t>тем подвергаться восстановительному расщеплению при взаимо</w:t>
      </w:r>
      <w:r w:rsidRPr="00C03DD3">
        <w:rPr>
          <w:bCs/>
          <w:spacing w:val="-6"/>
          <w:sz w:val="28"/>
          <w:szCs w:val="28"/>
        </w:rPr>
        <w:t xml:space="preserve">действии с водородом над палладиевым катализатором, что </w:t>
      </w:r>
      <w:r w:rsidRPr="00C03DD3">
        <w:rPr>
          <w:bCs/>
          <w:spacing w:val="-4"/>
          <w:sz w:val="28"/>
          <w:szCs w:val="28"/>
        </w:rPr>
        <w:t>служит хорошим методом дезоксигенировния фенолов.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09pt;height:69pt">
            <v:imagedata r:id="rId24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1"/>
          <w:sz w:val="28"/>
          <w:szCs w:val="28"/>
        </w:rPr>
      </w:pPr>
      <w:r w:rsidRPr="00C03DD3">
        <w:rPr>
          <w:bCs/>
          <w:spacing w:val="-9"/>
          <w:sz w:val="28"/>
          <w:szCs w:val="28"/>
        </w:rPr>
        <w:t xml:space="preserve">Замещение галогенов в этих азолах значительно облегчается при </w:t>
      </w:r>
      <w:r w:rsidRPr="00C03DD3">
        <w:rPr>
          <w:bCs/>
          <w:spacing w:val="-10"/>
          <w:sz w:val="28"/>
          <w:szCs w:val="28"/>
        </w:rPr>
        <w:t xml:space="preserve">наличии дополнительных электроноакцепторных заместителей при </w:t>
      </w:r>
      <w:r w:rsidRPr="00C03DD3">
        <w:rPr>
          <w:bCs/>
          <w:spacing w:val="-8"/>
          <w:sz w:val="28"/>
          <w:szCs w:val="28"/>
        </w:rPr>
        <w:t>атомах углерода или кватернизацией атома азота; например, в ка</w:t>
      </w:r>
      <w:r w:rsidRPr="00C03DD3">
        <w:rPr>
          <w:bCs/>
          <w:spacing w:val="-1"/>
          <w:sz w:val="28"/>
          <w:szCs w:val="28"/>
        </w:rPr>
        <w:t>тионе триазолия 27 хлор легко замещается азид-ионами.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03.5pt;height:60.75pt">
            <v:imagedata r:id="rId25" o:title=""/>
          </v:shape>
        </w:pict>
      </w:r>
    </w:p>
    <w:p w:rsidR="00CF428A" w:rsidRPr="00C03DD3" w:rsidRDefault="00CF428A" w:rsidP="00C03DD3">
      <w:pPr>
        <w:pStyle w:val="3"/>
        <w:numPr>
          <w:ilvl w:val="2"/>
          <w:numId w:val="2"/>
        </w:numPr>
        <w:spacing w:before="0"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1" w:name="_Toc198348415"/>
      <w:r w:rsidRPr="00C03DD3">
        <w:rPr>
          <w:rFonts w:ascii="Times New Roman" w:hAnsi="Times New Roman" w:cs="Times New Roman"/>
          <w:sz w:val="28"/>
          <w:szCs w:val="28"/>
        </w:rPr>
        <w:t>Реакции, приводящие к раскрытию цикла</w:t>
      </w:r>
      <w:bookmarkEnd w:id="31"/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7"/>
          <w:sz w:val="28"/>
          <w:szCs w:val="28"/>
        </w:rPr>
        <w:t xml:space="preserve">Азолы обычно с трудом подвергаются раскрытию цикла. Эти </w:t>
      </w:r>
      <w:r w:rsidRPr="00C03DD3">
        <w:rPr>
          <w:bCs/>
          <w:spacing w:val="-11"/>
          <w:sz w:val="28"/>
          <w:szCs w:val="28"/>
        </w:rPr>
        <w:t>соединения устойчивы к окислительному расщеплению и не раскры</w:t>
      </w:r>
      <w:r w:rsidRPr="00C03DD3">
        <w:rPr>
          <w:bCs/>
          <w:spacing w:val="-8"/>
          <w:sz w:val="28"/>
          <w:szCs w:val="28"/>
        </w:rPr>
        <w:t>ваются под действием большинства восстановителей. При взаимод</w:t>
      </w:r>
      <w:r w:rsidRPr="00C03DD3">
        <w:rPr>
          <w:bCs/>
          <w:spacing w:val="-7"/>
          <w:sz w:val="28"/>
          <w:szCs w:val="28"/>
        </w:rPr>
        <w:t xml:space="preserve">ействии 1,5-дизамещенных тетразолов с алюмогидридом лития </w:t>
      </w:r>
      <w:r w:rsidRPr="00C03DD3">
        <w:rPr>
          <w:bCs/>
          <w:sz w:val="28"/>
          <w:szCs w:val="28"/>
        </w:rPr>
        <w:t>образуются амины 28.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74.75pt;height:57pt">
            <v:imagedata r:id="rId26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C03DD3">
        <w:rPr>
          <w:bCs/>
          <w:spacing w:val="-6"/>
          <w:sz w:val="28"/>
          <w:szCs w:val="28"/>
        </w:rPr>
        <w:t>Некоторые 1,2,3-триазолы и тетразолы достаточно легко рас</w:t>
      </w:r>
      <w:r w:rsidRPr="00C03DD3">
        <w:rPr>
          <w:bCs/>
          <w:spacing w:val="-10"/>
          <w:sz w:val="28"/>
          <w:szCs w:val="28"/>
        </w:rPr>
        <w:t xml:space="preserve">крываются при нагревании. Кольчато-цепиая таутомерия довольно </w:t>
      </w:r>
      <w:r w:rsidRPr="00C03DD3">
        <w:rPr>
          <w:bCs/>
          <w:spacing w:val="-7"/>
          <w:sz w:val="28"/>
          <w:szCs w:val="28"/>
        </w:rPr>
        <w:t xml:space="preserve">обычна для 1,5-дизамещенных 1Н-тетразолов (рис. </w:t>
      </w:r>
      <w:r w:rsidRPr="00C03DD3">
        <w:rPr>
          <w:bCs/>
          <w:sz w:val="28"/>
          <w:szCs w:val="28"/>
        </w:rPr>
        <w:t>2,</w:t>
      </w:r>
      <w:r w:rsidRPr="00C03DD3">
        <w:rPr>
          <w:bCs/>
          <w:spacing w:val="-7"/>
          <w:sz w:val="28"/>
          <w:szCs w:val="28"/>
        </w:rPr>
        <w:t xml:space="preserve"> </w:t>
      </w:r>
      <w:r w:rsidRPr="00C03DD3">
        <w:rPr>
          <w:bCs/>
          <w:i/>
          <w:iCs/>
          <w:spacing w:val="-7"/>
          <w:sz w:val="28"/>
          <w:szCs w:val="28"/>
        </w:rPr>
        <w:t xml:space="preserve">а), </w:t>
      </w:r>
      <w:r w:rsidRPr="00C03DD3">
        <w:rPr>
          <w:bCs/>
          <w:spacing w:val="-7"/>
          <w:sz w:val="28"/>
          <w:szCs w:val="28"/>
        </w:rPr>
        <w:t xml:space="preserve">а также </w:t>
      </w:r>
      <w:r w:rsidRPr="00C03DD3">
        <w:rPr>
          <w:bCs/>
          <w:sz w:val="28"/>
          <w:szCs w:val="28"/>
        </w:rPr>
        <w:t xml:space="preserve">наблюдается, но реже, для 1-замещенных 1,2,3-триазолов </w:t>
      </w:r>
      <w:r w:rsidRPr="00C03DD3">
        <w:rPr>
          <w:bCs/>
          <w:spacing w:val="-12"/>
          <w:sz w:val="28"/>
          <w:szCs w:val="28"/>
        </w:rPr>
        <w:t xml:space="preserve">(рис. </w:t>
      </w:r>
      <w:r w:rsidRPr="00C03DD3">
        <w:rPr>
          <w:bCs/>
          <w:sz w:val="28"/>
          <w:szCs w:val="28"/>
        </w:rPr>
        <w:t>2,</w:t>
      </w:r>
      <w:r w:rsidRPr="00C03DD3">
        <w:rPr>
          <w:bCs/>
          <w:spacing w:val="-12"/>
          <w:sz w:val="28"/>
          <w:szCs w:val="28"/>
        </w:rPr>
        <w:t xml:space="preserve"> б). Раскрытие цикла облегчается наличием электроноак-</w:t>
      </w:r>
      <w:r w:rsidRPr="00C03DD3">
        <w:rPr>
          <w:bCs/>
          <w:spacing w:val="-5"/>
          <w:sz w:val="28"/>
          <w:szCs w:val="28"/>
        </w:rPr>
        <w:t xml:space="preserve">цепторных групп в положении 1; например, 1-циано-1,2,3-триазол, </w:t>
      </w:r>
      <w:r w:rsidRPr="00C03DD3">
        <w:rPr>
          <w:bCs/>
          <w:spacing w:val="-7"/>
          <w:sz w:val="28"/>
          <w:szCs w:val="28"/>
        </w:rPr>
        <w:t xml:space="preserve">в противоположность большинству 1,2,3-триазолов, существует в </w:t>
      </w:r>
      <w:r w:rsidRPr="00C03DD3">
        <w:rPr>
          <w:bCs/>
          <w:spacing w:val="-2"/>
          <w:sz w:val="28"/>
          <w:szCs w:val="28"/>
        </w:rPr>
        <w:t>растворе в равновесии с его диазоиминной таутомерной формой.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93.5pt;height:105pt">
            <v:imagedata r:id="rId27" o:title=""/>
          </v:shape>
        </w:pic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z w:val="28"/>
          <w:szCs w:val="28"/>
        </w:rPr>
        <w:t>Рис. 2. Кольчато-цепная таутомерия тетразолов и 1,2,3-триазолов.</w: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94192" w:rsidRDefault="00CF428A" w:rsidP="00C03DD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pacing w:val="-7"/>
          <w:sz w:val="28"/>
          <w:szCs w:val="28"/>
        </w:rPr>
        <w:t xml:space="preserve">Цепные таутомеры обратимо циклизуются, но в зависимости от </w:t>
      </w:r>
      <w:r w:rsidRPr="00C03DD3">
        <w:rPr>
          <w:bCs/>
          <w:spacing w:val="-9"/>
          <w:sz w:val="28"/>
          <w:szCs w:val="28"/>
        </w:rPr>
        <w:t>природы заместителей и условий реакции они могут перегруппировываться и подвергаться другим реакциям, в ходе которых происход</w:t>
      </w:r>
      <w:r w:rsidRPr="00C03DD3">
        <w:rPr>
          <w:bCs/>
          <w:sz w:val="28"/>
          <w:szCs w:val="28"/>
        </w:rPr>
        <w:t>ит отщепление азота. При нагревании тетразолов и 1,2,3-</w:t>
      </w:r>
      <w:r w:rsidRPr="00C03DD3">
        <w:rPr>
          <w:bCs/>
          <w:spacing w:val="-8"/>
          <w:sz w:val="28"/>
          <w:szCs w:val="28"/>
        </w:rPr>
        <w:t xml:space="preserve">триазолов, имеющих аминогруппу в положении 5, происходит </w:t>
      </w:r>
      <w:r w:rsidRPr="00C03DD3">
        <w:rPr>
          <w:bCs/>
          <w:i/>
          <w:iCs/>
          <w:spacing w:val="-8"/>
          <w:sz w:val="28"/>
          <w:szCs w:val="28"/>
        </w:rPr>
        <w:t>пере</w:t>
      </w:r>
      <w:r w:rsidRPr="00C03DD3">
        <w:rPr>
          <w:bCs/>
          <w:i/>
          <w:iCs/>
          <w:spacing w:val="-5"/>
          <w:sz w:val="28"/>
          <w:szCs w:val="28"/>
        </w:rPr>
        <w:t>группировка Димрота</w:t>
      </w:r>
      <w:r w:rsidRPr="00C03DD3">
        <w:rPr>
          <w:bCs/>
          <w:spacing w:val="-5"/>
          <w:sz w:val="28"/>
          <w:szCs w:val="28"/>
        </w:rPr>
        <w:t>. Эта реакция проиллюстрирована для 5-амино-1 -фенил-1,2,3-триазолов на рис. 3. Положе</w:t>
      </w:r>
      <w:r w:rsidRPr="00C03DD3">
        <w:rPr>
          <w:bCs/>
          <w:spacing w:val="-10"/>
          <w:sz w:val="28"/>
          <w:szCs w:val="28"/>
        </w:rPr>
        <w:t>ние равновесия таких перегруппировок зависит от природы заме</w:t>
      </w:r>
      <w:r w:rsidRPr="00C03DD3">
        <w:rPr>
          <w:bCs/>
          <w:sz w:val="28"/>
          <w:szCs w:val="28"/>
        </w:rPr>
        <w:t>стителей и от рН растворителя</w:t>
      </w:r>
      <w:r w:rsidR="00294192" w:rsidRPr="00C03DD3">
        <w:rPr>
          <w:sz w:val="28"/>
          <w:szCs w:val="28"/>
        </w:rPr>
        <w:t>.</w:t>
      </w:r>
    </w:p>
    <w:p w:rsidR="00DE61D2" w:rsidRPr="00C03DD3" w:rsidRDefault="00DE61D2" w:rsidP="00C03DD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321.75pt;height:52.5pt">
            <v:imagedata r:id="rId28" o:title=""/>
          </v:shape>
        </w:pic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z w:val="28"/>
          <w:szCs w:val="28"/>
        </w:rPr>
        <w:t>Рис. 3. Перегруппировка Димрота.</w: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pacing w:val="-7"/>
          <w:sz w:val="28"/>
          <w:szCs w:val="28"/>
        </w:rPr>
        <w:t>При нагревании и облучении тетразолов и 1,2,3-триазолов про</w:t>
      </w:r>
      <w:r w:rsidRPr="00C03DD3">
        <w:rPr>
          <w:bCs/>
          <w:spacing w:val="-4"/>
          <w:sz w:val="28"/>
          <w:szCs w:val="28"/>
        </w:rPr>
        <w:t>исходит отщепление азота. Фотолизом или термолизом 2,5-</w:t>
      </w:r>
      <w:r w:rsidRPr="00C03DD3">
        <w:rPr>
          <w:bCs/>
          <w:sz w:val="28"/>
          <w:szCs w:val="28"/>
        </w:rPr>
        <w:t>дизамещенных тетразолов получают нитрилимиды, которые затем могут вступать в реакции 1,3-</w:t>
      </w:r>
      <w:r w:rsidRPr="00C03DD3">
        <w:rPr>
          <w:bCs/>
          <w:spacing w:val="-10"/>
          <w:sz w:val="28"/>
          <w:szCs w:val="28"/>
        </w:rPr>
        <w:t>диполярного циклоприсоединения или 1,5-электроциклизации в за</w:t>
      </w:r>
      <w:r w:rsidRPr="00C03DD3">
        <w:rPr>
          <w:bCs/>
          <w:sz w:val="28"/>
          <w:szCs w:val="28"/>
        </w:rPr>
        <w:t>висимости от природы заместителей. При фотолизе 1,5-</w:t>
      </w:r>
      <w:r w:rsidRPr="00C03DD3">
        <w:rPr>
          <w:bCs/>
          <w:spacing w:val="-9"/>
          <w:sz w:val="28"/>
          <w:szCs w:val="28"/>
        </w:rPr>
        <w:t>дизамещенных тетразолов получают соединения, образование кото</w:t>
      </w:r>
      <w:r w:rsidRPr="00C03DD3">
        <w:rPr>
          <w:bCs/>
          <w:spacing w:val="-8"/>
          <w:sz w:val="28"/>
          <w:szCs w:val="28"/>
        </w:rPr>
        <w:t xml:space="preserve">рых, по-видимому, идет через имидоилиитреновый интермедиат: </w:t>
      </w:r>
      <w:r w:rsidRPr="00C03DD3">
        <w:rPr>
          <w:bCs/>
          <w:spacing w:val="-9"/>
          <w:sz w:val="28"/>
          <w:szCs w:val="28"/>
        </w:rPr>
        <w:t>например, 1,5-дифенилтетразол превращается в 2-фенилбензимида-</w:t>
      </w:r>
      <w:r w:rsidRPr="00C03DD3">
        <w:rPr>
          <w:bCs/>
          <w:spacing w:val="-7"/>
          <w:sz w:val="28"/>
          <w:szCs w:val="28"/>
        </w:rPr>
        <w:t xml:space="preserve">зол (29). Выше был приведен другой пример синтеза </w:t>
      </w:r>
      <w:r w:rsidRPr="00C03DD3">
        <w:rPr>
          <w:bCs/>
          <w:sz w:val="28"/>
          <w:szCs w:val="28"/>
        </w:rPr>
        <w:t>имидазола.</w:t>
      </w:r>
    </w:p>
    <w:p w:rsidR="00CF428A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92.5pt;height:57pt">
            <v:imagedata r:id="rId29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7"/>
          <w:sz w:val="28"/>
          <w:szCs w:val="28"/>
        </w:rPr>
        <w:t>Аналогичным образом при термолизе или фотолизе 1-замещен</w:t>
      </w:r>
      <w:r w:rsidRPr="00C03DD3">
        <w:rPr>
          <w:bCs/>
          <w:spacing w:val="-6"/>
          <w:sz w:val="28"/>
          <w:szCs w:val="28"/>
        </w:rPr>
        <w:t xml:space="preserve">ных 1,2,3-триазолов образуются соединения, которые могут быть </w:t>
      </w:r>
      <w:r w:rsidRPr="00C03DD3">
        <w:rPr>
          <w:bCs/>
          <w:spacing w:val="-10"/>
          <w:sz w:val="28"/>
          <w:szCs w:val="28"/>
        </w:rPr>
        <w:t>получены из имидоилкарбеновых интермедиатов. Направление про</w:t>
      </w:r>
      <w:r w:rsidRPr="00C03DD3">
        <w:rPr>
          <w:bCs/>
          <w:spacing w:val="-9"/>
          <w:sz w:val="28"/>
          <w:szCs w:val="28"/>
        </w:rPr>
        <w:t xml:space="preserve">цесса в значительной степени зависит от природы заместителей и </w:t>
      </w:r>
      <w:r w:rsidRPr="00C03DD3">
        <w:rPr>
          <w:bCs/>
          <w:spacing w:val="-8"/>
          <w:sz w:val="28"/>
          <w:szCs w:val="28"/>
        </w:rPr>
        <w:t xml:space="preserve">условий реакции, но существует надежное подтверждение того, что </w:t>
      </w:r>
      <w:r w:rsidRPr="00C03DD3">
        <w:rPr>
          <w:bCs/>
          <w:spacing w:val="-7"/>
          <w:sz w:val="28"/>
          <w:szCs w:val="28"/>
        </w:rPr>
        <w:t>некоторые продукты пирролиза 1,2,3-триазолов в газовой фазе об</w:t>
      </w:r>
      <w:r w:rsidRPr="00C03DD3">
        <w:rPr>
          <w:bCs/>
          <w:spacing w:val="-9"/>
          <w:sz w:val="28"/>
          <w:szCs w:val="28"/>
        </w:rPr>
        <w:t>разуются через короткоживущие 1 Н-азириновые интермедиаты 30</w:t>
      </w:r>
      <w:r w:rsidRPr="00C03DD3">
        <w:rPr>
          <w:bCs/>
          <w:sz w:val="28"/>
          <w:szCs w:val="28"/>
        </w:rPr>
        <w:t>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F428A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342.75pt;height:123.75pt">
            <v:imagedata r:id="rId30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 xml:space="preserve">Возможно наиболее замечательным применением реакций, идущих с отщеплением азота, можно назвать использование хлорида </w:t>
      </w:r>
      <w:r w:rsidRPr="00C03DD3">
        <w:rPr>
          <w:bCs/>
          <w:spacing w:val="-4"/>
          <w:sz w:val="28"/>
          <w:szCs w:val="28"/>
        </w:rPr>
        <w:t xml:space="preserve">тетразол-5-диазония (31) в качестве источников атома углерода. </w:t>
      </w:r>
      <w:r w:rsidRPr="00C03DD3">
        <w:rPr>
          <w:bCs/>
          <w:spacing w:val="-6"/>
          <w:sz w:val="28"/>
          <w:szCs w:val="28"/>
        </w:rPr>
        <w:t>Соль 31 осторожно разлагают нагреванием в присутствии реаген</w:t>
      </w:r>
      <w:r w:rsidRPr="00C03DD3">
        <w:rPr>
          <w:bCs/>
          <w:spacing w:val="-8"/>
          <w:sz w:val="28"/>
          <w:szCs w:val="28"/>
        </w:rPr>
        <w:t>тов, которые могут захватывать образующийся моноатомный угле</w:t>
      </w:r>
      <w:r w:rsidRPr="00C03DD3">
        <w:rPr>
          <w:bCs/>
          <w:sz w:val="28"/>
          <w:szCs w:val="28"/>
        </w:rPr>
        <w:t>род.</w:t>
      </w:r>
    </w:p>
    <w:p w:rsidR="00DE61D2" w:rsidRDefault="00DE61D2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CF428A" w:rsidRPr="00C03DD3" w:rsidRDefault="005929D0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39.25pt;height:57pt">
            <v:imagedata r:id="rId31" o:title=""/>
          </v:shape>
        </w:pict>
      </w:r>
    </w:p>
    <w:p w:rsidR="00CF428A" w:rsidRPr="00C03DD3" w:rsidRDefault="00CF428A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 xml:space="preserve">При нагревании и облучении 1Н-пиразолов и 1,2,4-триазолов, в </w:t>
      </w:r>
      <w:r w:rsidRPr="00C03DD3">
        <w:rPr>
          <w:bCs/>
          <w:spacing w:val="-7"/>
          <w:sz w:val="28"/>
          <w:szCs w:val="28"/>
        </w:rPr>
        <w:t>которых отсутствует группа -</w:t>
      </w:r>
      <w:r w:rsidRPr="00C03DD3">
        <w:rPr>
          <w:bCs/>
          <w:spacing w:val="-7"/>
          <w:sz w:val="28"/>
          <w:szCs w:val="28"/>
          <w:lang w:val="en-US"/>
        </w:rPr>
        <w:t>N</w:t>
      </w:r>
      <w:r w:rsidRPr="00C03DD3">
        <w:rPr>
          <w:bCs/>
          <w:spacing w:val="-7"/>
          <w:sz w:val="28"/>
          <w:szCs w:val="28"/>
        </w:rPr>
        <w:t>=</w:t>
      </w:r>
      <w:r w:rsidRPr="00C03DD3">
        <w:rPr>
          <w:bCs/>
          <w:spacing w:val="-7"/>
          <w:sz w:val="28"/>
          <w:szCs w:val="28"/>
          <w:lang w:val="en-US"/>
        </w:rPr>
        <w:t>N</w:t>
      </w:r>
      <w:r w:rsidRPr="00C03DD3">
        <w:rPr>
          <w:bCs/>
          <w:spacing w:val="-7"/>
          <w:sz w:val="28"/>
          <w:szCs w:val="28"/>
        </w:rPr>
        <w:t xml:space="preserve">—, редко происходит раскрытие </w:t>
      </w:r>
      <w:r w:rsidRPr="00C03DD3">
        <w:rPr>
          <w:bCs/>
          <w:spacing w:val="-10"/>
          <w:sz w:val="28"/>
          <w:szCs w:val="28"/>
        </w:rPr>
        <w:t>цикла.</w:t>
      </w:r>
      <w:r w:rsidRPr="00C03DD3">
        <w:rPr>
          <w:bCs/>
          <w:spacing w:val="-8"/>
          <w:sz w:val="28"/>
          <w:szCs w:val="28"/>
        </w:rPr>
        <w:t xml:space="preserve"> Некоторые </w:t>
      </w:r>
      <w:r w:rsidRPr="00C03DD3">
        <w:rPr>
          <w:bCs/>
          <w:spacing w:val="-7"/>
          <w:sz w:val="28"/>
          <w:szCs w:val="28"/>
        </w:rPr>
        <w:t xml:space="preserve">пиразолы подвергаются фотоперегруппировке в имидазолы </w:t>
      </w:r>
      <w:r w:rsidRPr="00C03DD3">
        <w:rPr>
          <w:bCs/>
          <w:spacing w:val="-10"/>
          <w:sz w:val="28"/>
          <w:szCs w:val="28"/>
        </w:rPr>
        <w:t xml:space="preserve">(аналогично фотохимическим перегруппировкам фуранов и </w:t>
      </w:r>
      <w:r w:rsidR="00A36B95" w:rsidRPr="00C03DD3">
        <w:rPr>
          <w:bCs/>
          <w:spacing w:val="-6"/>
          <w:sz w:val="28"/>
          <w:szCs w:val="28"/>
        </w:rPr>
        <w:t>тиофенов</w:t>
      </w:r>
      <w:r w:rsidRPr="00C03DD3">
        <w:rPr>
          <w:bCs/>
          <w:spacing w:val="-6"/>
          <w:sz w:val="28"/>
          <w:szCs w:val="28"/>
        </w:rPr>
        <w:t>). Например, 1,3-</w:t>
      </w:r>
      <w:r w:rsidRPr="00C03DD3">
        <w:rPr>
          <w:bCs/>
          <w:spacing w:val="-2"/>
          <w:sz w:val="28"/>
          <w:szCs w:val="28"/>
        </w:rPr>
        <w:t>диметилпиразол (32) при облучении превращается в 1,2-</w:t>
      </w:r>
      <w:r w:rsidRPr="00C03DD3">
        <w:rPr>
          <w:bCs/>
          <w:sz w:val="28"/>
          <w:szCs w:val="28"/>
        </w:rPr>
        <w:t>диметилимидазол (33)</w:t>
      </w:r>
      <w:r w:rsidR="005929D0">
        <w:rPr>
          <w:sz w:val="28"/>
          <w:szCs w:val="28"/>
        </w:rPr>
        <w:pict>
          <v:shape id="_x0000_i1049" type="#_x0000_t75" style="width:147pt;height:79.5pt">
            <v:imagedata r:id="rId32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11"/>
          <w:sz w:val="28"/>
          <w:szCs w:val="28"/>
        </w:rPr>
        <w:t>Попытки провести реакции замещения через С-м</w:t>
      </w:r>
      <w:r w:rsidR="00A36B95" w:rsidRPr="00C03DD3">
        <w:rPr>
          <w:bCs/>
          <w:spacing w:val="-11"/>
          <w:sz w:val="28"/>
          <w:szCs w:val="28"/>
        </w:rPr>
        <w:t>е</w:t>
      </w:r>
      <w:r w:rsidRPr="00C03DD3">
        <w:rPr>
          <w:bCs/>
          <w:spacing w:val="-11"/>
          <w:sz w:val="28"/>
          <w:szCs w:val="28"/>
        </w:rPr>
        <w:t xml:space="preserve">таллированные </w:t>
      </w:r>
      <w:r w:rsidRPr="00C03DD3">
        <w:rPr>
          <w:bCs/>
          <w:spacing w:val="-8"/>
          <w:sz w:val="28"/>
          <w:szCs w:val="28"/>
        </w:rPr>
        <w:t>интермедиаты не всегда приводят к успеху, так как эти промежу</w:t>
      </w:r>
      <w:r w:rsidRPr="00C03DD3">
        <w:rPr>
          <w:bCs/>
          <w:spacing w:val="-9"/>
          <w:sz w:val="28"/>
          <w:szCs w:val="28"/>
        </w:rPr>
        <w:t>точные соединения легко раскрываются: например, и 5-литий-1-</w:t>
      </w:r>
      <w:r w:rsidRPr="00C03DD3">
        <w:rPr>
          <w:bCs/>
          <w:spacing w:val="-6"/>
          <w:sz w:val="28"/>
          <w:szCs w:val="28"/>
        </w:rPr>
        <w:t>метилтетразол (34) и 5-литий-1,4-дифенил-1,2,3-тетразол термичес</w:t>
      </w:r>
      <w:r w:rsidRPr="00C03DD3">
        <w:rPr>
          <w:bCs/>
          <w:spacing w:val="-9"/>
          <w:sz w:val="28"/>
          <w:szCs w:val="28"/>
        </w:rPr>
        <w:t xml:space="preserve">ки неустойчивы и разлагаются с выделением азота при температуре </w:t>
      </w:r>
      <w:r w:rsidRPr="00C03DD3">
        <w:rPr>
          <w:bCs/>
          <w:sz w:val="28"/>
          <w:szCs w:val="28"/>
        </w:rPr>
        <w:t>выше - 50 °С.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94192" w:rsidRPr="00C03DD3" w:rsidRDefault="005929D0" w:rsidP="00C03DD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159pt;height:84.75pt">
            <v:imagedata r:id="rId33" o:title=""/>
          </v:shape>
        </w:pict>
      </w:r>
    </w:p>
    <w:p w:rsidR="00CF428A" w:rsidRDefault="00CF428A" w:rsidP="00C03DD3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pacing w:val="-8"/>
          <w:sz w:val="28"/>
          <w:szCs w:val="28"/>
        </w:rPr>
        <w:t>Термическое или фотохимическое выделение азота из дигидро-</w:t>
      </w:r>
      <w:r w:rsidRPr="00C03DD3">
        <w:rPr>
          <w:bCs/>
          <w:spacing w:val="-9"/>
          <w:sz w:val="28"/>
          <w:szCs w:val="28"/>
        </w:rPr>
        <w:t>производных таких циклических систем (например, 4,5-дигидро-ЗН-</w:t>
      </w:r>
      <w:r w:rsidRPr="00C03DD3">
        <w:rPr>
          <w:bCs/>
          <w:spacing w:val="-7"/>
          <w:sz w:val="28"/>
          <w:szCs w:val="28"/>
        </w:rPr>
        <w:t xml:space="preserve">пиразолов и 4,5-дигидро-1,2,3-триазолов) происходит значительно </w:t>
      </w:r>
      <w:r w:rsidRPr="00C03DD3">
        <w:rPr>
          <w:bCs/>
          <w:spacing w:val="-9"/>
          <w:sz w:val="28"/>
          <w:szCs w:val="28"/>
        </w:rPr>
        <w:t>легче, чем для полностью ароматических гетероциклов. Элиминиро</w:t>
      </w:r>
      <w:r w:rsidRPr="00C03DD3">
        <w:rPr>
          <w:bCs/>
          <w:spacing w:val="-6"/>
          <w:sz w:val="28"/>
          <w:szCs w:val="28"/>
        </w:rPr>
        <w:t>вание азота из 4,5-дигидро-1,2,3-триазола обычно приводит к обра</w:t>
      </w:r>
      <w:r w:rsidRPr="00C03DD3">
        <w:rPr>
          <w:bCs/>
          <w:spacing w:val="-7"/>
          <w:sz w:val="28"/>
          <w:szCs w:val="28"/>
        </w:rPr>
        <w:t>зованию азиридинов: эта реакция описана как препаративный ме</w:t>
      </w:r>
      <w:r w:rsidRPr="00C03DD3">
        <w:rPr>
          <w:bCs/>
          <w:spacing w:val="-6"/>
          <w:sz w:val="28"/>
          <w:szCs w:val="28"/>
        </w:rPr>
        <w:t>тод синтеза азиридинов. Аналогично, разложени</w:t>
      </w:r>
      <w:r w:rsidRPr="00C03DD3">
        <w:rPr>
          <w:bCs/>
          <w:spacing w:val="-3"/>
          <w:sz w:val="28"/>
          <w:szCs w:val="28"/>
        </w:rPr>
        <w:t>ем дигидропиразолов успешно получают циклопропаны</w:t>
      </w:r>
      <w:r w:rsidRPr="00C03DD3">
        <w:rPr>
          <w:bCs/>
          <w:spacing w:val="-5"/>
          <w:sz w:val="28"/>
          <w:szCs w:val="28"/>
        </w:rPr>
        <w:t>. Подобная фрагментация может привести к образова</w:t>
      </w:r>
      <w:r w:rsidRPr="00C03DD3">
        <w:rPr>
          <w:bCs/>
          <w:spacing w:val="-6"/>
          <w:sz w:val="28"/>
          <w:szCs w:val="28"/>
        </w:rPr>
        <w:t>нию циклопропанов с высокими выходами, хотя стереоселектив</w:t>
      </w:r>
      <w:r w:rsidRPr="00C03DD3">
        <w:rPr>
          <w:bCs/>
          <w:spacing w:val="-8"/>
          <w:sz w:val="28"/>
          <w:szCs w:val="28"/>
        </w:rPr>
        <w:t xml:space="preserve">ность реакции сильно зависит от природы заместителей и способа </w:t>
      </w:r>
      <w:r w:rsidRPr="00C03DD3">
        <w:rPr>
          <w:bCs/>
          <w:sz w:val="28"/>
          <w:szCs w:val="28"/>
        </w:rPr>
        <w:t xml:space="preserve">разложения. Два препаративных метода приведены на рис. </w:t>
      </w:r>
      <w:r w:rsidR="00A36B95" w:rsidRPr="00C03DD3">
        <w:rPr>
          <w:bCs/>
          <w:sz w:val="28"/>
          <w:szCs w:val="28"/>
        </w:rPr>
        <w:t>4</w:t>
      </w:r>
      <w:r w:rsidRPr="00C03DD3">
        <w:rPr>
          <w:bCs/>
          <w:sz w:val="28"/>
          <w:szCs w:val="28"/>
        </w:rPr>
        <w:t>.</w:t>
      </w:r>
    </w:p>
    <w:p w:rsidR="00DE61D2" w:rsidRPr="00C03DD3" w:rsidRDefault="00DE61D2" w:rsidP="00C03DD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36B95" w:rsidRPr="00C03DD3" w:rsidRDefault="00CF428A" w:rsidP="00C03DD3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03DD3">
        <w:rPr>
          <w:bCs/>
          <w:sz w:val="28"/>
          <w:szCs w:val="28"/>
        </w:rPr>
        <w:t>1</w:t>
      </w:r>
      <w:r w:rsidR="005929D0">
        <w:rPr>
          <w:bCs/>
          <w:position w:val="-53"/>
          <w:sz w:val="28"/>
          <w:szCs w:val="28"/>
        </w:rPr>
        <w:pict>
          <v:shape id="_x0000_i1051" type="#_x0000_t75" style="width:294pt;height:108.75pt">
            <v:imagedata r:id="rId34" o:title=""/>
          </v:shape>
        </w:pict>
      </w:r>
      <w:r w:rsidRPr="00C03DD3">
        <w:rPr>
          <w:bCs/>
          <w:sz w:val="28"/>
          <w:szCs w:val="28"/>
        </w:rPr>
        <w:t xml:space="preserve"> </w:t>
      </w:r>
    </w:p>
    <w:p w:rsidR="00830FB7" w:rsidRPr="00C03DD3" w:rsidRDefault="00CF428A" w:rsidP="00DE61D2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 w:rsidRPr="00C03DD3">
        <w:rPr>
          <w:bCs/>
          <w:spacing w:val="-5"/>
          <w:sz w:val="28"/>
          <w:szCs w:val="28"/>
        </w:rPr>
        <w:t xml:space="preserve">Рис. </w:t>
      </w:r>
      <w:r w:rsidR="00A36B95" w:rsidRPr="00C03DD3">
        <w:rPr>
          <w:bCs/>
          <w:spacing w:val="-5"/>
          <w:sz w:val="28"/>
          <w:szCs w:val="28"/>
        </w:rPr>
        <w:t>4</w:t>
      </w:r>
      <w:r w:rsidRPr="00C03DD3">
        <w:rPr>
          <w:bCs/>
          <w:spacing w:val="-5"/>
          <w:sz w:val="28"/>
          <w:szCs w:val="28"/>
        </w:rPr>
        <w:t>. Образование и разложение 4,5-дигидро-ЗН-пиразолов.</w:t>
      </w:r>
      <w:bookmarkEnd w:id="30"/>
      <w:r w:rsidR="00DE61D2">
        <w:rPr>
          <w:bCs/>
          <w:spacing w:val="-5"/>
          <w:sz w:val="28"/>
          <w:szCs w:val="28"/>
        </w:rPr>
        <w:t xml:space="preserve"> </w:t>
      </w:r>
      <w:r w:rsidR="00830FB7" w:rsidRPr="00C03DD3">
        <w:rPr>
          <w:sz w:val="28"/>
          <w:szCs w:val="28"/>
        </w:rPr>
        <w:br w:type="page"/>
      </w:r>
      <w:bookmarkStart w:id="32" w:name="_Toc162286378"/>
      <w:bookmarkStart w:id="33" w:name="_Toc163406852"/>
      <w:bookmarkStart w:id="34" w:name="_Toc163634568"/>
      <w:bookmarkStart w:id="35" w:name="_Toc163732103"/>
      <w:bookmarkStart w:id="36" w:name="_Toc197669496"/>
      <w:bookmarkStart w:id="37" w:name="_Toc198348417"/>
      <w:r w:rsidR="00830FB7" w:rsidRPr="00C03DD3">
        <w:rPr>
          <w:sz w:val="28"/>
          <w:szCs w:val="28"/>
        </w:rPr>
        <w:t>Список литературы</w:t>
      </w:r>
      <w:bookmarkEnd w:id="32"/>
      <w:bookmarkEnd w:id="33"/>
      <w:bookmarkEnd w:id="34"/>
      <w:bookmarkEnd w:id="35"/>
      <w:bookmarkEnd w:id="36"/>
      <w:bookmarkEnd w:id="37"/>
    </w:p>
    <w:p w:rsidR="00830FB7" w:rsidRPr="00C03DD3" w:rsidRDefault="00830FB7" w:rsidP="00C03DD3">
      <w:pPr>
        <w:spacing w:line="360" w:lineRule="auto"/>
        <w:ind w:firstLine="709"/>
        <w:rPr>
          <w:sz w:val="28"/>
          <w:szCs w:val="28"/>
        </w:rPr>
      </w:pPr>
    </w:p>
    <w:p w:rsidR="00830FB7" w:rsidRPr="00C03DD3" w:rsidRDefault="00830FB7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Общая органическая химия. Карбоновые кислоты и их производные. Том 4. М., Химия, 1983, 729с.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Шабаров Ю.С. Органическая химия: В 2-х кн. - М.:Химия, 1994.- 848 с.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Петров А.А., Бальян Х.В., Трощенко А.Т. Органическая химия. – М.: Высш. шк., 1973. - 623 с.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Препаративная органическая химия. Изд. 2-е, М., Госхимиздат, 1964.</w:t>
      </w:r>
    </w:p>
    <w:p w:rsidR="00830FB7" w:rsidRPr="00C03DD3" w:rsidRDefault="00830FB7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Богословский Б.Н., Казакова З.С. Скелетные катализаторы, их свойства и применение в органической химии. М., Госхимиздат, 1957.</w:t>
      </w:r>
    </w:p>
    <w:p w:rsidR="003D4216" w:rsidRPr="00C03DD3" w:rsidRDefault="003D4216" w:rsidP="00C03DD3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Цветков Л.А. Органическая химия: Учебник для 10-11 классов общеобразовательных учебных заведений. - М.: Гуманит. изд. центр ВЛАДОС, 2001;</w:t>
      </w:r>
    </w:p>
    <w:p w:rsidR="003D4216" w:rsidRPr="00C03DD3" w:rsidRDefault="003D4216" w:rsidP="00C03DD3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Несмеянов А. Н., Несмеянов Н. А.,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Начала органической химии, кн. 1-2, М.,1969-70.;</w:t>
      </w:r>
    </w:p>
    <w:p w:rsidR="003D4216" w:rsidRPr="00C03DD3" w:rsidRDefault="003D4216" w:rsidP="00C03DD3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Глинка Н. Л. Общая химия: Учебное пособие для вузов. – 23-е изд., испр./ Под ред. В. А. Рабиновича. – Л.: Химия, 1983</w:t>
      </w:r>
      <w:r w:rsidRPr="00C03DD3">
        <w:rPr>
          <w:sz w:val="28"/>
          <w:szCs w:val="28"/>
          <w:lang w:val="en-US"/>
        </w:rPr>
        <w:t>;</w:t>
      </w:r>
    </w:p>
    <w:p w:rsidR="00830FB7" w:rsidRPr="00C03DD3" w:rsidRDefault="00830FB7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Голодников Г.В. Практические работы по органическому синтезу.</w:t>
      </w:r>
      <w:r w:rsidR="00E21EDE">
        <w:rPr>
          <w:sz w:val="28"/>
          <w:szCs w:val="28"/>
        </w:rPr>
        <w:t xml:space="preserve"> </w:t>
      </w:r>
      <w:r w:rsidRPr="00C03DD3">
        <w:rPr>
          <w:sz w:val="28"/>
          <w:szCs w:val="28"/>
        </w:rPr>
        <w:t>Л., Изд-во ЛГУ, 1966, 697с.</w:t>
      </w:r>
    </w:p>
    <w:p w:rsidR="00830FB7" w:rsidRPr="00C03DD3" w:rsidRDefault="00830FB7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Дорофеенко Г.Н., Жданов Ю.А., Дуленко В.И. и др. Хлорная кислота и ее соединения ворганическом синтезе. Ростов, изд-во Ростовского ун-та, 1965.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Терней А. Современная органическая химия: В 2 т. - М.: Мир, 1981. - Т.1 - 670 с; Т.2 - 615 с.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Лабораторные работы по органической химии. Изд. 3-е. М., Высшая школа, 1974.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Храмкина М.Н. Практикум по органическому синтезу. Изд. 4-ое, Л., Химия. 1977.</w:t>
      </w:r>
    </w:p>
    <w:p w:rsidR="00184B5D" w:rsidRPr="00C03DD3" w:rsidRDefault="00184B5D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В. Ф. Травень. Органическая химия. Том 1. – М.: Академкнига, 2004, - 708 с.</w:t>
      </w:r>
    </w:p>
    <w:p w:rsidR="00830FB7" w:rsidRPr="00C03DD3" w:rsidRDefault="00830FB7" w:rsidP="00C03DD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3DD3">
        <w:rPr>
          <w:sz w:val="28"/>
          <w:szCs w:val="28"/>
        </w:rPr>
        <w:t>Голодников Г.В., Низовкина Т.В., Рыскальчук А.Т. Практикум по органическому синтезу. Л., Изд-во ЛГУ, 1967.</w:t>
      </w:r>
      <w:bookmarkStart w:id="38" w:name="_GoBack"/>
      <w:bookmarkEnd w:id="38"/>
    </w:p>
    <w:sectPr w:rsidR="00830FB7" w:rsidRPr="00C03DD3" w:rsidSect="00C03DD3">
      <w:footerReference w:type="even" r:id="rId35"/>
      <w:footerReference w:type="default" r:id="rId3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6D" w:rsidRDefault="00F5436D">
      <w:r>
        <w:separator/>
      </w:r>
    </w:p>
  </w:endnote>
  <w:endnote w:type="continuationSeparator" w:id="0">
    <w:p w:rsidR="00F5436D" w:rsidRDefault="00F5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BF" w:rsidRDefault="00645EBF" w:rsidP="00577662">
    <w:pPr>
      <w:pStyle w:val="a3"/>
      <w:framePr w:wrap="around" w:vAnchor="text" w:hAnchor="margin" w:xAlign="right" w:y="1"/>
      <w:rPr>
        <w:rStyle w:val="a5"/>
      </w:rPr>
    </w:pPr>
  </w:p>
  <w:p w:rsidR="00645EBF" w:rsidRDefault="00645EBF" w:rsidP="005776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BF" w:rsidRDefault="00686325" w:rsidP="0057766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45EBF" w:rsidRDefault="00645EBF" w:rsidP="005776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6D" w:rsidRDefault="00F5436D">
      <w:r>
        <w:separator/>
      </w:r>
    </w:p>
  </w:footnote>
  <w:footnote w:type="continuationSeparator" w:id="0">
    <w:p w:rsidR="00F5436D" w:rsidRDefault="00F5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2048"/>
    <w:multiLevelType w:val="hybridMultilevel"/>
    <w:tmpl w:val="627CB53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C6B2443"/>
    <w:multiLevelType w:val="hybridMultilevel"/>
    <w:tmpl w:val="C8D8B08E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11D67619"/>
    <w:multiLevelType w:val="hybridMultilevel"/>
    <w:tmpl w:val="A1BE622E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1EF034F6">
      <w:numFmt w:val="bullet"/>
      <w:lvlText w:val=""/>
      <w:lvlJc w:val="left"/>
      <w:pPr>
        <w:ind w:left="1755" w:hanging="37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19A172D1"/>
    <w:multiLevelType w:val="multilevel"/>
    <w:tmpl w:val="484CFF6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F243AA1"/>
    <w:multiLevelType w:val="hybridMultilevel"/>
    <w:tmpl w:val="7A8C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4D6D82"/>
    <w:multiLevelType w:val="multilevel"/>
    <w:tmpl w:val="A176A4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4D8814FC"/>
    <w:multiLevelType w:val="hybridMultilevel"/>
    <w:tmpl w:val="D8C6C4BC"/>
    <w:lvl w:ilvl="0" w:tplc="72BAAE00">
      <w:numFmt w:val="bullet"/>
      <w:lvlText w:val=""/>
      <w:lvlJc w:val="left"/>
      <w:pPr>
        <w:ind w:left="2175" w:hanging="11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E7F7DD6"/>
    <w:multiLevelType w:val="hybridMultilevel"/>
    <w:tmpl w:val="CCF21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0C3602"/>
    <w:multiLevelType w:val="singleLevel"/>
    <w:tmpl w:val="3A8EAFA2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761131F1"/>
    <w:multiLevelType w:val="hybridMultilevel"/>
    <w:tmpl w:val="33BE77F2"/>
    <w:lvl w:ilvl="0" w:tplc="72BAAE00">
      <w:numFmt w:val="bullet"/>
      <w:lvlText w:val=""/>
      <w:lvlJc w:val="left"/>
      <w:pPr>
        <w:ind w:left="3195" w:hanging="11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3F3"/>
    <w:rsid w:val="00071426"/>
    <w:rsid w:val="000755FB"/>
    <w:rsid w:val="00112925"/>
    <w:rsid w:val="00184B5D"/>
    <w:rsid w:val="001C6DDE"/>
    <w:rsid w:val="00205532"/>
    <w:rsid w:val="00210C53"/>
    <w:rsid w:val="002259C0"/>
    <w:rsid w:val="00244A0B"/>
    <w:rsid w:val="00250284"/>
    <w:rsid w:val="00282A0F"/>
    <w:rsid w:val="00294192"/>
    <w:rsid w:val="003004C2"/>
    <w:rsid w:val="0038378B"/>
    <w:rsid w:val="003D2A7B"/>
    <w:rsid w:val="003D4216"/>
    <w:rsid w:val="003D7B85"/>
    <w:rsid w:val="003E3F31"/>
    <w:rsid w:val="00414FCF"/>
    <w:rsid w:val="00515616"/>
    <w:rsid w:val="005215CB"/>
    <w:rsid w:val="00577662"/>
    <w:rsid w:val="005929D0"/>
    <w:rsid w:val="005F00DC"/>
    <w:rsid w:val="00616751"/>
    <w:rsid w:val="00626D28"/>
    <w:rsid w:val="00645EBF"/>
    <w:rsid w:val="00686325"/>
    <w:rsid w:val="006B115F"/>
    <w:rsid w:val="007277AF"/>
    <w:rsid w:val="00733ACA"/>
    <w:rsid w:val="007D7EF0"/>
    <w:rsid w:val="00830FB7"/>
    <w:rsid w:val="008E08A5"/>
    <w:rsid w:val="0097238F"/>
    <w:rsid w:val="00973E81"/>
    <w:rsid w:val="00986D1C"/>
    <w:rsid w:val="009B553E"/>
    <w:rsid w:val="009D0256"/>
    <w:rsid w:val="009F66B5"/>
    <w:rsid w:val="00A05F66"/>
    <w:rsid w:val="00A36B95"/>
    <w:rsid w:val="00A85E83"/>
    <w:rsid w:val="00AF3E39"/>
    <w:rsid w:val="00BB7638"/>
    <w:rsid w:val="00C03DD3"/>
    <w:rsid w:val="00CD1F2F"/>
    <w:rsid w:val="00CF428A"/>
    <w:rsid w:val="00D163F3"/>
    <w:rsid w:val="00D51DA2"/>
    <w:rsid w:val="00D7198E"/>
    <w:rsid w:val="00D85A6C"/>
    <w:rsid w:val="00D85F7D"/>
    <w:rsid w:val="00DA5DB0"/>
    <w:rsid w:val="00DE61D2"/>
    <w:rsid w:val="00E21EDE"/>
    <w:rsid w:val="00E41C49"/>
    <w:rsid w:val="00F10BC7"/>
    <w:rsid w:val="00F1151B"/>
    <w:rsid w:val="00F16732"/>
    <w:rsid w:val="00F5436D"/>
    <w:rsid w:val="00FD5BF6"/>
    <w:rsid w:val="00FE4FF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183E97B6-4ADA-42D5-B273-E8610279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B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830F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30F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30F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Обычный1"/>
    <w:rsid w:val="00830FB7"/>
    <w:pPr>
      <w:widowControl w:val="0"/>
    </w:pPr>
    <w:rPr>
      <w:sz w:val="24"/>
    </w:rPr>
  </w:style>
  <w:style w:type="paragraph" w:styleId="a3">
    <w:name w:val="footer"/>
    <w:basedOn w:val="a"/>
    <w:link w:val="a4"/>
    <w:uiPriority w:val="99"/>
    <w:rsid w:val="00830F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830FB7"/>
    <w:rPr>
      <w:rFonts w:cs="Times New Roman"/>
    </w:rPr>
  </w:style>
  <w:style w:type="paragraph" w:styleId="a6">
    <w:name w:val="Normal (Web)"/>
    <w:basedOn w:val="a"/>
    <w:uiPriority w:val="99"/>
    <w:rsid w:val="00830FB7"/>
    <w:pPr>
      <w:widowControl/>
      <w:autoSpaceDE/>
      <w:autoSpaceDN/>
      <w:adjustRightInd/>
      <w:spacing w:before="113" w:after="113"/>
      <w:ind w:left="300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830FB7"/>
  </w:style>
  <w:style w:type="paragraph" w:styleId="21">
    <w:name w:val="toc 2"/>
    <w:basedOn w:val="a"/>
    <w:next w:val="a"/>
    <w:autoRedefine/>
    <w:uiPriority w:val="39"/>
    <w:rsid w:val="00830FB7"/>
    <w:pPr>
      <w:ind w:left="200"/>
    </w:pPr>
  </w:style>
  <w:style w:type="character" w:styleId="a7">
    <w:name w:val="Strong"/>
    <w:uiPriority w:val="22"/>
    <w:qFormat/>
    <w:rsid w:val="00830FB7"/>
    <w:rPr>
      <w:rFonts w:cs="Times New Roman"/>
      <w:b/>
      <w:bCs/>
    </w:rPr>
  </w:style>
  <w:style w:type="paragraph" w:styleId="31">
    <w:name w:val="toc 3"/>
    <w:basedOn w:val="a"/>
    <w:next w:val="a"/>
    <w:autoRedefine/>
    <w:uiPriority w:val="39"/>
    <w:rsid w:val="00830FB7"/>
    <w:pPr>
      <w:ind w:left="400"/>
    </w:pPr>
  </w:style>
  <w:style w:type="character" w:styleId="a8">
    <w:name w:val="Hyperlink"/>
    <w:uiPriority w:val="99"/>
    <w:rsid w:val="00D7198E"/>
    <w:rPr>
      <w:rFonts w:cs="Times New Roman"/>
      <w:color w:val="000000"/>
      <w:u w:val="single"/>
    </w:rPr>
  </w:style>
  <w:style w:type="paragraph" w:styleId="a9">
    <w:name w:val="TOC Heading"/>
    <w:basedOn w:val="1"/>
    <w:next w:val="a"/>
    <w:uiPriority w:val="39"/>
    <w:semiHidden/>
    <w:unhideWhenUsed/>
    <w:qFormat/>
    <w:rsid w:val="003E3F31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33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04C3-F5A7-4FF1-8E5C-FCD9418C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</dc:creator>
  <cp:keywords/>
  <dc:description/>
  <cp:lastModifiedBy>admin</cp:lastModifiedBy>
  <cp:revision>2</cp:revision>
  <dcterms:created xsi:type="dcterms:W3CDTF">2014-02-24T16:12:00Z</dcterms:created>
  <dcterms:modified xsi:type="dcterms:W3CDTF">2014-02-24T16:12:00Z</dcterms:modified>
</cp:coreProperties>
</file>