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19" w:rsidRDefault="00DA1E95">
      <w:pPr>
        <w:pStyle w:val="1"/>
        <w:jc w:val="center"/>
        <w:rPr>
          <w:b/>
        </w:rPr>
      </w:pPr>
      <w:r>
        <w:rPr>
          <w:b/>
        </w:rPr>
        <w:t>Ответы на вопросы</w:t>
      </w:r>
    </w:p>
    <w:p w:rsidR="00127E19" w:rsidRDefault="00DA1E95">
      <w:pPr>
        <w:jc w:val="center"/>
        <w:rPr>
          <w:b/>
          <w:sz w:val="26"/>
        </w:rPr>
      </w:pPr>
      <w:r>
        <w:rPr>
          <w:b/>
          <w:sz w:val="26"/>
        </w:rPr>
        <w:t>к ГЭКу по дисциплине «Финансы предприятий»</w:t>
      </w:r>
    </w:p>
    <w:p w:rsidR="00127E19" w:rsidRDefault="00127E19">
      <w:pPr>
        <w:rPr>
          <w:sz w:val="26"/>
        </w:rPr>
      </w:pPr>
    </w:p>
    <w:p w:rsidR="00127E19" w:rsidRDefault="00127E19">
      <w:pPr>
        <w:rPr>
          <w:sz w:val="26"/>
        </w:rPr>
      </w:pPr>
    </w:p>
    <w:p w:rsidR="00127E19" w:rsidRDefault="00DA1E95">
      <w:pPr>
        <w:rPr>
          <w:b/>
          <w:sz w:val="26"/>
        </w:rPr>
      </w:pPr>
      <w:r>
        <w:rPr>
          <w:b/>
          <w:sz w:val="26"/>
        </w:rPr>
        <w:t>1. Сущность и функции финансов. Финансовая стратегия предприятия.</w:t>
      </w:r>
    </w:p>
    <w:p w:rsidR="00127E19" w:rsidRDefault="00127E19">
      <w:pPr>
        <w:rPr>
          <w:sz w:val="26"/>
        </w:rPr>
      </w:pPr>
    </w:p>
    <w:p w:rsidR="00127E19" w:rsidRDefault="00DA1E95">
      <w:pPr>
        <w:pStyle w:val="2"/>
      </w:pPr>
      <w:r>
        <w:t>Сущность</w:t>
      </w:r>
    </w:p>
    <w:p w:rsidR="00127E19" w:rsidRDefault="00127E19">
      <w:pPr>
        <w:rPr>
          <w:sz w:val="26"/>
        </w:rPr>
      </w:pPr>
    </w:p>
    <w:p w:rsidR="00127E19" w:rsidRDefault="00DA1E95">
      <w:pPr>
        <w:pStyle w:val="a3"/>
        <w:ind w:firstLine="567"/>
        <w:jc w:val="both"/>
        <w:rPr>
          <w:rFonts w:ascii="Times New Roman" w:hAnsi="Times New Roman"/>
          <w:sz w:val="26"/>
        </w:rPr>
      </w:pPr>
      <w:r>
        <w:rPr>
          <w:rFonts w:ascii="Times New Roman" w:hAnsi="Times New Roman"/>
          <w:i/>
          <w:sz w:val="26"/>
        </w:rPr>
        <w:t>Финансы предприятий</w:t>
      </w:r>
      <w:r>
        <w:rPr>
          <w:rFonts w:ascii="Times New Roman" w:hAnsi="Times New Roman"/>
          <w:sz w:val="26"/>
        </w:rPr>
        <w:t xml:space="preserve"> - это система денежных соотношений, возникающих в процессе формирования, распределения и использования фондов денежных ресурсов (основных и оборотных средств, заработной платы, фондов накопления и потребления, амортизационного фонда и т.п.).</w:t>
      </w:r>
    </w:p>
    <w:p w:rsidR="00127E19" w:rsidRDefault="00DA1E95">
      <w:pPr>
        <w:pStyle w:val="a3"/>
        <w:ind w:firstLine="567"/>
        <w:jc w:val="both"/>
        <w:rPr>
          <w:rFonts w:ascii="Times New Roman" w:hAnsi="Times New Roman"/>
          <w:sz w:val="26"/>
        </w:rPr>
      </w:pPr>
      <w:r>
        <w:rPr>
          <w:rFonts w:ascii="Times New Roman" w:hAnsi="Times New Roman"/>
          <w:sz w:val="26"/>
        </w:rPr>
        <w:t>Финансы предприятий - это основа финансовой системы государства, поскольку предприятия являются основным звеном народнохозяйственного комплекса. Состояние финансов предприятия оказывает значительное влияние на обеспеченность общегосударственных и местных денежных фондов финансовыми ресурсами. Чем крепче и устойчивее финансовое положение предприятий, тем обеспеченнее государственные и местные денежных фонды, более полно удовлетворяются социально-культурные и другие потребности.</w:t>
      </w:r>
    </w:p>
    <w:p w:rsidR="00127E19" w:rsidRDefault="00DA1E95">
      <w:pPr>
        <w:pStyle w:val="a3"/>
        <w:ind w:firstLine="567"/>
        <w:jc w:val="both"/>
        <w:rPr>
          <w:rFonts w:ascii="Times New Roman" w:hAnsi="Times New Roman"/>
          <w:sz w:val="26"/>
        </w:rPr>
      </w:pPr>
      <w:r>
        <w:rPr>
          <w:rFonts w:ascii="Times New Roman" w:hAnsi="Times New Roman"/>
          <w:sz w:val="26"/>
        </w:rPr>
        <w:t>Финансы - объективная экономическая категория рыночной экономики, играющая ведущую роль. Без нормального функционирования финансового механизма рыночная экономика работать не в состоянии. Задача государства состоит в том, чтобы оценить роль финансовых отношений в тот или иной период развития. Именно поэтому в условиях рыночной экономики необходимо научиться сочетать полную самостоятельность предприятий с государственным регулированием экономики и финансов. Эти задачи должен решать функционирующий на том или ином этапе развития общества финансовый механизм.</w:t>
      </w:r>
    </w:p>
    <w:p w:rsidR="00127E19" w:rsidRDefault="00DA1E95">
      <w:pPr>
        <w:pStyle w:val="a3"/>
        <w:ind w:firstLine="567"/>
        <w:jc w:val="both"/>
        <w:rPr>
          <w:rFonts w:ascii="Times New Roman" w:hAnsi="Times New Roman"/>
          <w:sz w:val="26"/>
        </w:rPr>
      </w:pPr>
      <w:r>
        <w:rPr>
          <w:rFonts w:ascii="Times New Roman" w:hAnsi="Times New Roman"/>
          <w:i/>
          <w:sz w:val="26"/>
        </w:rPr>
        <w:t>Финансовый механизм предприятий</w:t>
      </w:r>
      <w:r>
        <w:rPr>
          <w:rFonts w:ascii="Times New Roman" w:hAnsi="Times New Roman"/>
          <w:sz w:val="26"/>
        </w:rPr>
        <w:t xml:space="preserve"> - это система управления их финансами, предназначенная для организации взаимодействия финансовых отношений и фондов денежных средств с целью эффективного их воздействия на конечные результаты производства, устанавливаемая государством в соответствии с требованиями экономических законов путем выпуска законодательных и нормативных актов и используемая предприятиями с учетом своих особенностей и задач.</w:t>
      </w:r>
    </w:p>
    <w:p w:rsidR="00127E19" w:rsidRDefault="00DA1E95">
      <w:pPr>
        <w:pStyle w:val="a3"/>
        <w:ind w:firstLine="567"/>
        <w:jc w:val="both"/>
        <w:rPr>
          <w:rFonts w:ascii="Times New Roman" w:hAnsi="Times New Roman"/>
          <w:sz w:val="26"/>
        </w:rPr>
      </w:pPr>
      <w:r>
        <w:rPr>
          <w:rFonts w:ascii="Times New Roman" w:hAnsi="Times New Roman"/>
          <w:sz w:val="26"/>
        </w:rPr>
        <w:t>Таким образом, если финансы - объективная экономическая категория, отражающая объективно существующие денежные отношения, то финансовый механизм, или финансовый менеджмент, - это система управления финансами.</w:t>
      </w:r>
    </w:p>
    <w:p w:rsidR="00127E19" w:rsidRDefault="00DA1E95">
      <w:pPr>
        <w:pStyle w:val="a3"/>
        <w:ind w:firstLine="567"/>
        <w:rPr>
          <w:rFonts w:ascii="Times New Roman" w:hAnsi="Times New Roman"/>
          <w:sz w:val="26"/>
        </w:rPr>
      </w:pPr>
      <w:r>
        <w:rPr>
          <w:rFonts w:ascii="Times New Roman" w:hAnsi="Times New Roman"/>
          <w:sz w:val="26"/>
        </w:rPr>
        <w:t>Финансовый механизм состоит из:</w:t>
      </w:r>
    </w:p>
    <w:p w:rsidR="00127E19" w:rsidRDefault="00DA1E95">
      <w:pPr>
        <w:pStyle w:val="a3"/>
        <w:numPr>
          <w:ilvl w:val="0"/>
          <w:numId w:val="1"/>
        </w:numPr>
        <w:ind w:firstLine="567"/>
        <w:rPr>
          <w:rFonts w:ascii="Times New Roman" w:hAnsi="Times New Roman"/>
          <w:sz w:val="26"/>
        </w:rPr>
      </w:pPr>
      <w:r>
        <w:rPr>
          <w:rFonts w:ascii="Times New Roman" w:hAnsi="Times New Roman"/>
          <w:sz w:val="26"/>
        </w:rPr>
        <w:t>Механизма управления финансовыми отношениями;</w:t>
      </w:r>
    </w:p>
    <w:p w:rsidR="00127E19" w:rsidRDefault="00DA1E95">
      <w:pPr>
        <w:pStyle w:val="a3"/>
        <w:numPr>
          <w:ilvl w:val="0"/>
          <w:numId w:val="1"/>
        </w:numPr>
        <w:ind w:firstLine="567"/>
        <w:rPr>
          <w:rFonts w:ascii="Times New Roman" w:hAnsi="Times New Roman"/>
          <w:sz w:val="26"/>
        </w:rPr>
      </w:pPr>
      <w:r>
        <w:rPr>
          <w:rFonts w:ascii="Times New Roman" w:hAnsi="Times New Roman"/>
          <w:sz w:val="26"/>
        </w:rPr>
        <w:t>Механизма управления денежными фондами.</w:t>
      </w:r>
    </w:p>
    <w:p w:rsidR="00127E19" w:rsidRDefault="00DA1E95">
      <w:pPr>
        <w:pStyle w:val="a3"/>
        <w:ind w:firstLine="567"/>
        <w:jc w:val="both"/>
        <w:rPr>
          <w:rFonts w:ascii="Times New Roman" w:hAnsi="Times New Roman"/>
          <w:sz w:val="26"/>
        </w:rPr>
      </w:pPr>
      <w:r>
        <w:rPr>
          <w:rFonts w:ascii="Times New Roman" w:hAnsi="Times New Roman"/>
          <w:i/>
          <w:sz w:val="26"/>
        </w:rPr>
        <w:t xml:space="preserve">Механизм управления финансовыми отношениями </w:t>
      </w:r>
      <w:r>
        <w:rPr>
          <w:rFonts w:ascii="Times New Roman" w:hAnsi="Times New Roman"/>
          <w:sz w:val="26"/>
        </w:rPr>
        <w:t>включает в себя взаимодействие между:</w:t>
      </w:r>
    </w:p>
    <w:p w:rsidR="00127E19" w:rsidRDefault="00DA1E95">
      <w:pPr>
        <w:pStyle w:val="a3"/>
        <w:ind w:firstLine="567"/>
        <w:jc w:val="both"/>
        <w:rPr>
          <w:rFonts w:ascii="Times New Roman" w:hAnsi="Times New Roman"/>
          <w:sz w:val="26"/>
        </w:rPr>
      </w:pPr>
      <w:r>
        <w:rPr>
          <w:rFonts w:ascii="Times New Roman" w:hAnsi="Times New Roman"/>
          <w:sz w:val="26"/>
        </w:rPr>
        <w:t>- отдельными предприятиями, в процессе реализации продукции (работ, услуг) и при комерческом кредитовании;</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коллективами их работников при выплате заработной платы, премий, распределении средств фонда потребления;</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организациями, концернами или другими структурами вневедомственного управлениями, в которые входят предприятия, а также между предприятиями и хозрасчетными подразделениями внутри них при распределении и перераспределении финансовых ресурсов;</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финансовой системой при внесении платежей в бюджет, внебюджетные фонды и получении ассигнований;</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кредитной системой при безналичных и наличных расчетах, получении, погашении ссуд и уплате процентов за кредит, а также при оказании различных банковских услуг, таких как факторинг, траст, лизинг;</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страховыми компаниями при страховании имущества;</w:t>
      </w:r>
    </w:p>
    <w:p w:rsidR="00127E19" w:rsidRDefault="00DA1E95">
      <w:pPr>
        <w:pStyle w:val="a3"/>
        <w:ind w:firstLine="567"/>
        <w:jc w:val="both"/>
        <w:rPr>
          <w:rFonts w:ascii="Times New Roman" w:hAnsi="Times New Roman"/>
          <w:sz w:val="26"/>
        </w:rPr>
      </w:pPr>
      <w:r>
        <w:rPr>
          <w:rFonts w:ascii="Times New Roman" w:hAnsi="Times New Roman"/>
          <w:sz w:val="26"/>
        </w:rPr>
        <w:t>- предприятиями и фондовым рынком;</w:t>
      </w:r>
    </w:p>
    <w:p w:rsidR="00127E19" w:rsidRDefault="00DA1E95">
      <w:pPr>
        <w:pStyle w:val="a3"/>
        <w:ind w:firstLine="567"/>
        <w:jc w:val="both"/>
        <w:rPr>
          <w:rFonts w:ascii="Times New Roman" w:hAnsi="Times New Roman"/>
          <w:sz w:val="26"/>
        </w:rPr>
      </w:pPr>
      <w:r>
        <w:rPr>
          <w:rFonts w:ascii="Times New Roman" w:hAnsi="Times New Roman"/>
          <w:sz w:val="26"/>
        </w:rPr>
        <w:t>- другие отношения.</w:t>
      </w:r>
    </w:p>
    <w:p w:rsidR="00127E19" w:rsidRDefault="00DA1E95">
      <w:pPr>
        <w:pStyle w:val="a3"/>
        <w:ind w:firstLine="567"/>
        <w:jc w:val="both"/>
        <w:rPr>
          <w:rFonts w:ascii="Times New Roman" w:hAnsi="Times New Roman"/>
          <w:sz w:val="26"/>
        </w:rPr>
      </w:pPr>
      <w:r>
        <w:rPr>
          <w:rFonts w:ascii="Times New Roman" w:hAnsi="Times New Roman"/>
          <w:i/>
          <w:sz w:val="26"/>
        </w:rPr>
        <w:t>Механизм управления денежными фондами</w:t>
      </w:r>
      <w:r>
        <w:rPr>
          <w:rFonts w:ascii="Times New Roman" w:hAnsi="Times New Roman"/>
          <w:sz w:val="26"/>
        </w:rPr>
        <w:t xml:space="preserve"> включает два аспекта: определение и оптимизацию источников их образования и эффективное использование аккумулируемых денежных средств.</w:t>
      </w:r>
    </w:p>
    <w:p w:rsidR="00127E19" w:rsidRDefault="00DA1E95">
      <w:pPr>
        <w:pStyle w:val="a3"/>
        <w:ind w:firstLine="567"/>
        <w:jc w:val="both"/>
        <w:rPr>
          <w:rFonts w:ascii="Times New Roman" w:hAnsi="Times New Roman"/>
          <w:sz w:val="26"/>
        </w:rPr>
      </w:pPr>
      <w:r>
        <w:rPr>
          <w:rFonts w:ascii="Times New Roman" w:hAnsi="Times New Roman"/>
          <w:sz w:val="26"/>
        </w:rPr>
        <w:t>Уставный фонд (капитал) предприятия - это источник его собственных средств, используемый для формирования основных и оборотных средств, Главное требование к нему - его достаточность, обеспечивающая независимость, автономию предприятия от заемных источников, а также эффективную работу без чрезмерного риска. В соответствии с мировыми стандартами доля уставного фонда вместе с другими источниками собственных средств в формировании имущества предприятия не должна быть менее половины. Уставный капитал в акционерном обществе является основой для определения количества его акций при заданном их номинале.</w:t>
      </w:r>
    </w:p>
    <w:p w:rsidR="00127E19" w:rsidRDefault="00DA1E95">
      <w:pPr>
        <w:pStyle w:val="a3"/>
        <w:ind w:firstLine="567"/>
        <w:jc w:val="both"/>
        <w:rPr>
          <w:rFonts w:ascii="Times New Roman" w:hAnsi="Times New Roman"/>
          <w:sz w:val="26"/>
        </w:rPr>
      </w:pPr>
      <w:r>
        <w:rPr>
          <w:rFonts w:ascii="Times New Roman" w:hAnsi="Times New Roman"/>
          <w:sz w:val="26"/>
        </w:rPr>
        <w:t>К другим источникам собственных средств (денежных фондов) предприятия, используемых для формирования его имущества, относятся:</w:t>
      </w:r>
    </w:p>
    <w:p w:rsidR="00127E19" w:rsidRDefault="00DA1E95">
      <w:pPr>
        <w:pStyle w:val="a3"/>
        <w:ind w:firstLine="567"/>
        <w:jc w:val="both"/>
        <w:rPr>
          <w:rFonts w:ascii="Times New Roman" w:hAnsi="Times New Roman"/>
          <w:sz w:val="26"/>
        </w:rPr>
      </w:pPr>
      <w:r>
        <w:rPr>
          <w:rFonts w:ascii="Times New Roman" w:hAnsi="Times New Roman"/>
          <w:sz w:val="26"/>
        </w:rPr>
        <w:t>- добавочный капитал, который образуется в результате переоценки основных фондов;</w:t>
      </w:r>
    </w:p>
    <w:p w:rsidR="00127E19" w:rsidRDefault="00DA1E95">
      <w:pPr>
        <w:pStyle w:val="a3"/>
        <w:ind w:firstLine="567"/>
        <w:jc w:val="both"/>
        <w:rPr>
          <w:rFonts w:ascii="Times New Roman" w:hAnsi="Times New Roman"/>
          <w:sz w:val="26"/>
        </w:rPr>
      </w:pPr>
      <w:r>
        <w:rPr>
          <w:rFonts w:ascii="Times New Roman" w:hAnsi="Times New Roman"/>
          <w:sz w:val="26"/>
        </w:rPr>
        <w:t>- резервный фонд - образуется предприятием за счет прибыли в пределах 25% уставного капитала, для предприятий с долей иностранного капитала в уставном фонде не менее 30%;</w:t>
      </w:r>
    </w:p>
    <w:p w:rsidR="00127E19" w:rsidRDefault="00DA1E95">
      <w:pPr>
        <w:pStyle w:val="a3"/>
        <w:ind w:firstLine="567"/>
        <w:jc w:val="both"/>
        <w:rPr>
          <w:rFonts w:ascii="Times New Roman" w:hAnsi="Times New Roman"/>
          <w:sz w:val="26"/>
        </w:rPr>
      </w:pPr>
      <w:r>
        <w:rPr>
          <w:rFonts w:ascii="Times New Roman" w:hAnsi="Times New Roman"/>
          <w:sz w:val="26"/>
        </w:rPr>
        <w:t>- фонды накопления - средства, направляемые на развитие производства;</w:t>
      </w:r>
    </w:p>
    <w:p w:rsidR="00127E19" w:rsidRDefault="00DA1E95">
      <w:pPr>
        <w:pStyle w:val="a3"/>
        <w:ind w:firstLine="567"/>
        <w:jc w:val="both"/>
        <w:rPr>
          <w:rFonts w:ascii="Times New Roman" w:hAnsi="Times New Roman"/>
          <w:sz w:val="26"/>
        </w:rPr>
      </w:pPr>
      <w:r>
        <w:rPr>
          <w:rFonts w:ascii="Times New Roman" w:hAnsi="Times New Roman"/>
          <w:sz w:val="26"/>
        </w:rPr>
        <w:t>- целевое финансирование и поступления - средства на строительство и содержание социальных объектов и поступления, от юридических и физических лиц на эти цели;</w:t>
      </w:r>
    </w:p>
    <w:p w:rsidR="00127E19" w:rsidRDefault="00DA1E95">
      <w:pPr>
        <w:pStyle w:val="a3"/>
        <w:ind w:firstLine="567"/>
        <w:jc w:val="both"/>
        <w:rPr>
          <w:rFonts w:ascii="Times New Roman" w:hAnsi="Times New Roman"/>
          <w:sz w:val="26"/>
        </w:rPr>
      </w:pPr>
      <w:r>
        <w:rPr>
          <w:rFonts w:ascii="Times New Roman" w:hAnsi="Times New Roman"/>
          <w:sz w:val="26"/>
        </w:rPr>
        <w:t>- арендные обязательства - задолженность арендатора за долгосрочно арендуемые основные фонды;</w:t>
      </w:r>
    </w:p>
    <w:p w:rsidR="00127E19" w:rsidRDefault="00DA1E95">
      <w:pPr>
        <w:pStyle w:val="a3"/>
        <w:ind w:firstLine="567"/>
        <w:jc w:val="both"/>
        <w:rPr>
          <w:rFonts w:ascii="Times New Roman" w:hAnsi="Times New Roman"/>
          <w:sz w:val="26"/>
        </w:rPr>
      </w:pPr>
      <w:r>
        <w:rPr>
          <w:rFonts w:ascii="Times New Roman" w:hAnsi="Times New Roman"/>
          <w:sz w:val="26"/>
        </w:rPr>
        <w:t>- нераспределенная прибыль.</w:t>
      </w:r>
    </w:p>
    <w:p w:rsidR="00127E19" w:rsidRDefault="00DA1E95">
      <w:pPr>
        <w:pStyle w:val="a3"/>
        <w:ind w:firstLine="567"/>
        <w:jc w:val="both"/>
        <w:rPr>
          <w:rFonts w:ascii="Times New Roman" w:hAnsi="Times New Roman"/>
          <w:sz w:val="26"/>
        </w:rPr>
      </w:pPr>
      <w:r>
        <w:rPr>
          <w:rFonts w:ascii="Times New Roman" w:hAnsi="Times New Roman"/>
          <w:sz w:val="26"/>
        </w:rPr>
        <w:t>Амортизационный фонд предприятия предназначен для обеспечения простого воспроизводства основных фондов. Амортизация поступает в составе выручки от реализации продукции и является источником финансирования развития производства.</w:t>
      </w:r>
    </w:p>
    <w:p w:rsidR="00127E19" w:rsidRDefault="00DA1E95">
      <w:pPr>
        <w:pStyle w:val="a3"/>
        <w:ind w:firstLine="567"/>
        <w:jc w:val="both"/>
        <w:rPr>
          <w:rFonts w:ascii="Times New Roman" w:hAnsi="Times New Roman"/>
          <w:sz w:val="26"/>
        </w:rPr>
      </w:pPr>
      <w:r>
        <w:rPr>
          <w:rFonts w:ascii="Times New Roman" w:hAnsi="Times New Roman"/>
          <w:sz w:val="26"/>
        </w:rPr>
        <w:t>Если предприятие занимается внешнеэкономической деятельностью, оно образует валютный фонд за счет поступающей валютной выручки. 70% валютной выручки предприятие использует по своему усмотрению, а 30% обязано продавать государству (Указ Президента Республики Беларусь от 02.06.97 № 311).</w:t>
      </w:r>
    </w:p>
    <w:p w:rsidR="00127E19" w:rsidRDefault="00DA1E95">
      <w:pPr>
        <w:pStyle w:val="a3"/>
        <w:ind w:firstLine="567"/>
        <w:jc w:val="both"/>
        <w:rPr>
          <w:rFonts w:ascii="Times New Roman" w:hAnsi="Times New Roman"/>
          <w:sz w:val="26"/>
        </w:rPr>
      </w:pPr>
      <w:r>
        <w:rPr>
          <w:rFonts w:ascii="Times New Roman" w:hAnsi="Times New Roman"/>
          <w:sz w:val="26"/>
        </w:rPr>
        <w:t>Для оперативного управления финансами предприятие также создает ряд оперативных денежных фондов. К ним относятся:</w:t>
      </w:r>
    </w:p>
    <w:p w:rsidR="00127E19" w:rsidRDefault="00DA1E95">
      <w:pPr>
        <w:pStyle w:val="a3"/>
        <w:ind w:firstLine="567"/>
        <w:jc w:val="both"/>
        <w:rPr>
          <w:rFonts w:ascii="Times New Roman" w:hAnsi="Times New Roman"/>
          <w:sz w:val="26"/>
        </w:rPr>
      </w:pPr>
      <w:r>
        <w:rPr>
          <w:rFonts w:ascii="Times New Roman" w:hAnsi="Times New Roman"/>
          <w:sz w:val="26"/>
        </w:rPr>
        <w:t>- фонд для выплаты заработной платы. Его необходимость объясняется тем, что финансовые службы вынуждены принимать меры для своевременной выплаты заработной платы;</w:t>
      </w:r>
    </w:p>
    <w:p w:rsidR="00127E19" w:rsidRDefault="00DA1E95">
      <w:pPr>
        <w:pStyle w:val="a3"/>
        <w:ind w:firstLine="567"/>
        <w:jc w:val="both"/>
        <w:rPr>
          <w:rFonts w:ascii="Times New Roman" w:hAnsi="Times New Roman"/>
          <w:sz w:val="26"/>
        </w:rPr>
      </w:pPr>
      <w:r>
        <w:rPr>
          <w:rFonts w:ascii="Times New Roman" w:hAnsi="Times New Roman"/>
          <w:sz w:val="26"/>
        </w:rPr>
        <w:t>- фонд для платежей в бюджет. Цель этого фонда та же, что и предыдущего - обеспечить своевременность платежей в бюджет, в противном случае предприятию придется платить штраф;</w:t>
      </w:r>
    </w:p>
    <w:p w:rsidR="00127E19" w:rsidRDefault="00DA1E95">
      <w:pPr>
        <w:pStyle w:val="a3"/>
        <w:ind w:firstLine="567"/>
        <w:jc w:val="both"/>
        <w:rPr>
          <w:rFonts w:ascii="Times New Roman" w:hAnsi="Times New Roman"/>
          <w:sz w:val="26"/>
        </w:rPr>
      </w:pPr>
      <w:r>
        <w:rPr>
          <w:rFonts w:ascii="Times New Roman" w:hAnsi="Times New Roman"/>
          <w:sz w:val="26"/>
        </w:rPr>
        <w:t>- другие денежные фонды.</w:t>
      </w:r>
    </w:p>
    <w:p w:rsidR="00127E19" w:rsidRDefault="00DA1E95">
      <w:pPr>
        <w:pStyle w:val="a3"/>
        <w:ind w:firstLine="567"/>
        <w:jc w:val="both"/>
        <w:rPr>
          <w:rFonts w:ascii="Times New Roman" w:hAnsi="Times New Roman"/>
          <w:sz w:val="26"/>
        </w:rPr>
      </w:pPr>
      <w:r>
        <w:rPr>
          <w:rFonts w:ascii="Times New Roman" w:hAnsi="Times New Roman"/>
          <w:sz w:val="26"/>
        </w:rPr>
        <w:t>Оптимальное взаимодействие финансовых отношений достигается путем использования финансовых категорий (выручка, прибыль, амортизация, оборотные средства, безналичные расчеты, кредит и другие) и нормативов (налогов, рентабельности, амортизации, средств направляемых на потребление и т.д.), различного рода стимулов, льгот, санкций и других финансовых рычагов.</w:t>
      </w:r>
    </w:p>
    <w:p w:rsidR="00127E19" w:rsidRDefault="00127E19">
      <w:pPr>
        <w:pStyle w:val="a3"/>
        <w:ind w:firstLine="567"/>
        <w:jc w:val="center"/>
        <w:rPr>
          <w:rFonts w:ascii="Times New Roman" w:hAnsi="Times New Roman"/>
          <w:b/>
          <w:i/>
          <w:sz w:val="26"/>
        </w:rPr>
      </w:pPr>
    </w:p>
    <w:p w:rsidR="00127E19" w:rsidRDefault="00DA1E95">
      <w:pPr>
        <w:pStyle w:val="a3"/>
        <w:ind w:firstLine="567"/>
        <w:jc w:val="center"/>
        <w:rPr>
          <w:rFonts w:ascii="Times New Roman" w:hAnsi="Times New Roman"/>
          <w:b/>
          <w:i/>
          <w:sz w:val="26"/>
        </w:rPr>
      </w:pPr>
      <w:r>
        <w:rPr>
          <w:rFonts w:ascii="Times New Roman" w:hAnsi="Times New Roman"/>
          <w:b/>
          <w:i/>
          <w:sz w:val="26"/>
        </w:rPr>
        <w:t>Функции финансов предприятий</w:t>
      </w:r>
    </w:p>
    <w:p w:rsidR="00127E19" w:rsidRDefault="00DA1E95">
      <w:pPr>
        <w:pStyle w:val="a3"/>
        <w:tabs>
          <w:tab w:val="left" w:pos="567"/>
          <w:tab w:val="left" w:pos="709"/>
        </w:tabs>
        <w:ind w:firstLine="567"/>
        <w:jc w:val="both"/>
        <w:rPr>
          <w:rFonts w:ascii="Times New Roman" w:hAnsi="Times New Roman"/>
          <w:sz w:val="26"/>
        </w:rPr>
      </w:pPr>
      <w:r>
        <w:rPr>
          <w:rFonts w:ascii="Times New Roman" w:hAnsi="Times New Roman"/>
          <w:b/>
          <w:i/>
          <w:sz w:val="26"/>
        </w:rPr>
        <w:cr/>
      </w:r>
      <w:r>
        <w:rPr>
          <w:rFonts w:ascii="Times New Roman" w:hAnsi="Times New Roman"/>
          <w:sz w:val="26"/>
        </w:rPr>
        <w:t>Финансы предприятий выполняют три функции:</w:t>
      </w:r>
    </w:p>
    <w:p w:rsidR="00127E19" w:rsidRDefault="00DA1E95">
      <w:pPr>
        <w:pStyle w:val="a3"/>
        <w:tabs>
          <w:tab w:val="left" w:pos="567"/>
          <w:tab w:val="left" w:pos="709"/>
        </w:tabs>
        <w:ind w:firstLine="567"/>
        <w:jc w:val="both"/>
        <w:rPr>
          <w:rFonts w:ascii="Times New Roman" w:hAnsi="Times New Roman"/>
          <w:sz w:val="26"/>
        </w:rPr>
      </w:pPr>
      <w:r>
        <w:rPr>
          <w:rFonts w:ascii="Times New Roman" w:hAnsi="Times New Roman"/>
          <w:sz w:val="26"/>
        </w:rPr>
        <w:t>- обеспечивающую;</w:t>
      </w:r>
    </w:p>
    <w:p w:rsidR="00127E19" w:rsidRDefault="00DA1E95">
      <w:pPr>
        <w:pStyle w:val="a3"/>
        <w:ind w:firstLine="567"/>
        <w:jc w:val="both"/>
        <w:rPr>
          <w:rFonts w:ascii="Times New Roman" w:hAnsi="Times New Roman"/>
          <w:sz w:val="26"/>
        </w:rPr>
      </w:pPr>
      <w:r>
        <w:rPr>
          <w:rFonts w:ascii="Times New Roman" w:hAnsi="Times New Roman"/>
          <w:sz w:val="26"/>
        </w:rPr>
        <w:t>- распределительную;</w:t>
      </w:r>
    </w:p>
    <w:p w:rsidR="00127E19" w:rsidRDefault="00DA1E95">
      <w:pPr>
        <w:pStyle w:val="a3"/>
        <w:ind w:firstLine="567"/>
        <w:jc w:val="both"/>
        <w:rPr>
          <w:rFonts w:ascii="Times New Roman" w:hAnsi="Times New Roman"/>
          <w:sz w:val="26"/>
        </w:rPr>
      </w:pPr>
      <w:r>
        <w:rPr>
          <w:rFonts w:ascii="Times New Roman" w:hAnsi="Times New Roman"/>
          <w:sz w:val="26"/>
        </w:rPr>
        <w:t>- контрольную.</w:t>
      </w:r>
    </w:p>
    <w:p w:rsidR="00127E19" w:rsidRDefault="00DA1E95">
      <w:pPr>
        <w:pStyle w:val="a3"/>
        <w:ind w:firstLine="567"/>
        <w:jc w:val="both"/>
        <w:rPr>
          <w:rFonts w:ascii="Times New Roman" w:hAnsi="Times New Roman"/>
          <w:sz w:val="26"/>
        </w:rPr>
      </w:pPr>
      <w:r>
        <w:rPr>
          <w:rFonts w:ascii="Times New Roman" w:hAnsi="Times New Roman"/>
          <w:i/>
          <w:sz w:val="26"/>
        </w:rPr>
        <w:t>Обеспечивающая функция</w:t>
      </w:r>
      <w:r>
        <w:rPr>
          <w:rFonts w:ascii="Times New Roman" w:hAnsi="Times New Roman"/>
          <w:sz w:val="26"/>
        </w:rPr>
        <w:t xml:space="preserve"> </w:t>
      </w:r>
      <w:r>
        <w:rPr>
          <w:rFonts w:ascii="Times New Roman" w:hAnsi="Times New Roman"/>
          <w:i/>
          <w:sz w:val="26"/>
        </w:rPr>
        <w:t>финансов</w:t>
      </w:r>
      <w:r>
        <w:rPr>
          <w:rFonts w:ascii="Times New Roman" w:hAnsi="Times New Roman"/>
          <w:sz w:val="26"/>
        </w:rPr>
        <w:t xml:space="preserve"> предприятий предполагает, что предприятие должно быть полностью обеспечено в оптимальном размере необходимыми денежными средствами при соблюдении очень важного принципа: все расходы должны быть покрыты собственными доходами. Временная дополнительная потребность в средствах покрывается за счет кредита и других заемных источников. При этом оптимизация источников денежных средств - одна из главных задач управления финансами предприятий, поскольку при излишке средств снижается эффективность использования, а при недостатке возникают финансовые трудности, которые могут привести к серьезным последствиям. Кроме того, оптимизация источников денежных средств - один из путей получения максимального финансового результата.</w:t>
      </w:r>
    </w:p>
    <w:p w:rsidR="00127E19" w:rsidRDefault="00DA1E95">
      <w:pPr>
        <w:pStyle w:val="a3"/>
        <w:ind w:firstLine="567"/>
        <w:jc w:val="both"/>
        <w:rPr>
          <w:rFonts w:ascii="Times New Roman" w:hAnsi="Times New Roman"/>
          <w:sz w:val="26"/>
        </w:rPr>
      </w:pPr>
      <w:r>
        <w:rPr>
          <w:rFonts w:ascii="Times New Roman" w:hAnsi="Times New Roman"/>
          <w:i/>
          <w:sz w:val="26"/>
        </w:rPr>
        <w:t>Распределительная функция финансов</w:t>
      </w:r>
      <w:r>
        <w:rPr>
          <w:rFonts w:ascii="Times New Roman" w:hAnsi="Times New Roman"/>
          <w:sz w:val="26"/>
        </w:rPr>
        <w:t xml:space="preserve"> предприятий тесно связана с обеспечивающей функцией. Распределительные отношения также серьезно влияют на конечные результаты. Распределяемая выручка от реализации продукции частично направляется на возмещение затрат предприятия (потребленные средства производства и заработная плата), а другая часть ее представляет его прибыль. Прибыль распределяется между предприятием и бюджетом. Финансовый механизм этих отношений включает: </w:t>
      </w:r>
    </w:p>
    <w:p w:rsidR="00127E19" w:rsidRDefault="00DA1E95">
      <w:pPr>
        <w:pStyle w:val="a3"/>
        <w:ind w:firstLine="567"/>
        <w:jc w:val="both"/>
        <w:rPr>
          <w:rFonts w:ascii="Times New Roman" w:hAnsi="Times New Roman"/>
          <w:sz w:val="26"/>
        </w:rPr>
      </w:pPr>
      <w:r>
        <w:rPr>
          <w:rFonts w:ascii="Times New Roman" w:hAnsi="Times New Roman"/>
          <w:sz w:val="26"/>
        </w:rPr>
        <w:t>- зависимость заработной платы от полезности производимой продукции и поступления платежей за нее;</w:t>
      </w:r>
    </w:p>
    <w:p w:rsidR="00127E19" w:rsidRDefault="00DA1E95">
      <w:pPr>
        <w:pStyle w:val="a3"/>
        <w:ind w:firstLine="567"/>
        <w:jc w:val="both"/>
        <w:rPr>
          <w:rFonts w:ascii="Times New Roman" w:hAnsi="Times New Roman"/>
          <w:sz w:val="26"/>
        </w:rPr>
      </w:pPr>
      <w:r>
        <w:rPr>
          <w:rFonts w:ascii="Times New Roman" w:hAnsi="Times New Roman"/>
          <w:sz w:val="26"/>
        </w:rPr>
        <w:t>- обоснованное распределение прибыли между предприятием, торговлей и банками, при котором большая часть должна доставаться производителю;</w:t>
      </w:r>
    </w:p>
    <w:p w:rsidR="00127E19" w:rsidRDefault="00DA1E95">
      <w:pPr>
        <w:pStyle w:val="a3"/>
        <w:ind w:firstLine="567"/>
        <w:jc w:val="both"/>
        <w:rPr>
          <w:rFonts w:ascii="Times New Roman" w:hAnsi="Times New Roman"/>
          <w:sz w:val="26"/>
        </w:rPr>
      </w:pPr>
      <w:r>
        <w:rPr>
          <w:rFonts w:ascii="Times New Roman" w:hAnsi="Times New Roman"/>
          <w:sz w:val="26"/>
        </w:rPr>
        <w:t>- объективную реальность нормативов распределения прибыли между предприятиями и бюджетами различных уровней, а также внебюджетными фондами, предполагающую долговременность и стабильность;</w:t>
      </w:r>
    </w:p>
    <w:p w:rsidR="00127E19" w:rsidRDefault="00DA1E95">
      <w:pPr>
        <w:pStyle w:val="a3"/>
        <w:ind w:firstLine="567"/>
        <w:jc w:val="both"/>
        <w:rPr>
          <w:rFonts w:ascii="Times New Roman" w:hAnsi="Times New Roman"/>
          <w:sz w:val="26"/>
        </w:rPr>
      </w:pPr>
      <w:r>
        <w:rPr>
          <w:rFonts w:ascii="Times New Roman" w:hAnsi="Times New Roman"/>
          <w:sz w:val="26"/>
        </w:rPr>
        <w:t>- обоснованность отчислений на накопление (развитие производства) и потребление;</w:t>
      </w:r>
    </w:p>
    <w:p w:rsidR="00127E19" w:rsidRDefault="00DA1E95">
      <w:pPr>
        <w:pStyle w:val="a3"/>
        <w:ind w:firstLine="567"/>
        <w:jc w:val="both"/>
        <w:rPr>
          <w:rFonts w:ascii="Times New Roman" w:hAnsi="Times New Roman"/>
          <w:sz w:val="26"/>
        </w:rPr>
      </w:pPr>
      <w:r>
        <w:rPr>
          <w:rFonts w:ascii="Times New Roman" w:hAnsi="Times New Roman"/>
          <w:sz w:val="26"/>
        </w:rPr>
        <w:t>- достаточность средств на социальные нужды, на научно-исследовательские работы, на подготовку кадров и другие цели.</w:t>
      </w:r>
    </w:p>
    <w:p w:rsidR="00127E19" w:rsidRDefault="00DA1E95">
      <w:pPr>
        <w:pStyle w:val="a3"/>
        <w:ind w:firstLine="567"/>
        <w:jc w:val="both"/>
        <w:rPr>
          <w:rFonts w:ascii="Times New Roman" w:hAnsi="Times New Roman"/>
          <w:sz w:val="26"/>
        </w:rPr>
      </w:pPr>
      <w:r>
        <w:rPr>
          <w:rFonts w:ascii="Times New Roman" w:hAnsi="Times New Roman"/>
          <w:i/>
          <w:sz w:val="26"/>
        </w:rPr>
        <w:t xml:space="preserve">Контрольная функция финансов </w:t>
      </w:r>
      <w:r>
        <w:rPr>
          <w:rFonts w:ascii="Times New Roman" w:hAnsi="Times New Roman"/>
          <w:sz w:val="26"/>
        </w:rPr>
        <w:t xml:space="preserve">предприятий связана с применением различного рода стимулов и санкций, а также соответствующих показателей. Если предприятие своевременно рассчитывается с бюджетом, банками, поставщиками, оно тем самым улучшает свои конечные результаты, повышает эффективность производства и использования средств. В противном случае оно вынуждено платить штрафы, пени, неустойки, возникает напряженное финансовое положение, ухудшаются конечные результаты. Одной из форм финансового контроля является использование ряда финансовых показателей. Главным из них является стабильное наличие средств у предприятия. Именно в этом проявляется взаимодействие контрольной функции финансов с первыми двумя. К другим финансовым показателям относятся: задолженность поставщикам, банку, бюджету, работникам, обеспеченность оборотных средств соответствующими источниками, убытки, ликвидность, платежеспособность и др. </w:t>
      </w:r>
    </w:p>
    <w:p w:rsidR="00127E19" w:rsidRDefault="00127E19">
      <w:pPr>
        <w:pStyle w:val="a3"/>
        <w:ind w:firstLine="567"/>
        <w:jc w:val="both"/>
        <w:rPr>
          <w:rFonts w:ascii="Times New Roman" w:hAnsi="Times New Roman"/>
          <w:sz w:val="26"/>
        </w:rPr>
      </w:pPr>
    </w:p>
    <w:p w:rsidR="00127E19" w:rsidRDefault="00DA1E95">
      <w:pPr>
        <w:pStyle w:val="a3"/>
        <w:jc w:val="center"/>
        <w:rPr>
          <w:rFonts w:ascii="Times New Roman" w:hAnsi="Times New Roman"/>
          <w:b/>
          <w:i/>
          <w:sz w:val="26"/>
        </w:rPr>
      </w:pPr>
      <w:r>
        <w:rPr>
          <w:rFonts w:ascii="Times New Roman" w:hAnsi="Times New Roman"/>
          <w:b/>
          <w:i/>
          <w:sz w:val="26"/>
        </w:rPr>
        <w:t>Финансовая стратегия</w:t>
      </w:r>
    </w:p>
    <w:p w:rsidR="00127E19" w:rsidRDefault="00127E19">
      <w:pPr>
        <w:pStyle w:val="a3"/>
        <w:ind w:firstLine="567"/>
        <w:jc w:val="both"/>
        <w:rPr>
          <w:rFonts w:ascii="Times New Roman" w:hAnsi="Times New Roman"/>
          <w:sz w:val="26"/>
        </w:rPr>
      </w:pPr>
    </w:p>
    <w:p w:rsidR="00127E19" w:rsidRDefault="00DA1E95">
      <w:pPr>
        <w:pStyle w:val="a3"/>
        <w:ind w:firstLine="567"/>
        <w:jc w:val="both"/>
        <w:rPr>
          <w:rFonts w:ascii="Times New Roman" w:hAnsi="Times New Roman"/>
          <w:sz w:val="26"/>
        </w:rPr>
      </w:pPr>
      <w:r>
        <w:rPr>
          <w:rFonts w:ascii="Times New Roman" w:hAnsi="Times New Roman"/>
          <w:i/>
          <w:sz w:val="26"/>
        </w:rPr>
        <w:t>Финансовая стратегия предприятия</w:t>
      </w:r>
      <w:r>
        <w:rPr>
          <w:rFonts w:ascii="Times New Roman" w:hAnsi="Times New Roman"/>
          <w:sz w:val="26"/>
        </w:rPr>
        <w:t xml:space="preserve"> - это программа обеспечения предприятия необходимыми денежными средствами и, следовательно, нормальной финансовой устойчивости в целях оптимизации получаемой прибыли. Именно это и является главной стратегической целью финансов предприятия.</w:t>
      </w:r>
    </w:p>
    <w:p w:rsidR="00127E19" w:rsidRDefault="00DA1E95">
      <w:pPr>
        <w:pStyle w:val="a3"/>
        <w:ind w:firstLine="567"/>
        <w:jc w:val="both"/>
        <w:rPr>
          <w:rFonts w:ascii="Times New Roman" w:hAnsi="Times New Roman"/>
          <w:sz w:val="26"/>
        </w:rPr>
      </w:pPr>
      <w:r>
        <w:rPr>
          <w:rFonts w:ascii="Times New Roman" w:hAnsi="Times New Roman"/>
          <w:sz w:val="26"/>
        </w:rPr>
        <w:t xml:space="preserve">Финансовая стратегия может быть </w:t>
      </w:r>
      <w:r>
        <w:rPr>
          <w:rFonts w:ascii="Times New Roman" w:hAnsi="Times New Roman"/>
          <w:i/>
          <w:sz w:val="26"/>
        </w:rPr>
        <w:t>генеральной</w:t>
      </w:r>
      <w:r>
        <w:rPr>
          <w:rFonts w:ascii="Times New Roman" w:hAnsi="Times New Roman"/>
          <w:sz w:val="26"/>
        </w:rPr>
        <w:t xml:space="preserve"> и </w:t>
      </w:r>
      <w:r>
        <w:rPr>
          <w:rFonts w:ascii="Times New Roman" w:hAnsi="Times New Roman"/>
          <w:i/>
          <w:sz w:val="26"/>
        </w:rPr>
        <w:t>оперативной</w:t>
      </w:r>
      <w:r>
        <w:rPr>
          <w:rFonts w:ascii="Times New Roman" w:hAnsi="Times New Roman"/>
          <w:sz w:val="26"/>
        </w:rPr>
        <w:t xml:space="preserve">. </w:t>
      </w:r>
    </w:p>
    <w:p w:rsidR="00127E19" w:rsidRDefault="00DA1E95">
      <w:pPr>
        <w:pStyle w:val="a3"/>
        <w:ind w:firstLine="567"/>
        <w:jc w:val="both"/>
        <w:rPr>
          <w:rFonts w:ascii="Times New Roman" w:hAnsi="Times New Roman"/>
          <w:sz w:val="26"/>
        </w:rPr>
      </w:pPr>
      <w:r>
        <w:rPr>
          <w:rFonts w:ascii="Times New Roman" w:hAnsi="Times New Roman"/>
          <w:i/>
          <w:sz w:val="26"/>
        </w:rPr>
        <w:t>Генеральная стратегия</w:t>
      </w:r>
      <w:r>
        <w:rPr>
          <w:rFonts w:ascii="Times New Roman" w:hAnsi="Times New Roman"/>
          <w:sz w:val="26"/>
        </w:rPr>
        <w:t xml:space="preserve"> разрабатывается на год и большую перспективу, а оперативная - на месяц, квартал, полугодие. Кроме того, может быть стратегия достижения определенных целей, т.е. отдельных задач.</w:t>
      </w:r>
    </w:p>
    <w:p w:rsidR="00127E19" w:rsidRDefault="00DA1E95">
      <w:pPr>
        <w:pStyle w:val="a3"/>
        <w:ind w:firstLine="567"/>
        <w:jc w:val="both"/>
        <w:rPr>
          <w:rFonts w:ascii="Times New Roman" w:hAnsi="Times New Roman"/>
          <w:sz w:val="26"/>
        </w:rPr>
      </w:pPr>
      <w:r>
        <w:rPr>
          <w:rFonts w:ascii="Times New Roman" w:hAnsi="Times New Roman"/>
          <w:sz w:val="26"/>
        </w:rPr>
        <w:t>Главные факторы, влияющие на финансовую стратегию предприятия, которые должны быть объективно и всестороннее учтены при ее разработке, следующие:</w:t>
      </w:r>
    </w:p>
    <w:p w:rsidR="00127E19" w:rsidRDefault="00DA1E95">
      <w:pPr>
        <w:pStyle w:val="a3"/>
        <w:ind w:firstLine="567"/>
        <w:jc w:val="both"/>
        <w:rPr>
          <w:rFonts w:ascii="Times New Roman" w:hAnsi="Times New Roman"/>
          <w:sz w:val="26"/>
        </w:rPr>
      </w:pPr>
      <w:r>
        <w:rPr>
          <w:rFonts w:ascii="Times New Roman" w:hAnsi="Times New Roman"/>
          <w:sz w:val="26"/>
        </w:rPr>
        <w:t>- действующий финансовый механизм, существующие условия финансового рынка, рыночной экономики в целом;</w:t>
      </w:r>
    </w:p>
    <w:p w:rsidR="00127E19" w:rsidRDefault="00DA1E95">
      <w:pPr>
        <w:pStyle w:val="a3"/>
        <w:ind w:firstLine="567"/>
        <w:jc w:val="both"/>
        <w:rPr>
          <w:rFonts w:ascii="Times New Roman" w:hAnsi="Times New Roman"/>
          <w:sz w:val="26"/>
        </w:rPr>
      </w:pPr>
      <w:r>
        <w:rPr>
          <w:rFonts w:ascii="Times New Roman" w:hAnsi="Times New Roman"/>
          <w:sz w:val="26"/>
        </w:rPr>
        <w:t>- производственные, маркетинговые и финансовые возможности предприятия.</w:t>
      </w:r>
    </w:p>
    <w:p w:rsidR="00127E19" w:rsidRDefault="00DA1E95">
      <w:pPr>
        <w:pStyle w:val="a3"/>
        <w:ind w:firstLine="567"/>
        <w:jc w:val="both"/>
        <w:rPr>
          <w:rFonts w:ascii="Times New Roman" w:hAnsi="Times New Roman"/>
          <w:sz w:val="26"/>
        </w:rPr>
      </w:pPr>
      <w:r>
        <w:rPr>
          <w:rFonts w:ascii="Times New Roman" w:hAnsi="Times New Roman"/>
          <w:sz w:val="26"/>
        </w:rPr>
        <w:t>Цели финансовой стратегии должны быть сопоставимы с возможностями предприятия.</w:t>
      </w:r>
    </w:p>
    <w:p w:rsidR="00127E19" w:rsidRDefault="00DA1E95">
      <w:pPr>
        <w:pStyle w:val="a3"/>
        <w:ind w:firstLine="567"/>
        <w:jc w:val="both"/>
        <w:rPr>
          <w:rFonts w:ascii="Times New Roman" w:hAnsi="Times New Roman"/>
          <w:sz w:val="26"/>
        </w:rPr>
      </w:pPr>
      <w:r>
        <w:rPr>
          <w:rFonts w:ascii="Times New Roman" w:hAnsi="Times New Roman"/>
          <w:i/>
          <w:sz w:val="26"/>
        </w:rPr>
        <w:t>Оперативная финансовая</w:t>
      </w:r>
      <w:r>
        <w:rPr>
          <w:rFonts w:ascii="Times New Roman" w:hAnsi="Times New Roman"/>
          <w:sz w:val="26"/>
        </w:rPr>
        <w:t xml:space="preserve"> </w:t>
      </w:r>
      <w:r>
        <w:rPr>
          <w:rFonts w:ascii="Times New Roman" w:hAnsi="Times New Roman"/>
          <w:i/>
          <w:sz w:val="26"/>
        </w:rPr>
        <w:t>стратегия предприятия</w:t>
      </w:r>
      <w:r>
        <w:rPr>
          <w:rFonts w:ascii="Times New Roman" w:hAnsi="Times New Roman"/>
          <w:sz w:val="26"/>
        </w:rPr>
        <w:t xml:space="preserve"> должна базироваться на учете всех денежных средств, используемых предприятием, другими словами, всех валовых доходов 'и расходов предприятия за определенный период. Оперативная финансовая стратегия позволяет определить обеспеченность предприятия денежными средствами на любую конкретную дату в ближайшее время и наметить соответствующие меры.</w:t>
      </w:r>
    </w:p>
    <w:p w:rsidR="00127E19" w:rsidRDefault="00DA1E95">
      <w:pPr>
        <w:pStyle w:val="a3"/>
        <w:ind w:firstLine="567"/>
        <w:jc w:val="both"/>
        <w:rPr>
          <w:rFonts w:ascii="Times New Roman" w:hAnsi="Times New Roman"/>
          <w:sz w:val="26"/>
        </w:rPr>
      </w:pPr>
      <w:r>
        <w:rPr>
          <w:rFonts w:ascii="Times New Roman" w:hAnsi="Times New Roman"/>
          <w:sz w:val="26"/>
        </w:rPr>
        <w:t>Реализация финансовой стратегии должна осуществляться на основе сочетания жесткого централизованного финансового стратегического руководства и гибкого своевременного реагирования на изменившиеся условия.</w:t>
      </w:r>
    </w:p>
    <w:p w:rsidR="00127E19" w:rsidRDefault="00DA1E95">
      <w:pPr>
        <w:pStyle w:val="a3"/>
        <w:ind w:firstLine="567"/>
        <w:jc w:val="both"/>
        <w:rPr>
          <w:rFonts w:ascii="Times New Roman" w:hAnsi="Times New Roman"/>
          <w:i/>
          <w:sz w:val="26"/>
        </w:rPr>
      </w:pPr>
      <w:r>
        <w:rPr>
          <w:rFonts w:ascii="Times New Roman" w:hAnsi="Times New Roman"/>
          <w:i/>
          <w:sz w:val="26"/>
        </w:rPr>
        <w:t>Задачи финансовой стратегии:</w:t>
      </w:r>
    </w:p>
    <w:p w:rsidR="00127E19" w:rsidRDefault="00DA1E95">
      <w:pPr>
        <w:pStyle w:val="a3"/>
        <w:ind w:firstLine="567"/>
        <w:jc w:val="both"/>
        <w:rPr>
          <w:rFonts w:ascii="Times New Roman" w:hAnsi="Times New Roman"/>
          <w:sz w:val="26"/>
        </w:rPr>
      </w:pPr>
      <w:r>
        <w:rPr>
          <w:rFonts w:ascii="Times New Roman" w:hAnsi="Times New Roman"/>
          <w:sz w:val="26"/>
        </w:rPr>
        <w:t>- определение финансового состояния предприятия на основе анализа;</w:t>
      </w:r>
    </w:p>
    <w:p w:rsidR="00127E19" w:rsidRDefault="00DA1E95">
      <w:pPr>
        <w:pStyle w:val="a3"/>
        <w:ind w:firstLine="567"/>
        <w:jc w:val="both"/>
        <w:rPr>
          <w:rFonts w:ascii="Times New Roman" w:hAnsi="Times New Roman"/>
          <w:sz w:val="26"/>
        </w:rPr>
      </w:pPr>
      <w:r>
        <w:rPr>
          <w:rFonts w:ascii="Times New Roman" w:hAnsi="Times New Roman"/>
          <w:sz w:val="26"/>
        </w:rPr>
        <w:t>- оптимизация оборотных средств предприятия, т.е. запасов и источников формирования;</w:t>
      </w:r>
    </w:p>
    <w:p w:rsidR="00127E19" w:rsidRDefault="00DA1E95">
      <w:pPr>
        <w:pStyle w:val="a3"/>
        <w:ind w:firstLine="567"/>
        <w:jc w:val="both"/>
        <w:rPr>
          <w:rFonts w:ascii="Times New Roman" w:hAnsi="Times New Roman"/>
          <w:sz w:val="26"/>
        </w:rPr>
      </w:pPr>
      <w:r>
        <w:rPr>
          <w:rFonts w:ascii="Times New Roman" w:hAnsi="Times New Roman"/>
          <w:sz w:val="26"/>
        </w:rPr>
        <w:t>- определение доли и структуры заемных средств и их эффективности;</w:t>
      </w:r>
    </w:p>
    <w:p w:rsidR="00127E19" w:rsidRDefault="00DA1E95">
      <w:pPr>
        <w:pStyle w:val="a3"/>
        <w:ind w:firstLine="567"/>
        <w:jc w:val="both"/>
        <w:rPr>
          <w:rFonts w:ascii="Times New Roman" w:hAnsi="Times New Roman"/>
          <w:sz w:val="26"/>
        </w:rPr>
      </w:pPr>
      <w:r>
        <w:rPr>
          <w:rFonts w:ascii="Times New Roman" w:hAnsi="Times New Roman"/>
          <w:sz w:val="26"/>
        </w:rPr>
        <w:t>- оптимизация инвестиций и источников средств для развития производства;</w:t>
      </w:r>
    </w:p>
    <w:p w:rsidR="00127E19" w:rsidRDefault="00DA1E95">
      <w:pPr>
        <w:pStyle w:val="a3"/>
        <w:ind w:firstLine="567"/>
        <w:jc w:val="both"/>
        <w:rPr>
          <w:rFonts w:ascii="Times New Roman" w:hAnsi="Times New Roman"/>
          <w:sz w:val="26"/>
        </w:rPr>
      </w:pPr>
      <w:r>
        <w:rPr>
          <w:rFonts w:ascii="Times New Roman" w:hAnsi="Times New Roman"/>
          <w:sz w:val="26"/>
        </w:rPr>
        <w:t>- прогнозирование прибыли предприятия;</w:t>
      </w:r>
    </w:p>
    <w:p w:rsidR="00127E19" w:rsidRDefault="00DA1E95">
      <w:pPr>
        <w:pStyle w:val="a3"/>
        <w:ind w:firstLine="567"/>
        <w:jc w:val="both"/>
        <w:rPr>
          <w:rFonts w:ascii="Times New Roman" w:hAnsi="Times New Roman"/>
          <w:sz w:val="26"/>
        </w:rPr>
      </w:pPr>
      <w:r>
        <w:rPr>
          <w:rFonts w:ascii="Times New Roman" w:hAnsi="Times New Roman"/>
          <w:sz w:val="26"/>
        </w:rPr>
        <w:t>- оптимизация распределения прибыли;</w:t>
      </w:r>
    </w:p>
    <w:p w:rsidR="00127E19" w:rsidRDefault="00DA1E95">
      <w:pPr>
        <w:pStyle w:val="a3"/>
        <w:ind w:firstLine="567"/>
        <w:jc w:val="both"/>
        <w:rPr>
          <w:rFonts w:ascii="Times New Roman" w:hAnsi="Times New Roman"/>
          <w:sz w:val="26"/>
        </w:rPr>
      </w:pPr>
      <w:r>
        <w:rPr>
          <w:rFonts w:ascii="Times New Roman" w:hAnsi="Times New Roman"/>
          <w:sz w:val="26"/>
        </w:rPr>
        <w:t>- оптимизация налоговой политики с максимальным учетом возможных льгот и недопущение штрафов и переплат;</w:t>
      </w:r>
    </w:p>
    <w:p w:rsidR="00127E19" w:rsidRDefault="00DA1E95">
      <w:pPr>
        <w:pStyle w:val="a3"/>
        <w:ind w:firstLine="567"/>
        <w:jc w:val="both"/>
        <w:rPr>
          <w:rFonts w:ascii="Times New Roman" w:hAnsi="Times New Roman"/>
          <w:sz w:val="26"/>
        </w:rPr>
      </w:pPr>
      <w:r>
        <w:rPr>
          <w:rFonts w:ascii="Times New Roman" w:hAnsi="Times New Roman"/>
          <w:sz w:val="26"/>
        </w:rPr>
        <w:t>- определение направлений вложения высвобождающихся денежных средств с целью получения максимальной прибыли, в том числе приобретение ценных бумаг смежных предприятий;</w:t>
      </w:r>
    </w:p>
    <w:p w:rsidR="00127E19" w:rsidRDefault="00DA1E95">
      <w:pPr>
        <w:pStyle w:val="a3"/>
        <w:ind w:firstLine="567"/>
        <w:jc w:val="both"/>
        <w:rPr>
          <w:rFonts w:ascii="Times New Roman" w:hAnsi="Times New Roman"/>
          <w:sz w:val="26"/>
        </w:rPr>
      </w:pPr>
      <w:r>
        <w:rPr>
          <w:rFonts w:ascii="Times New Roman" w:hAnsi="Times New Roman"/>
          <w:sz w:val="26"/>
        </w:rPr>
        <w:t>- анализ применяемых и выбор наиболее эффективных форм безналичных расчетов, в том числе с использованием векселей;</w:t>
      </w:r>
    </w:p>
    <w:p w:rsidR="00127E19" w:rsidRDefault="00DA1E95">
      <w:pPr>
        <w:pStyle w:val="a3"/>
        <w:ind w:firstLine="567"/>
        <w:jc w:val="both"/>
        <w:rPr>
          <w:rFonts w:ascii="Times New Roman" w:hAnsi="Times New Roman"/>
          <w:sz w:val="26"/>
        </w:rPr>
      </w:pPr>
      <w:r>
        <w:rPr>
          <w:rFonts w:ascii="Times New Roman" w:hAnsi="Times New Roman"/>
          <w:sz w:val="26"/>
        </w:rPr>
        <w:t>- разработка ценовой политики применительно как к выпускаемой, так и к покупаемой продукции с учетом финансового состояния предприятия;</w:t>
      </w:r>
    </w:p>
    <w:p w:rsidR="00127E19" w:rsidRDefault="00DA1E95">
      <w:pPr>
        <w:pStyle w:val="a3"/>
        <w:ind w:firstLine="567"/>
        <w:jc w:val="both"/>
        <w:rPr>
          <w:rFonts w:ascii="Times New Roman" w:hAnsi="Times New Roman"/>
          <w:sz w:val="26"/>
        </w:rPr>
      </w:pPr>
      <w:r>
        <w:rPr>
          <w:rFonts w:ascii="Times New Roman" w:hAnsi="Times New Roman"/>
          <w:sz w:val="26"/>
        </w:rPr>
        <w:t>- определение политики внешнеэкономической деятельности.</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2. Содержание финансового планирования на предприятии. Финансовый план предприятия. Финансовая отчетность.</w:t>
      </w:r>
    </w:p>
    <w:p w:rsidR="00127E19" w:rsidRDefault="00127E19">
      <w:pPr>
        <w:pStyle w:val="a3"/>
        <w:ind w:firstLine="567"/>
        <w:jc w:val="both"/>
        <w:rPr>
          <w:rFonts w:ascii="Times New Roman" w:hAnsi="Times New Roman"/>
          <w:sz w:val="26"/>
        </w:rPr>
      </w:pPr>
    </w:p>
    <w:p w:rsidR="00127E19" w:rsidRDefault="00DA1E95">
      <w:pPr>
        <w:pStyle w:val="10"/>
        <w:ind w:firstLine="567"/>
        <w:rPr>
          <w:sz w:val="26"/>
        </w:rPr>
      </w:pPr>
      <w:r>
        <w:rPr>
          <w:sz w:val="26"/>
        </w:rPr>
        <w:t>Эффективное управление финансами предприятия возможно лишь при планировании всех финансовых потоков, процес</w:t>
      </w:r>
      <w:r>
        <w:rPr>
          <w:sz w:val="26"/>
        </w:rPr>
        <w:softHyphen/>
        <w:t>сов и отношений хозяйствующего субъекта.</w:t>
      </w:r>
    </w:p>
    <w:p w:rsidR="00127E19" w:rsidRDefault="00DA1E95">
      <w:pPr>
        <w:pStyle w:val="10"/>
        <w:ind w:firstLine="567"/>
        <w:rPr>
          <w:sz w:val="26"/>
        </w:rPr>
      </w:pPr>
      <w:r>
        <w:rPr>
          <w:sz w:val="26"/>
        </w:rPr>
        <w:t>Наряду с необходимостью широкого применения финансового планирования в нынешних условиях действуют факторы, ограничивающие его использование на предприятиях. Основные из них:</w:t>
      </w:r>
    </w:p>
    <w:p w:rsidR="00127E19" w:rsidRDefault="00DA1E95">
      <w:pPr>
        <w:pStyle w:val="10"/>
        <w:ind w:firstLine="567"/>
        <w:rPr>
          <w:sz w:val="26"/>
        </w:rPr>
      </w:pPr>
      <w:r>
        <w:rPr>
          <w:sz w:val="26"/>
        </w:rPr>
        <w:t>• высокая степень неопределенности на рынке, связанная с продолжающимися глобальными изменениями во всех сферах общественной жизни (их непредсказуемость затрудняет планирование);</w:t>
      </w:r>
    </w:p>
    <w:p w:rsidR="00127E19" w:rsidRDefault="00DA1E95">
      <w:pPr>
        <w:pStyle w:val="10"/>
        <w:ind w:firstLine="567"/>
        <w:rPr>
          <w:sz w:val="26"/>
        </w:rPr>
      </w:pPr>
      <w:r>
        <w:rPr>
          <w:sz w:val="26"/>
        </w:rPr>
        <w:t>• незначительная доля предприятий, располагающих финансовыми возможностями для осуществления серьезных финансовых разработок;</w:t>
      </w:r>
    </w:p>
    <w:p w:rsidR="00127E19" w:rsidRDefault="00DA1E95">
      <w:pPr>
        <w:pStyle w:val="10"/>
        <w:ind w:firstLine="567"/>
        <w:rPr>
          <w:sz w:val="26"/>
        </w:rPr>
      </w:pPr>
      <w:r>
        <w:rPr>
          <w:sz w:val="26"/>
        </w:rPr>
        <w:t>• отсутствие эффективной нормативно-правовой базы отечественного бизнеса.</w:t>
      </w:r>
    </w:p>
    <w:p w:rsidR="00127E19" w:rsidRDefault="00DA1E95">
      <w:pPr>
        <w:pStyle w:val="10"/>
        <w:ind w:firstLine="567"/>
        <w:rPr>
          <w:sz w:val="26"/>
        </w:rPr>
      </w:pPr>
      <w:r>
        <w:rPr>
          <w:sz w:val="26"/>
        </w:rPr>
        <w:t>Значение финансового планирования для хозяйствующего субъекта состоит в том, что оно:</w:t>
      </w:r>
    </w:p>
    <w:p w:rsidR="00127E19" w:rsidRDefault="00DA1E95">
      <w:pPr>
        <w:pStyle w:val="10"/>
        <w:ind w:firstLine="567"/>
        <w:rPr>
          <w:sz w:val="26"/>
        </w:rPr>
      </w:pPr>
      <w:r>
        <w:rPr>
          <w:sz w:val="26"/>
        </w:rPr>
        <w:t>• воплощает выработанные стратегические цели в форму конкретных финансовых показателей;</w:t>
      </w:r>
    </w:p>
    <w:p w:rsidR="00127E19" w:rsidRDefault="00DA1E95">
      <w:pPr>
        <w:pStyle w:val="10"/>
        <w:ind w:firstLine="567"/>
        <w:rPr>
          <w:sz w:val="26"/>
        </w:rPr>
      </w:pPr>
      <w:r>
        <w:rPr>
          <w:sz w:val="26"/>
        </w:rPr>
        <w:t>• обеспечивает финансовыми ресурсами, заложенные в производственном плане экономические пропорции развития;</w:t>
      </w:r>
    </w:p>
    <w:p w:rsidR="00127E19" w:rsidRDefault="00DA1E95">
      <w:pPr>
        <w:pStyle w:val="10"/>
        <w:ind w:firstLine="567"/>
        <w:rPr>
          <w:sz w:val="26"/>
        </w:rPr>
      </w:pPr>
      <w:r>
        <w:rPr>
          <w:sz w:val="26"/>
        </w:rPr>
        <w:t>• предоставляет возможности определения жизнеспособности проекта предприятия в условиях конкуренции;</w:t>
      </w:r>
    </w:p>
    <w:p w:rsidR="00127E19" w:rsidRDefault="00DA1E95">
      <w:pPr>
        <w:pStyle w:val="10"/>
        <w:ind w:firstLine="567"/>
        <w:rPr>
          <w:sz w:val="26"/>
        </w:rPr>
      </w:pPr>
      <w:r>
        <w:rPr>
          <w:sz w:val="26"/>
        </w:rPr>
        <w:t>• служит инструментом получения финансовой поддержки от внешних инвесторов.</w:t>
      </w:r>
    </w:p>
    <w:p w:rsidR="00127E19" w:rsidRDefault="00DA1E95">
      <w:pPr>
        <w:pStyle w:val="10"/>
        <w:ind w:firstLine="567"/>
        <w:rPr>
          <w:sz w:val="26"/>
        </w:rPr>
      </w:pPr>
      <w:r>
        <w:rPr>
          <w:sz w:val="26"/>
        </w:rPr>
        <w:t>Планирование связано, с одной стороны, с предотвращением ошибочных действий в области финансов, с другой — с уменьшением числа неиспользованных возможностей.</w:t>
      </w:r>
    </w:p>
    <w:p w:rsidR="00127E19" w:rsidRDefault="00DA1E95">
      <w:pPr>
        <w:pStyle w:val="10"/>
        <w:ind w:firstLine="567"/>
        <w:rPr>
          <w:sz w:val="26"/>
        </w:rPr>
      </w:pPr>
      <w:r>
        <w:rPr>
          <w:sz w:val="26"/>
        </w:rPr>
        <w:t>Практика хозяйствования в условиях рыночной экономики выработала определенные подходы к планированию развития отдельного предприятия в интересах ее владельцев и с учетом реальной обстановки на рынке.</w:t>
      </w:r>
    </w:p>
    <w:p w:rsidR="00127E19" w:rsidRDefault="00DA1E95">
      <w:pPr>
        <w:pStyle w:val="10"/>
        <w:ind w:firstLine="567"/>
        <w:rPr>
          <w:sz w:val="26"/>
        </w:rPr>
      </w:pPr>
      <w:r>
        <w:rPr>
          <w:sz w:val="26"/>
        </w:rPr>
        <w:t>Основными задачами финансового планирования на предприятии являются:</w:t>
      </w:r>
    </w:p>
    <w:p w:rsidR="00127E19" w:rsidRDefault="00DA1E95">
      <w:pPr>
        <w:pStyle w:val="10"/>
        <w:ind w:firstLine="567"/>
        <w:rPr>
          <w:sz w:val="26"/>
        </w:rPr>
      </w:pPr>
      <w:r>
        <w:rPr>
          <w:sz w:val="26"/>
        </w:rPr>
        <w:t>• обеспечение необходимыми финансовыми ресурсами производственной, инвестиционной и финансовой деятельности;</w:t>
      </w:r>
    </w:p>
    <w:p w:rsidR="00127E19" w:rsidRDefault="00DA1E95">
      <w:pPr>
        <w:pStyle w:val="10"/>
        <w:ind w:firstLine="567"/>
        <w:rPr>
          <w:sz w:val="26"/>
        </w:rPr>
      </w:pPr>
      <w:r>
        <w:rPr>
          <w:sz w:val="26"/>
        </w:rPr>
        <w:t>• определение путей эффективного вложения капитала, оценка степени рационального его использования;</w:t>
      </w:r>
    </w:p>
    <w:p w:rsidR="00127E19" w:rsidRDefault="00DA1E95">
      <w:pPr>
        <w:pStyle w:val="10"/>
        <w:ind w:firstLine="567"/>
        <w:rPr>
          <w:sz w:val="26"/>
        </w:rPr>
      </w:pPr>
      <w:r>
        <w:rPr>
          <w:sz w:val="26"/>
        </w:rPr>
        <w:t>• выявление внутрихозяйственных резервов увеличения прибыли за счет экономного использования денежных средств;</w:t>
      </w:r>
    </w:p>
    <w:p w:rsidR="00127E19" w:rsidRDefault="00DA1E95">
      <w:pPr>
        <w:pStyle w:val="10"/>
        <w:ind w:firstLine="567"/>
        <w:rPr>
          <w:sz w:val="26"/>
        </w:rPr>
      </w:pPr>
      <w:r>
        <w:rPr>
          <w:sz w:val="26"/>
        </w:rPr>
        <w:t>• установление рациональных финансовых отношений с бюджетом, банками и контрагентами;</w:t>
      </w:r>
    </w:p>
    <w:p w:rsidR="00127E19" w:rsidRDefault="00DA1E95">
      <w:pPr>
        <w:pStyle w:val="10"/>
        <w:ind w:firstLine="567"/>
        <w:rPr>
          <w:sz w:val="26"/>
        </w:rPr>
      </w:pPr>
      <w:r>
        <w:rPr>
          <w:sz w:val="26"/>
        </w:rPr>
        <w:t>• соблюдение интересов акционеров и других инвесторов;</w:t>
      </w:r>
    </w:p>
    <w:p w:rsidR="00127E19" w:rsidRDefault="00DA1E95">
      <w:pPr>
        <w:pStyle w:val="10"/>
        <w:ind w:firstLine="567"/>
        <w:rPr>
          <w:sz w:val="26"/>
        </w:rPr>
      </w:pPr>
      <w:r>
        <w:rPr>
          <w:sz w:val="26"/>
        </w:rPr>
        <w:t>• контроль за финансовым состоянием, платежеспособностью и кредитоспособностью предприятия.</w:t>
      </w:r>
    </w:p>
    <w:p w:rsidR="00127E19" w:rsidRDefault="00DA1E95">
      <w:pPr>
        <w:pStyle w:val="10"/>
        <w:ind w:firstLine="567"/>
        <w:rPr>
          <w:sz w:val="26"/>
        </w:rPr>
      </w:pPr>
      <w:r>
        <w:rPr>
          <w:sz w:val="26"/>
        </w:rPr>
        <w:t>Финансовый план призван обеспечить финансовыми ресурсами предпринимательский план хозяйствующего субъекта и оказывает большое влияние на экономику предприятия. Это обусловлено целым рядом обстоятельств. Во-первых, в финансовых планах происходит соизмерение намечаемых затрат для осуществления деятельности с реальными возможностями, и в результате корректировки достигается материально-финансовая сбалансированность.</w:t>
      </w:r>
    </w:p>
    <w:p w:rsidR="00127E19" w:rsidRDefault="00DA1E95">
      <w:pPr>
        <w:pStyle w:val="10"/>
        <w:ind w:firstLine="567"/>
        <w:rPr>
          <w:sz w:val="26"/>
        </w:rPr>
      </w:pPr>
      <w:r>
        <w:rPr>
          <w:sz w:val="26"/>
        </w:rPr>
        <w:t>Во-вторых, статьи финансового плана связаны со всеми экономическими показателями работы предприятия и увязаны с основными разделами предпринимательского плана: произ</w:t>
      </w:r>
      <w:r>
        <w:rPr>
          <w:sz w:val="26"/>
        </w:rPr>
        <w:softHyphen/>
        <w:t>водством продукции и услуг, научно-техническим развитием, совершенствованием производства и управления, повышением эффективности производства, капитальным строительством, материально-техническим обеспечением, труда и кадров, прибыли и рентабельности, экономическим стимулированием и т. п. Таким образом, финансовое планирование оказывает воздействие на все стороны деятельности хозяйствующего субъекта посредством выбора объектов финансирования, направление финансовых средств и способствует рациональному использованию трудовых, материальных и денежных ресурсов.</w:t>
      </w:r>
    </w:p>
    <w:p w:rsidR="00127E19" w:rsidRDefault="00DA1E95">
      <w:pPr>
        <w:pStyle w:val="10"/>
        <w:ind w:firstLine="567"/>
        <w:rPr>
          <w:sz w:val="26"/>
        </w:rPr>
      </w:pPr>
      <w:r>
        <w:rPr>
          <w:sz w:val="26"/>
        </w:rPr>
        <w:t>В практике финансового планирования применяются следующие методы: экономического анализа, нормативный, балансовых расчетов, денежных потоков, метод многовариантности, экономико-математическое моделирование.</w:t>
      </w:r>
    </w:p>
    <w:p w:rsidR="00127E19" w:rsidRDefault="00DA1E95">
      <w:pPr>
        <w:pStyle w:val="10"/>
        <w:ind w:firstLine="567"/>
        <w:rPr>
          <w:sz w:val="26"/>
        </w:rPr>
      </w:pPr>
      <w:r>
        <w:rPr>
          <w:sz w:val="26"/>
        </w:rPr>
        <w:t>Метод экономического анализа позволяет определить основные закономерности, тенденции в движении натуральных и стоимостных показателей, внутренние резервы предприятия.</w:t>
      </w:r>
    </w:p>
    <w:p w:rsidR="00127E19" w:rsidRDefault="00DA1E95">
      <w:pPr>
        <w:pStyle w:val="10"/>
        <w:ind w:firstLine="567"/>
        <w:rPr>
          <w:sz w:val="26"/>
        </w:rPr>
      </w:pPr>
      <w:r>
        <w:rPr>
          <w:sz w:val="26"/>
        </w:rPr>
        <w:t>Сущность нормативного метода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Такими нормати</w:t>
      </w:r>
      <w:r>
        <w:rPr>
          <w:sz w:val="26"/>
        </w:rPr>
        <w:softHyphen/>
        <w:t xml:space="preserve">вами являются ставки налогов и сборов, нормы амортизационных отчислений и др. Существуют также нормативы хозяйствующего субъекта — это нормативы, разрабатываемые непосредственно на предприятии и используемые им для регулирования производственно-хозяйственной деятельности, контроля за использованием финансовых ресурсов, других целей по эффективному вложению капитала. </w:t>
      </w:r>
    </w:p>
    <w:p w:rsidR="00127E19" w:rsidRDefault="00DA1E95">
      <w:pPr>
        <w:pStyle w:val="10"/>
        <w:ind w:firstLine="567"/>
        <w:rPr>
          <w:sz w:val="26"/>
        </w:rPr>
      </w:pPr>
      <w:r>
        <w:rPr>
          <w:sz w:val="26"/>
        </w:rPr>
        <w:t>Использование метода балансовых расчетов для определения будущей потребности в финансовых средствах основывается на прогнозе поступления средств и затрат по основным статьям баланса на определенную дату в перспективе. Причем, большое влияние должно быть уделено выбору даты: она должна соответствовать периоду нормальной эксплуатации предприятия.</w:t>
      </w:r>
    </w:p>
    <w:p w:rsidR="00127E19" w:rsidRDefault="00DA1E95">
      <w:pPr>
        <w:pStyle w:val="10"/>
        <w:ind w:firstLine="567"/>
        <w:rPr>
          <w:sz w:val="26"/>
        </w:rPr>
      </w:pPr>
      <w:r>
        <w:rPr>
          <w:sz w:val="26"/>
        </w:rPr>
        <w:t>Метод денежных потоков носит универсальный характер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ожидаемых поступлениях средств на определенную дату и бюджетировании всех издержек и расходов. Этот метод даст более объемную информацию, чем метод балансовой сметы.</w:t>
      </w:r>
    </w:p>
    <w:p w:rsidR="00127E19" w:rsidRDefault="00DA1E95">
      <w:pPr>
        <w:pStyle w:val="10"/>
        <w:ind w:firstLine="567"/>
        <w:rPr>
          <w:sz w:val="26"/>
        </w:rPr>
      </w:pPr>
      <w:r>
        <w:rPr>
          <w:sz w:val="26"/>
        </w:rPr>
        <w:t>Метод многовариантности расчетов состоит в разработке альтернативных вариантов плановых расчетов, с тем чтобы выбрать из них оптимальный, при этом критерии выбора могут задаваться различные.</w:t>
      </w:r>
    </w:p>
    <w:p w:rsidR="00127E19" w:rsidRDefault="00DA1E95">
      <w:pPr>
        <w:pStyle w:val="10"/>
        <w:ind w:firstLine="567"/>
        <w:rPr>
          <w:sz w:val="26"/>
        </w:rPr>
      </w:pPr>
      <w:r>
        <w:rPr>
          <w:sz w:val="26"/>
        </w:rPr>
        <w:t>Так, например, в одном варианте может быть заложен продолжающийся спад производства, инфляция и слабость национальной валюты, а в другом — рост процентных ставок и, как следствие, замедление темпов роста мировой экономики и снижение цен на продукцию.</w:t>
      </w:r>
    </w:p>
    <w:p w:rsidR="00127E19" w:rsidRDefault="00DA1E95">
      <w:pPr>
        <w:pStyle w:val="10"/>
        <w:ind w:firstLine="567"/>
        <w:rPr>
          <w:sz w:val="26"/>
        </w:rPr>
      </w:pPr>
      <w:r>
        <w:rPr>
          <w:sz w:val="26"/>
        </w:rPr>
        <w:t>Методы экономико-математического моделирования позволяют количественно выразить тесноту взаимосвязи между финансовыми показателями и основными факторами, их определяющими.</w:t>
      </w:r>
    </w:p>
    <w:p w:rsidR="00127E19" w:rsidRDefault="00DA1E95">
      <w:pPr>
        <w:pStyle w:val="10"/>
        <w:ind w:firstLine="567"/>
        <w:rPr>
          <w:sz w:val="26"/>
        </w:rPr>
      </w:pPr>
      <w:r>
        <w:rPr>
          <w:sz w:val="26"/>
        </w:rPr>
        <w:t>Процесс финансового планирования включает несколько этапов.</w:t>
      </w:r>
    </w:p>
    <w:p w:rsidR="00127E19" w:rsidRDefault="00DA1E95">
      <w:pPr>
        <w:pStyle w:val="10"/>
        <w:ind w:firstLine="567"/>
        <w:rPr>
          <w:sz w:val="26"/>
        </w:rPr>
      </w:pPr>
      <w:r>
        <w:rPr>
          <w:sz w:val="26"/>
        </w:rPr>
        <w:t>На первом — анализируются финансовые показатели за предыдущий период. Для этого используют основные финансовые документы предприятий — бухгалтерский баланс, отчеты о прибылях и убытках, отчет о движении денежных средств.</w:t>
      </w:r>
    </w:p>
    <w:p w:rsidR="00127E19" w:rsidRDefault="00DA1E95">
      <w:pPr>
        <w:pStyle w:val="10"/>
        <w:ind w:firstLine="567"/>
        <w:rPr>
          <w:sz w:val="26"/>
        </w:rPr>
      </w:pPr>
      <w:r>
        <w:rPr>
          <w:sz w:val="26"/>
        </w:rPr>
        <w:t>Они имеют важное значение для финансового планирова</w:t>
      </w:r>
      <w:r>
        <w:rPr>
          <w:sz w:val="26"/>
        </w:rPr>
        <w:softHyphen/>
        <w:t>ния, так как содержат данные для анализа и расчета финансо</w:t>
      </w:r>
      <w:r>
        <w:rPr>
          <w:sz w:val="26"/>
        </w:rPr>
        <w:softHyphen/>
        <w:t>вых показателей деятельности предприятия, а также служат ос</w:t>
      </w:r>
      <w:r>
        <w:rPr>
          <w:sz w:val="26"/>
        </w:rPr>
        <w:softHyphen/>
        <w:t>новой для составления прогноза этих документов. Причем. сложная аналитическая работа на этом этапе несколько облегчается тем, что форма финансовой отчетности и планируемые финансовые таблицы одинаковы по содержанию.</w:t>
      </w:r>
    </w:p>
    <w:p w:rsidR="00127E19" w:rsidRDefault="00DA1E95">
      <w:pPr>
        <w:pStyle w:val="10"/>
        <w:ind w:firstLine="567"/>
        <w:rPr>
          <w:sz w:val="26"/>
        </w:rPr>
      </w:pPr>
      <w:r>
        <w:rPr>
          <w:sz w:val="26"/>
        </w:rPr>
        <w:t>Баланс предприятия входит в состав документов финансо</w:t>
      </w:r>
      <w:r>
        <w:rPr>
          <w:sz w:val="26"/>
        </w:rPr>
        <w:softHyphen/>
        <w:t>вого планирования, а отчетный бухгалтерский баланс является исходной базой на первой стадии планирования. При этом западные компании используют для анализа, как правило, внут</w:t>
      </w:r>
      <w:r>
        <w:rPr>
          <w:sz w:val="26"/>
        </w:rPr>
        <w:softHyphen/>
        <w:t>ренний баланс, включающий наиболее достоверную информацию для внутрифирменного пользования. Внешний баланс, обычно составляющийся для публикации, по целому ряду причин (налогообложение, создание резервного капитала и др.) показывает уменьшенные размеры прибыли.</w:t>
      </w:r>
    </w:p>
    <w:p w:rsidR="00127E19" w:rsidRDefault="00DA1E95">
      <w:pPr>
        <w:pStyle w:val="10"/>
        <w:ind w:firstLine="567"/>
        <w:rPr>
          <w:sz w:val="26"/>
        </w:rPr>
      </w:pPr>
      <w:r>
        <w:rPr>
          <w:sz w:val="26"/>
        </w:rPr>
        <w:t>Второй этап предусматривает составление основных прогнозных документов, таких как прогноз баланса, отчета о прибылях и убытках, движения денежных средств (движение наличности), которые относятся к перспективным финансовым планам и включаются в структуру научно-обоснованного бизнес-плана предприятия.</w:t>
      </w:r>
    </w:p>
    <w:p w:rsidR="00127E19" w:rsidRDefault="00DA1E95">
      <w:pPr>
        <w:pStyle w:val="10"/>
        <w:ind w:firstLine="567"/>
        <w:rPr>
          <w:sz w:val="26"/>
        </w:rPr>
      </w:pPr>
      <w:r>
        <w:rPr>
          <w:sz w:val="26"/>
        </w:rPr>
        <w:t>На третьем этапе уточняются и конкретизируются показатели прогнозных финансовых документов посредством составления текущих финансовых планов.</w:t>
      </w:r>
    </w:p>
    <w:p w:rsidR="00127E19" w:rsidRDefault="00DA1E95">
      <w:pPr>
        <w:pStyle w:val="10"/>
        <w:ind w:firstLine="567"/>
        <w:rPr>
          <w:sz w:val="26"/>
        </w:rPr>
      </w:pPr>
      <w:r>
        <w:rPr>
          <w:sz w:val="26"/>
        </w:rPr>
        <w:t>На четвертом этапе осуществляется оперативное финансовое планирование.</w:t>
      </w:r>
    </w:p>
    <w:p w:rsidR="00127E19" w:rsidRDefault="00DA1E95">
      <w:pPr>
        <w:pStyle w:val="10"/>
        <w:ind w:firstLine="567"/>
        <w:rPr>
          <w:sz w:val="26"/>
        </w:rPr>
      </w:pPr>
      <w:r>
        <w:rPr>
          <w:sz w:val="26"/>
        </w:rPr>
        <w:t>Завершается процесс финансового планирования практическим внедрением планов и контролем за их выполнением.</w:t>
      </w:r>
    </w:p>
    <w:p w:rsidR="00127E19" w:rsidRDefault="00DA1E95">
      <w:pPr>
        <w:pStyle w:val="10"/>
        <w:ind w:firstLine="567"/>
        <w:rPr>
          <w:sz w:val="26"/>
        </w:rPr>
      </w:pPr>
      <w:r>
        <w:rPr>
          <w:sz w:val="26"/>
        </w:rPr>
        <w:t>Финансовое планирование (в зависимости от содержания назначения и задач) можно классифицировать на перспективное, текущее (годовое) и оперативное.</w:t>
      </w:r>
    </w:p>
    <w:p w:rsidR="00127E19" w:rsidRDefault="00127E19">
      <w:pPr>
        <w:pStyle w:val="10"/>
        <w:ind w:firstLine="567"/>
        <w:rPr>
          <w:sz w:val="26"/>
        </w:rPr>
      </w:pPr>
    </w:p>
    <w:p w:rsidR="00127E19" w:rsidRDefault="00DA1E95">
      <w:pPr>
        <w:pStyle w:val="10"/>
        <w:ind w:firstLine="567"/>
        <w:rPr>
          <w:sz w:val="26"/>
        </w:rPr>
      </w:pPr>
      <w:r>
        <w:rPr>
          <w:sz w:val="26"/>
        </w:rPr>
        <w:t>Перспективное финансовое планирование определяет важнейшие показатели, пропорции и темпы расширенного воспроизводства, является главной формой реализации целей предприятия.</w:t>
      </w:r>
    </w:p>
    <w:p w:rsidR="00127E19" w:rsidRDefault="00DA1E95">
      <w:pPr>
        <w:pStyle w:val="10"/>
        <w:ind w:firstLine="567"/>
        <w:rPr>
          <w:sz w:val="26"/>
        </w:rPr>
      </w:pPr>
      <w:r>
        <w:rPr>
          <w:sz w:val="26"/>
        </w:rPr>
        <w:t>Перспективное финансовое планирование в современных условиях охватывает период времени от одного года до трех лет. Перспективное планирование включает разработку финансовой стратегии предприятия и прогнозирование финансовой деятельности.</w:t>
      </w:r>
    </w:p>
    <w:p w:rsidR="00127E19" w:rsidRDefault="00DA1E95">
      <w:pPr>
        <w:pStyle w:val="10"/>
        <w:ind w:firstLine="567"/>
        <w:rPr>
          <w:sz w:val="26"/>
        </w:rPr>
      </w:pPr>
      <w:r>
        <w:rPr>
          <w:sz w:val="26"/>
        </w:rPr>
        <w:t>Финансовая стратегия предполагает определение долгосрочных целей финансовой деятельности и выбор наиболее эффективных способов их достижения.</w:t>
      </w:r>
    </w:p>
    <w:p w:rsidR="00127E19" w:rsidRDefault="00DA1E95">
      <w:pPr>
        <w:pStyle w:val="10"/>
        <w:ind w:firstLine="567"/>
        <w:rPr>
          <w:sz w:val="26"/>
        </w:rPr>
      </w:pPr>
      <w:r>
        <w:rPr>
          <w:sz w:val="26"/>
        </w:rPr>
        <w:t>Прогнозирование (от греч. pгognosis — предвидение) состоит в изучении возможного финансового состояния предприятия на длительную перспективу. Оно предполагает разработку альтернативных финансовых показателей и параметров, использование которых при наметившихся (но заранее спрогнозированных) тенденциях изменения ситуации на рынке позволяет определить один из вариантов развития финансового положения предприятия.</w:t>
      </w:r>
    </w:p>
    <w:p w:rsidR="00127E19" w:rsidRDefault="00DA1E95">
      <w:pPr>
        <w:pStyle w:val="10"/>
        <w:ind w:firstLine="567"/>
        <w:rPr>
          <w:sz w:val="26"/>
        </w:rPr>
      </w:pPr>
      <w:r>
        <w:rPr>
          <w:sz w:val="26"/>
        </w:rPr>
        <w:t>Результатом перспективного финансового планирования является разработка трех основных финансовых документов:</w:t>
      </w:r>
    </w:p>
    <w:p w:rsidR="00127E19" w:rsidRDefault="00DA1E95">
      <w:pPr>
        <w:pStyle w:val="10"/>
        <w:ind w:firstLine="567"/>
        <w:rPr>
          <w:sz w:val="26"/>
        </w:rPr>
      </w:pPr>
      <w:r>
        <w:rPr>
          <w:sz w:val="26"/>
        </w:rPr>
        <w:t>• прогноза отчета о прибылях и убытках;</w:t>
      </w:r>
    </w:p>
    <w:p w:rsidR="00127E19" w:rsidRDefault="00DA1E95">
      <w:pPr>
        <w:pStyle w:val="10"/>
        <w:ind w:firstLine="567"/>
        <w:rPr>
          <w:sz w:val="26"/>
        </w:rPr>
      </w:pPr>
      <w:r>
        <w:rPr>
          <w:sz w:val="26"/>
        </w:rPr>
        <w:t>• прогноза движения денежных средств;</w:t>
      </w:r>
    </w:p>
    <w:p w:rsidR="00127E19" w:rsidRDefault="00DA1E95">
      <w:pPr>
        <w:pStyle w:val="10"/>
        <w:ind w:firstLine="567"/>
        <w:rPr>
          <w:sz w:val="26"/>
        </w:rPr>
      </w:pPr>
      <w:r>
        <w:rPr>
          <w:sz w:val="26"/>
        </w:rPr>
        <w:t>• прогноза бухгалтерского баланса.</w:t>
      </w:r>
    </w:p>
    <w:p w:rsidR="00127E19" w:rsidRDefault="00DA1E95">
      <w:pPr>
        <w:pStyle w:val="10"/>
        <w:ind w:firstLine="567"/>
        <w:rPr>
          <w:sz w:val="26"/>
        </w:rPr>
      </w:pPr>
      <w:r>
        <w:rPr>
          <w:sz w:val="26"/>
        </w:rPr>
        <w:t>Основной целью построения этих документов является оценка финансового положения предприятия на конец планируемого периода.</w:t>
      </w:r>
    </w:p>
    <w:p w:rsidR="00127E19" w:rsidRDefault="00127E19">
      <w:pPr>
        <w:pStyle w:val="10"/>
        <w:ind w:firstLine="567"/>
        <w:rPr>
          <w:sz w:val="26"/>
        </w:rPr>
      </w:pPr>
    </w:p>
    <w:p w:rsidR="00127E19" w:rsidRDefault="00DA1E95">
      <w:pPr>
        <w:pStyle w:val="10"/>
        <w:ind w:firstLine="567"/>
        <w:rPr>
          <w:sz w:val="26"/>
        </w:rPr>
      </w:pPr>
      <w:r>
        <w:rPr>
          <w:sz w:val="26"/>
        </w:rPr>
        <w:t>Текущее планирование хозяйственной деятельности предприятия состоит в разработке трех документов: плана движения денежных средств, плана отчета о прибылях и убытках, плана бухгалтерского баланса.</w:t>
      </w:r>
    </w:p>
    <w:p w:rsidR="00127E19" w:rsidRDefault="00DA1E95">
      <w:pPr>
        <w:pStyle w:val="10"/>
        <w:ind w:firstLine="567"/>
        <w:rPr>
          <w:sz w:val="26"/>
        </w:rPr>
      </w:pPr>
      <w:r>
        <w:rPr>
          <w:sz w:val="26"/>
        </w:rPr>
        <w:t>Текущий финансовый план составляется на период, равный одному году. Это объясняется тем, что за год в основном выравниваются сезонные колебания конъюнктуры рынка. К тому же такой период времени соответствует законодательным требованиям к отчетному периоду.</w:t>
      </w:r>
    </w:p>
    <w:p w:rsidR="00127E19" w:rsidRDefault="00DA1E95">
      <w:pPr>
        <w:pStyle w:val="10"/>
        <w:ind w:firstLine="567"/>
        <w:rPr>
          <w:sz w:val="26"/>
        </w:rPr>
      </w:pPr>
      <w:r>
        <w:rPr>
          <w:sz w:val="26"/>
        </w:rPr>
        <w:t>Годовой финансовый план разбивают поквартально или помесячно, поскольку в течение года потребность в денежных средствах может значительно меняться и в каком-либо квартале (месяце) может оказаться недостаток финансовых ресурсов. Кроме того, разбивка годового плана на короткие промежутки времени позволяет отслеживать синхронность потоков и оттоков денежных средств и ликвидировать кассовые разрывы.</w:t>
      </w:r>
    </w:p>
    <w:p w:rsidR="00127E19" w:rsidRDefault="00DA1E95">
      <w:pPr>
        <w:pStyle w:val="10"/>
        <w:ind w:firstLine="567"/>
        <w:rPr>
          <w:sz w:val="26"/>
        </w:rPr>
      </w:pPr>
      <w:r>
        <w:rPr>
          <w:sz w:val="26"/>
        </w:rPr>
        <w:t>Процесс текущего финансового планирования можно рассмотреть на примере составления годового плана движения денежных средств. Он представляет собой собственно план финансирования, который составляется на год с разбивкой по кварталам. План движения денежных средств отражает денежные потоки: притоки и оттоки, в том числе все направления расходования средств. В разделе поступлений отражаются выручка от реализации продукции (работа, услуг), от реализации основных средств и нематериальных активов, доходы от внереализационных операций и другие доходы, которые предполагается получить в течение года или квартала. При необходимости привлекаются заемные средства, осуществляется выпуск акций и/или облигаций. В расходной части — затраты на производство реализованной продукции (работ, услуг), суммы налоговых платежей, погашение долгосрочных ссуд, уплата процентов за банковский кредит (в части, причитающийся в соответствии с действующим порядком за счет прибыли), направления использования чистой прибыли (накопления, потребле</w:t>
      </w:r>
      <w:r>
        <w:rPr>
          <w:sz w:val="26"/>
        </w:rPr>
        <w:softHyphen/>
        <w:t>ние, резервный фонд).</w:t>
      </w:r>
    </w:p>
    <w:p w:rsidR="00127E19" w:rsidRDefault="00127E19">
      <w:pPr>
        <w:pStyle w:val="10"/>
        <w:ind w:firstLine="567"/>
        <w:rPr>
          <w:sz w:val="26"/>
        </w:rPr>
      </w:pPr>
    </w:p>
    <w:p w:rsidR="00127E19" w:rsidRDefault="00DA1E95">
      <w:pPr>
        <w:pStyle w:val="10"/>
        <w:ind w:firstLine="567"/>
        <w:rPr>
          <w:sz w:val="26"/>
        </w:rPr>
      </w:pPr>
      <w:r>
        <w:rPr>
          <w:sz w:val="26"/>
        </w:rPr>
        <w:t>Оперативный план необходим для обеспечения финансового успеха предприятия. Поэтому при его составлении необходимо использовать объективную информацию о тенденциях экономического развития в сфере деятельности предприятия, инфляции, возможных изменениях в технологии и организации процесса производства.</w:t>
      </w:r>
    </w:p>
    <w:p w:rsidR="00127E19" w:rsidRDefault="00DA1E95">
      <w:pPr>
        <w:pStyle w:val="10"/>
        <w:ind w:firstLine="567"/>
        <w:rPr>
          <w:sz w:val="26"/>
        </w:rPr>
      </w:pPr>
      <w:r>
        <w:rPr>
          <w:sz w:val="26"/>
        </w:rPr>
        <w:t>Оперативное финансовое планирование включает составление и исполнение платежного календаря, кассового плана и расчет потребности в краткосрочном кредите.</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3. Налоги относимые на себестоимость.</w:t>
      </w:r>
    </w:p>
    <w:p w:rsidR="00127E19" w:rsidRDefault="00127E19">
      <w:pPr>
        <w:pStyle w:val="a3"/>
        <w:jc w:val="both"/>
        <w:rPr>
          <w:rFonts w:ascii="Times New Roman" w:hAnsi="Times New Roman"/>
          <w:sz w:val="26"/>
        </w:rPr>
      </w:pPr>
    </w:p>
    <w:p w:rsidR="00127E19" w:rsidRDefault="00DA1E95">
      <w:pPr>
        <w:ind w:firstLine="567"/>
        <w:jc w:val="both"/>
        <w:rPr>
          <w:sz w:val="26"/>
        </w:rPr>
      </w:pPr>
      <w:r>
        <w:rPr>
          <w:sz w:val="26"/>
        </w:rPr>
        <w:t>1. Земельный налог;</w:t>
      </w:r>
    </w:p>
    <w:p w:rsidR="00127E19" w:rsidRDefault="00DA1E95">
      <w:pPr>
        <w:ind w:firstLine="567"/>
        <w:jc w:val="both"/>
        <w:rPr>
          <w:sz w:val="26"/>
        </w:rPr>
      </w:pPr>
      <w:r>
        <w:rPr>
          <w:sz w:val="26"/>
        </w:rPr>
        <w:t>2. Налог за пользование природными ресурсами (экологический налог);</w:t>
      </w:r>
    </w:p>
    <w:p w:rsidR="00127E19" w:rsidRDefault="00DA1E95">
      <w:pPr>
        <w:ind w:firstLine="567"/>
        <w:jc w:val="both"/>
        <w:rPr>
          <w:sz w:val="26"/>
        </w:rPr>
      </w:pPr>
      <w:r>
        <w:rPr>
          <w:sz w:val="26"/>
        </w:rPr>
        <w:t>3. Чрезвычайный налог;</w:t>
      </w:r>
    </w:p>
    <w:p w:rsidR="00127E19" w:rsidRDefault="00DA1E95">
      <w:pPr>
        <w:ind w:firstLine="567"/>
        <w:jc w:val="both"/>
        <w:rPr>
          <w:sz w:val="26"/>
        </w:rPr>
      </w:pPr>
      <w:r>
        <w:rPr>
          <w:sz w:val="26"/>
        </w:rPr>
        <w:t>4. Отчисления на государственное и социальное страхование;</w:t>
      </w:r>
    </w:p>
    <w:p w:rsidR="00127E19" w:rsidRDefault="00DA1E95">
      <w:pPr>
        <w:ind w:firstLine="567"/>
        <w:jc w:val="both"/>
        <w:rPr>
          <w:sz w:val="26"/>
        </w:rPr>
      </w:pPr>
      <w:r>
        <w:rPr>
          <w:sz w:val="26"/>
        </w:rPr>
        <w:t>5. Государственные пошлины и сборы.</w:t>
      </w:r>
    </w:p>
    <w:p w:rsidR="00127E19" w:rsidRDefault="00127E19">
      <w:pPr>
        <w:pStyle w:val="a3"/>
        <w:jc w:val="both"/>
        <w:rPr>
          <w:rFonts w:ascii="Times New Roman" w:hAnsi="Times New Roman"/>
          <w:sz w:val="26"/>
        </w:rPr>
      </w:pPr>
    </w:p>
    <w:p w:rsidR="00127E19" w:rsidRDefault="00DA1E95">
      <w:pPr>
        <w:pStyle w:val="2"/>
      </w:pPr>
      <w:r>
        <w:t>Земельный налог</w:t>
      </w:r>
    </w:p>
    <w:p w:rsidR="00127E19" w:rsidRDefault="00127E19">
      <w:pPr>
        <w:pStyle w:val="2"/>
      </w:pPr>
    </w:p>
    <w:p w:rsidR="00127E19" w:rsidRDefault="00DA1E95">
      <w:pPr>
        <w:ind w:firstLine="567"/>
        <w:jc w:val="both"/>
        <w:rPr>
          <w:sz w:val="26"/>
        </w:rPr>
      </w:pPr>
      <w:r>
        <w:rPr>
          <w:sz w:val="26"/>
        </w:rPr>
        <w:t>Юридические лица (включая иностранные), которым земельные участки предоставлены во владение, пользование, являются плательщиками земельного налога или арендной платы.</w:t>
      </w:r>
    </w:p>
    <w:p w:rsidR="00127E19" w:rsidRDefault="00DA1E95">
      <w:pPr>
        <w:ind w:firstLine="567"/>
        <w:jc w:val="both"/>
        <w:rPr>
          <w:sz w:val="26"/>
        </w:rPr>
      </w:pPr>
      <w:r>
        <w:rPr>
          <w:sz w:val="26"/>
        </w:rPr>
        <w:t>Плата за землю взимается ежегодно, в формах земельного налога или арендной платы.</w:t>
      </w:r>
    </w:p>
    <w:p w:rsidR="00127E19" w:rsidRDefault="00DA1E95">
      <w:pPr>
        <w:ind w:firstLine="567"/>
        <w:jc w:val="both"/>
        <w:rPr>
          <w:sz w:val="26"/>
        </w:rPr>
      </w:pPr>
      <w:r>
        <w:rPr>
          <w:sz w:val="26"/>
        </w:rPr>
        <w:t>Право владения, пользования, либо право собственности на предоставленные земельные участки возникает после установления землеустроительными органами границ этого участка в натуре (на местности) и получения документа, удостоверяющего это право. Право владения и право постоянного пользования землей удостоверяются Государственным актом, который выдается и регистрируется районными, городскими, поселковыми и сельскими Советами депутатов.</w:t>
      </w:r>
    </w:p>
    <w:p w:rsidR="00127E19" w:rsidRDefault="00DA1E95">
      <w:pPr>
        <w:ind w:firstLine="567"/>
        <w:jc w:val="both"/>
        <w:rPr>
          <w:sz w:val="26"/>
        </w:rPr>
      </w:pPr>
      <w:r>
        <w:rPr>
          <w:sz w:val="26"/>
        </w:rPr>
        <w:t>Размер земельного налога определяется в зависимости от качества и местоположения земельного участка и не зависит от результатов хозяйственной и иной деятельности землевладельца, землепользователя и собственника земель.</w:t>
      </w:r>
      <w:r>
        <w:rPr>
          <w:sz w:val="26"/>
        </w:rPr>
        <w:cr/>
      </w:r>
    </w:p>
    <w:p w:rsidR="00127E19" w:rsidRDefault="00DA1E95">
      <w:pPr>
        <w:ind w:firstLine="567"/>
        <w:jc w:val="both"/>
        <w:rPr>
          <w:sz w:val="26"/>
        </w:rPr>
      </w:pPr>
      <w:r>
        <w:rPr>
          <w:sz w:val="26"/>
        </w:rPr>
        <w:t>Размер земельного налога на земли сельскохозяйственного назначения определяется по данным кадастровой оценки земли.</w:t>
      </w:r>
    </w:p>
    <w:p w:rsidR="00127E19" w:rsidRDefault="00DA1E95">
      <w:pPr>
        <w:ind w:firstLine="567"/>
        <w:jc w:val="both"/>
        <w:rPr>
          <w:sz w:val="26"/>
        </w:rPr>
      </w:pPr>
      <w:r>
        <w:rPr>
          <w:sz w:val="26"/>
        </w:rPr>
        <w:t>Размеры платы за землю ежегодно пересматриваются Кабинетом Министров Республики Беларусь путем применения коэффициентов, учитывающих уровень инфляции в отношении к декабрю предыдущего года.</w:t>
      </w:r>
    </w:p>
    <w:p w:rsidR="00127E19" w:rsidRDefault="00DA1E95">
      <w:pPr>
        <w:ind w:firstLine="567"/>
        <w:jc w:val="both"/>
        <w:rPr>
          <w:sz w:val="26"/>
        </w:rPr>
      </w:pPr>
      <w:r>
        <w:rPr>
          <w:sz w:val="26"/>
        </w:rPr>
        <w:t>Земельный налог устанавливается в виде ежегодных фиксированных платежей за гектар земельной площади.</w:t>
      </w:r>
    </w:p>
    <w:p w:rsidR="00127E19" w:rsidRDefault="00DA1E95">
      <w:pPr>
        <w:ind w:firstLine="567"/>
        <w:jc w:val="both"/>
        <w:rPr>
          <w:sz w:val="26"/>
        </w:rPr>
      </w:pPr>
      <w:r>
        <w:rPr>
          <w:sz w:val="26"/>
        </w:rPr>
        <w:t>Местные Советы депутатов имеют право по мотивированному ходатайству землевладельца, землепользователя либо собственника, а также по своей инициативе повышать или снижать ставки земельного налога в размере, установленном Законом.</w:t>
      </w:r>
    </w:p>
    <w:p w:rsidR="00127E19" w:rsidRDefault="00DA1E95">
      <w:pPr>
        <w:ind w:firstLine="567"/>
        <w:jc w:val="both"/>
        <w:rPr>
          <w:sz w:val="26"/>
        </w:rPr>
      </w:pPr>
      <w:r>
        <w:rPr>
          <w:sz w:val="26"/>
        </w:rPr>
        <w:cr/>
      </w:r>
    </w:p>
    <w:p w:rsidR="00127E19" w:rsidRDefault="00DA1E95">
      <w:pPr>
        <w:ind w:firstLine="567"/>
        <w:jc w:val="both"/>
        <w:rPr>
          <w:i/>
          <w:sz w:val="26"/>
        </w:rPr>
      </w:pPr>
      <w:r>
        <w:rPr>
          <w:i/>
          <w:sz w:val="26"/>
        </w:rPr>
        <w:t>Земельным налогом облагаются земли:</w:t>
      </w:r>
      <w:r>
        <w:rPr>
          <w:i/>
          <w:sz w:val="26"/>
        </w:rPr>
        <w:cr/>
      </w:r>
    </w:p>
    <w:p w:rsidR="00127E19" w:rsidRDefault="00DA1E95">
      <w:pPr>
        <w:ind w:firstLine="567"/>
        <w:jc w:val="both"/>
        <w:rPr>
          <w:sz w:val="26"/>
        </w:rPr>
      </w:pPr>
      <w:r>
        <w:rPr>
          <w:sz w:val="26"/>
        </w:rPr>
        <w:t>сельскохозяйственного  назначения;</w:t>
      </w:r>
      <w:r>
        <w:rPr>
          <w:sz w:val="26"/>
        </w:rPr>
        <w:cr/>
      </w:r>
    </w:p>
    <w:p w:rsidR="00127E19" w:rsidRDefault="00DA1E95">
      <w:pPr>
        <w:ind w:firstLine="567"/>
        <w:jc w:val="both"/>
        <w:rPr>
          <w:sz w:val="26"/>
        </w:rPr>
      </w:pPr>
      <w:r>
        <w:rPr>
          <w:sz w:val="26"/>
        </w:rPr>
        <w:t>населенных пунктов (городов, поселков городского типа и сельских населенных пунктов);</w:t>
      </w:r>
    </w:p>
    <w:p w:rsidR="00127E19" w:rsidRDefault="00DA1E95">
      <w:pPr>
        <w:ind w:firstLine="567"/>
        <w:jc w:val="both"/>
        <w:rPr>
          <w:sz w:val="26"/>
        </w:rPr>
      </w:pPr>
      <w:r>
        <w:rPr>
          <w:sz w:val="26"/>
        </w:rPr>
        <w:t>промышленности, транспорта, связи, обороны и иного назначения;</w:t>
      </w:r>
    </w:p>
    <w:p w:rsidR="00127E19" w:rsidRDefault="00DA1E95">
      <w:pPr>
        <w:ind w:firstLine="567"/>
        <w:jc w:val="both"/>
        <w:rPr>
          <w:sz w:val="26"/>
        </w:rPr>
      </w:pPr>
      <w:r>
        <w:rPr>
          <w:sz w:val="26"/>
        </w:rPr>
        <w:t>лесного фонда;</w:t>
      </w:r>
    </w:p>
    <w:p w:rsidR="00127E19" w:rsidRDefault="00DA1E95">
      <w:pPr>
        <w:ind w:firstLine="567"/>
        <w:jc w:val="both"/>
        <w:rPr>
          <w:sz w:val="26"/>
        </w:rPr>
      </w:pPr>
      <w:r>
        <w:rPr>
          <w:sz w:val="26"/>
        </w:rPr>
        <w:t>водного фонда.</w:t>
      </w:r>
    </w:p>
    <w:p w:rsidR="00127E19" w:rsidRDefault="00127E19">
      <w:pPr>
        <w:ind w:firstLine="567"/>
        <w:jc w:val="both"/>
        <w:rPr>
          <w:sz w:val="26"/>
        </w:rPr>
      </w:pPr>
    </w:p>
    <w:p w:rsidR="00127E19" w:rsidRDefault="00DA1E95">
      <w:pPr>
        <w:ind w:firstLine="567"/>
        <w:jc w:val="both"/>
        <w:rPr>
          <w:i/>
          <w:sz w:val="26"/>
        </w:rPr>
      </w:pPr>
      <w:r>
        <w:rPr>
          <w:i/>
          <w:sz w:val="26"/>
        </w:rPr>
        <w:t>Ставки налога</w:t>
      </w:r>
    </w:p>
    <w:p w:rsidR="00127E19" w:rsidRDefault="00DA1E95">
      <w:pPr>
        <w:ind w:firstLine="567"/>
        <w:jc w:val="both"/>
        <w:rPr>
          <w:i/>
          <w:sz w:val="26"/>
        </w:rPr>
      </w:pPr>
      <w:r>
        <w:rPr>
          <w:i/>
          <w:sz w:val="26"/>
        </w:rPr>
        <w:cr/>
      </w:r>
    </w:p>
    <w:p w:rsidR="00127E19" w:rsidRDefault="00DA1E95">
      <w:pPr>
        <w:pStyle w:val="3"/>
        <w:widowControl/>
      </w:pPr>
      <w:r>
        <w:rPr>
          <w:snapToGrid/>
        </w:rPr>
        <w:t>Ставки земельного налога на земли</w:t>
      </w:r>
      <w:r>
        <w:rPr>
          <w:snapToGrid/>
        </w:rPr>
        <w:cr/>
      </w:r>
      <w:r>
        <w:t>сельскохозяйственного  назначения</w:t>
      </w:r>
      <w:r>
        <w:cr/>
      </w:r>
      <w:r>
        <w:cr/>
        <w:t>Земельный налог на земли сельскохозяйственного назначения (пашня, земельные участки, занятые многолетними насаждениями, сенокосы и пастбища), при наличии кадастровой оценки определяется по ставкам, предусмотренным в приложении 1 к Закону, а на другие угодья (кустарники, болота и прочие) - в размере 116 рублей за гектар.</w:t>
      </w:r>
    </w:p>
    <w:p w:rsidR="00127E19" w:rsidRDefault="00DA1E95">
      <w:pPr>
        <w:ind w:firstLine="567"/>
        <w:jc w:val="both"/>
        <w:rPr>
          <w:sz w:val="26"/>
        </w:rPr>
      </w:pPr>
      <w:r>
        <w:rPr>
          <w:sz w:val="26"/>
        </w:rPr>
        <w:t>При отсутствии кадастровой оценки земельного участка земельный налог исчисляется по ставкам, предусмотренным в приложении 3 к Закону.</w:t>
      </w:r>
    </w:p>
    <w:p w:rsidR="00127E19" w:rsidRDefault="00DA1E95">
      <w:pPr>
        <w:ind w:firstLine="567"/>
        <w:jc w:val="both"/>
        <w:rPr>
          <w:sz w:val="26"/>
        </w:rPr>
      </w:pPr>
      <w:r>
        <w:rPr>
          <w:sz w:val="26"/>
        </w:rPr>
        <w:t>Земли сельскохозяйственного назначения, предоставленные во владение и пользование колхозам, совхозам и другим сельскохозяйственным предприятиям за пределами населенных пунктов и занятые под прогонами, внутрихозяйственными дорогами, общественными постройками и дворами, подлежат налогообложению по ставке 116 рублей за гектар.</w:t>
      </w:r>
    </w:p>
    <w:p w:rsidR="00127E19" w:rsidRDefault="00DA1E95">
      <w:pPr>
        <w:ind w:firstLine="567"/>
        <w:jc w:val="both"/>
        <w:rPr>
          <w:sz w:val="26"/>
        </w:rPr>
      </w:pPr>
      <w:r>
        <w:rPr>
          <w:sz w:val="26"/>
        </w:rPr>
        <w:t>Земельные участки, независимо от их месторасположения, предоставленные в пользование предприятиям и хозяйствам по рыборазведению и акклиматизации рыбы (рыборазводным заводам, прудовым и озерным хозяйствам, рыбомелиоративным станциям, предприятиям по рыборазведению и выращиванию рыбопосадочного материала) подлежат налогообложению по ставкам земельного налога на земли сельскохозяйственного назначения.</w:t>
      </w:r>
    </w:p>
    <w:p w:rsidR="00127E19" w:rsidRDefault="00127E19">
      <w:pPr>
        <w:pStyle w:val="a3"/>
      </w:pPr>
    </w:p>
    <w:p w:rsidR="00127E19" w:rsidRDefault="00DA1E95">
      <w:pPr>
        <w:pStyle w:val="a3"/>
        <w:jc w:val="center"/>
        <w:rPr>
          <w:rFonts w:ascii="Times New Roman" w:hAnsi="Times New Roman"/>
          <w:sz w:val="26"/>
        </w:rPr>
      </w:pPr>
      <w:r>
        <w:rPr>
          <w:rFonts w:ascii="Times New Roman" w:hAnsi="Times New Roman"/>
          <w:sz w:val="26"/>
        </w:rPr>
        <w:t>Ставки земельного налога на земли населенных пунктов</w:t>
      </w:r>
    </w:p>
    <w:p w:rsidR="00127E19" w:rsidRDefault="00127E19">
      <w:pPr>
        <w:pStyle w:val="a3"/>
      </w:pPr>
    </w:p>
    <w:p w:rsidR="00127E19" w:rsidRDefault="00DA1E95">
      <w:pPr>
        <w:ind w:firstLine="567"/>
        <w:jc w:val="both"/>
        <w:rPr>
          <w:sz w:val="26"/>
        </w:rPr>
      </w:pPr>
      <w:r>
        <w:rPr>
          <w:sz w:val="26"/>
        </w:rPr>
        <w:t>Земельный налог на земельные участки, предоставленные во владение, пользование и в собственность в границах населенных пунктов (городов, городских, курортных и рабочих поселков, сельских населенных пунктов), определяется по ставкам, указанным в приложении 2 к Закону, за исключением земель сельскохозяйственного назначения.</w:t>
      </w:r>
    </w:p>
    <w:p w:rsidR="00127E19" w:rsidRDefault="00DA1E95">
      <w:pPr>
        <w:ind w:firstLine="567"/>
        <w:jc w:val="both"/>
        <w:rPr>
          <w:sz w:val="26"/>
        </w:rPr>
      </w:pPr>
      <w:r>
        <w:rPr>
          <w:sz w:val="26"/>
        </w:rPr>
        <w:t>Земельный налог на земли, занятые домами государственного и общественного жилищного фонда, жилищно-строительных (жилищных) кооперативов, а также предоставленные гаражно-строительным кооперативам, исчисляется по ставкам, предусмотренным в приложении 2 к Закону.</w:t>
      </w:r>
    </w:p>
    <w:p w:rsidR="00127E19" w:rsidRDefault="00DA1E95">
      <w:pPr>
        <w:ind w:firstLine="567"/>
        <w:jc w:val="both"/>
        <w:rPr>
          <w:sz w:val="26"/>
        </w:rPr>
      </w:pPr>
      <w:r>
        <w:rPr>
          <w:sz w:val="26"/>
        </w:rPr>
        <w:t>Земельные участки, предоставленные для строительства новых объектов или расширения действующих предприятий, в границах населенных пунктов до момента ввода в эксплуатацию этих объектов подлежат налогообложению по ставкам "для вновь размещаемых", независимо от того, когда был предоставлен земельный участок, по ставкам земельного налога на земли населенных пунктов согласно приложения 2 к Закону. При сдаче объекта до окончания года производится перерасчет земельного налога. За период пользования земельным участком до окончания строительства земельный налог исчисляется по ставкам "для вновь размещаемых", а начиная с месяца, следующего за месяцем ввода объекта - по ставкам земельного налога "для действующих объектов".</w:t>
      </w:r>
    </w:p>
    <w:p w:rsidR="00127E19" w:rsidRDefault="00127E19">
      <w:pPr>
        <w:pStyle w:val="a3"/>
      </w:pPr>
    </w:p>
    <w:p w:rsidR="00127E19" w:rsidRDefault="00DA1E95">
      <w:pPr>
        <w:pStyle w:val="a3"/>
        <w:jc w:val="center"/>
        <w:rPr>
          <w:rFonts w:ascii="Times New Roman" w:hAnsi="Times New Roman"/>
          <w:sz w:val="26"/>
        </w:rPr>
      </w:pPr>
      <w:r>
        <w:rPr>
          <w:rFonts w:ascii="Times New Roman" w:hAnsi="Times New Roman"/>
          <w:sz w:val="26"/>
        </w:rPr>
        <w:t>Ставки земельного налога на земли промышленности,</w:t>
      </w:r>
    </w:p>
    <w:p w:rsidR="00127E19" w:rsidRDefault="00DA1E95">
      <w:pPr>
        <w:pStyle w:val="a3"/>
        <w:jc w:val="center"/>
        <w:rPr>
          <w:rFonts w:ascii="Times New Roman" w:hAnsi="Times New Roman"/>
          <w:sz w:val="26"/>
        </w:rPr>
      </w:pPr>
      <w:r>
        <w:rPr>
          <w:rFonts w:ascii="Times New Roman" w:hAnsi="Times New Roman"/>
          <w:sz w:val="26"/>
        </w:rPr>
        <w:t>транспорта, связи, обороны  и  иного  назначения,</w:t>
      </w:r>
    </w:p>
    <w:p w:rsidR="00127E19" w:rsidRDefault="00DA1E95">
      <w:pPr>
        <w:pStyle w:val="a3"/>
        <w:jc w:val="center"/>
        <w:rPr>
          <w:rFonts w:ascii="Times New Roman" w:hAnsi="Times New Roman"/>
          <w:sz w:val="26"/>
        </w:rPr>
      </w:pPr>
      <w:r>
        <w:rPr>
          <w:rFonts w:ascii="Times New Roman" w:hAnsi="Times New Roman"/>
          <w:sz w:val="26"/>
        </w:rPr>
        <w:t>расположенные  за  пределами  населенных  пунктов</w:t>
      </w:r>
    </w:p>
    <w:p w:rsidR="00127E19" w:rsidRDefault="00127E19">
      <w:pPr>
        <w:pStyle w:val="a3"/>
      </w:pPr>
    </w:p>
    <w:p w:rsidR="00127E19" w:rsidRDefault="00DA1E95">
      <w:pPr>
        <w:ind w:firstLine="567"/>
        <w:jc w:val="both"/>
        <w:rPr>
          <w:sz w:val="26"/>
        </w:rPr>
      </w:pPr>
      <w:r>
        <w:rPr>
          <w:sz w:val="26"/>
        </w:rPr>
        <w:t>Земельный налог на земли промышленности, транспорта, связи, обороны и иного назначения, расположенные за пределами населенных пунктов, устанавливается в трехкратном размере средних ставок налога административного района на земли сельскохозяйственного назначения, предусмотренных в приложении 3 к Закону. В облагаемую налогом площадь включается также санитарно-защитная зона объекта, если она не предоставлена во владение или пользование другим юридическим или физическим лицам.</w:t>
      </w:r>
    </w:p>
    <w:p w:rsidR="00127E19" w:rsidRDefault="00DA1E95">
      <w:pPr>
        <w:ind w:firstLine="567"/>
        <w:jc w:val="both"/>
        <w:rPr>
          <w:sz w:val="26"/>
        </w:rPr>
      </w:pPr>
      <w:r>
        <w:rPr>
          <w:sz w:val="26"/>
        </w:rPr>
        <w:t>Земельный налог на земельные участки, предоставленные для добычи торфа на топливные брикеты, устанавливается в трехкратном размере средних ставок налога административного района на земли сельскохозяйственного назначения, предусмотренных в приложении 3 к Закону.</w:t>
      </w:r>
    </w:p>
    <w:p w:rsidR="00127E19" w:rsidRDefault="00DA1E95">
      <w:pPr>
        <w:ind w:firstLine="567"/>
        <w:jc w:val="both"/>
        <w:rPr>
          <w:sz w:val="26"/>
        </w:rPr>
      </w:pPr>
      <w:r>
        <w:rPr>
          <w:sz w:val="26"/>
        </w:rPr>
        <w:t>Земельные участки, предоставленные предприятиям для добычи торфа и сапропелей на удобрения, облагаются земельным налогом по ставке 116 рублей за гектар, как за земли сельскохозяйственного назначения (на другие угодья).</w:t>
      </w:r>
    </w:p>
    <w:p w:rsidR="00127E19" w:rsidRDefault="00DA1E95">
      <w:pPr>
        <w:ind w:firstLine="567"/>
        <w:jc w:val="both"/>
        <w:rPr>
          <w:sz w:val="26"/>
        </w:rPr>
      </w:pPr>
      <w:r>
        <w:rPr>
          <w:sz w:val="26"/>
        </w:rPr>
        <w:t>Налог на земельные участки, превышающие по площади установленные нормы отвода, взимается в двукратном размере. Уплата этого налога не означает узаконение самовольного землевладения или землепользования. Размеры земельных участков, превышающие площади, отведенные в установленном порядке, определяются землеустроительными органами в натуре при осуществлении государственного контроля за использованием и охраной земли.</w:t>
      </w:r>
    </w:p>
    <w:p w:rsidR="00127E19" w:rsidRDefault="00127E19">
      <w:pPr>
        <w:pStyle w:val="a3"/>
      </w:pPr>
    </w:p>
    <w:p w:rsidR="00127E19" w:rsidRDefault="00DA1E95">
      <w:pPr>
        <w:pStyle w:val="a3"/>
        <w:jc w:val="center"/>
        <w:rPr>
          <w:rFonts w:ascii="Times New Roman" w:hAnsi="Times New Roman"/>
          <w:sz w:val="26"/>
        </w:rPr>
      </w:pPr>
      <w:r>
        <w:rPr>
          <w:rFonts w:ascii="Times New Roman" w:hAnsi="Times New Roman"/>
          <w:sz w:val="26"/>
        </w:rPr>
        <w:t>Ставки земельного налога на земли лесного фонда</w:t>
      </w:r>
    </w:p>
    <w:p w:rsidR="00127E19" w:rsidRDefault="00127E19">
      <w:pPr>
        <w:pStyle w:val="a3"/>
      </w:pPr>
    </w:p>
    <w:p w:rsidR="00127E19" w:rsidRDefault="00DA1E95">
      <w:pPr>
        <w:ind w:firstLine="567"/>
        <w:jc w:val="both"/>
        <w:rPr>
          <w:sz w:val="26"/>
        </w:rPr>
      </w:pPr>
      <w:r>
        <w:rPr>
          <w:sz w:val="26"/>
        </w:rPr>
        <w:t>Подлежат обложению земельным налогом земли лесного фонда:</w:t>
      </w:r>
    </w:p>
    <w:p w:rsidR="00127E19" w:rsidRDefault="00DA1E95">
      <w:pPr>
        <w:ind w:firstLine="567"/>
        <w:jc w:val="both"/>
        <w:rPr>
          <w:sz w:val="26"/>
        </w:rPr>
      </w:pPr>
      <w:r>
        <w:rPr>
          <w:sz w:val="26"/>
        </w:rPr>
        <w:t>используемые для сельскохозяйственных целей;</w:t>
      </w:r>
    </w:p>
    <w:p w:rsidR="00127E19" w:rsidRDefault="00DA1E95">
      <w:pPr>
        <w:ind w:firstLine="567"/>
        <w:jc w:val="both"/>
        <w:rPr>
          <w:sz w:val="26"/>
        </w:rPr>
      </w:pPr>
      <w:r>
        <w:rPr>
          <w:sz w:val="26"/>
        </w:rPr>
        <w:t>занятые зданиями, сооружениями и другими объектами промышленного назначения органов лесного хозяйства.</w:t>
      </w:r>
    </w:p>
    <w:p w:rsidR="00127E19" w:rsidRDefault="00DA1E95">
      <w:pPr>
        <w:ind w:firstLine="567"/>
        <w:jc w:val="both"/>
        <w:rPr>
          <w:sz w:val="26"/>
        </w:rPr>
      </w:pPr>
      <w:r>
        <w:rPr>
          <w:sz w:val="26"/>
        </w:rPr>
        <w:t>Земельные участки, входящие в состав земель лесного фонда и предоставленные для использования в сельскохозяйственных целях, подлежат налогообложению при наличии кадастровой оценки земельного участка - по ставкам, предусмотренным в приложении 1 к Закону, при отсутствии кадастровой оценки земельного участка - по ставкам, предусмотренным в приложении 3 к Закону.</w:t>
      </w:r>
    </w:p>
    <w:p w:rsidR="00127E19" w:rsidRDefault="00DA1E95">
      <w:pPr>
        <w:ind w:firstLine="567"/>
        <w:jc w:val="both"/>
        <w:rPr>
          <w:sz w:val="26"/>
        </w:rPr>
      </w:pPr>
      <w:r>
        <w:rPr>
          <w:sz w:val="26"/>
        </w:rPr>
        <w:t>Земельные участки, входящие в состав земель лесного фонда и занятые зданиями, сооружениями и другими  объектами  промышленного назначения  органов  лесного  хозяйства,  подлежат налогообложению в порядке и на  условиях земель населенных пунктов.</w:t>
      </w:r>
    </w:p>
    <w:p w:rsidR="00127E19" w:rsidRDefault="00DA1E95">
      <w:pPr>
        <w:pStyle w:val="a3"/>
      </w:pPr>
      <w:r>
        <w:cr/>
      </w:r>
    </w:p>
    <w:p w:rsidR="00127E19" w:rsidRDefault="00DA1E95">
      <w:pPr>
        <w:pStyle w:val="a3"/>
        <w:jc w:val="center"/>
        <w:rPr>
          <w:rFonts w:ascii="Times New Roman" w:hAnsi="Times New Roman"/>
          <w:sz w:val="26"/>
        </w:rPr>
      </w:pPr>
      <w:r>
        <w:rPr>
          <w:rFonts w:ascii="Times New Roman" w:hAnsi="Times New Roman"/>
          <w:sz w:val="26"/>
        </w:rPr>
        <w:t>Ставки земельного налога на земли водного фонда</w:t>
      </w:r>
      <w:r>
        <w:rPr>
          <w:rFonts w:ascii="Times New Roman" w:hAnsi="Times New Roman"/>
          <w:sz w:val="26"/>
        </w:rPr>
        <w:cr/>
      </w:r>
    </w:p>
    <w:p w:rsidR="00127E19" w:rsidRDefault="00DA1E95">
      <w:pPr>
        <w:pStyle w:val="a3"/>
      </w:pPr>
      <w:r>
        <w:cr/>
      </w:r>
    </w:p>
    <w:p w:rsidR="00127E19" w:rsidRDefault="00DA1E95">
      <w:pPr>
        <w:ind w:firstLine="567"/>
        <w:jc w:val="both"/>
        <w:rPr>
          <w:sz w:val="26"/>
        </w:rPr>
      </w:pPr>
      <w:r>
        <w:rPr>
          <w:sz w:val="26"/>
        </w:rPr>
        <w:t>Подлежат обложению земельным налогом земельные участки, входящие в состав земель водного фонда и предоставленные для сельскохозяйственных целей и другой хозяйственной деятельности.</w:t>
      </w:r>
    </w:p>
    <w:p w:rsidR="00127E19" w:rsidRDefault="00DA1E95">
      <w:pPr>
        <w:ind w:firstLine="567"/>
        <w:jc w:val="both"/>
        <w:rPr>
          <w:sz w:val="26"/>
        </w:rPr>
      </w:pPr>
      <w:r>
        <w:rPr>
          <w:sz w:val="26"/>
        </w:rPr>
        <w:t>Земельный налог на земельные участки, входящие в состав земель водного фонда и предоставленные для использования в сельскохозяйственных целях, определяется при наличии кадастровой оценки земельного участка - по ставкам, предусмотренным в приложении 1 к Закону, при отсутствии кадастровой оценки земельного участка - по ставкам, предусмотренным в приложении 3 к Закону.</w:t>
      </w:r>
    </w:p>
    <w:p w:rsidR="00127E19" w:rsidRDefault="00DA1E95">
      <w:pPr>
        <w:ind w:firstLine="567"/>
        <w:jc w:val="both"/>
        <w:rPr>
          <w:sz w:val="26"/>
        </w:rPr>
      </w:pPr>
      <w:r>
        <w:rPr>
          <w:sz w:val="26"/>
        </w:rPr>
        <w:t>Земельный налог на земельные участки, входящие в состав земель водного фонда, используемые для хозяйственной деятельности и занятые зданиями, сооружениями и другими объектами, определяется в порядке и на условиях земель населенных пунктов.</w:t>
      </w:r>
    </w:p>
    <w:p w:rsidR="00127E19" w:rsidRDefault="00DA1E95">
      <w:pPr>
        <w:pStyle w:val="a3"/>
      </w:pPr>
      <w:r>
        <w:cr/>
      </w:r>
    </w:p>
    <w:p w:rsidR="00127E19" w:rsidRDefault="00DA1E95">
      <w:pPr>
        <w:pStyle w:val="a3"/>
        <w:jc w:val="center"/>
        <w:rPr>
          <w:rFonts w:ascii="Times New Roman" w:hAnsi="Times New Roman"/>
          <w:sz w:val="26"/>
        </w:rPr>
      </w:pPr>
      <w:r>
        <w:rPr>
          <w:rFonts w:ascii="Times New Roman" w:hAnsi="Times New Roman"/>
          <w:sz w:val="26"/>
        </w:rPr>
        <w:t>Предельные размеры арендной платы</w:t>
      </w:r>
      <w:r>
        <w:rPr>
          <w:rFonts w:ascii="Times New Roman" w:hAnsi="Times New Roman"/>
          <w:sz w:val="26"/>
        </w:rPr>
        <w:cr/>
      </w:r>
    </w:p>
    <w:p w:rsidR="00127E19" w:rsidRDefault="00DA1E95">
      <w:pPr>
        <w:pStyle w:val="a3"/>
        <w:rPr>
          <w:rFonts w:ascii="Times New Roman" w:hAnsi="Times New Roman"/>
          <w:sz w:val="16"/>
        </w:rPr>
      </w:pPr>
      <w:r>
        <w:rPr>
          <w:rFonts w:ascii="Times New Roman" w:hAnsi="Times New Roman"/>
          <w:sz w:val="16"/>
        </w:rPr>
        <w:cr/>
      </w:r>
    </w:p>
    <w:p w:rsidR="00127E19" w:rsidRDefault="00DA1E95">
      <w:pPr>
        <w:ind w:firstLine="567"/>
        <w:jc w:val="both"/>
        <w:rPr>
          <w:sz w:val="26"/>
        </w:rPr>
      </w:pPr>
      <w:r>
        <w:rPr>
          <w:sz w:val="26"/>
        </w:rPr>
        <w:t>За арендуемые земельные участки плата взимается в размере, определяемом договором. При этом предельный размер арендной платы не должен превышать ставок земельного налога по соответствующим категориям земель, а для иностранных юридических лиц этот размер должен быть не ниже таких ставок.</w:t>
      </w:r>
    </w:p>
    <w:p w:rsidR="00127E19" w:rsidRDefault="00DA1E95">
      <w:pPr>
        <w:ind w:firstLine="567"/>
        <w:jc w:val="both"/>
        <w:rPr>
          <w:sz w:val="26"/>
        </w:rPr>
      </w:pPr>
      <w:r>
        <w:rPr>
          <w:sz w:val="26"/>
        </w:rPr>
        <w:t>За земельные участки, находящиеся в охранной зоне железнодорожных путей, в полосе отвода автомобильных дорог общего пользования в населенных пунктах и за пределами населенных пунктов и предоставленные во временное пользование для возведения временных строений и сооружений (открытые стоянки для хранения автотранспортных средств, гаражи, киоски, палатки и т.п.), плата взимается в размере, определяемом договором, заключенным между арендатором и арендодателем (сельский, поселковый, городской и районный Совет депутатов). При этом предельный размер арендной платы не должен превышать ставок земельного налога на соответствующие категории земель, а для иностранных юридических лиц этот размер должен быть не ниже таких ставок.</w:t>
      </w:r>
    </w:p>
    <w:p w:rsidR="00127E19" w:rsidRDefault="00127E19">
      <w:pPr>
        <w:pStyle w:val="a3"/>
      </w:pPr>
    </w:p>
    <w:p w:rsidR="00127E19" w:rsidRDefault="00DA1E95">
      <w:pPr>
        <w:pStyle w:val="a3"/>
        <w:jc w:val="center"/>
        <w:rPr>
          <w:rFonts w:ascii="Times New Roman" w:hAnsi="Times New Roman"/>
          <w:sz w:val="26"/>
        </w:rPr>
      </w:pPr>
      <w:r>
        <w:rPr>
          <w:rFonts w:ascii="Times New Roman" w:hAnsi="Times New Roman"/>
          <w:sz w:val="26"/>
        </w:rPr>
        <w:t>Льготы по взиманию платы за землю</w:t>
      </w:r>
      <w:r>
        <w:rPr>
          <w:rFonts w:ascii="Times New Roman" w:hAnsi="Times New Roman"/>
          <w:sz w:val="26"/>
        </w:rPr>
        <w:cr/>
      </w:r>
    </w:p>
    <w:p w:rsidR="00127E19" w:rsidRDefault="00DA1E95">
      <w:pPr>
        <w:pStyle w:val="a3"/>
      </w:pPr>
      <w:r>
        <w:cr/>
      </w:r>
    </w:p>
    <w:p w:rsidR="00127E19" w:rsidRDefault="00DA1E95">
      <w:pPr>
        <w:ind w:firstLine="567"/>
        <w:jc w:val="both"/>
        <w:rPr>
          <w:sz w:val="26"/>
        </w:rPr>
      </w:pPr>
      <w:r>
        <w:rPr>
          <w:sz w:val="26"/>
        </w:rPr>
        <w:t>Плата не взимается за земли сельскохозяйственного назначения, подвергшиеся радиоактивному загрязнению, на которых введены ограничения по ведению сельского хозяйства.</w:t>
      </w:r>
    </w:p>
    <w:p w:rsidR="00127E19" w:rsidRDefault="00DA1E95">
      <w:pPr>
        <w:ind w:firstLine="567"/>
        <w:jc w:val="both"/>
        <w:rPr>
          <w:sz w:val="26"/>
        </w:rPr>
      </w:pPr>
      <w:r>
        <w:rPr>
          <w:sz w:val="26"/>
        </w:rPr>
        <w:t>От платы за землю освобождаются:</w:t>
      </w:r>
    </w:p>
    <w:p w:rsidR="00127E19" w:rsidRDefault="00DA1E95">
      <w:pPr>
        <w:ind w:firstLine="567"/>
        <w:jc w:val="both"/>
        <w:rPr>
          <w:sz w:val="26"/>
        </w:rPr>
      </w:pPr>
      <w:r>
        <w:rPr>
          <w:sz w:val="26"/>
        </w:rPr>
        <w:t>заповедники, опытные поля, используемые для научной деятельности, ботанические сады, национальные и дендрологические парки, кроме входящих в их состав земель сельскохозяйственного назначения; плата не вносится также за землю, занятую памятниками природы, истории и культуры.</w:t>
      </w:r>
    </w:p>
    <w:p w:rsidR="00127E19" w:rsidRDefault="00127E19">
      <w:pPr>
        <w:pStyle w:val="a3"/>
      </w:pPr>
    </w:p>
    <w:p w:rsidR="00127E19" w:rsidRDefault="00DA1E95">
      <w:pPr>
        <w:pStyle w:val="a3"/>
        <w:jc w:val="center"/>
        <w:rPr>
          <w:rFonts w:ascii="Times New Roman" w:hAnsi="Times New Roman"/>
          <w:sz w:val="26"/>
        </w:rPr>
      </w:pPr>
      <w:r>
        <w:rPr>
          <w:rFonts w:ascii="Times New Roman" w:hAnsi="Times New Roman"/>
          <w:sz w:val="26"/>
        </w:rPr>
        <w:t>Льготы по земельному налогу</w:t>
      </w:r>
      <w:r>
        <w:rPr>
          <w:rFonts w:ascii="Times New Roman" w:hAnsi="Times New Roman"/>
          <w:sz w:val="26"/>
        </w:rPr>
        <w:cr/>
      </w:r>
    </w:p>
    <w:p w:rsidR="00127E19" w:rsidRDefault="00DA1E95">
      <w:pPr>
        <w:pStyle w:val="a3"/>
      </w:pPr>
      <w:r>
        <w:cr/>
      </w:r>
    </w:p>
    <w:p w:rsidR="00127E19" w:rsidRDefault="00DA1E95">
      <w:pPr>
        <w:ind w:firstLine="567"/>
        <w:jc w:val="both"/>
        <w:rPr>
          <w:sz w:val="26"/>
        </w:rPr>
      </w:pPr>
      <w:r>
        <w:rPr>
          <w:sz w:val="26"/>
        </w:rPr>
        <w:t>Земельным налогом не облагаются:</w:t>
      </w:r>
      <w:r>
        <w:rPr>
          <w:sz w:val="26"/>
        </w:rPr>
        <w:cr/>
      </w:r>
    </w:p>
    <w:p w:rsidR="00127E19" w:rsidRDefault="00DA1E95">
      <w:pPr>
        <w:ind w:firstLine="567"/>
        <w:jc w:val="both"/>
        <w:rPr>
          <w:sz w:val="26"/>
        </w:rPr>
      </w:pPr>
      <w:r>
        <w:rPr>
          <w:sz w:val="26"/>
        </w:rPr>
        <w:t>земли запаса;</w:t>
      </w:r>
      <w:r>
        <w:rPr>
          <w:sz w:val="26"/>
        </w:rPr>
        <w:cr/>
      </w:r>
    </w:p>
    <w:p w:rsidR="00127E19" w:rsidRDefault="00DA1E95">
      <w:pPr>
        <w:ind w:firstLine="567"/>
        <w:jc w:val="both"/>
        <w:rPr>
          <w:sz w:val="26"/>
        </w:rPr>
      </w:pPr>
      <w:r>
        <w:rPr>
          <w:sz w:val="26"/>
        </w:rPr>
        <w:t>кладбища;</w:t>
      </w:r>
      <w:r>
        <w:rPr>
          <w:sz w:val="26"/>
        </w:rPr>
        <w:cr/>
      </w:r>
    </w:p>
    <w:p w:rsidR="00127E19" w:rsidRDefault="00DA1E95">
      <w:pPr>
        <w:ind w:firstLine="567"/>
        <w:jc w:val="both"/>
        <w:rPr>
          <w:sz w:val="26"/>
        </w:rPr>
      </w:pPr>
      <w:r>
        <w:rPr>
          <w:sz w:val="26"/>
        </w:rPr>
        <w:t>Примечание. Земельные участки,  занятые религиозными  зданиями,</w:t>
      </w:r>
    </w:p>
    <w:p w:rsidR="00127E19" w:rsidRDefault="00DA1E95">
      <w:pPr>
        <w:ind w:left="1440" w:firstLine="720"/>
        <w:jc w:val="both"/>
        <w:rPr>
          <w:sz w:val="26"/>
        </w:rPr>
      </w:pPr>
      <w:r>
        <w:rPr>
          <w:sz w:val="26"/>
        </w:rPr>
        <w:t>расположенными  на кладбищах,  земельным налогом не</w:t>
      </w:r>
    </w:p>
    <w:p w:rsidR="00127E19" w:rsidRDefault="00DA1E95">
      <w:pPr>
        <w:ind w:left="1440" w:firstLine="720"/>
        <w:jc w:val="both"/>
        <w:rPr>
          <w:sz w:val="26"/>
        </w:rPr>
      </w:pPr>
      <w:r>
        <w:rPr>
          <w:sz w:val="26"/>
        </w:rPr>
        <w:t>облагаются.</w:t>
      </w:r>
    </w:p>
    <w:p w:rsidR="00127E19" w:rsidRDefault="00DA1E95">
      <w:pPr>
        <w:ind w:firstLine="567"/>
        <w:jc w:val="both"/>
        <w:rPr>
          <w:sz w:val="26"/>
        </w:rPr>
      </w:pPr>
      <w:r>
        <w:rPr>
          <w:sz w:val="26"/>
        </w:rPr>
        <w:t>земельные участки, занятые административными зданиями местных Советов депутатов, учреждений социальной сферы, финансируемых за счет государственного бюджета либо за счет предприятий и общественных организаций;</w:t>
      </w:r>
    </w:p>
    <w:p w:rsidR="00127E19" w:rsidRDefault="00DA1E95">
      <w:pPr>
        <w:ind w:firstLine="567"/>
        <w:jc w:val="both"/>
        <w:rPr>
          <w:sz w:val="26"/>
        </w:rPr>
      </w:pPr>
      <w:r>
        <w:rPr>
          <w:sz w:val="26"/>
        </w:rPr>
        <w:t>земли общего пользования населенных пунктов (площади, улицы, проезды, автомобильные дороги, железнодорожные пути, набережные, парки, лесопарки, бульвары, скверы и т.д.), а также занятые автомобильными дорогами общего пользования за пределами населенных пунктов (включая и полосу отвода), железнодорожными путями, лесного и водного;</w:t>
      </w:r>
    </w:p>
    <w:p w:rsidR="00127E19" w:rsidRDefault="00DA1E95">
      <w:pPr>
        <w:ind w:firstLine="567"/>
        <w:jc w:val="both"/>
        <w:rPr>
          <w:sz w:val="26"/>
        </w:rPr>
      </w:pPr>
      <w:r>
        <w:rPr>
          <w:sz w:val="26"/>
        </w:rPr>
        <w:t>крестьянские (фермерские) хозяйства в течение трех лет с момента их регистрации;</w:t>
      </w:r>
      <w:r>
        <w:rPr>
          <w:sz w:val="26"/>
        </w:rPr>
        <w:cr/>
      </w:r>
    </w:p>
    <w:p w:rsidR="00127E19" w:rsidRDefault="00DA1E95">
      <w:pPr>
        <w:ind w:firstLine="567"/>
        <w:jc w:val="both"/>
        <w:rPr>
          <w:sz w:val="26"/>
        </w:rPr>
      </w:pPr>
      <w:r>
        <w:rPr>
          <w:sz w:val="26"/>
        </w:rPr>
        <w:t>земли аэроклубов, содержащихся за счет средств местных бюджетов;</w:t>
      </w:r>
    </w:p>
    <w:p w:rsidR="00127E19" w:rsidRDefault="00DA1E95">
      <w:pPr>
        <w:ind w:firstLine="567"/>
        <w:jc w:val="both"/>
        <w:rPr>
          <w:sz w:val="26"/>
        </w:rPr>
      </w:pPr>
      <w:r>
        <w:rPr>
          <w:sz w:val="26"/>
        </w:rPr>
        <w:t>земельная полоса, проходящая непосредственно вдоль Государственной границы на суше, а при необходимости - по берегу белорусской части вод пограничной реки, озера или иного водного объекта и предназначенная для обозначения и содержания Государственной границы, строительства инженерно-технических сооружений, линий связи и коммуникаций, размещения техники и вооружения.</w:t>
      </w:r>
    </w:p>
    <w:p w:rsidR="00127E19" w:rsidRDefault="00DA1E95">
      <w:pPr>
        <w:ind w:firstLine="567"/>
        <w:jc w:val="both"/>
        <w:rPr>
          <w:sz w:val="26"/>
        </w:rPr>
      </w:pPr>
      <w:r>
        <w:rPr>
          <w:sz w:val="26"/>
        </w:rPr>
        <w:t>Сельские, поселковые, городские и районные Советы депутатов в пределах своей компетенции могут по мотивированной просьбе плательщика предоставлять льготы по взиманию земельного налога в виде полного или частичного освобождения на определенный срок, отсрочки выплаты и понижения ставки в случаях:</w:t>
      </w:r>
    </w:p>
    <w:p w:rsidR="00127E19" w:rsidRDefault="00DA1E95">
      <w:pPr>
        <w:ind w:firstLine="567"/>
        <w:jc w:val="both"/>
        <w:rPr>
          <w:sz w:val="26"/>
        </w:rPr>
      </w:pPr>
      <w:r>
        <w:rPr>
          <w:sz w:val="26"/>
        </w:rPr>
        <w:t>стихийных и других бедствий;</w:t>
      </w:r>
    </w:p>
    <w:p w:rsidR="00127E19" w:rsidRDefault="00DA1E95">
      <w:pPr>
        <w:ind w:firstLine="567"/>
        <w:jc w:val="both"/>
        <w:rPr>
          <w:sz w:val="26"/>
        </w:rPr>
      </w:pPr>
      <w:r>
        <w:rPr>
          <w:sz w:val="26"/>
        </w:rPr>
        <w:t>если землевладелец или землепользователь проводит коренное улучшение земель, а также осуществляет сельскохозяйственное использование земельных участков, на которых введены ограничения хозяйственной деятельности или не восстановлен плодородный слой почвы.</w:t>
      </w:r>
    </w:p>
    <w:p w:rsidR="00127E19" w:rsidRDefault="00127E19">
      <w:pPr>
        <w:ind w:firstLine="567"/>
        <w:jc w:val="both"/>
        <w:rPr>
          <w:sz w:val="26"/>
        </w:rPr>
      </w:pPr>
    </w:p>
    <w:p w:rsidR="00127E19" w:rsidRDefault="00DA1E95">
      <w:pPr>
        <w:pStyle w:val="a3"/>
        <w:jc w:val="center"/>
        <w:rPr>
          <w:rFonts w:ascii="Times New Roman" w:hAnsi="Times New Roman"/>
          <w:sz w:val="26"/>
        </w:rPr>
      </w:pPr>
      <w:r>
        <w:rPr>
          <w:rFonts w:ascii="Times New Roman" w:hAnsi="Times New Roman"/>
          <w:sz w:val="26"/>
        </w:rPr>
        <w:t>Порядок исчисления и сроки уплаты земельного</w:t>
      </w:r>
    </w:p>
    <w:p w:rsidR="00127E19" w:rsidRDefault="00DA1E95">
      <w:pPr>
        <w:pStyle w:val="a3"/>
        <w:jc w:val="center"/>
        <w:rPr>
          <w:rFonts w:ascii="Times New Roman" w:hAnsi="Times New Roman"/>
          <w:sz w:val="26"/>
        </w:rPr>
      </w:pPr>
      <w:r>
        <w:rPr>
          <w:rFonts w:ascii="Times New Roman" w:hAnsi="Times New Roman"/>
          <w:sz w:val="26"/>
        </w:rPr>
        <w:t>налога и арендной платы юридическими лицами</w:t>
      </w:r>
    </w:p>
    <w:p w:rsidR="00127E19" w:rsidRDefault="00127E19">
      <w:pPr>
        <w:pStyle w:val="a3"/>
        <w:jc w:val="both"/>
        <w:rPr>
          <w:rFonts w:ascii="Times New Roman" w:hAnsi="Times New Roman"/>
          <w:sz w:val="26"/>
        </w:rPr>
      </w:pPr>
    </w:p>
    <w:p w:rsidR="00127E19" w:rsidRDefault="00DA1E95">
      <w:pPr>
        <w:ind w:firstLine="567"/>
        <w:jc w:val="both"/>
        <w:rPr>
          <w:sz w:val="26"/>
        </w:rPr>
      </w:pPr>
      <w:r>
        <w:rPr>
          <w:sz w:val="26"/>
        </w:rPr>
        <w:t>Юридические лица исчисляют налог на землю самостоятельно.</w:t>
      </w:r>
    </w:p>
    <w:p w:rsidR="00127E19" w:rsidRDefault="00DA1E95">
      <w:pPr>
        <w:ind w:firstLine="567"/>
        <w:jc w:val="both"/>
        <w:rPr>
          <w:sz w:val="26"/>
        </w:rPr>
      </w:pPr>
      <w:r>
        <w:rPr>
          <w:sz w:val="26"/>
        </w:rPr>
        <w:t>Земельный налог уплачивается землепользователями, землевладельцами - юридическими лицами в течение года равными частями не позднее 15 апреля, 15 июля, 15 сентября, 15 ноября, за земли сельскохозяйственного назначения - не позднее 15 сентября, 15 ноября.</w:t>
      </w:r>
    </w:p>
    <w:p w:rsidR="00127E19" w:rsidRDefault="00DA1E95">
      <w:pPr>
        <w:ind w:firstLine="567"/>
        <w:jc w:val="both"/>
        <w:rPr>
          <w:sz w:val="26"/>
        </w:rPr>
      </w:pPr>
      <w:r>
        <w:rPr>
          <w:sz w:val="26"/>
        </w:rPr>
        <w:t>Жилищно-строительные кооперативы обязаны представлять ежегодно не позднее 1-го марта в налоговые органы расчеты об исчисленной сумме налога на текущий год за  земли, находящиеся  в общем пользовании кооперативов.</w:t>
      </w:r>
    </w:p>
    <w:p w:rsidR="00127E19" w:rsidRDefault="00DA1E95">
      <w:pPr>
        <w:ind w:firstLine="567"/>
        <w:jc w:val="both"/>
        <w:rPr>
          <w:sz w:val="26"/>
        </w:rPr>
      </w:pPr>
      <w:r>
        <w:rPr>
          <w:sz w:val="26"/>
        </w:rPr>
        <w:t>За земельные участки, предназначенные для обслуживания строения, находящегося в раздельном пользовании нескольких юридических лиц, земельный налог начисляется отдельно каждым пропорционально площади строения, находящегося в его раздельном пользовании.</w:t>
      </w:r>
    </w:p>
    <w:p w:rsidR="00127E19" w:rsidRDefault="00DA1E95">
      <w:pPr>
        <w:ind w:firstLine="567"/>
        <w:jc w:val="both"/>
        <w:rPr>
          <w:sz w:val="26"/>
        </w:rPr>
      </w:pPr>
      <w:r>
        <w:rPr>
          <w:sz w:val="26"/>
        </w:rPr>
        <w:t>За земельные участки, предназначенные для обслуживания строения, находящегося в общей собственности нескольких юридических лиц, земельный налог начисляется каждым из этих собственников соразмерно его доле на эти строения.</w:t>
      </w:r>
    </w:p>
    <w:p w:rsidR="00127E19" w:rsidRDefault="00DA1E95">
      <w:pPr>
        <w:ind w:firstLine="567"/>
        <w:jc w:val="both"/>
        <w:rPr>
          <w:sz w:val="26"/>
        </w:rPr>
      </w:pPr>
      <w:r>
        <w:rPr>
          <w:sz w:val="26"/>
        </w:rPr>
        <w:t>Земельный налог за земли, используемые землевладельцами и землепользователями одних районов и областей на территории других, уплачиваются плательщиками в бюджет местных Советов районов, в административных границах которых находятся эти земли.</w:t>
      </w:r>
    </w:p>
    <w:p w:rsidR="00127E19" w:rsidRDefault="00DA1E95">
      <w:pPr>
        <w:ind w:firstLine="567"/>
        <w:jc w:val="both"/>
        <w:rPr>
          <w:sz w:val="26"/>
        </w:rPr>
      </w:pPr>
      <w:r>
        <w:rPr>
          <w:sz w:val="26"/>
        </w:rPr>
        <w:t>Если объекты обложения одного юридического лица расположены на территории, обслуживаемой различными налоговыми органами, то в каждый налоговый орган представляется расчет налога за те объекты обложения, которые находятся на территории, обслуживаемой данным налоговым органом.</w:t>
      </w:r>
    </w:p>
    <w:p w:rsidR="00127E19" w:rsidRDefault="00DA1E95">
      <w:pPr>
        <w:ind w:firstLine="567"/>
        <w:jc w:val="both"/>
        <w:rPr>
          <w:sz w:val="26"/>
        </w:rPr>
      </w:pPr>
      <w:r>
        <w:rPr>
          <w:sz w:val="26"/>
        </w:rPr>
        <w:t>Земельный налог юридическими лицами исчисляется с месяца, следующего за месяцем предоставления им земельного участка.</w:t>
      </w:r>
    </w:p>
    <w:p w:rsidR="00127E19" w:rsidRDefault="00DA1E95">
      <w:pPr>
        <w:ind w:firstLine="567"/>
        <w:jc w:val="both"/>
        <w:rPr>
          <w:sz w:val="26"/>
        </w:rPr>
      </w:pPr>
      <w:r>
        <w:rPr>
          <w:sz w:val="26"/>
        </w:rPr>
        <w:t>Платежи за землю относятся на затраты по производству продукции, выполненных работ и оказанных услуг.</w:t>
      </w:r>
    </w:p>
    <w:p w:rsidR="00127E19" w:rsidRDefault="00DA1E95">
      <w:pPr>
        <w:ind w:firstLine="567"/>
        <w:jc w:val="both"/>
        <w:rPr>
          <w:sz w:val="26"/>
        </w:rPr>
      </w:pPr>
      <w:r>
        <w:rPr>
          <w:sz w:val="26"/>
        </w:rPr>
        <w:t>При утрате среди года права на льготу по земельному налогу начисление налога производится начиная с месяца, следующего за утратой этого права.</w:t>
      </w:r>
    </w:p>
    <w:p w:rsidR="00127E19" w:rsidRDefault="00DA1E95">
      <w:pPr>
        <w:ind w:firstLine="567"/>
        <w:jc w:val="both"/>
        <w:rPr>
          <w:sz w:val="26"/>
        </w:rPr>
      </w:pPr>
      <w:r>
        <w:rPr>
          <w:sz w:val="26"/>
        </w:rPr>
        <w:t>В случае возникновения в течение года у плательщиков права на льготу по земельному налогу они освобождаются от указанных платежей начиная с того месяца, в котором возникло право на льготу, хотя бы это право возникло и по истечении последнего срока уплаты.</w:t>
      </w:r>
    </w:p>
    <w:p w:rsidR="00127E19" w:rsidRDefault="00DA1E95">
      <w:pPr>
        <w:ind w:firstLine="567"/>
        <w:jc w:val="both"/>
        <w:rPr>
          <w:sz w:val="26"/>
        </w:rPr>
      </w:pPr>
      <w:r>
        <w:rPr>
          <w:sz w:val="26"/>
        </w:rPr>
        <w:t>При прекращении права владения (пользования) земельный налог уплачивается за фактический период пользования земельным участком, включая месяц, в котором прекращено право владения (пользования). В случае добровольного отказа от земельного участка, предоставленного для выращивания сельскохозяйственной продукции, в период после 1 мая землевладелец или землепользователь уплачивает налог за весь год.</w:t>
      </w:r>
    </w:p>
    <w:p w:rsidR="00127E19" w:rsidRDefault="00DA1E95">
      <w:pPr>
        <w:ind w:firstLine="567"/>
        <w:jc w:val="both"/>
        <w:rPr>
          <w:sz w:val="26"/>
        </w:rPr>
      </w:pPr>
      <w:r>
        <w:rPr>
          <w:sz w:val="26"/>
        </w:rPr>
        <w:t>Сельские, поселковые, городские и районные Советы депутатов в случаях неиспользования в течение года сельскохозяйственных угодий, зачисленных в земли запаса, вносят плату за эти земли в бюджет вышестоящего Совета депутатов.</w:t>
      </w:r>
    </w:p>
    <w:p w:rsidR="00127E19" w:rsidRDefault="00DA1E95">
      <w:pPr>
        <w:ind w:left="1440" w:hanging="1440"/>
        <w:jc w:val="both"/>
        <w:rPr>
          <w:sz w:val="26"/>
        </w:rPr>
      </w:pPr>
      <w:r>
        <w:rPr>
          <w:sz w:val="26"/>
        </w:rPr>
        <w:t>Примечание. Землями запаса являются все земли, не предоставленные во владение и постоянное пользование. К ним относятся земли, право владения и пользования которыми прекращено в соответствии с земельным законодательством.</w:t>
      </w:r>
    </w:p>
    <w:p w:rsidR="00127E19" w:rsidRDefault="00DA1E95">
      <w:pPr>
        <w:pStyle w:val="30"/>
      </w:pPr>
      <w:r>
        <w:t>Земли запаса находятся в ведении районных Советов депутатов и предназначаются для предоставления во владение, пользование и аренду преимущественно для сельскохозяйственных целей в соответствии с Кодексом Республики Беларусь о земле (Статья 106).</w:t>
      </w:r>
    </w:p>
    <w:p w:rsidR="00127E19" w:rsidRDefault="00127E19">
      <w:pPr>
        <w:ind w:firstLine="567"/>
        <w:jc w:val="both"/>
        <w:rPr>
          <w:sz w:val="26"/>
        </w:rPr>
      </w:pPr>
    </w:p>
    <w:p w:rsidR="00127E19" w:rsidRDefault="00DA1E95">
      <w:pPr>
        <w:pStyle w:val="2"/>
      </w:pPr>
      <w:r>
        <w:t>Экологический налог</w:t>
      </w:r>
    </w:p>
    <w:p w:rsidR="00127E19" w:rsidRDefault="00127E19">
      <w:pPr>
        <w:pStyle w:val="a3"/>
        <w:jc w:val="both"/>
        <w:rPr>
          <w:rFonts w:ascii="Times New Roman" w:hAnsi="Times New Roman"/>
          <w:sz w:val="26"/>
        </w:rPr>
      </w:pPr>
    </w:p>
    <w:p w:rsidR="00127E19" w:rsidRDefault="00DA1E95">
      <w:pPr>
        <w:ind w:firstLine="567"/>
        <w:jc w:val="both"/>
        <w:rPr>
          <w:sz w:val="26"/>
        </w:rPr>
      </w:pPr>
      <w:r>
        <w:rPr>
          <w:sz w:val="26"/>
        </w:rPr>
        <w:t>Налогом облагаются:</w:t>
      </w:r>
      <w:r>
        <w:rPr>
          <w:sz w:val="26"/>
        </w:rPr>
        <w:cr/>
      </w:r>
    </w:p>
    <w:p w:rsidR="00127E19" w:rsidRDefault="00DA1E95">
      <w:pPr>
        <w:ind w:firstLine="567"/>
        <w:jc w:val="both"/>
        <w:rPr>
          <w:sz w:val="26"/>
        </w:rPr>
      </w:pPr>
      <w:r>
        <w:rPr>
          <w:sz w:val="26"/>
        </w:rPr>
        <w:t>объемы добываемых из природной среды ресурсов;</w:t>
      </w:r>
      <w:r>
        <w:rPr>
          <w:sz w:val="26"/>
        </w:rPr>
        <w:cr/>
      </w:r>
    </w:p>
    <w:p w:rsidR="00127E19" w:rsidRDefault="00DA1E95">
      <w:pPr>
        <w:ind w:firstLine="567"/>
        <w:jc w:val="both"/>
        <w:rPr>
          <w:sz w:val="26"/>
        </w:rPr>
      </w:pPr>
      <w:r>
        <w:rPr>
          <w:sz w:val="26"/>
        </w:rPr>
        <w:t>объемы переработанных нефти и нефтепродуктов;</w:t>
      </w:r>
      <w:r>
        <w:rPr>
          <w:sz w:val="26"/>
        </w:rPr>
        <w:cr/>
      </w:r>
    </w:p>
    <w:p w:rsidR="00127E19" w:rsidRDefault="00DA1E95">
      <w:pPr>
        <w:ind w:firstLine="567"/>
        <w:jc w:val="both"/>
        <w:rPr>
          <w:sz w:val="26"/>
        </w:rPr>
      </w:pPr>
      <w:r>
        <w:rPr>
          <w:sz w:val="26"/>
        </w:rPr>
        <w:t>объемы выводимых в окружающую среду выбросов (сбросов) загрязняющих веществ.</w:t>
      </w:r>
      <w:r>
        <w:rPr>
          <w:sz w:val="26"/>
        </w:rPr>
        <w:cr/>
      </w:r>
    </w:p>
    <w:p w:rsidR="00127E19" w:rsidRDefault="00DA1E95">
      <w:pPr>
        <w:ind w:firstLine="567"/>
        <w:jc w:val="both"/>
        <w:rPr>
          <w:sz w:val="26"/>
        </w:rPr>
      </w:pPr>
      <w:r>
        <w:rPr>
          <w:sz w:val="26"/>
        </w:rPr>
        <w:t>Налог состоит из платежей за пользование природными ресурсами и за выбросы (сбросы) загрязняющих веществ в окружающую среду в пределах установленных лимитов, за перерасход природных ресурсов и за выбросы (сбросы) загрязняющих веществ в окружающую среду сверх утвержденных лимитов, а также за переработку нефти и нефтепродуктов.</w:t>
      </w:r>
    </w:p>
    <w:p w:rsidR="00127E19" w:rsidRDefault="00DA1E95">
      <w:pPr>
        <w:ind w:firstLine="567"/>
        <w:jc w:val="both"/>
        <w:rPr>
          <w:sz w:val="26"/>
        </w:rPr>
      </w:pPr>
      <w:r>
        <w:rPr>
          <w:sz w:val="26"/>
        </w:rPr>
        <w:t>Лимиты добываемых природных ресурсов устанавливаются Советом Министров Республики Беларусь и местными Советами депутатов по согласованию со специально на то уполномоченными государственными органами.</w:t>
      </w:r>
    </w:p>
    <w:p w:rsidR="00127E19" w:rsidRDefault="00DA1E95">
      <w:pPr>
        <w:ind w:firstLine="567"/>
        <w:jc w:val="both"/>
        <w:rPr>
          <w:sz w:val="26"/>
        </w:rPr>
      </w:pPr>
      <w:r>
        <w:rPr>
          <w:sz w:val="26"/>
        </w:rPr>
        <w:t>Лимиты допустимых выбросов (сбросов) загрязняющих веществ в окружающую среду устанавливаются Советом Министров Республики Беларусь по представлению специально на то уполномоченных государственных органов.</w:t>
      </w:r>
    </w:p>
    <w:p w:rsidR="00127E19" w:rsidRDefault="00DA1E95">
      <w:pPr>
        <w:ind w:firstLine="567"/>
        <w:jc w:val="both"/>
        <w:rPr>
          <w:sz w:val="26"/>
        </w:rPr>
      </w:pPr>
      <w:r>
        <w:rPr>
          <w:sz w:val="26"/>
        </w:rPr>
        <w:t>Ставки налога за пользование природными ресурсами и за выбросы (сбросы) загрязняющих веществ в окружающую среду устанавливаются Советом Министров Республики Беларусь по представлению специально на то уполномоченных государственных органов.</w:t>
      </w:r>
    </w:p>
    <w:p w:rsidR="00127E19" w:rsidRDefault="00DA1E95">
      <w:pPr>
        <w:ind w:firstLine="567"/>
        <w:jc w:val="both"/>
        <w:rPr>
          <w:sz w:val="26"/>
        </w:rPr>
      </w:pPr>
      <w:r>
        <w:rPr>
          <w:sz w:val="26"/>
        </w:rPr>
        <w:t>За переработку 1 тонны нефти или нефтепродуктов налог взимается по ставке 1 ЭКЮ.</w:t>
      </w:r>
    </w:p>
    <w:p w:rsidR="00127E19" w:rsidRDefault="00DA1E95">
      <w:pPr>
        <w:ind w:firstLine="567"/>
        <w:jc w:val="both"/>
        <w:rPr>
          <w:sz w:val="26"/>
        </w:rPr>
      </w:pPr>
      <w:r>
        <w:rPr>
          <w:sz w:val="26"/>
        </w:rPr>
        <w:t>За выбросы (сбросы) загрязняющих веществ в окружающую среду сверх установленных лимитов налог взимается в 15-кратном размере.</w:t>
      </w:r>
    </w:p>
    <w:p w:rsidR="00127E19" w:rsidRDefault="00DA1E95">
      <w:pPr>
        <w:ind w:firstLine="567"/>
        <w:jc w:val="both"/>
        <w:rPr>
          <w:sz w:val="26"/>
        </w:rPr>
      </w:pPr>
      <w:r>
        <w:rPr>
          <w:sz w:val="26"/>
        </w:rPr>
        <w:t>За превышение установленных объемов добычи природных ресурсов налог взимается в 10-кратном размере.</w:t>
      </w:r>
    </w:p>
    <w:p w:rsidR="00127E19" w:rsidRDefault="00127E19">
      <w:pPr>
        <w:ind w:firstLine="567"/>
        <w:jc w:val="both"/>
        <w:rPr>
          <w:sz w:val="26"/>
        </w:rPr>
      </w:pPr>
    </w:p>
    <w:p w:rsidR="00127E19" w:rsidRDefault="00DA1E95">
      <w:pPr>
        <w:pStyle w:val="3"/>
        <w:widowControl/>
        <w:rPr>
          <w:snapToGrid/>
        </w:rPr>
      </w:pPr>
      <w:r>
        <w:rPr>
          <w:snapToGrid/>
        </w:rPr>
        <w:t>Льготы по налогу</w:t>
      </w:r>
    </w:p>
    <w:p w:rsidR="00127E19" w:rsidRDefault="00DA1E95">
      <w:pPr>
        <w:ind w:firstLine="567"/>
        <w:jc w:val="both"/>
        <w:rPr>
          <w:sz w:val="26"/>
        </w:rPr>
      </w:pPr>
      <w:r>
        <w:rPr>
          <w:sz w:val="26"/>
        </w:rPr>
        <w:cr/>
      </w:r>
    </w:p>
    <w:p w:rsidR="00127E19" w:rsidRDefault="00DA1E95">
      <w:pPr>
        <w:ind w:firstLine="567"/>
        <w:jc w:val="both"/>
        <w:rPr>
          <w:sz w:val="26"/>
        </w:rPr>
      </w:pPr>
      <w:r>
        <w:rPr>
          <w:sz w:val="26"/>
        </w:rPr>
        <w:t>Налог взимается по льготным ставкам:</w:t>
      </w:r>
    </w:p>
    <w:p w:rsidR="00127E19" w:rsidRDefault="00DA1E95">
      <w:pPr>
        <w:ind w:firstLine="567"/>
        <w:jc w:val="both"/>
        <w:rPr>
          <w:sz w:val="26"/>
        </w:rPr>
      </w:pPr>
      <w:r>
        <w:rPr>
          <w:sz w:val="26"/>
        </w:rPr>
        <w:t>а) за воду, отпускаемую для хозяйственно-питьевого и противопожарного водоснабжения населения, работников предприятий, учреждений и организаций;</w:t>
      </w:r>
    </w:p>
    <w:p w:rsidR="00127E19" w:rsidRDefault="00DA1E95">
      <w:pPr>
        <w:ind w:firstLine="567"/>
        <w:jc w:val="both"/>
        <w:rPr>
          <w:sz w:val="26"/>
        </w:rPr>
      </w:pPr>
      <w:r>
        <w:rPr>
          <w:sz w:val="26"/>
        </w:rPr>
        <w:t>б) за песок и гравийно-песчаную смесь, для использования в дорожном строительстве.</w:t>
      </w:r>
    </w:p>
    <w:p w:rsidR="00127E19" w:rsidRDefault="00DA1E95">
      <w:pPr>
        <w:ind w:firstLine="567"/>
        <w:jc w:val="both"/>
        <w:rPr>
          <w:sz w:val="26"/>
        </w:rPr>
      </w:pPr>
      <w:r>
        <w:rPr>
          <w:sz w:val="26"/>
        </w:rPr>
        <w:t>За воду, забираемую рыбоводными заводами и прудовыми хозяйствами, отпущенную юридическим и физическим лицам для производства продукции животноводства и растениеводства, налог взимается в размере, не превышающем 5 процентов от ставки налога, установленной для других пользователей.</w:t>
      </w:r>
    </w:p>
    <w:p w:rsidR="00127E19" w:rsidRDefault="00DA1E95">
      <w:pPr>
        <w:ind w:firstLine="567"/>
        <w:jc w:val="both"/>
        <w:rPr>
          <w:sz w:val="26"/>
        </w:rPr>
      </w:pPr>
      <w:r>
        <w:rPr>
          <w:sz w:val="26"/>
        </w:rPr>
        <w:t>Сумма налога за пользование природными ресурсами, причитающаяся к уплате в соответствии со статьей 5 настоящего Закона, уменьшается на сумму, исчисленную пропорционально удельному весу объема фактически выполненных работ по строительству домов (квартир) для колхозов, совхозов и других сельскохозяйственных предприятий в объеме фактически выполненных работ по строительству.</w:t>
      </w:r>
    </w:p>
    <w:p w:rsidR="00127E19" w:rsidRDefault="00DA1E95">
      <w:pPr>
        <w:ind w:firstLine="567"/>
        <w:jc w:val="both"/>
        <w:rPr>
          <w:sz w:val="26"/>
        </w:rPr>
      </w:pPr>
      <w:r>
        <w:rPr>
          <w:sz w:val="26"/>
        </w:rPr>
        <w:cr/>
      </w:r>
    </w:p>
    <w:p w:rsidR="00127E19" w:rsidRDefault="00DA1E95">
      <w:pPr>
        <w:pStyle w:val="3"/>
        <w:widowControl/>
        <w:rPr>
          <w:snapToGrid/>
        </w:rPr>
      </w:pPr>
      <w:r>
        <w:rPr>
          <w:snapToGrid/>
        </w:rPr>
        <w:t>Порядок уплаты налога в бюджет</w:t>
      </w:r>
    </w:p>
    <w:p w:rsidR="00127E19" w:rsidRDefault="00DA1E95">
      <w:pPr>
        <w:ind w:firstLine="567"/>
        <w:jc w:val="both"/>
        <w:rPr>
          <w:sz w:val="26"/>
        </w:rPr>
      </w:pPr>
      <w:r>
        <w:rPr>
          <w:sz w:val="26"/>
        </w:rPr>
        <w:cr/>
      </w:r>
    </w:p>
    <w:p w:rsidR="00127E19" w:rsidRDefault="00DA1E95">
      <w:pPr>
        <w:ind w:firstLine="567"/>
        <w:jc w:val="both"/>
        <w:rPr>
          <w:sz w:val="26"/>
        </w:rPr>
      </w:pPr>
      <w:r>
        <w:rPr>
          <w:sz w:val="26"/>
        </w:rPr>
        <w:t>Налог за пользование природными ресурсами исчисляется и уплачивается ежемесячно плательщиками, исходя из фактического объема добычи природных ресурсов и выбросов (сбросов) загрязняющих веществ в окружающую среду, а от объемов переработанной нефти и нефтепродуктов - нефтеперерабатывающими предприятиями.</w:t>
      </w:r>
    </w:p>
    <w:p w:rsidR="00127E19" w:rsidRDefault="00DA1E95">
      <w:pPr>
        <w:ind w:firstLine="567"/>
        <w:jc w:val="both"/>
        <w:rPr>
          <w:sz w:val="26"/>
        </w:rPr>
      </w:pPr>
      <w:r>
        <w:rPr>
          <w:sz w:val="26"/>
        </w:rPr>
        <w:t>Расчеты по налогу за пользование природными ресурсами представляются налоговым органам не позднее 15 числа каждого месяца и платежи вносятся в бюджет до  20  числа  месяца,  следующего  за отчетным.</w:t>
      </w:r>
    </w:p>
    <w:p w:rsidR="00127E19" w:rsidRDefault="00127E19">
      <w:pPr>
        <w:pStyle w:val="a3"/>
        <w:jc w:val="both"/>
        <w:rPr>
          <w:rFonts w:ascii="Times New Roman" w:hAnsi="Times New Roman"/>
          <w:sz w:val="26"/>
        </w:rPr>
      </w:pPr>
    </w:p>
    <w:p w:rsidR="00127E19" w:rsidRDefault="00DA1E95">
      <w:pPr>
        <w:pStyle w:val="2"/>
      </w:pPr>
      <w:r>
        <w:t>Чрезвычайный налог</w:t>
      </w:r>
    </w:p>
    <w:p w:rsidR="00127E19" w:rsidRDefault="00127E19">
      <w:pPr>
        <w:pStyle w:val="a3"/>
        <w:jc w:val="both"/>
        <w:rPr>
          <w:rFonts w:ascii="Times New Roman" w:hAnsi="Times New Roman"/>
          <w:sz w:val="26"/>
        </w:rPr>
      </w:pPr>
    </w:p>
    <w:p w:rsidR="00127E19" w:rsidRDefault="00DA1E95">
      <w:pPr>
        <w:ind w:firstLine="567"/>
        <w:jc w:val="both"/>
        <w:rPr>
          <w:sz w:val="26"/>
        </w:rPr>
      </w:pPr>
      <w:r>
        <w:rPr>
          <w:sz w:val="26"/>
        </w:rPr>
        <w:t>Плательщиками в бюджет чрезвычайного налога для ликвидации последствий катастрофы на Чернобыльской АЭС являются все юридические лица.</w:t>
      </w:r>
    </w:p>
    <w:p w:rsidR="00127E19" w:rsidRDefault="00DA1E95">
      <w:pPr>
        <w:ind w:firstLine="567"/>
        <w:jc w:val="both"/>
        <w:rPr>
          <w:sz w:val="26"/>
        </w:rPr>
      </w:pPr>
      <w:r>
        <w:rPr>
          <w:sz w:val="26"/>
        </w:rPr>
        <w:t>Бюджетные учреждения и организации, осуществляющие хозяйственную деятельность, являются плательщиками чрезвычайного налога только в части фонда заработной платы, исчисленного за счет средств, полученных от этой деятельности.</w:t>
      </w:r>
    </w:p>
    <w:p w:rsidR="00127E19" w:rsidRDefault="00DA1E95">
      <w:pPr>
        <w:ind w:firstLine="567"/>
        <w:jc w:val="both"/>
        <w:rPr>
          <w:sz w:val="26"/>
        </w:rPr>
      </w:pPr>
      <w:r>
        <w:rPr>
          <w:sz w:val="26"/>
        </w:rPr>
        <w:t>Министерства и другие органы государственного управления, финансируемые из бюджета Республики Беларусь или содержащиеся за счет отчислений от прибыли, остающейся у подведомственных предприятий и организаций после уплаты налогов и других платежей в бюджет, а также объединения, ассоциации, концерны, управления и союзы, содержащиеся за счет отчислений от прибыли, остающейся у подведомственных предприятий и организаций после уплаты налогов и других платежей в бюджет, или вступительных и ежемесячных членских взносов входящих в их состав предприятий и организаций, уплачивают чрезвычайный налог от фонда заработной платы, исчисленного только за счет средств, полученных от осуществления хозяйственной деятельности. При этом должен быть обеспечен раздельный учет использования средств, полученных от осуществления хозяйственной деятельности.</w:t>
      </w:r>
    </w:p>
    <w:p w:rsidR="00127E19" w:rsidRDefault="00DA1E95">
      <w:pPr>
        <w:ind w:firstLine="567"/>
        <w:jc w:val="both"/>
        <w:rPr>
          <w:sz w:val="26"/>
        </w:rPr>
      </w:pPr>
      <w:r>
        <w:rPr>
          <w:sz w:val="26"/>
        </w:rPr>
        <w:t>Белкоопсоюз, областные и районные потребительские общества системы Белкоопсоюза, содержащиеся за счет внутрихозяйственных отчислений входящих в их состав предприятий и организаций, уплачивают чрезвычайный налог от фонда заработной платы, исчисленного только за счет средств, полученных от осуществления ими хозяйственной деятельности.</w:t>
      </w:r>
    </w:p>
    <w:p w:rsidR="00127E19" w:rsidRDefault="00DA1E95">
      <w:pPr>
        <w:ind w:firstLine="567"/>
        <w:jc w:val="both"/>
        <w:rPr>
          <w:sz w:val="26"/>
        </w:rPr>
      </w:pPr>
      <w:r>
        <w:rPr>
          <w:sz w:val="26"/>
        </w:rPr>
        <w:t>Жилищно-строительные и гаражно-строительные кооперативы, садоводческие товарищества, товарищества собственников, содержащиеся за счет вступительных, ежемесячных и целевых членских взносов граждан, уплачивают чрезвычайный налог от фонда заработной платы, исчисленного только за счет средств, полученных от хозяйственной деятельности.</w:t>
      </w:r>
    </w:p>
    <w:p w:rsidR="00127E19" w:rsidRDefault="00127E19">
      <w:pPr>
        <w:pStyle w:val="a3"/>
        <w:jc w:val="both"/>
        <w:rPr>
          <w:rFonts w:ascii="Times New Roman" w:hAnsi="Times New Roman"/>
          <w:sz w:val="26"/>
        </w:rPr>
      </w:pPr>
    </w:p>
    <w:p w:rsidR="00127E19" w:rsidRDefault="00DA1E95">
      <w:pPr>
        <w:pStyle w:val="a3"/>
        <w:jc w:val="both"/>
        <w:rPr>
          <w:rFonts w:ascii="Times New Roman" w:hAnsi="Times New Roman"/>
          <w:sz w:val="26"/>
        </w:rPr>
      </w:pPr>
      <w:r>
        <w:rPr>
          <w:rFonts w:ascii="Times New Roman" w:hAnsi="Times New Roman"/>
          <w:sz w:val="26"/>
        </w:rPr>
        <w:t>Ставка налога – 4 % от фонда заработной платы.</w:t>
      </w:r>
    </w:p>
    <w:p w:rsidR="00127E19" w:rsidRDefault="00127E19">
      <w:pPr>
        <w:pStyle w:val="a3"/>
        <w:jc w:val="both"/>
        <w:rPr>
          <w:rFonts w:ascii="Times New Roman" w:hAnsi="Times New Roman"/>
          <w:sz w:val="26"/>
        </w:rPr>
      </w:pPr>
    </w:p>
    <w:p w:rsidR="00127E19" w:rsidRDefault="00DA1E95">
      <w:pPr>
        <w:pStyle w:val="a3"/>
        <w:jc w:val="both"/>
        <w:rPr>
          <w:rFonts w:ascii="Times New Roman" w:hAnsi="Times New Roman"/>
          <w:sz w:val="26"/>
        </w:rPr>
      </w:pPr>
      <w:r>
        <w:rPr>
          <w:rFonts w:ascii="Times New Roman" w:hAnsi="Times New Roman"/>
          <w:sz w:val="26"/>
        </w:rPr>
        <w:t>Фонд заработной платы определяется Советом Министров Республики Беларусь.</w:t>
      </w:r>
    </w:p>
    <w:p w:rsidR="00127E19" w:rsidRDefault="00DA1E95">
      <w:pPr>
        <w:pStyle w:val="a3"/>
        <w:jc w:val="both"/>
        <w:rPr>
          <w:rFonts w:ascii="Times New Roman" w:hAnsi="Times New Roman"/>
          <w:sz w:val="26"/>
        </w:rPr>
      </w:pPr>
      <w:r>
        <w:rPr>
          <w:rFonts w:ascii="Times New Roman" w:hAnsi="Times New Roman"/>
          <w:sz w:val="26"/>
        </w:rPr>
        <w:t>Заработная плата;</w:t>
      </w:r>
    </w:p>
    <w:p w:rsidR="00127E19" w:rsidRDefault="00DA1E95">
      <w:pPr>
        <w:pStyle w:val="a3"/>
        <w:jc w:val="both"/>
        <w:rPr>
          <w:rFonts w:ascii="Times New Roman" w:hAnsi="Times New Roman"/>
          <w:sz w:val="26"/>
        </w:rPr>
      </w:pPr>
      <w:r>
        <w:rPr>
          <w:rFonts w:ascii="Times New Roman" w:hAnsi="Times New Roman"/>
          <w:sz w:val="26"/>
        </w:rPr>
        <w:t>Поощрительные выплаты;</w:t>
      </w:r>
    </w:p>
    <w:p w:rsidR="00127E19" w:rsidRDefault="00DA1E95">
      <w:pPr>
        <w:pStyle w:val="a3"/>
        <w:jc w:val="both"/>
        <w:rPr>
          <w:rFonts w:ascii="Times New Roman" w:hAnsi="Times New Roman"/>
          <w:sz w:val="26"/>
        </w:rPr>
      </w:pPr>
      <w:r>
        <w:rPr>
          <w:rFonts w:ascii="Times New Roman" w:hAnsi="Times New Roman"/>
          <w:sz w:val="26"/>
        </w:rPr>
        <w:t>Компенсационные выплаты, связанные с режимом работы и условиями труда;</w:t>
      </w:r>
    </w:p>
    <w:p w:rsidR="00127E19" w:rsidRDefault="00DA1E95">
      <w:pPr>
        <w:pStyle w:val="a3"/>
        <w:jc w:val="both"/>
        <w:rPr>
          <w:rFonts w:ascii="Times New Roman" w:hAnsi="Times New Roman"/>
          <w:sz w:val="26"/>
        </w:rPr>
      </w:pPr>
      <w:r>
        <w:rPr>
          <w:rFonts w:ascii="Times New Roman" w:hAnsi="Times New Roman"/>
          <w:sz w:val="26"/>
        </w:rPr>
        <w:t>Оплата за неотработанное время;</w:t>
      </w:r>
    </w:p>
    <w:p w:rsidR="00127E19" w:rsidRDefault="00DA1E95">
      <w:pPr>
        <w:pStyle w:val="a3"/>
        <w:jc w:val="both"/>
        <w:rPr>
          <w:rFonts w:ascii="Times New Roman" w:hAnsi="Times New Roman"/>
          <w:sz w:val="26"/>
        </w:rPr>
      </w:pPr>
      <w:r>
        <w:rPr>
          <w:rFonts w:ascii="Times New Roman" w:hAnsi="Times New Roman"/>
          <w:sz w:val="26"/>
        </w:rPr>
        <w:t>Отдельные выплаты социального характера.</w:t>
      </w:r>
    </w:p>
    <w:p w:rsidR="00127E19" w:rsidRDefault="00127E19">
      <w:pPr>
        <w:pStyle w:val="a3"/>
        <w:jc w:val="both"/>
        <w:rPr>
          <w:rFonts w:ascii="Times New Roman" w:hAnsi="Times New Roman"/>
          <w:sz w:val="26"/>
        </w:rPr>
      </w:pPr>
    </w:p>
    <w:p w:rsidR="00127E19" w:rsidRDefault="00DA1E95">
      <w:pPr>
        <w:pStyle w:val="a3"/>
        <w:jc w:val="center"/>
        <w:rPr>
          <w:rFonts w:ascii="Times New Roman" w:hAnsi="Times New Roman"/>
          <w:sz w:val="26"/>
        </w:rPr>
      </w:pPr>
      <w:r>
        <w:rPr>
          <w:rFonts w:ascii="Times New Roman" w:hAnsi="Times New Roman"/>
          <w:sz w:val="26"/>
        </w:rPr>
        <w:t>Льготы по налогу</w:t>
      </w:r>
    </w:p>
    <w:p w:rsidR="00127E19" w:rsidRDefault="00127E19">
      <w:pPr>
        <w:pStyle w:val="a3"/>
        <w:jc w:val="both"/>
        <w:rPr>
          <w:rFonts w:ascii="Times New Roman" w:hAnsi="Times New Roman"/>
          <w:sz w:val="26"/>
        </w:rPr>
      </w:pPr>
    </w:p>
    <w:p w:rsidR="00127E19" w:rsidRDefault="00DA1E95">
      <w:pPr>
        <w:pStyle w:val="a3"/>
        <w:ind w:firstLine="567"/>
        <w:jc w:val="both"/>
        <w:rPr>
          <w:rFonts w:ascii="Times New Roman" w:hAnsi="Times New Roman"/>
          <w:sz w:val="26"/>
        </w:rPr>
      </w:pPr>
      <w:r>
        <w:rPr>
          <w:rFonts w:ascii="Times New Roman" w:hAnsi="Times New Roman"/>
          <w:sz w:val="26"/>
        </w:rPr>
        <w:t>Освобождаются от уплаты чрезвычайного налога:</w:t>
      </w:r>
    </w:p>
    <w:p w:rsidR="00127E19" w:rsidRDefault="00DA1E95">
      <w:pPr>
        <w:pStyle w:val="a3"/>
        <w:ind w:firstLine="567"/>
        <w:jc w:val="both"/>
        <w:rPr>
          <w:rFonts w:ascii="Times New Roman" w:hAnsi="Times New Roman"/>
          <w:sz w:val="26"/>
        </w:rPr>
      </w:pPr>
      <w:r>
        <w:rPr>
          <w:rFonts w:ascii="Times New Roman" w:hAnsi="Times New Roman"/>
          <w:sz w:val="26"/>
        </w:rPr>
        <w:t>юридические лица общественного объединения "Белорусское товарищество инвалидов по зрению", общественного объединения "Белорусское общество инвалидов", общественного объединения "Белорусское общество глухих", в которых численность инвалидов составляет не менее 50 процентов от списочной численности работников в среднем за отчетный период;</w:t>
      </w:r>
    </w:p>
    <w:p w:rsidR="00127E19" w:rsidRDefault="00DA1E95">
      <w:pPr>
        <w:pStyle w:val="a3"/>
        <w:ind w:firstLine="567"/>
        <w:jc w:val="both"/>
        <w:rPr>
          <w:rFonts w:ascii="Times New Roman" w:hAnsi="Times New Roman"/>
          <w:sz w:val="26"/>
        </w:rPr>
      </w:pPr>
      <w:r>
        <w:rPr>
          <w:rFonts w:ascii="Times New Roman" w:hAnsi="Times New Roman"/>
          <w:sz w:val="26"/>
        </w:rPr>
        <w:t>производителей сельскохозяйственной продукции (занимающиеся производством сельскохозяйственной продукции хозяйственные товарищества и общества, производственные кооперативы, унитарные предприятия, обособленные подразделения юридических лиц), крестьянские (фермерские) хозяйства - за произведенную продукцию растениеводства (кроме цветов и декоративных растений), животноводства, рыбоводства и пчеловодства;</w:t>
      </w:r>
    </w:p>
    <w:p w:rsidR="00127E19" w:rsidRDefault="00DA1E95">
      <w:pPr>
        <w:pStyle w:val="a3"/>
        <w:ind w:firstLine="567"/>
        <w:jc w:val="both"/>
        <w:rPr>
          <w:rFonts w:ascii="Times New Roman" w:hAnsi="Times New Roman"/>
          <w:sz w:val="26"/>
        </w:rPr>
      </w:pPr>
      <w:r>
        <w:rPr>
          <w:rFonts w:ascii="Times New Roman" w:hAnsi="Times New Roman"/>
          <w:sz w:val="26"/>
        </w:rPr>
        <w:t>общеобразовательные школы - в части средств, выплаченных учащимся за собранные макулатуру и металлолом;</w:t>
      </w:r>
    </w:p>
    <w:p w:rsidR="00127E19" w:rsidRDefault="00DA1E95">
      <w:pPr>
        <w:pStyle w:val="a3"/>
        <w:ind w:firstLine="567"/>
        <w:jc w:val="both"/>
        <w:rPr>
          <w:rFonts w:ascii="Times New Roman" w:hAnsi="Times New Roman"/>
          <w:sz w:val="26"/>
        </w:rPr>
      </w:pPr>
      <w:r>
        <w:rPr>
          <w:rFonts w:ascii="Times New Roman" w:hAnsi="Times New Roman"/>
          <w:sz w:val="26"/>
        </w:rPr>
        <w:t>юридические лица социально-культурной сферы деятельности, получающие дотацию из бюджета на покрытие убытков от предпринимательской деятельности либо находящиеся на балансе юридических лиц и содержащиеся полностью или частично за счет прибыли, остающейся в распоряжении этих юридических лиц;</w:t>
      </w:r>
    </w:p>
    <w:p w:rsidR="00127E19" w:rsidRDefault="00DA1E95">
      <w:pPr>
        <w:pStyle w:val="a3"/>
        <w:ind w:firstLine="567"/>
        <w:jc w:val="both"/>
        <w:rPr>
          <w:rFonts w:ascii="Times New Roman" w:hAnsi="Times New Roman"/>
          <w:sz w:val="26"/>
        </w:rPr>
      </w:pPr>
      <w:r>
        <w:rPr>
          <w:rFonts w:ascii="Times New Roman" w:hAnsi="Times New Roman"/>
          <w:sz w:val="26"/>
        </w:rPr>
        <w:t>общественные организации (объединения), не осуществляющие предпринимательскую деятельность;</w:t>
      </w:r>
    </w:p>
    <w:p w:rsidR="00127E19" w:rsidRDefault="00DA1E95">
      <w:pPr>
        <w:pStyle w:val="a3"/>
        <w:ind w:firstLine="567"/>
        <w:jc w:val="both"/>
        <w:rPr>
          <w:rFonts w:ascii="Times New Roman" w:hAnsi="Times New Roman"/>
          <w:sz w:val="26"/>
        </w:rPr>
      </w:pPr>
      <w:r>
        <w:rPr>
          <w:rFonts w:ascii="Times New Roman" w:hAnsi="Times New Roman"/>
          <w:sz w:val="26"/>
        </w:rPr>
        <w:t>юридические лица в сфере науки - в части сумм, полученных от выполнения научно-исследовательских, опытно-конструкторских и опытно-технологических работ за счет средств бюджета (в том числе по договорам, заключенным с организациями, которым на эти цели выделены бюджетные ассигнования);</w:t>
      </w:r>
    </w:p>
    <w:p w:rsidR="00127E19" w:rsidRDefault="00DA1E95">
      <w:pPr>
        <w:pStyle w:val="a3"/>
        <w:ind w:firstLine="567"/>
        <w:jc w:val="both"/>
        <w:rPr>
          <w:rFonts w:ascii="Times New Roman" w:hAnsi="Times New Roman"/>
          <w:sz w:val="26"/>
        </w:rPr>
      </w:pPr>
      <w:r>
        <w:rPr>
          <w:rFonts w:ascii="Times New Roman" w:hAnsi="Times New Roman"/>
          <w:sz w:val="26"/>
        </w:rPr>
        <w:t>коллегии адвокатов;</w:t>
      </w:r>
    </w:p>
    <w:p w:rsidR="00127E19" w:rsidRDefault="00DA1E95">
      <w:pPr>
        <w:pStyle w:val="a3"/>
        <w:ind w:firstLine="567"/>
        <w:jc w:val="both"/>
        <w:rPr>
          <w:rFonts w:ascii="Times New Roman" w:hAnsi="Times New Roman"/>
          <w:sz w:val="26"/>
        </w:rPr>
      </w:pPr>
      <w:r>
        <w:rPr>
          <w:rFonts w:ascii="Times New Roman" w:hAnsi="Times New Roman"/>
          <w:sz w:val="26"/>
        </w:rPr>
        <w:t>лечебно-производственные мастерские при психиатрических, психоневрологических и противотуберкулезных больницах и диспансерах;</w:t>
      </w:r>
    </w:p>
    <w:p w:rsidR="00127E19" w:rsidRDefault="00DA1E95">
      <w:pPr>
        <w:pStyle w:val="a3"/>
        <w:ind w:firstLine="567"/>
        <w:jc w:val="both"/>
        <w:rPr>
          <w:rFonts w:ascii="Times New Roman" w:hAnsi="Times New Roman"/>
          <w:sz w:val="26"/>
        </w:rPr>
      </w:pPr>
      <w:r>
        <w:rPr>
          <w:rFonts w:ascii="Times New Roman" w:hAnsi="Times New Roman"/>
          <w:sz w:val="26"/>
        </w:rPr>
        <w:t>обслуживающие сельское хозяйство и другие юридические лица – в части объемов работ (услуг), выполненных (оказанных) специализированными механизированными обособленными подразделениями, созданными этими юридическими лицами, для производителей сельскохозяйственной продукции, при условии раздельного учета указанных работ (услуг);</w:t>
      </w:r>
    </w:p>
    <w:p w:rsidR="00127E19" w:rsidRDefault="00DA1E95">
      <w:pPr>
        <w:pStyle w:val="a3"/>
        <w:ind w:firstLine="567"/>
        <w:jc w:val="both"/>
        <w:rPr>
          <w:rFonts w:ascii="Times New Roman" w:hAnsi="Times New Roman"/>
          <w:sz w:val="26"/>
        </w:rPr>
      </w:pPr>
      <w:r>
        <w:rPr>
          <w:rFonts w:ascii="Times New Roman" w:hAnsi="Times New Roman"/>
          <w:sz w:val="26"/>
        </w:rPr>
        <w:t xml:space="preserve">юридические лица, включая иностранные, их филиалы и другие структурные подразделения, имеющие обособленный (отдельный) баланс и расчетный (текущий) счет, участников договора о совместной деятельности, которым поручено ведение расчетов с бюджетом в связи с осуществлением совместной деятельности либо которые получили выручку от этой деятельности до ее распределения, - в части сумм: </w:t>
      </w:r>
    </w:p>
    <w:p w:rsidR="00127E19" w:rsidRDefault="00DA1E95">
      <w:pPr>
        <w:pStyle w:val="a3"/>
        <w:ind w:firstLine="567"/>
        <w:jc w:val="both"/>
        <w:rPr>
          <w:rFonts w:ascii="Times New Roman" w:hAnsi="Times New Roman"/>
          <w:sz w:val="26"/>
        </w:rPr>
      </w:pPr>
      <w:r>
        <w:rPr>
          <w:rFonts w:ascii="Times New Roman" w:hAnsi="Times New Roman"/>
          <w:sz w:val="26"/>
        </w:rPr>
        <w:t>надбавок и доплат к тарифным ставкам и должностным окладам, расходов по оплате дополнительных отпусков в случаях, когда такие надбавки, доплаты и расходы установлены в соответствии с Законом Республики Беларусь "О социальной защите граждан, пострадавших от катастрофы на Чернобыльской АЭС" и компенсируются за счет средств республиканского бюджета, предназначенных для возмещения расходов по ликвидации последствий катастрофы на Чернобыльской АЭС;</w:t>
      </w:r>
    </w:p>
    <w:p w:rsidR="00127E19" w:rsidRDefault="00DA1E95">
      <w:pPr>
        <w:pStyle w:val="a3"/>
        <w:ind w:firstLine="567"/>
        <w:jc w:val="both"/>
        <w:rPr>
          <w:rFonts w:ascii="Times New Roman" w:hAnsi="Times New Roman"/>
          <w:sz w:val="26"/>
        </w:rPr>
      </w:pPr>
      <w:r>
        <w:rPr>
          <w:rFonts w:ascii="Times New Roman" w:hAnsi="Times New Roman"/>
          <w:sz w:val="26"/>
        </w:rPr>
        <w:t>среднего заработка, выплачиваемого за счет медицинского учреждения в соответствии с гарантиями для работников, являющихся донорами.</w:t>
      </w:r>
    </w:p>
    <w:p w:rsidR="00127E19" w:rsidRDefault="00127E19">
      <w:pPr>
        <w:pStyle w:val="a3"/>
        <w:ind w:firstLine="567"/>
        <w:jc w:val="both"/>
        <w:rPr>
          <w:rFonts w:ascii="Times New Roman" w:hAnsi="Times New Roman"/>
          <w:sz w:val="26"/>
        </w:rPr>
      </w:pPr>
    </w:p>
    <w:p w:rsidR="00127E19" w:rsidRDefault="00DA1E95">
      <w:pPr>
        <w:pStyle w:val="a3"/>
        <w:ind w:firstLine="567"/>
        <w:jc w:val="both"/>
        <w:rPr>
          <w:rFonts w:ascii="Times New Roman" w:hAnsi="Times New Roman"/>
          <w:sz w:val="26"/>
        </w:rPr>
      </w:pPr>
      <w:r>
        <w:rPr>
          <w:rFonts w:ascii="Times New Roman" w:hAnsi="Times New Roman"/>
          <w:sz w:val="26"/>
        </w:rPr>
        <w:t>Суммы исчисленного чрезвычайного налога относятся на себестоимость продукции (работ, услуг).</w:t>
      </w:r>
      <w:r>
        <w:rPr>
          <w:rFonts w:ascii="Times New Roman" w:hAnsi="Times New Roman"/>
          <w:sz w:val="26"/>
        </w:rPr>
        <w:cr/>
      </w:r>
    </w:p>
    <w:p w:rsidR="00127E19" w:rsidRDefault="00127E19">
      <w:pPr>
        <w:pStyle w:val="a3"/>
        <w:jc w:val="both"/>
        <w:rPr>
          <w:rFonts w:ascii="Times New Roman" w:hAnsi="Times New Roman"/>
          <w:sz w:val="26"/>
        </w:rPr>
      </w:pPr>
    </w:p>
    <w:p w:rsidR="00127E19" w:rsidRDefault="00DA1E95">
      <w:pPr>
        <w:pStyle w:val="2"/>
      </w:pPr>
      <w:r>
        <w:t>Фонд занятости</w:t>
      </w:r>
    </w:p>
    <w:p w:rsidR="00127E19" w:rsidRDefault="00127E19">
      <w:pPr>
        <w:pStyle w:val="a3"/>
        <w:jc w:val="both"/>
        <w:rPr>
          <w:rFonts w:ascii="Times New Roman" w:hAnsi="Times New Roman"/>
          <w:sz w:val="26"/>
        </w:rPr>
      </w:pPr>
    </w:p>
    <w:p w:rsidR="00127E19" w:rsidRDefault="00DA1E95">
      <w:pPr>
        <w:pStyle w:val="a3"/>
        <w:ind w:firstLine="567"/>
        <w:jc w:val="both"/>
        <w:rPr>
          <w:rFonts w:ascii="Times New Roman" w:hAnsi="Times New Roman"/>
          <w:sz w:val="26"/>
        </w:rPr>
      </w:pPr>
      <w:r>
        <w:rPr>
          <w:rFonts w:ascii="Times New Roman" w:hAnsi="Times New Roman"/>
          <w:sz w:val="26"/>
        </w:rPr>
        <w:t>Ставка отчислений - 1 % от фонда заработной платы. Сельскохозяйственные формирования уплачивают отчисления   размере 0,5 %.</w:t>
      </w:r>
    </w:p>
    <w:p w:rsidR="00127E19" w:rsidRDefault="00DA1E95">
      <w:pPr>
        <w:pStyle w:val="a3"/>
        <w:ind w:firstLine="567"/>
        <w:jc w:val="both"/>
        <w:rPr>
          <w:rFonts w:ascii="Times New Roman" w:hAnsi="Times New Roman"/>
          <w:sz w:val="26"/>
        </w:rPr>
      </w:pPr>
      <w:r>
        <w:rPr>
          <w:rFonts w:ascii="Times New Roman" w:hAnsi="Times New Roman"/>
          <w:sz w:val="26"/>
        </w:rPr>
        <w:t>Фонд заработной платы аналогичен фонду заработной платы установленного для исчисления Чрезвычайного налога.</w:t>
      </w:r>
    </w:p>
    <w:p w:rsidR="00127E19" w:rsidRDefault="00DA1E95">
      <w:pPr>
        <w:pStyle w:val="a3"/>
        <w:ind w:firstLine="567"/>
        <w:jc w:val="both"/>
        <w:rPr>
          <w:rFonts w:ascii="Times New Roman" w:hAnsi="Times New Roman"/>
          <w:sz w:val="26"/>
        </w:rPr>
      </w:pPr>
      <w:r>
        <w:rPr>
          <w:rFonts w:ascii="Times New Roman" w:hAnsi="Times New Roman"/>
          <w:sz w:val="26"/>
        </w:rPr>
        <w:t>Льгот по отчислениям нет.</w:t>
      </w:r>
    </w:p>
    <w:p w:rsidR="00127E19" w:rsidRDefault="00127E19">
      <w:pPr>
        <w:pStyle w:val="a3"/>
        <w:ind w:firstLine="567"/>
        <w:jc w:val="both"/>
        <w:rPr>
          <w:rFonts w:ascii="Times New Roman" w:hAnsi="Times New Roman"/>
          <w:sz w:val="26"/>
        </w:rPr>
      </w:pPr>
    </w:p>
    <w:p w:rsidR="00127E19" w:rsidRDefault="00DA1E95">
      <w:pPr>
        <w:pStyle w:val="a3"/>
        <w:jc w:val="center"/>
        <w:rPr>
          <w:rFonts w:ascii="Times New Roman" w:hAnsi="Times New Roman"/>
          <w:sz w:val="26"/>
        </w:rPr>
      </w:pPr>
      <w:r>
        <w:rPr>
          <w:rFonts w:ascii="Times New Roman" w:hAnsi="Times New Roman"/>
          <w:sz w:val="26"/>
        </w:rPr>
        <w:t>Перечень видов выплат, на которые не начисляются</w:t>
      </w:r>
    </w:p>
    <w:p w:rsidR="00127E19" w:rsidRDefault="00DA1E95">
      <w:pPr>
        <w:pStyle w:val="a3"/>
        <w:jc w:val="center"/>
        <w:rPr>
          <w:rFonts w:ascii="Times New Roman" w:hAnsi="Times New Roman"/>
          <w:sz w:val="26"/>
        </w:rPr>
      </w:pPr>
      <w:r>
        <w:rPr>
          <w:rFonts w:ascii="Times New Roman" w:hAnsi="Times New Roman"/>
          <w:sz w:val="26"/>
        </w:rPr>
        <w:t>взносы по государственному социальному страхованию в Фонд</w:t>
      </w:r>
    </w:p>
    <w:p w:rsidR="00127E19" w:rsidRDefault="00DA1E95">
      <w:pPr>
        <w:pStyle w:val="a3"/>
        <w:jc w:val="center"/>
        <w:rPr>
          <w:rFonts w:ascii="Times New Roman" w:hAnsi="Times New Roman"/>
          <w:sz w:val="26"/>
        </w:rPr>
      </w:pPr>
      <w:r>
        <w:rPr>
          <w:rFonts w:ascii="Times New Roman" w:hAnsi="Times New Roman"/>
          <w:sz w:val="26"/>
        </w:rPr>
        <w:t>социальной защиты населения Министерства социальной защиты</w:t>
      </w:r>
    </w:p>
    <w:p w:rsidR="00127E19" w:rsidRDefault="00127E19">
      <w:pPr>
        <w:pStyle w:val="a3"/>
      </w:pPr>
    </w:p>
    <w:p w:rsidR="00127E19" w:rsidRDefault="00DA1E95">
      <w:pPr>
        <w:ind w:firstLine="567"/>
        <w:jc w:val="both"/>
        <w:rPr>
          <w:sz w:val="26"/>
        </w:rPr>
      </w:pPr>
      <w:r>
        <w:rPr>
          <w:sz w:val="26"/>
        </w:rPr>
        <w:t>1. Выходное пособие при прекращении трудового договора (контракта), денежная компенсация за неиспользованный отпуск.</w:t>
      </w:r>
    </w:p>
    <w:p w:rsidR="00127E19" w:rsidRDefault="00DA1E95">
      <w:pPr>
        <w:ind w:firstLine="567"/>
        <w:jc w:val="both"/>
        <w:rPr>
          <w:sz w:val="26"/>
        </w:rPr>
      </w:pPr>
      <w:r>
        <w:rPr>
          <w:sz w:val="26"/>
        </w:rPr>
        <w:t>2. Государственные пособия, выплачиваемые за счет средств республиканского бюджета и государственного социального страхования.</w:t>
      </w:r>
    </w:p>
    <w:p w:rsidR="00127E19" w:rsidRDefault="00DA1E95">
      <w:pPr>
        <w:ind w:firstLine="567"/>
        <w:jc w:val="both"/>
        <w:rPr>
          <w:sz w:val="26"/>
        </w:rPr>
      </w:pPr>
      <w:r>
        <w:rPr>
          <w:sz w:val="26"/>
        </w:rPr>
        <w:t>3. Компенсации и выплаты в связи с предоставлением льгот в соответствии с Законом Республики Беларусь "О социальной защите граждан, пострадавших от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доплаты к заработной плате гражданам, работающим на территории радиоактивного загрязнения, и оплаты дополнительного отпуска.</w:t>
      </w:r>
    </w:p>
    <w:p w:rsidR="00127E19" w:rsidRDefault="00DA1E95">
      <w:pPr>
        <w:ind w:firstLine="567"/>
        <w:jc w:val="both"/>
        <w:rPr>
          <w:sz w:val="26"/>
        </w:rPr>
      </w:pPr>
      <w:r>
        <w:rPr>
          <w:sz w:val="26"/>
        </w:rPr>
        <w:t>4. Суммы, выплачиваемые в соответствии с законодательством Республики Беларусь в возмещение вреда, причиненного работникам увечьем, профессиональным заболеванием либо иным повреждением здоровья, связанным с выполнением ими своих трудовых обязанностей.</w:t>
      </w:r>
    </w:p>
    <w:p w:rsidR="00127E19" w:rsidRDefault="00DA1E95">
      <w:pPr>
        <w:ind w:firstLine="567"/>
        <w:jc w:val="both"/>
        <w:rPr>
          <w:sz w:val="26"/>
        </w:rPr>
      </w:pPr>
      <w:r>
        <w:rPr>
          <w:sz w:val="26"/>
        </w:rPr>
        <w:t>5. Суммы, выплачиваемые в соответствии с законодательством Республики Беларусь для оплаты предоставляемых работникам жилых помещений, коммунальных услуг, топлива, или соответствующее денежное возмещение.</w:t>
      </w:r>
    </w:p>
    <w:p w:rsidR="00127E19" w:rsidRDefault="00DA1E95">
      <w:pPr>
        <w:ind w:firstLine="567"/>
        <w:jc w:val="both"/>
        <w:rPr>
          <w:sz w:val="26"/>
        </w:rPr>
      </w:pPr>
      <w:r>
        <w:rPr>
          <w:sz w:val="26"/>
        </w:rPr>
        <w:t>6. Суммы, выплачиваемые в возмещение расходов, а также компенсации ( в том числе надбавки и компенсации взамен суточных), выплачиваемые работникам в пределах норм, установленных законодательством Республики Беларусь; суммы, выплачиваемые в возмещение дополнительных расходов, связанных с выполнением работниками трудовых обязанностей.</w:t>
      </w:r>
    </w:p>
    <w:p w:rsidR="00127E19" w:rsidRDefault="00DA1E95">
      <w:pPr>
        <w:ind w:firstLine="567"/>
        <w:jc w:val="both"/>
        <w:rPr>
          <w:sz w:val="26"/>
        </w:rPr>
      </w:pPr>
      <w:r>
        <w:rPr>
          <w:sz w:val="26"/>
        </w:rPr>
        <w:t xml:space="preserve">7. Выплаты в связи с предоставлением льгот по проезду отдельным категориям работников в соответствии с законодательством Республики Беларусь. </w:t>
      </w:r>
    </w:p>
    <w:p w:rsidR="00127E19" w:rsidRDefault="00DA1E95">
      <w:pPr>
        <w:ind w:firstLine="567"/>
        <w:jc w:val="both"/>
        <w:rPr>
          <w:sz w:val="26"/>
        </w:rPr>
      </w:pPr>
      <w:r>
        <w:rPr>
          <w:sz w:val="26"/>
        </w:rPr>
        <w:t>8. Стоимость выдаваемых в соответствии с нормами, установленными законодательством Республики Беларусь, специальной одежды, специальной обуви, других средств индивидуальной защиты, мыла, смывающих и обезжиривающих средств, молока или других равноценных пищевых продуктов, а также лечебно-профилактического питания или в соответствующих законодательству случаях сумма денежных затрат по их приобретению.</w:t>
      </w:r>
    </w:p>
    <w:p w:rsidR="00127E19" w:rsidRDefault="00DA1E95">
      <w:pPr>
        <w:ind w:firstLine="567"/>
        <w:jc w:val="both"/>
        <w:rPr>
          <w:sz w:val="26"/>
        </w:rPr>
      </w:pPr>
      <w:r>
        <w:rPr>
          <w:sz w:val="26"/>
        </w:rPr>
        <w:t>9. Стоимость наград в денежном или натуральном выражении, присуждаемых за призовые места на районных, областных, республиканских соревнованиях, смотрах, конкурсах и других аналогичных соревнованиях.</w:t>
      </w:r>
    </w:p>
    <w:p w:rsidR="00127E19" w:rsidRDefault="00DA1E95">
      <w:pPr>
        <w:ind w:firstLine="567"/>
        <w:jc w:val="both"/>
        <w:rPr>
          <w:sz w:val="26"/>
        </w:rPr>
      </w:pPr>
      <w:r>
        <w:rPr>
          <w:sz w:val="26"/>
        </w:rPr>
        <w:t>10. Единовременные выплаты (стоимость подарков) в связи с юбилейными датами рождения работников (40, 50, 60 и т.д. лет).</w:t>
      </w:r>
    </w:p>
    <w:p w:rsidR="00127E19" w:rsidRDefault="00DA1E95">
      <w:pPr>
        <w:ind w:firstLine="567"/>
        <w:jc w:val="both"/>
        <w:rPr>
          <w:sz w:val="26"/>
        </w:rPr>
      </w:pPr>
      <w:r>
        <w:rPr>
          <w:sz w:val="26"/>
        </w:rPr>
        <w:t>11. Единовременные выплаты (стоимость подарков) работникам при увольнении в связи с выходом на пенсию.</w:t>
      </w:r>
    </w:p>
    <w:p w:rsidR="00127E19" w:rsidRDefault="00DA1E95">
      <w:pPr>
        <w:ind w:firstLine="567"/>
        <w:jc w:val="both"/>
        <w:rPr>
          <w:sz w:val="26"/>
        </w:rPr>
      </w:pPr>
      <w:r>
        <w:rPr>
          <w:sz w:val="26"/>
        </w:rPr>
        <w:t>12. Суммы средств, выдаваемые работникам, нуждающимся в соответствии с законодательством Республики Беларусь в улучшении жилищных условий, на строительство (реконструкцию), покупку жилых помещений, а также на полное или частичное погашение кредитов (ссуд), полученных на указанные цели.</w:t>
      </w:r>
    </w:p>
    <w:p w:rsidR="00127E19" w:rsidRDefault="00DA1E95">
      <w:pPr>
        <w:ind w:firstLine="567"/>
        <w:jc w:val="both"/>
        <w:rPr>
          <w:sz w:val="26"/>
        </w:rPr>
      </w:pPr>
      <w:r>
        <w:rPr>
          <w:sz w:val="26"/>
        </w:rPr>
        <w:t>13. Материальная помощь, оказываемая в соответствии с действующим законодательством Республики Беларусь, а также в связи с чрезвычайными обстоятельствами в целях возмещения ущерба, причиненного здоровью и имуществу граждан, на основании решений органов государственной власти и управления.</w:t>
      </w:r>
    </w:p>
    <w:p w:rsidR="00127E19" w:rsidRDefault="00DA1E95">
      <w:pPr>
        <w:ind w:firstLine="567"/>
        <w:jc w:val="both"/>
        <w:rPr>
          <w:sz w:val="26"/>
        </w:rPr>
      </w:pPr>
      <w:r>
        <w:rPr>
          <w:sz w:val="26"/>
        </w:rPr>
        <w:t>14. Материальная помощь, оказываемая работникам в связи с постигшим их стихийным бедствием, пожаром, хищением имущества, увечьем, тяжелой болезнью, смертью их близких родственников.</w:t>
      </w:r>
    </w:p>
    <w:p w:rsidR="00127E19" w:rsidRDefault="00DA1E95">
      <w:pPr>
        <w:ind w:firstLine="567"/>
        <w:jc w:val="both"/>
        <w:rPr>
          <w:sz w:val="26"/>
        </w:rPr>
      </w:pPr>
      <w:r>
        <w:rPr>
          <w:sz w:val="26"/>
        </w:rPr>
        <w:t>15. Стоимость приобретенных за счет средств нанимателя путевок в детские оздоровительные учреждения, бесплатно выдаваемых работникам билетов на детские представления и (или) кондитерских наборов их детям в связи с праздником Нового года.</w:t>
      </w:r>
    </w:p>
    <w:p w:rsidR="00127E19" w:rsidRDefault="00DA1E95">
      <w:pPr>
        <w:ind w:firstLine="567"/>
        <w:jc w:val="both"/>
        <w:rPr>
          <w:sz w:val="26"/>
        </w:rPr>
      </w:pPr>
      <w:r>
        <w:rPr>
          <w:sz w:val="26"/>
        </w:rPr>
        <w:t xml:space="preserve">16. Доходы по акциям и другие доходы, получаемые от участия работников в управлении собственностью предприятия (дивиденды, проценты). </w:t>
      </w:r>
    </w:p>
    <w:p w:rsidR="00127E19" w:rsidRDefault="00DA1E95">
      <w:pPr>
        <w:ind w:firstLine="567"/>
        <w:jc w:val="both"/>
        <w:rPr>
          <w:sz w:val="26"/>
        </w:rPr>
      </w:pPr>
      <w:r>
        <w:rPr>
          <w:sz w:val="26"/>
        </w:rPr>
        <w:t>17. Суммы страховых платежей (взносов), уплачиваемых нанимателем в соответствии с законодательством Республики Беларусь в пользу отдельных категорий работников по договорам обязательного государственного личного страхования.</w:t>
      </w:r>
    </w:p>
    <w:p w:rsidR="00127E19" w:rsidRDefault="00DA1E95">
      <w:pPr>
        <w:ind w:firstLine="567"/>
        <w:jc w:val="both"/>
        <w:rPr>
          <w:sz w:val="26"/>
        </w:rPr>
      </w:pPr>
      <w:r>
        <w:rPr>
          <w:sz w:val="26"/>
        </w:rPr>
        <w:t>18. Суммы страховых платежей (взносов) по добровольному страхованию жизни и дополнительных пенсий, включаемые в себестоимость продукции (работ, услуг), в пределах норм, установленных действующим законодательством Республики Беларусь, при условии отсутствия у нанимателя задолженности по платежам в Фонд социальной защиты населения Министерства социальной защиты.</w:t>
      </w:r>
    </w:p>
    <w:p w:rsidR="00127E19" w:rsidRDefault="00127E19">
      <w:pPr>
        <w:pStyle w:val="a3"/>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4. Формы безналичных расчетов: платежными поручениями, платежными требованиями-поручениями, чековая форма, аккредитивами, вексельная форма, факторинг.</w:t>
      </w:r>
    </w:p>
    <w:p w:rsidR="00127E19" w:rsidRDefault="00127E19">
      <w:pPr>
        <w:pStyle w:val="a3"/>
        <w:jc w:val="both"/>
        <w:rPr>
          <w:rFonts w:ascii="Times New Roman" w:hAnsi="Times New Roman"/>
          <w:sz w:val="26"/>
        </w:rPr>
      </w:pPr>
    </w:p>
    <w:p w:rsidR="00127E19" w:rsidRDefault="00DA1E95">
      <w:pPr>
        <w:pStyle w:val="2"/>
      </w:pPr>
      <w:r>
        <w:t>Расчеты платежными требованиями</w:t>
      </w:r>
    </w:p>
    <w:p w:rsidR="00127E19" w:rsidRDefault="00127E19"/>
    <w:p w:rsidR="00127E19" w:rsidRDefault="00DA1E95">
      <w:pPr>
        <w:ind w:firstLine="567"/>
        <w:jc w:val="both"/>
        <w:rPr>
          <w:sz w:val="26"/>
        </w:rPr>
      </w:pPr>
      <w:r>
        <w:rPr>
          <w:sz w:val="26"/>
        </w:rPr>
        <w:t>Платежное требование представляет собой расчетный документ, содержащий требование получателя средств к плательщику об уплате определенной суммы через банк.</w:t>
      </w:r>
    </w:p>
    <w:p w:rsidR="00127E19" w:rsidRDefault="00DA1E95">
      <w:pPr>
        <w:ind w:firstLine="567"/>
        <w:jc w:val="both"/>
        <w:rPr>
          <w:sz w:val="26"/>
        </w:rPr>
      </w:pPr>
      <w:r>
        <w:rPr>
          <w:sz w:val="26"/>
        </w:rPr>
        <w:t>Инкассо - банковская операция, при которой банк по поручению своего клиента - получателя средств и на основании составленного им (получателем) расчетного документа получает причитающуюся получателю сумму денежных средств от плательщика и зачисляет ее в установленном порядке на счет получателя.</w:t>
      </w:r>
    </w:p>
    <w:p w:rsidR="00127E19" w:rsidRDefault="00DA1E95">
      <w:pPr>
        <w:ind w:firstLine="567"/>
        <w:jc w:val="both"/>
        <w:rPr>
          <w:sz w:val="26"/>
        </w:rPr>
      </w:pPr>
      <w:r>
        <w:rPr>
          <w:sz w:val="26"/>
        </w:rPr>
        <w:t>Форма расчетов платежными требованиями определяется в договоре между плательщиком и получателем средств и применяется для расчетов за отгруженные (отпущенные) товары.</w:t>
      </w:r>
    </w:p>
    <w:p w:rsidR="00127E19" w:rsidRDefault="00DA1E95">
      <w:pPr>
        <w:ind w:firstLine="567"/>
        <w:jc w:val="both"/>
        <w:rPr>
          <w:sz w:val="26"/>
        </w:rPr>
      </w:pPr>
      <w:r>
        <w:rPr>
          <w:sz w:val="26"/>
        </w:rPr>
        <w:t>Получатель средств не вправе предъявить на инкассо повторные требования об уплате за один и тот же товар, за исключением случая, когда имеется извещение о том, что первичное требование в банк плательщика не поступало.</w:t>
      </w:r>
    </w:p>
    <w:p w:rsidR="00127E19" w:rsidRDefault="00DA1E95">
      <w:pPr>
        <w:ind w:firstLine="567"/>
        <w:jc w:val="both"/>
        <w:rPr>
          <w:sz w:val="26"/>
        </w:rPr>
      </w:pPr>
      <w:r>
        <w:rPr>
          <w:sz w:val="26"/>
        </w:rPr>
        <w:t>Требования оплачиваются с предварительным акцептом. Срок предварительного акцепта составляет три рабочих дня, не считая дня поступления требования в банк.</w:t>
      </w:r>
    </w:p>
    <w:p w:rsidR="00127E19" w:rsidRDefault="00DA1E95">
      <w:pPr>
        <w:ind w:firstLine="567"/>
        <w:jc w:val="both"/>
        <w:rPr>
          <w:sz w:val="26"/>
        </w:rPr>
      </w:pPr>
      <w:r>
        <w:rPr>
          <w:sz w:val="26"/>
        </w:rPr>
        <w:t>В целях ускорения расчетов между плательщиком и получателем средств договором может быть предусмотрена оплата требований в день их поступления в банк плательщика.</w:t>
      </w:r>
    </w:p>
    <w:p w:rsidR="00127E19" w:rsidRDefault="00DA1E95">
      <w:pPr>
        <w:ind w:firstLine="567"/>
        <w:jc w:val="both"/>
        <w:rPr>
          <w:sz w:val="26"/>
        </w:rPr>
      </w:pPr>
      <w:r>
        <w:rPr>
          <w:sz w:val="26"/>
        </w:rPr>
        <w:t>Требования, подлежащие оплате с предварительным акцептом, оплачиваются на следующий день после истечения срока предварительного акцепта</w:t>
      </w:r>
    </w:p>
    <w:p w:rsidR="00127E19" w:rsidRDefault="00DA1E95">
      <w:pPr>
        <w:ind w:firstLine="567"/>
        <w:jc w:val="both"/>
        <w:rPr>
          <w:sz w:val="26"/>
        </w:rPr>
      </w:pPr>
      <w:r>
        <w:rPr>
          <w:sz w:val="26"/>
        </w:rPr>
        <w:t>Плательщик имеет право заявить обслуживающему его банку отказ от акцепта требования в течение установленного срока предварительного акцепта.</w:t>
      </w:r>
    </w:p>
    <w:p w:rsidR="00127E19" w:rsidRDefault="00DA1E95">
      <w:pPr>
        <w:ind w:firstLine="567"/>
        <w:jc w:val="both"/>
        <w:rPr>
          <w:sz w:val="26"/>
        </w:rPr>
      </w:pPr>
      <w:r>
        <w:rPr>
          <w:sz w:val="26"/>
        </w:rPr>
        <w:t>Отказ может быть полным или частичным с указанием соответствующих мотивов. Плательщик имеет право полностью отказаться от акцепта требования, а банк обязан принять отказ в случаях:</w:t>
      </w:r>
    </w:p>
    <w:p w:rsidR="00127E19" w:rsidRDefault="00DA1E95">
      <w:pPr>
        <w:ind w:firstLine="567"/>
        <w:jc w:val="both"/>
        <w:rPr>
          <w:sz w:val="26"/>
        </w:rPr>
      </w:pPr>
      <w:r>
        <w:rPr>
          <w:sz w:val="26"/>
        </w:rPr>
        <w:t>- отсутствия договора;</w:t>
      </w:r>
    </w:p>
    <w:p w:rsidR="00127E19" w:rsidRDefault="00DA1E95">
      <w:pPr>
        <w:ind w:firstLine="567"/>
        <w:jc w:val="both"/>
        <w:rPr>
          <w:sz w:val="26"/>
        </w:rPr>
      </w:pPr>
      <w:r>
        <w:rPr>
          <w:sz w:val="26"/>
        </w:rPr>
        <w:t>- отсутствия данной формы расчетов в договоре;</w:t>
      </w:r>
    </w:p>
    <w:p w:rsidR="00127E19" w:rsidRDefault="00DA1E95">
      <w:pPr>
        <w:ind w:firstLine="567"/>
        <w:jc w:val="both"/>
        <w:rPr>
          <w:sz w:val="26"/>
        </w:rPr>
      </w:pPr>
      <w:r>
        <w:rPr>
          <w:sz w:val="26"/>
        </w:rPr>
        <w:t>- предъявления бестоварного требования, т.е. требования оплаты товаров, фактически неотгруженных (неотпущенных) получателю;</w:t>
      </w:r>
    </w:p>
    <w:p w:rsidR="00127E19" w:rsidRDefault="00DA1E95">
      <w:pPr>
        <w:ind w:firstLine="567"/>
        <w:jc w:val="both"/>
        <w:rPr>
          <w:sz w:val="26"/>
        </w:rPr>
      </w:pPr>
      <w:r>
        <w:rPr>
          <w:sz w:val="26"/>
        </w:rPr>
        <w:t>- предъявления требования за ранее оплаченный товар;</w:t>
      </w:r>
    </w:p>
    <w:p w:rsidR="00127E19" w:rsidRDefault="00DA1E95">
      <w:pPr>
        <w:ind w:firstLine="567"/>
        <w:jc w:val="both"/>
        <w:rPr>
          <w:sz w:val="26"/>
        </w:rPr>
      </w:pPr>
      <w:r>
        <w:rPr>
          <w:sz w:val="26"/>
        </w:rPr>
        <w:t>- несоответствия наименования товаров, указанных в требовании, приложенным товарно-транспортным накладным или заменяющим их документам.</w:t>
      </w:r>
    </w:p>
    <w:p w:rsidR="00127E19" w:rsidRDefault="00DA1E95">
      <w:pPr>
        <w:ind w:firstLine="567"/>
        <w:jc w:val="both"/>
        <w:rPr>
          <w:sz w:val="26"/>
        </w:rPr>
      </w:pPr>
      <w:r>
        <w:rPr>
          <w:sz w:val="26"/>
        </w:rPr>
        <w:t>Полный или частичный отказ может быть произведен плательщиком и в других случаях, если эти случаи предусмотрены в договоре между плательщиком и получателем средств.</w:t>
      </w:r>
    </w:p>
    <w:p w:rsidR="00127E19" w:rsidRDefault="00DA1E95">
      <w:pPr>
        <w:pStyle w:val="a6"/>
        <w:widowControl/>
        <w:rPr>
          <w:snapToGrid/>
        </w:rPr>
      </w:pPr>
      <w:r>
        <w:rPr>
          <w:snapToGrid/>
        </w:rPr>
        <w:t>Требования представляются в банк вслед за отгрузкой продукции или в сроки, определенные в договоре.</w:t>
      </w:r>
    </w:p>
    <w:p w:rsidR="00127E19" w:rsidRDefault="00DA1E95">
      <w:pPr>
        <w:ind w:firstLine="567"/>
        <w:jc w:val="both"/>
        <w:rPr>
          <w:sz w:val="26"/>
        </w:rPr>
      </w:pPr>
      <w:r>
        <w:rPr>
          <w:sz w:val="26"/>
        </w:rPr>
        <w:t>Требования представляются в банк на инкассо в течение 10 дней со дня их выписки.</w:t>
      </w:r>
    </w:p>
    <w:p w:rsidR="00127E19" w:rsidRDefault="00127E19">
      <w:pPr>
        <w:ind w:firstLine="567"/>
        <w:jc w:val="both"/>
        <w:rPr>
          <w:sz w:val="26"/>
        </w:rPr>
      </w:pPr>
    </w:p>
    <w:p w:rsidR="00127E19" w:rsidRDefault="00DA1E95">
      <w:pPr>
        <w:pStyle w:val="2"/>
      </w:pPr>
      <w:r>
        <w:t>Расчеты платежными поручениями</w:t>
      </w:r>
    </w:p>
    <w:p w:rsidR="00127E19" w:rsidRDefault="00127E19">
      <w:pPr>
        <w:ind w:firstLine="567"/>
        <w:jc w:val="both"/>
        <w:rPr>
          <w:sz w:val="26"/>
        </w:rPr>
      </w:pPr>
    </w:p>
    <w:p w:rsidR="00127E19" w:rsidRDefault="00DA1E95">
      <w:pPr>
        <w:ind w:firstLine="567"/>
        <w:jc w:val="both"/>
        <w:rPr>
          <w:sz w:val="26"/>
        </w:rPr>
      </w:pPr>
      <w:r>
        <w:rPr>
          <w:sz w:val="26"/>
        </w:rPr>
        <w:t>Платежное поручение представляет собой расчетный документ, содержащий поручение плательщика обслуживающему банку о перечислении определенной суммы с его счета на счет получателя.</w:t>
      </w:r>
    </w:p>
    <w:p w:rsidR="00127E19" w:rsidRDefault="00DA1E95">
      <w:pPr>
        <w:ind w:firstLine="567"/>
        <w:jc w:val="both"/>
        <w:rPr>
          <w:sz w:val="26"/>
        </w:rPr>
      </w:pPr>
      <w:r>
        <w:rPr>
          <w:sz w:val="26"/>
        </w:rPr>
        <w:t>Поручением могут производиться:</w:t>
      </w:r>
    </w:p>
    <w:p w:rsidR="00127E19" w:rsidRDefault="00DA1E95">
      <w:pPr>
        <w:ind w:firstLine="567"/>
        <w:jc w:val="both"/>
        <w:rPr>
          <w:sz w:val="26"/>
        </w:rPr>
      </w:pPr>
      <w:r>
        <w:rPr>
          <w:sz w:val="26"/>
        </w:rPr>
        <w:t>- расчеты за полученные товары при условии ссылки в поручении на номер и дату товарно-транспортного или иного документа, подтверждающего отгрузку (отпуск) товара;</w:t>
      </w:r>
    </w:p>
    <w:p w:rsidR="00127E19" w:rsidRDefault="00DA1E95">
      <w:pPr>
        <w:ind w:firstLine="567"/>
        <w:jc w:val="both"/>
        <w:rPr>
          <w:sz w:val="26"/>
        </w:rPr>
      </w:pPr>
      <w:r>
        <w:rPr>
          <w:sz w:val="26"/>
        </w:rPr>
        <w:t>- расчеты по нетоварным операциям (платежи в бюджет и во внебюджетные фонды, целевые переводы из бюджета и внебюджетных фондов, погашение задолженности банку по ссуде и процентам, переводы средств на выплату заработной платы и других платежей в пользу отдельных граждан, оказание и возврат временной финансовой помощи, предоставление займа и пр.);</w:t>
      </w:r>
    </w:p>
    <w:p w:rsidR="00127E19" w:rsidRDefault="00DA1E95">
      <w:pPr>
        <w:ind w:firstLine="567"/>
        <w:jc w:val="both"/>
        <w:rPr>
          <w:sz w:val="26"/>
        </w:rPr>
      </w:pPr>
      <w:r>
        <w:rPr>
          <w:sz w:val="26"/>
        </w:rPr>
        <w:t>- предварительная оплата (в случаях, предусмотренных нормативными актами, договорами);</w:t>
      </w:r>
    </w:p>
    <w:p w:rsidR="00127E19" w:rsidRDefault="00DA1E95">
      <w:pPr>
        <w:ind w:firstLine="567"/>
        <w:jc w:val="both"/>
        <w:rPr>
          <w:sz w:val="26"/>
        </w:rPr>
      </w:pPr>
      <w:r>
        <w:rPr>
          <w:sz w:val="26"/>
        </w:rPr>
        <w:t>- авансовые платежи (в соответствии с заключенными договорами);</w:t>
      </w:r>
    </w:p>
    <w:p w:rsidR="00127E19" w:rsidRDefault="00DA1E95">
      <w:pPr>
        <w:ind w:firstLine="567"/>
        <w:jc w:val="both"/>
        <w:rPr>
          <w:sz w:val="26"/>
        </w:rPr>
      </w:pPr>
      <w:r>
        <w:rPr>
          <w:sz w:val="26"/>
        </w:rPr>
        <w:t>- оплата товарных векселей.</w:t>
      </w:r>
    </w:p>
    <w:p w:rsidR="00127E19" w:rsidRDefault="00DA1E95">
      <w:pPr>
        <w:ind w:firstLine="567"/>
        <w:jc w:val="both"/>
        <w:rPr>
          <w:sz w:val="26"/>
        </w:rPr>
      </w:pPr>
      <w:r>
        <w:rPr>
          <w:sz w:val="26"/>
        </w:rPr>
        <w:t>Под предварительной оплатой понимается оплата товаров, готовых к отгрузке (отпуску) покупателям к моменту платежа и отгружаемых (вывозимых) не позднее трех рабочих дней со дня получения платежа, если другие сроки не определены договором или нормативными актами, которыми предусмотрен данный порядок расчетов.</w:t>
      </w:r>
    </w:p>
    <w:p w:rsidR="00127E19" w:rsidRDefault="00DA1E95">
      <w:pPr>
        <w:ind w:firstLine="567"/>
        <w:jc w:val="both"/>
        <w:rPr>
          <w:sz w:val="26"/>
        </w:rPr>
      </w:pPr>
      <w:r>
        <w:rPr>
          <w:sz w:val="26"/>
        </w:rPr>
        <w:t>Авансовый платеж - сумма денежных средств, перечисленная, выданная в счет условленного платежа или расходов, по которым отчет будет дан впоследствии.</w:t>
      </w:r>
    </w:p>
    <w:p w:rsidR="00127E19" w:rsidRDefault="00DA1E95">
      <w:pPr>
        <w:ind w:firstLine="567"/>
        <w:jc w:val="both"/>
        <w:rPr>
          <w:sz w:val="26"/>
        </w:rPr>
      </w:pPr>
      <w:r>
        <w:rPr>
          <w:sz w:val="26"/>
        </w:rPr>
        <w:t>Поручения могут быть представлены в банк в течение десяти дней со дня их выписки (день выписки в расчет не принимается).</w:t>
      </w:r>
    </w:p>
    <w:p w:rsidR="00127E19" w:rsidRDefault="00DA1E95">
      <w:pPr>
        <w:ind w:firstLine="567"/>
        <w:jc w:val="both"/>
        <w:rPr>
          <w:sz w:val="26"/>
        </w:rPr>
      </w:pPr>
      <w:r>
        <w:rPr>
          <w:sz w:val="26"/>
        </w:rPr>
        <w:t>Поручения по расчетам за полученные товары, а также по нетоварным операциям (при наступлении срока платежа в бюджет, внебюджетные фонды, погашения ссуды банка и процентов по ссуде), принимаются банком к исполнению в день их предъявления независимо от наличия средств на счете плательщика.</w:t>
      </w:r>
    </w:p>
    <w:p w:rsidR="00127E19" w:rsidRDefault="00DA1E95">
      <w:pPr>
        <w:ind w:firstLine="567"/>
        <w:jc w:val="both"/>
        <w:rPr>
          <w:sz w:val="26"/>
        </w:rPr>
      </w:pPr>
      <w:r>
        <w:rPr>
          <w:sz w:val="26"/>
        </w:rPr>
        <w:t>Поручения на предварительную оплату, перечисление авансов, оказание временной финансовой помощи принимаются банком только при наличии на счете достаточных для платежа средств.</w:t>
      </w:r>
    </w:p>
    <w:p w:rsidR="00127E19" w:rsidRDefault="00127E19">
      <w:pPr>
        <w:ind w:firstLine="567"/>
        <w:jc w:val="both"/>
        <w:rPr>
          <w:sz w:val="26"/>
        </w:rPr>
      </w:pPr>
    </w:p>
    <w:p w:rsidR="00127E19" w:rsidRDefault="00DA1E95">
      <w:pPr>
        <w:pStyle w:val="2"/>
      </w:pPr>
      <w:r>
        <w:t>Расчеты платежными требованиями-поручениями</w:t>
      </w:r>
    </w:p>
    <w:p w:rsidR="00127E19" w:rsidRDefault="00127E19">
      <w:pPr>
        <w:ind w:firstLine="709"/>
        <w:jc w:val="both"/>
        <w:rPr>
          <w:sz w:val="28"/>
        </w:rPr>
      </w:pPr>
    </w:p>
    <w:p w:rsidR="00127E19" w:rsidRDefault="00DA1E95">
      <w:pPr>
        <w:ind w:firstLine="567"/>
        <w:jc w:val="both"/>
        <w:rPr>
          <w:sz w:val="26"/>
        </w:rPr>
      </w:pPr>
      <w:r>
        <w:rPr>
          <w:sz w:val="26"/>
        </w:rPr>
        <w:t>Платежное требование-поручение - расчетный документ, содержащий требование получателя средств к плательщику оплатить на основании направленных ему, минуя обслуживающий банк, расчетного, отгрузочных и других документов, предусмотренных договором, стоимость поставленного по договору товара, произвести платежи по другим операциям.</w:t>
      </w:r>
    </w:p>
    <w:p w:rsidR="00127E19" w:rsidRDefault="00DA1E95">
      <w:pPr>
        <w:pStyle w:val="a6"/>
        <w:widowControl/>
        <w:rPr>
          <w:snapToGrid/>
        </w:rPr>
      </w:pPr>
      <w:r>
        <w:rPr>
          <w:snapToGrid/>
        </w:rPr>
        <w:t>Требование-поручение принимается банком к исполнению в сумме, акцептованной плательщиком.</w:t>
      </w:r>
    </w:p>
    <w:p w:rsidR="00127E19" w:rsidRDefault="00127E19">
      <w:pPr>
        <w:ind w:firstLine="567"/>
        <w:jc w:val="both"/>
        <w:rPr>
          <w:sz w:val="26"/>
        </w:rPr>
      </w:pPr>
    </w:p>
    <w:p w:rsidR="00127E19" w:rsidRDefault="00DA1E95">
      <w:pPr>
        <w:pStyle w:val="2"/>
      </w:pPr>
      <w:r>
        <w:t>Расчеты аккредитивами</w:t>
      </w:r>
    </w:p>
    <w:p w:rsidR="00127E19" w:rsidRDefault="00127E19"/>
    <w:p w:rsidR="00127E19" w:rsidRDefault="00DA1E95">
      <w:pPr>
        <w:ind w:firstLine="567"/>
        <w:jc w:val="both"/>
        <w:rPr>
          <w:sz w:val="26"/>
        </w:rPr>
      </w:pPr>
      <w:r>
        <w:rPr>
          <w:sz w:val="26"/>
        </w:rPr>
        <w:t>Аккредитив представляет собой соглашение между банком плательщика и плательщиком (далее - "приказодатель аккредитива"), в силу которого банк-эмитент по поручению приказодателя предоставляет в пользу получателя средств по аккредитиву (далее - "бенефициар") обязательство произвести платеж против представленных в соответствии с условиями аккредитива документов и выполнения других условий аккредитива.</w:t>
      </w:r>
    </w:p>
    <w:p w:rsidR="00127E19" w:rsidRDefault="00DA1E95">
      <w:pPr>
        <w:ind w:firstLine="567"/>
        <w:jc w:val="both"/>
        <w:rPr>
          <w:sz w:val="26"/>
        </w:rPr>
      </w:pPr>
      <w:r>
        <w:rPr>
          <w:sz w:val="26"/>
        </w:rPr>
        <w:t>Аккредитив может быть отзывным и безотзывным.</w:t>
      </w:r>
    </w:p>
    <w:p w:rsidR="00127E19" w:rsidRDefault="00DA1E95">
      <w:pPr>
        <w:ind w:firstLine="567"/>
        <w:jc w:val="both"/>
        <w:rPr>
          <w:sz w:val="26"/>
        </w:rPr>
      </w:pPr>
      <w:r>
        <w:rPr>
          <w:sz w:val="26"/>
        </w:rPr>
        <w:t>Каждый аккредитив должен ясно указывать, является ли он отзывным или безотзывным. При отсутствии такого указания аккредитив является безотзывным.</w:t>
      </w:r>
    </w:p>
    <w:p w:rsidR="00127E19" w:rsidRDefault="00DA1E95">
      <w:pPr>
        <w:ind w:firstLine="567"/>
        <w:jc w:val="both"/>
        <w:rPr>
          <w:sz w:val="26"/>
        </w:rPr>
      </w:pPr>
      <w:r>
        <w:rPr>
          <w:sz w:val="26"/>
        </w:rPr>
        <w:t>Отзывной аккредитив может быть изменен или аннулирован в любой момент без предварительного уведомления бенефициара.</w:t>
      </w:r>
    </w:p>
    <w:p w:rsidR="00127E19" w:rsidRDefault="00DA1E95">
      <w:pPr>
        <w:ind w:firstLine="567"/>
        <w:jc w:val="both"/>
        <w:rPr>
          <w:sz w:val="26"/>
        </w:rPr>
      </w:pPr>
      <w:r>
        <w:rPr>
          <w:sz w:val="26"/>
        </w:rPr>
        <w:t>Безотзывной аккредитив не может быть изменен или аннулирован без согласия банка-эмитента и бенефициара.</w:t>
      </w:r>
    </w:p>
    <w:p w:rsidR="00127E19" w:rsidRDefault="00DA1E95">
      <w:pPr>
        <w:ind w:firstLine="567"/>
        <w:jc w:val="both"/>
        <w:rPr>
          <w:sz w:val="26"/>
        </w:rPr>
      </w:pPr>
      <w:r>
        <w:rPr>
          <w:sz w:val="26"/>
        </w:rPr>
        <w:t xml:space="preserve">В настоящее время в ряде случаев применяется так называемый </w:t>
      </w:r>
      <w:r>
        <w:rPr>
          <w:i/>
          <w:sz w:val="26"/>
        </w:rPr>
        <w:t>револьверный, т.е. возобновляемый, аккредитив.</w:t>
      </w:r>
      <w:r>
        <w:rPr>
          <w:sz w:val="26"/>
        </w:rPr>
        <w:t xml:space="preserve"> Известны два варианта такого аккредитива. При первом варианте с аккредитива оплач</w:t>
      </w:r>
      <w:bookmarkStart w:id="0" w:name="OCRUncertain219"/>
      <w:r>
        <w:rPr>
          <w:sz w:val="26"/>
        </w:rPr>
        <w:t>и</w:t>
      </w:r>
      <w:bookmarkEnd w:id="0"/>
      <w:r>
        <w:rPr>
          <w:sz w:val="26"/>
        </w:rPr>
        <w:t>вается ряд поставок, пока на нем имеются деньги. После их полного использования первоначальная сумма аккредитива восстанавливается, и процесс повторяется. При втором варианте на основе определенного объема поставок за какой-либо период аккредитив автоматически восстанавливается после каждой отгрузки продукции поставщиком и оплаты ее с аккредитива. Преимуществами револьверного аккредитива являются непрерывность действия и сокращение в связи с этим издержек обращения и у поставщика, и у покупателя.</w:t>
      </w:r>
    </w:p>
    <w:p w:rsidR="00127E19" w:rsidRDefault="00DA1E95">
      <w:pPr>
        <w:ind w:firstLine="567"/>
        <w:jc w:val="both"/>
        <w:rPr>
          <w:sz w:val="26"/>
        </w:rPr>
      </w:pPr>
      <w:r>
        <w:rPr>
          <w:sz w:val="26"/>
        </w:rPr>
        <w:t>Открытие аккредитива производится за счет собственных средств приказодателя или за счет кредита банка, депонируемых в сумме аккредитива, в банке-эмитенте на отдельном балансовом счете "Аккредитивы".</w:t>
      </w:r>
    </w:p>
    <w:p w:rsidR="00127E19" w:rsidRDefault="00DA1E95">
      <w:pPr>
        <w:ind w:firstLine="567"/>
        <w:jc w:val="both"/>
        <w:rPr>
          <w:sz w:val="26"/>
        </w:rPr>
      </w:pPr>
      <w:r>
        <w:rPr>
          <w:sz w:val="26"/>
        </w:rPr>
        <w:t>Открытие аккредитива частично за счет собственных средств приказодателя и частично за счет кредита банка не допускается.</w:t>
      </w:r>
    </w:p>
    <w:p w:rsidR="00127E19" w:rsidRDefault="00DA1E95">
      <w:pPr>
        <w:ind w:firstLine="567"/>
        <w:jc w:val="both"/>
        <w:rPr>
          <w:sz w:val="26"/>
        </w:rPr>
      </w:pPr>
      <w:r>
        <w:rPr>
          <w:sz w:val="26"/>
        </w:rPr>
        <w:t>Аккредитив предназначается для расчетов только с одним бенефициаром и не может быть переадресован.</w:t>
      </w:r>
    </w:p>
    <w:p w:rsidR="00127E19" w:rsidRDefault="00DA1E95">
      <w:pPr>
        <w:ind w:firstLine="567"/>
        <w:jc w:val="both"/>
        <w:rPr>
          <w:sz w:val="26"/>
        </w:rPr>
      </w:pPr>
      <w:r>
        <w:rPr>
          <w:sz w:val="26"/>
        </w:rPr>
        <w:t>Преимуществом расчетов аккредитивами является гарантированная, своевременная и быстрая оплата счетов поставщика, так как он отгружает продукцию только после того, как получит сооб</w:t>
      </w:r>
      <w:bookmarkStart w:id="1" w:name="OCRUncertain223"/>
      <w:r>
        <w:rPr>
          <w:sz w:val="26"/>
        </w:rPr>
        <w:t>ще</w:t>
      </w:r>
      <w:bookmarkEnd w:id="1"/>
      <w:r>
        <w:rPr>
          <w:sz w:val="26"/>
        </w:rPr>
        <w:t>ние от своего банка о прибытии аккредитива. Тем не менее удельн</w:t>
      </w:r>
      <w:bookmarkStart w:id="2" w:name="OCRUncertain224"/>
      <w:r>
        <w:rPr>
          <w:sz w:val="26"/>
        </w:rPr>
        <w:t>ы</w:t>
      </w:r>
      <w:bookmarkEnd w:id="2"/>
      <w:r>
        <w:rPr>
          <w:sz w:val="26"/>
        </w:rPr>
        <w:t>й вес аккредитивной формы в безналичных расчетах небольшой, что объясняется существенными недостатками этой формы. К ним относятся:</w:t>
      </w:r>
    </w:p>
    <w:p w:rsidR="00127E19" w:rsidRDefault="00DA1E95">
      <w:pPr>
        <w:ind w:firstLine="567"/>
        <w:jc w:val="both"/>
        <w:rPr>
          <w:sz w:val="26"/>
        </w:rPr>
      </w:pPr>
      <w:r>
        <w:rPr>
          <w:sz w:val="26"/>
        </w:rPr>
        <w:t>отвлечение оборотных средств из оборота покупателя, их распыление и, следовательно, замедление их оборачиваемости;</w:t>
      </w:r>
    </w:p>
    <w:p w:rsidR="00127E19" w:rsidRDefault="00DA1E95">
      <w:pPr>
        <w:ind w:firstLine="567"/>
        <w:jc w:val="both"/>
        <w:rPr>
          <w:sz w:val="26"/>
        </w:rPr>
      </w:pPr>
      <w:r>
        <w:rPr>
          <w:sz w:val="26"/>
        </w:rPr>
        <w:t>ослабление контроля покупателя за соблюдением поставщиком условий договора;</w:t>
      </w:r>
    </w:p>
    <w:p w:rsidR="00127E19" w:rsidRDefault="00DA1E95">
      <w:pPr>
        <w:ind w:firstLine="567"/>
        <w:jc w:val="both"/>
        <w:rPr>
          <w:sz w:val="26"/>
        </w:rPr>
      </w:pPr>
      <w:r>
        <w:rPr>
          <w:sz w:val="26"/>
        </w:rPr>
        <w:t>нарушение планомерного процесса снабжения и производства при несвоевременном выставлении аккредитива покупателем;</w:t>
      </w:r>
    </w:p>
    <w:p w:rsidR="00127E19" w:rsidRDefault="00DA1E95">
      <w:pPr>
        <w:pStyle w:val="a6"/>
        <w:widowControl/>
        <w:rPr>
          <w:snapToGrid/>
        </w:rPr>
      </w:pPr>
      <w:r>
        <w:rPr>
          <w:snapToGrid/>
        </w:rPr>
        <w:t>сложность и дороговизна этой формы расчетов; дороговизна аккредитивной формы расчетов проявляется в том, что за авизование, проверку документов, подтверждение, платеж, за изменение и аннулирование аккредитива, за кредит на его выставление банки, как правило, берут плату.</w:t>
      </w:r>
    </w:p>
    <w:p w:rsidR="00127E19" w:rsidRDefault="00127E19">
      <w:pPr>
        <w:pStyle w:val="a6"/>
        <w:widowControl/>
        <w:rPr>
          <w:snapToGrid/>
        </w:rPr>
      </w:pPr>
    </w:p>
    <w:p w:rsidR="00127E19" w:rsidRDefault="00DA1E95">
      <w:pPr>
        <w:pStyle w:val="2"/>
        <w:rPr>
          <w:i w:val="0"/>
        </w:rPr>
      </w:pPr>
      <w:r>
        <w:rPr>
          <w:i w:val="0"/>
        </w:rPr>
        <w:t>чековая форма</w:t>
      </w:r>
    </w:p>
    <w:p w:rsidR="00127E19" w:rsidRDefault="00127E19"/>
    <w:p w:rsidR="00127E19" w:rsidRDefault="00DA1E95">
      <w:pPr>
        <w:pStyle w:val="2"/>
      </w:pPr>
      <w:r>
        <w:t>Расчеты чеками из чековой книжки</w:t>
      </w:r>
    </w:p>
    <w:p w:rsidR="00127E19" w:rsidRDefault="00127E19">
      <w:pPr>
        <w:ind w:firstLine="567"/>
        <w:jc w:val="both"/>
        <w:rPr>
          <w:sz w:val="26"/>
        </w:rPr>
      </w:pPr>
    </w:p>
    <w:p w:rsidR="00127E19" w:rsidRDefault="00DA1E95">
      <w:pPr>
        <w:ind w:firstLine="567"/>
        <w:jc w:val="both"/>
        <w:rPr>
          <w:sz w:val="26"/>
        </w:rPr>
      </w:pPr>
      <w:r>
        <w:rPr>
          <w:sz w:val="26"/>
        </w:rPr>
        <w:t>Чек - это составленное на специальном бланке письменное поручение владельца счета (чекодателя) обслуживающему его учреждению банка произвести перечисление указанной на чеке денежной суммы получателю средств (чекодержателю).</w:t>
      </w:r>
    </w:p>
    <w:p w:rsidR="00127E19" w:rsidRDefault="00DA1E95">
      <w:pPr>
        <w:pStyle w:val="a6"/>
      </w:pPr>
      <w:r>
        <w:t>Чекодатель - физическое или юридическое лицо, а также предприниматель без образования юридического лица, осуществляющий платеж за товары или услуги посредством чека.</w:t>
      </w:r>
    </w:p>
    <w:p w:rsidR="00127E19" w:rsidRDefault="00DA1E95">
      <w:pPr>
        <w:ind w:firstLine="567"/>
        <w:jc w:val="both"/>
        <w:rPr>
          <w:sz w:val="26"/>
        </w:rPr>
      </w:pPr>
      <w:r>
        <w:rPr>
          <w:sz w:val="26"/>
        </w:rPr>
        <w:t>Чекодержатель - юридическое лицо либо предприниматель без образования юридического лица, являющееся получателем платежа по чеку.</w:t>
      </w:r>
    </w:p>
    <w:p w:rsidR="00127E19" w:rsidRDefault="00DA1E95">
      <w:pPr>
        <w:ind w:firstLine="567"/>
        <w:jc w:val="both"/>
        <w:rPr>
          <w:sz w:val="26"/>
        </w:rPr>
      </w:pPr>
      <w:r>
        <w:rPr>
          <w:sz w:val="26"/>
        </w:rPr>
        <w:t>Чеки из чековых книжек юридических лиц подписываются доверенным лицом чекодателя либо должностным лицом покупателя на основании доверенности. Право на подписание чеков должно быть оговорено в этой доверенности, которая передается чекодержателю.</w:t>
      </w:r>
    </w:p>
    <w:p w:rsidR="00127E19" w:rsidRDefault="00DA1E95">
      <w:pPr>
        <w:pStyle w:val="a6"/>
        <w:widowControl/>
        <w:rPr>
          <w:snapToGrid/>
        </w:rPr>
      </w:pPr>
      <w:r>
        <w:rPr>
          <w:snapToGrid/>
        </w:rPr>
        <w:t>Срок действия чековой книжки - 1 год.</w:t>
      </w:r>
    </w:p>
    <w:p w:rsidR="00127E19" w:rsidRDefault="00127E19">
      <w:pPr>
        <w:ind w:firstLine="567"/>
        <w:jc w:val="both"/>
        <w:rPr>
          <w:sz w:val="26"/>
        </w:rPr>
      </w:pPr>
    </w:p>
    <w:p w:rsidR="00127E19" w:rsidRDefault="00DA1E95">
      <w:pPr>
        <w:pStyle w:val="2"/>
      </w:pPr>
      <w:r>
        <w:t>Расчеты расчетными чеками</w:t>
      </w:r>
    </w:p>
    <w:p w:rsidR="00127E19" w:rsidRDefault="00127E19">
      <w:pPr>
        <w:ind w:firstLine="567"/>
        <w:jc w:val="both"/>
        <w:rPr>
          <w:sz w:val="26"/>
        </w:rPr>
      </w:pPr>
    </w:p>
    <w:p w:rsidR="00127E19" w:rsidRDefault="00DA1E95">
      <w:pPr>
        <w:ind w:firstLine="567"/>
        <w:jc w:val="both"/>
        <w:rPr>
          <w:sz w:val="26"/>
        </w:rPr>
      </w:pPr>
      <w:r>
        <w:rPr>
          <w:sz w:val="26"/>
        </w:rPr>
        <w:t>Расчетный чек - это именной расчетно-денежный документ, составленный на специальном бланке, содержащий письменное поручение чекодателя банку о перечислении с его счета определенной суммы на счет получателя-чекодержателя (либо о выдаче наличных денежных средств).</w:t>
      </w:r>
    </w:p>
    <w:p w:rsidR="00127E19" w:rsidRDefault="00DA1E95">
      <w:pPr>
        <w:ind w:firstLine="567"/>
        <w:jc w:val="both"/>
        <w:rPr>
          <w:sz w:val="26"/>
        </w:rPr>
      </w:pPr>
      <w:r>
        <w:rPr>
          <w:sz w:val="26"/>
        </w:rPr>
        <w:t>Расчетный чек предназначен для безналичных расчетов физических лиц с юридическими лицами, включая предпринимателей без образования юридического лица - резидентов Республики Беларусь, за товары, а также для получения физическими лицами наличных денежных средств в системе банка чекодателя.</w:t>
      </w:r>
    </w:p>
    <w:p w:rsidR="00127E19" w:rsidRDefault="00DA1E95">
      <w:pPr>
        <w:ind w:firstLine="567"/>
        <w:jc w:val="both"/>
        <w:rPr>
          <w:sz w:val="26"/>
        </w:rPr>
      </w:pPr>
      <w:r>
        <w:rPr>
          <w:sz w:val="26"/>
        </w:rPr>
        <w:t>Получение наличных денег может быть разрешено и в других банках при условии заключения соответствующих договоров между банком чекодателя и другими банками.</w:t>
      </w:r>
    </w:p>
    <w:p w:rsidR="00127E19" w:rsidRDefault="00DA1E95">
      <w:pPr>
        <w:ind w:firstLine="567"/>
        <w:jc w:val="both"/>
        <w:rPr>
          <w:sz w:val="26"/>
        </w:rPr>
      </w:pPr>
      <w:r>
        <w:rPr>
          <w:sz w:val="26"/>
        </w:rPr>
        <w:t>Действие расчетного чека распространяется только на территории Республики Беларусь.</w:t>
      </w:r>
    </w:p>
    <w:p w:rsidR="00127E19" w:rsidRDefault="00DA1E95">
      <w:pPr>
        <w:ind w:firstLine="567"/>
        <w:jc w:val="both"/>
        <w:rPr>
          <w:sz w:val="26"/>
        </w:rPr>
      </w:pPr>
      <w:r>
        <w:rPr>
          <w:sz w:val="26"/>
        </w:rPr>
        <w:t>Расчетный чек выписывается в валюте Республики Беларусь на сумму, кратную 1000.</w:t>
      </w:r>
    </w:p>
    <w:p w:rsidR="00127E19" w:rsidRDefault="00DA1E95">
      <w:pPr>
        <w:pStyle w:val="a6"/>
        <w:widowControl/>
        <w:rPr>
          <w:snapToGrid/>
        </w:rPr>
      </w:pPr>
      <w:r>
        <w:rPr>
          <w:snapToGrid/>
        </w:rPr>
        <w:t>Расчетный чек действителен в приеме в уплату за товар в течение 30 календарных дней, не считая дня выписки.</w:t>
      </w:r>
    </w:p>
    <w:p w:rsidR="00127E19" w:rsidRDefault="00127E19">
      <w:pPr>
        <w:ind w:firstLine="567"/>
        <w:jc w:val="both"/>
        <w:rPr>
          <w:sz w:val="26"/>
        </w:rPr>
      </w:pPr>
    </w:p>
    <w:p w:rsidR="00127E19" w:rsidRDefault="00DA1E95">
      <w:pPr>
        <w:pStyle w:val="2"/>
      </w:pPr>
      <w:r>
        <w:t>вексельная форма расчетов</w:t>
      </w:r>
    </w:p>
    <w:p w:rsidR="00127E19" w:rsidRDefault="00127E19">
      <w:pPr>
        <w:ind w:firstLine="567"/>
        <w:jc w:val="both"/>
        <w:rPr>
          <w:sz w:val="26"/>
        </w:rPr>
      </w:pPr>
    </w:p>
    <w:p w:rsidR="00127E19" w:rsidRDefault="00DA1E95">
      <w:pPr>
        <w:pStyle w:val="a6"/>
        <w:widowControl/>
        <w:rPr>
          <w:snapToGrid/>
        </w:rPr>
      </w:pPr>
      <w:r>
        <w:rPr>
          <w:snapToGrid/>
        </w:rPr>
        <w:t>Коммерческий кредит характеризует кредитную сделку между двумя предприятиями — продавцом (кредитором) и покупателем (заемщиком). Предприятие-поставщик предоставляет отсрочку платежа за свой товар (услуги), предприятие-покупатель передает кредитору вексель как долговое свидетельство и обязательство платежа.</w:t>
      </w:r>
    </w:p>
    <w:p w:rsidR="00127E19" w:rsidRDefault="00DA1E95">
      <w:pPr>
        <w:pStyle w:val="a6"/>
        <w:widowControl/>
        <w:rPr>
          <w:snapToGrid/>
        </w:rPr>
      </w:pPr>
      <w:r>
        <w:rPr>
          <w:snapToGrid/>
        </w:rPr>
        <w:t>Заемщику по ряду причин выгоднее прибегнуть к товарной форме кредита, чем получить денежный кредит (например, банковский) для немедленной оплаты материальных ценностей. Потребность заемщика в коммерческом кредите обусловлена его желанием получить право собственности на потребительную стоимость материальных ценностей в связи с временной потребностью в ней.</w:t>
      </w:r>
    </w:p>
    <w:p w:rsidR="00127E19" w:rsidRDefault="00DA1E95">
      <w:pPr>
        <w:pStyle w:val="a6"/>
        <w:widowControl/>
        <w:rPr>
          <w:snapToGrid/>
        </w:rPr>
      </w:pPr>
      <w:r>
        <w:rPr>
          <w:snapToGrid/>
        </w:rPr>
        <w:t>Коммерческий кредит предполагает взаимосвязь торговой и кредитной сделок. Окончание торговой (коммерческой) операции здесь совпадает с началом кредитной сделки, которая в свою очередь будет завершена при погашении предприятием-заемщиком задолженности по ссуде.</w:t>
      </w:r>
    </w:p>
    <w:p w:rsidR="00127E19" w:rsidRDefault="00DA1E95">
      <w:pPr>
        <w:pStyle w:val="a6"/>
        <w:widowControl/>
        <w:rPr>
          <w:snapToGrid/>
        </w:rPr>
      </w:pPr>
      <w:r>
        <w:rPr>
          <w:snapToGrid/>
        </w:rPr>
        <w:t>Источником кредита являются ресурсы поставщика, реализующего свою продукцию или оказывающего услуги. Характер кредитных отношений во многом зависит от межхозяйственных связей, соглашения между поставщиком и покупателем.</w:t>
      </w:r>
    </w:p>
    <w:p w:rsidR="00127E19" w:rsidRDefault="00DA1E95">
      <w:pPr>
        <w:pStyle w:val="a6"/>
        <w:widowControl/>
        <w:rPr>
          <w:snapToGrid/>
        </w:rPr>
      </w:pPr>
      <w:r>
        <w:rPr>
          <w:snapToGrid/>
        </w:rPr>
        <w:t>При коммерческом кредите сами участники кредитных отношений создают платежные средства в виде векселей — оформленных письменных обязательств должника кредитору (или приказов кредитора должнику) уплатить указанную сумму в определенный срок.</w:t>
      </w:r>
    </w:p>
    <w:p w:rsidR="00127E19" w:rsidRDefault="00DA1E95">
      <w:pPr>
        <w:pStyle w:val="a6"/>
        <w:widowControl/>
        <w:rPr>
          <w:snapToGrid/>
        </w:rPr>
      </w:pPr>
      <w:r>
        <w:rPr>
          <w:snapToGrid/>
        </w:rPr>
        <w:t>Применяется несколько видов векселей. Собственный вексель, или соло-вексель, выписывается должником. Соло-вексель может быть передан с помощью специальной надписи — индоссамента — для оплаты долга третьему лицу. Переводной вексель более распространен на практике. Его выписывает кредитор (поставщик продукции) и высылает вместе с товаром по</w:t>
      </w:r>
      <w:r>
        <w:rPr>
          <w:snapToGrid/>
        </w:rPr>
        <w:softHyphen/>
        <w:t>купателю. Лицо, выписавшее переводной вексель, называется трассантом. Получатель (акцептант) акцептует переводной вексель и возвращает его поставщику (трассанту). Поставщик (трассант) передает акцептованный вексель векселеполучателю, или ремитенту, т.е. своему кредитору, таким образом в сделке могут участвовать несколько участников.</w:t>
      </w:r>
    </w:p>
    <w:p w:rsidR="00127E19" w:rsidRDefault="00DA1E95">
      <w:pPr>
        <w:pStyle w:val="a6"/>
        <w:widowControl/>
        <w:rPr>
          <w:snapToGrid/>
        </w:rPr>
      </w:pPr>
      <w:r>
        <w:rPr>
          <w:snapToGrid/>
        </w:rPr>
        <w:t>В банковской практике других стран применяются именные векселя, векселя с процентной ставкой, бланковые, финансовые и др.</w:t>
      </w:r>
    </w:p>
    <w:p w:rsidR="00127E19" w:rsidRDefault="00DA1E95">
      <w:pPr>
        <w:pStyle w:val="a6"/>
        <w:widowControl/>
        <w:rPr>
          <w:snapToGrid/>
        </w:rPr>
      </w:pPr>
      <w:r>
        <w:rPr>
          <w:snapToGrid/>
        </w:rPr>
        <w:t>Векселя могут использоваться следующим образом: векселедержатель может хранить его у себя до наступления платежа и получить платеж, предъявив его плательщику; векселедержатель может использовать вексель для уплаты своего долга, передав его другому лицу; продать вексель коммерческому банку (учет векселей).</w:t>
      </w:r>
    </w:p>
    <w:p w:rsidR="00127E19" w:rsidRDefault="00DA1E95">
      <w:pPr>
        <w:pStyle w:val="a6"/>
        <w:widowControl/>
        <w:rPr>
          <w:snapToGrid/>
        </w:rPr>
      </w:pPr>
      <w:r>
        <w:rPr>
          <w:snapToGrid/>
        </w:rPr>
        <w:t>Косвенное банковское кредитование может осуществляться при коммерческом кредите в двух вариантах: учет векселей; ссуда под векселя. При учете векселей банк уплачивает держателю векселя сумму, проставленную на векселе, за минусом процентов по действующей учетной ставке.</w:t>
      </w:r>
    </w:p>
    <w:p w:rsidR="00127E19" w:rsidRDefault="00DA1E95">
      <w:pPr>
        <w:pStyle w:val="a6"/>
        <w:widowControl/>
        <w:rPr>
          <w:snapToGrid/>
        </w:rPr>
      </w:pPr>
      <w:r>
        <w:rPr>
          <w:snapToGrid/>
        </w:rPr>
        <w:t>В современных условиях коммерческий кредит целесообразно использовать для развития экономики. Достоинствами коммерческого кредита являются: оперативность в предоставлении средств в товарной форме; техническая простота оформления; способность активизировать мобилизацию свободных товарных ресурсов и их перераспределение; расширение возможности маневрирования оборотными средствами; взаимная финансовая поддержка предприятий; содействие развитию ссудного рынка.</w:t>
      </w:r>
    </w:p>
    <w:p w:rsidR="00127E19" w:rsidRDefault="00DA1E95">
      <w:pPr>
        <w:pStyle w:val="a6"/>
        <w:widowControl/>
        <w:rPr>
          <w:snapToGrid/>
        </w:rPr>
      </w:pPr>
      <w:r>
        <w:rPr>
          <w:snapToGrid/>
        </w:rPr>
        <w:t>Вексельное обращение значительно уменьшает количество необходимых для оборота денежных средств, потребность в прямых банковских кредитах. Один и тот же вексель может обслужить несколько торговых сделок, прежде чем будет предъявлен к учету, а во многих случаях может не предъявляться к учету вообще.</w:t>
      </w:r>
    </w:p>
    <w:p w:rsidR="00127E19" w:rsidRDefault="00DA1E95">
      <w:pPr>
        <w:pStyle w:val="a6"/>
        <w:widowControl/>
        <w:rPr>
          <w:snapToGrid/>
        </w:rPr>
      </w:pPr>
      <w:r>
        <w:rPr>
          <w:snapToGrid/>
        </w:rPr>
        <w:t>В условиях рынка коммерческий кредит получит более широкое использование для перераспределения товарных ресурсов, усиления межхозяйственных связей и освобождения участников сделки от зависимости банков-кредиторов.</w:t>
      </w:r>
    </w:p>
    <w:p w:rsidR="00127E19" w:rsidRDefault="00127E19">
      <w:pPr>
        <w:pStyle w:val="a6"/>
        <w:widowControl/>
        <w:rPr>
          <w:snapToGrid/>
        </w:rPr>
      </w:pPr>
    </w:p>
    <w:p w:rsidR="00127E19" w:rsidRDefault="00DA1E95">
      <w:pPr>
        <w:pStyle w:val="2"/>
      </w:pPr>
      <w:r>
        <w:t>Факторинг</w:t>
      </w:r>
    </w:p>
    <w:p w:rsidR="00127E19" w:rsidRDefault="00127E19">
      <w:pPr>
        <w:ind w:firstLine="567"/>
        <w:jc w:val="both"/>
        <w:rPr>
          <w:sz w:val="26"/>
        </w:rPr>
      </w:pPr>
    </w:p>
    <w:p w:rsidR="00127E19" w:rsidRDefault="00DA1E95">
      <w:pPr>
        <w:pStyle w:val="a6"/>
        <w:widowControl/>
        <w:rPr>
          <w:snapToGrid/>
        </w:rPr>
      </w:pPr>
      <w:r>
        <w:rPr>
          <w:i/>
          <w:snapToGrid/>
        </w:rPr>
        <w:t>Факторинг</w:t>
      </w:r>
      <w:r>
        <w:rPr>
          <w:snapToGrid/>
        </w:rPr>
        <w:t xml:space="preserve">. Суть заключается в том, что предприятия-поставщики уступают банку право требования платежа по платежным документам за поставленные товары, выполненные работы, оказанные услуги. Банк сразу же возмещает поставщику часть суммы, остальная ее часть поступает на счет поставщика после поступления средств от покупателя. </w:t>
      </w:r>
    </w:p>
    <w:p w:rsidR="00127E19" w:rsidRDefault="00DA1E95">
      <w:pPr>
        <w:pStyle w:val="a6"/>
        <w:widowControl/>
        <w:rPr>
          <w:snapToGrid/>
        </w:rPr>
      </w:pPr>
      <w:r>
        <w:rPr>
          <w:snapToGrid/>
        </w:rPr>
        <w:t>Осуществление безналичных расчетов посредством факторинговых операций позволяет в значительной степени сократить для поставщиков риск несвоевременного получения платежа при временных финансовых затруднениях у плательщика.</w:t>
      </w:r>
    </w:p>
    <w:p w:rsidR="00127E19" w:rsidRDefault="00DA1E95">
      <w:pPr>
        <w:pStyle w:val="a6"/>
        <w:widowControl/>
        <w:rPr>
          <w:snapToGrid/>
        </w:rPr>
      </w:pPr>
      <w:r>
        <w:rPr>
          <w:snapToGrid/>
        </w:rPr>
        <w:t>Плательщик получает отсрочку (во времени) платежа, что позволяет ему накопить нужные ему денежные суммы для расчетов с банком. Комиссионные платежи банку обычно меньше пени за просрочку платежа.</w:t>
      </w:r>
    </w:p>
    <w:p w:rsidR="00127E19" w:rsidRDefault="00127E19">
      <w:pPr>
        <w:ind w:firstLine="567"/>
        <w:jc w:val="both"/>
        <w:rPr>
          <w:sz w:val="26"/>
        </w:rPr>
      </w:pPr>
    </w:p>
    <w:p w:rsidR="00127E19" w:rsidRDefault="00DA1E95">
      <w:pPr>
        <w:pStyle w:val="a3"/>
        <w:jc w:val="both"/>
        <w:rPr>
          <w:rFonts w:ascii="Times New Roman" w:hAnsi="Times New Roman"/>
          <w:sz w:val="26"/>
        </w:rPr>
      </w:pPr>
      <w:r>
        <w:rPr>
          <w:rFonts w:ascii="Times New Roman" w:hAnsi="Times New Roman"/>
          <w:sz w:val="26"/>
        </w:rPr>
        <w:t>5. Порядок кредитования предприятий. Виды банковского кредита.</w:t>
      </w:r>
    </w:p>
    <w:p w:rsidR="00127E19" w:rsidRDefault="00127E19">
      <w:pPr>
        <w:pStyle w:val="a3"/>
        <w:ind w:firstLine="567"/>
        <w:jc w:val="both"/>
        <w:rPr>
          <w:rFonts w:ascii="Times New Roman" w:hAnsi="Times New Roman"/>
          <w:sz w:val="26"/>
        </w:rPr>
      </w:pPr>
    </w:p>
    <w:p w:rsidR="00127E19" w:rsidRDefault="00DA1E95">
      <w:pPr>
        <w:pStyle w:val="a6"/>
        <w:widowControl/>
        <w:rPr>
          <w:snapToGrid/>
        </w:rPr>
      </w:pPr>
      <w:r>
        <w:rPr>
          <w:snapToGrid/>
        </w:rPr>
        <w:t>Важным моментом кредитования является определение возможности клиента, обратившегося за получением кредита, своевременно погасить</w:t>
      </w:r>
      <w:r>
        <w:rPr>
          <w:sz w:val="16"/>
        </w:rPr>
        <w:t xml:space="preserve"> </w:t>
      </w:r>
      <w:r>
        <w:rPr>
          <w:snapToGrid/>
        </w:rPr>
        <w:t>запрашиваемый кредит за счет своих доходов либо обеспечить его возврат другими способами: залогом, гарантией, поручительством, страхованием и др., что является решающим условием для заключения с ним кредитного договора и выдачи кредита.</w:t>
      </w:r>
    </w:p>
    <w:p w:rsidR="00127E19" w:rsidRDefault="00DA1E95">
      <w:pPr>
        <w:pStyle w:val="a6"/>
        <w:widowControl/>
        <w:rPr>
          <w:snapToGrid/>
        </w:rPr>
      </w:pPr>
      <w:r>
        <w:rPr>
          <w:snapToGrid/>
        </w:rPr>
        <w:t>Кредит предоставляется юридическим и физическим лицам в пределах имеющихся кредитных ресурсов. Для получения кредита заемщик обращается в банк с обоснованным ходатайством, в котором указывается: целевое направление кредита, его сумма, срок пользования кредитом, включая конкретные сроки его погашения, а также краткая характеристика кредитуемого мероприятия и экономический эффект от его осуществления. Вместе с ходатайством заемщиков могут представляться копии учредительных документов, уставов, положений, договоров аренды, регистрационных удостоверений (свидетельств) или патентов, документы, удостоверяющие право на пользование или полное хозяйственное владение земельным участком, заверенные нотариально, паспорта граждан и другие документы, подтверждающие правомерность клиента в получении кредита, технико-экономическое обоснование кредитуемого мероприятия с расчетом ожидаемых поступлений от реализации продукции (проведение работ, оказание услуг); копии контрактов, договоров и других документов, касающихся кредитуемого мероприятия, за счет поступлений средств от внедрения которого предполагается погашать испрашиваемый кредит; годовые и квартальные бухгалтерские и статистические отчеты, отчеты о прибылях и убытках, декларации о доходах, выписки по счетам, открытым в другом банке, и другая отчетность и материалы для определения финансового состояния и кредитоспособности заемщика; обязательства по обеспечению своевременного возврата кредита (залоговое обязательство, гарантия, поручительство, страховое свидетельство и др.).</w:t>
      </w:r>
    </w:p>
    <w:p w:rsidR="00127E19" w:rsidRDefault="00DA1E95">
      <w:pPr>
        <w:pStyle w:val="10"/>
        <w:ind w:firstLine="567"/>
        <w:rPr>
          <w:snapToGrid/>
          <w:sz w:val="26"/>
        </w:rPr>
      </w:pPr>
      <w:r>
        <w:rPr>
          <w:snapToGrid/>
          <w:sz w:val="26"/>
        </w:rPr>
        <w:t>Риск кредита не зависит от формы собственности, а определяется характером, целями и видом кредита, авторитетом заемщика. Рисковым является, например, кредит, предоставляемый убыточным, низкорентабельным предприятиям, неправильно использующим собственные средства, не сохраняющим товарно-материальные ценности, оплаченные за счет банковских кредитов, а также кредит, выданный без материального обеспечения; доверительный кредит; кредит для совершения разовых сделок, для предварительной оплаты товарно-материальных ценностей и т. д.</w:t>
      </w:r>
    </w:p>
    <w:p w:rsidR="00127E19" w:rsidRDefault="00DA1E95">
      <w:pPr>
        <w:ind w:firstLine="567"/>
        <w:jc w:val="both"/>
        <w:rPr>
          <w:sz w:val="26"/>
        </w:rPr>
      </w:pPr>
      <w:r>
        <w:rPr>
          <w:sz w:val="26"/>
        </w:rPr>
        <w:t>Кредит может предоставляться сверх суммы, предусмотренной в кредитном договоре, по дополнительному кредитному соглашению при наличии свободных кредитных ресурсов под повышенную процентную ставку после предварительного анализа банком необходимости дополнительного накапливания товарной массы у заемщика и возможности дальнейшей реализации этих товаров, т.е. после проработки перспектив возврата кредита.</w:t>
      </w:r>
    </w:p>
    <w:p w:rsidR="00127E19" w:rsidRDefault="00DA1E95">
      <w:pPr>
        <w:ind w:firstLine="567"/>
        <w:jc w:val="both"/>
        <w:rPr>
          <w:sz w:val="26"/>
        </w:rPr>
      </w:pPr>
      <w:r>
        <w:rPr>
          <w:sz w:val="26"/>
        </w:rPr>
        <w:t>Кредиты предоставляются в безналичной форме строго в соответствии с кредитным договором.</w:t>
      </w:r>
    </w:p>
    <w:p w:rsidR="00127E19" w:rsidRDefault="00DA1E95">
      <w:pPr>
        <w:ind w:firstLine="567"/>
        <w:jc w:val="both"/>
        <w:rPr>
          <w:sz w:val="26"/>
        </w:rPr>
      </w:pPr>
      <w:r>
        <w:rPr>
          <w:sz w:val="26"/>
        </w:rPr>
        <w:t>В исключительных экономически обоснованных случаях кредиты могут предоставляться в виде наличных денежных средств (на выплату заработной платы, потребительские нужды, закупку у граждан сельскохозяйственной и другой продукции, приобретение которой разрешено за наличный расчет законодательством).</w:t>
      </w:r>
    </w:p>
    <w:p w:rsidR="00127E19" w:rsidRDefault="00DA1E95">
      <w:pPr>
        <w:ind w:firstLine="567"/>
        <w:jc w:val="both"/>
        <w:rPr>
          <w:sz w:val="26"/>
        </w:rPr>
      </w:pPr>
      <w:r>
        <w:rPr>
          <w:sz w:val="26"/>
        </w:rPr>
        <w:t>Кредиты субъектам хозяйствования могут предоставляться в национальной валюте, а при наличии у банка лицензии Национального банка на осуществление валютных операций - в иностранной валюте, если выдача кредитов в иностранной валюте Национальным банком не запрещена.</w:t>
      </w:r>
    </w:p>
    <w:p w:rsidR="00127E19" w:rsidRDefault="00DA1E95">
      <w:pPr>
        <w:ind w:firstLine="567"/>
        <w:jc w:val="both"/>
        <w:rPr>
          <w:sz w:val="26"/>
        </w:rPr>
      </w:pPr>
      <w:r>
        <w:rPr>
          <w:sz w:val="26"/>
        </w:rPr>
        <w:t>Выдача кредита в национальной валюте производится для расчетов с субъектами хозяйствования - резидентами Республики Беларусь, а в иностранной валюте - для расчетов с субъектами хозяйствования - нерезидентами Республики Беларусь.</w:t>
      </w:r>
    </w:p>
    <w:p w:rsidR="00127E19" w:rsidRDefault="00DA1E95">
      <w:pPr>
        <w:ind w:firstLine="567"/>
        <w:jc w:val="both"/>
        <w:rPr>
          <w:sz w:val="26"/>
        </w:rPr>
      </w:pPr>
      <w:r>
        <w:rPr>
          <w:sz w:val="26"/>
        </w:rPr>
        <w:t>Кредиты в иностранной валюте предоставляются, как правило, на реализацию валютоокупаемых проектов и мероприятий по импортозамещению.</w:t>
      </w:r>
    </w:p>
    <w:p w:rsidR="00127E19" w:rsidRDefault="00DA1E95">
      <w:pPr>
        <w:ind w:firstLine="567"/>
        <w:jc w:val="both"/>
        <w:rPr>
          <w:sz w:val="26"/>
        </w:rPr>
      </w:pPr>
      <w:r>
        <w:rPr>
          <w:sz w:val="26"/>
        </w:rPr>
        <w:t>Не допускаются за счет кредита:</w:t>
      </w:r>
    </w:p>
    <w:p w:rsidR="00127E19" w:rsidRDefault="00DA1E95">
      <w:pPr>
        <w:ind w:firstLine="567"/>
        <w:jc w:val="both"/>
        <w:rPr>
          <w:sz w:val="26"/>
        </w:rPr>
      </w:pPr>
      <w:r>
        <w:rPr>
          <w:sz w:val="26"/>
        </w:rPr>
        <w:t>- покрытие бесхозяйственности;</w:t>
      </w:r>
    </w:p>
    <w:p w:rsidR="00127E19" w:rsidRDefault="00DA1E95">
      <w:pPr>
        <w:ind w:firstLine="567"/>
        <w:jc w:val="both"/>
        <w:rPr>
          <w:sz w:val="26"/>
        </w:rPr>
      </w:pPr>
      <w:r>
        <w:rPr>
          <w:sz w:val="26"/>
        </w:rPr>
        <w:t>- осуществление взносов в уставные фонды банков и субъектов хозяйствования;</w:t>
      </w:r>
    </w:p>
    <w:p w:rsidR="00127E19" w:rsidRDefault="00DA1E95">
      <w:pPr>
        <w:ind w:firstLine="567"/>
        <w:jc w:val="both"/>
        <w:rPr>
          <w:sz w:val="26"/>
        </w:rPr>
      </w:pPr>
      <w:r>
        <w:rPr>
          <w:sz w:val="26"/>
        </w:rPr>
        <w:t>- покупка ценных бумаг;</w:t>
      </w:r>
    </w:p>
    <w:p w:rsidR="00127E19" w:rsidRDefault="00DA1E95">
      <w:pPr>
        <w:ind w:firstLine="567"/>
        <w:jc w:val="both"/>
        <w:rPr>
          <w:sz w:val="26"/>
        </w:rPr>
      </w:pPr>
      <w:r>
        <w:rPr>
          <w:sz w:val="26"/>
        </w:rPr>
        <w:t>- уплата процентов за пользование банковским кредитом, оплата других банковских услуг;</w:t>
      </w:r>
    </w:p>
    <w:p w:rsidR="00127E19" w:rsidRDefault="00DA1E95">
      <w:pPr>
        <w:ind w:firstLine="567"/>
        <w:jc w:val="both"/>
        <w:rPr>
          <w:sz w:val="26"/>
        </w:rPr>
      </w:pPr>
      <w:r>
        <w:rPr>
          <w:sz w:val="26"/>
        </w:rPr>
        <w:t>- выплата дивидендов по акциям;</w:t>
      </w:r>
    </w:p>
    <w:p w:rsidR="00127E19" w:rsidRDefault="00DA1E95">
      <w:pPr>
        <w:ind w:firstLine="567"/>
        <w:jc w:val="both"/>
        <w:rPr>
          <w:sz w:val="26"/>
        </w:rPr>
      </w:pPr>
      <w:r>
        <w:rPr>
          <w:sz w:val="26"/>
        </w:rPr>
        <w:t>- уплата всех видов страховых взносов и платежей;</w:t>
      </w:r>
    </w:p>
    <w:p w:rsidR="00127E19" w:rsidRDefault="00DA1E95">
      <w:pPr>
        <w:ind w:firstLine="567"/>
        <w:jc w:val="both"/>
        <w:rPr>
          <w:sz w:val="26"/>
        </w:rPr>
      </w:pPr>
      <w:r>
        <w:rPr>
          <w:sz w:val="26"/>
        </w:rPr>
        <w:t>- погашение заемщиком ранее полученных кредитов или уплата долга по кредиту за другого заемщика;</w:t>
      </w:r>
    </w:p>
    <w:p w:rsidR="00127E19" w:rsidRDefault="00DA1E95">
      <w:pPr>
        <w:ind w:firstLine="567"/>
        <w:jc w:val="both"/>
        <w:rPr>
          <w:sz w:val="26"/>
        </w:rPr>
      </w:pPr>
      <w:r>
        <w:rPr>
          <w:sz w:val="26"/>
        </w:rPr>
        <w:t>- налоговые платежи, включая налоги на экспорт и импорт, таможенные пошлины, налоги и сборы, телеграфные и почтовые расходы;</w:t>
      </w:r>
    </w:p>
    <w:p w:rsidR="00127E19" w:rsidRDefault="00DA1E95">
      <w:pPr>
        <w:ind w:firstLine="567"/>
        <w:jc w:val="both"/>
        <w:rPr>
          <w:sz w:val="26"/>
        </w:rPr>
      </w:pPr>
      <w:r>
        <w:rPr>
          <w:sz w:val="26"/>
        </w:rPr>
        <w:t>- оплата непроизводительных расходов (пени, штрафы, неустойки и т.д.);</w:t>
      </w:r>
    </w:p>
    <w:p w:rsidR="00127E19" w:rsidRDefault="00DA1E95">
      <w:pPr>
        <w:ind w:firstLine="567"/>
        <w:jc w:val="both"/>
        <w:rPr>
          <w:sz w:val="26"/>
        </w:rPr>
      </w:pPr>
      <w:r>
        <w:rPr>
          <w:sz w:val="26"/>
        </w:rPr>
        <w:t>- проведение ломбардных операций;</w:t>
      </w:r>
    </w:p>
    <w:p w:rsidR="00127E19" w:rsidRDefault="00DA1E95">
      <w:pPr>
        <w:ind w:firstLine="567"/>
        <w:jc w:val="both"/>
        <w:rPr>
          <w:sz w:val="26"/>
        </w:rPr>
      </w:pPr>
      <w:r>
        <w:rPr>
          <w:sz w:val="26"/>
        </w:rPr>
        <w:t>- другие платежи, противоречащие законодательству и данному Положению.</w:t>
      </w:r>
    </w:p>
    <w:p w:rsidR="00127E19" w:rsidRDefault="00DA1E95">
      <w:pPr>
        <w:ind w:firstLine="567"/>
        <w:jc w:val="both"/>
        <w:rPr>
          <w:sz w:val="26"/>
        </w:rPr>
      </w:pPr>
      <w:r>
        <w:rPr>
          <w:sz w:val="26"/>
        </w:rPr>
        <w:t>Предприятие, как правило, получает кредитные ресурсы в том банке, где ему открыт расчетный счет, хотя это не исключает возможности получения кредита в любом другом банке. Возникающие при этом кредитные отношения между предприятием-заемщиком и банком регулируются заключаемым между ними кредитным договором. В нем устанавливаются их права и обязанности, связанные с предоставлением и использованием кредита, а также экономическая ответственность за нарушение принятых обязательств. На это оказывают непосредственное влияние вид предоставляемого кредита и финансовое положение предприятия. Например, условия кредитного договора отличаются при кредитовании под залог и под гарантию.</w:t>
      </w:r>
    </w:p>
    <w:p w:rsidR="00127E19" w:rsidRDefault="00DA1E95">
      <w:pPr>
        <w:ind w:firstLine="567"/>
        <w:jc w:val="both"/>
        <w:rPr>
          <w:sz w:val="26"/>
        </w:rPr>
      </w:pPr>
      <w:r>
        <w:rPr>
          <w:sz w:val="26"/>
        </w:rPr>
        <w:t>Обязанностями банка по кредитному договору являются предоставление предприятию кредита в сроки, размере, под процент и под обеспечение, согласованные при заключении договора. Кредит предоставляется путем перечисления средств на расчетный счет предпри</w:t>
      </w:r>
      <w:r>
        <w:rPr>
          <w:sz w:val="26"/>
        </w:rPr>
        <w:softHyphen/>
        <w:t>ятия или путем оплаты за счет кредита счетов поставщиков или других расчетных документов. Сроком кредита считается срок от момента списания средств со счета банка до зачисления их на счет банка. Банк обязан также оказывать, как правило, за отдельную плату, предприятию консультационные услуги, в том числе и касающиеся конкретного кредитного договора.</w:t>
      </w:r>
    </w:p>
    <w:p w:rsidR="00127E19" w:rsidRDefault="00DA1E95">
      <w:pPr>
        <w:ind w:firstLine="567"/>
        <w:jc w:val="both"/>
        <w:rPr>
          <w:sz w:val="26"/>
        </w:rPr>
      </w:pPr>
      <w:r>
        <w:rPr>
          <w:sz w:val="26"/>
        </w:rPr>
        <w:t>Банки предоставляют кредиты на платной основе на принципах материальной обеспеченности, целевой направленности, срочности и возвратности.</w:t>
      </w:r>
    </w:p>
    <w:p w:rsidR="00127E19" w:rsidRDefault="00DA1E95">
      <w:pPr>
        <w:ind w:firstLine="567"/>
        <w:jc w:val="both"/>
        <w:rPr>
          <w:sz w:val="26"/>
        </w:rPr>
      </w:pPr>
      <w:r>
        <w:rPr>
          <w:i/>
          <w:sz w:val="26"/>
        </w:rPr>
        <w:t>возвратность</w:t>
      </w:r>
      <w:r>
        <w:rPr>
          <w:sz w:val="26"/>
        </w:rPr>
        <w:t xml:space="preserve"> — основополагающее свойство кредитных отношений, отличающее их от других видов денежных отношений. Возможность возврата ссуды обусловлена кругооборотом средств заемщика, который </w:t>
      </w:r>
      <w:bookmarkStart w:id="3" w:name="OCRUncertain254"/>
      <w:r>
        <w:rPr>
          <w:sz w:val="26"/>
        </w:rPr>
        <w:t>начинается</w:t>
      </w:r>
      <w:bookmarkEnd w:id="3"/>
      <w:r>
        <w:rPr>
          <w:sz w:val="26"/>
        </w:rPr>
        <w:t xml:space="preserve"> и заканчивается в денежной форме. Практика выработала различные способы соблюдения этого принципа, состоящие в определении конкретного источника погашения долга и оформлении права на его использование кредитором.</w:t>
      </w:r>
    </w:p>
    <w:p w:rsidR="00127E19" w:rsidRDefault="00DA1E95">
      <w:pPr>
        <w:ind w:firstLine="567"/>
        <w:jc w:val="both"/>
        <w:rPr>
          <w:sz w:val="26"/>
        </w:rPr>
      </w:pPr>
      <w:r>
        <w:rPr>
          <w:i/>
          <w:sz w:val="26"/>
        </w:rPr>
        <w:t>Финансовая устойчивость предприятия,</w:t>
      </w:r>
      <w:r>
        <w:rPr>
          <w:sz w:val="26"/>
        </w:rPr>
        <w:t xml:space="preserve"> его принадлежность к категории первоклассных заемщи</w:t>
      </w:r>
      <w:bookmarkStart w:id="4" w:name="OCRUncertain255"/>
      <w:r>
        <w:rPr>
          <w:sz w:val="26"/>
        </w:rPr>
        <w:t>ков является надежной гарантией</w:t>
      </w:r>
      <w:bookmarkEnd w:id="4"/>
      <w:r>
        <w:rPr>
          <w:sz w:val="26"/>
        </w:rPr>
        <w:t xml:space="preserve"> возвратности ссуды. Если предприятие кредитуется по обороту и, следовательно, не испытывает потребности в привлечении значительных банковских ссуд, то закрепление в кредитном договоре обязательства заемщика погасить кредит выручкой от реализации продукции представляется вполне достаточным для соблюдения указанного принципа.</w:t>
      </w:r>
    </w:p>
    <w:p w:rsidR="00127E19" w:rsidRDefault="00DA1E95">
      <w:pPr>
        <w:ind w:firstLine="567"/>
        <w:jc w:val="both"/>
        <w:rPr>
          <w:sz w:val="26"/>
        </w:rPr>
      </w:pPr>
      <w:r>
        <w:rPr>
          <w:sz w:val="26"/>
        </w:rPr>
        <w:t>При з</w:t>
      </w:r>
      <w:bookmarkStart w:id="5" w:name="OCRUncertain256"/>
      <w:r>
        <w:rPr>
          <w:sz w:val="26"/>
        </w:rPr>
        <w:t>н</w:t>
      </w:r>
      <w:bookmarkEnd w:id="5"/>
      <w:r>
        <w:rPr>
          <w:sz w:val="26"/>
        </w:rPr>
        <w:t xml:space="preserve">ачительной потребности в кредите возрастает риск его невозврата и поэтому даже при устойчивом финансовом положении </w:t>
      </w:r>
      <w:bookmarkStart w:id="6" w:name="OCRUncertain257"/>
      <w:r>
        <w:rPr>
          <w:sz w:val="26"/>
        </w:rPr>
        <w:t>з</w:t>
      </w:r>
      <w:bookmarkEnd w:id="6"/>
      <w:r>
        <w:rPr>
          <w:sz w:val="26"/>
        </w:rPr>
        <w:t>аемщика более надежным для банка представляется выдача кредита под какое-либо материальное обеспечение.</w:t>
      </w:r>
    </w:p>
    <w:p w:rsidR="00127E19" w:rsidRDefault="00DA1E95">
      <w:pPr>
        <w:ind w:firstLine="567"/>
        <w:jc w:val="both"/>
        <w:rPr>
          <w:sz w:val="26"/>
        </w:rPr>
      </w:pPr>
      <w:r>
        <w:rPr>
          <w:sz w:val="26"/>
        </w:rPr>
        <w:t>Обеспечени</w:t>
      </w:r>
      <w:bookmarkStart w:id="7" w:name="OCRUncertain258"/>
      <w:r>
        <w:rPr>
          <w:sz w:val="26"/>
        </w:rPr>
        <w:t>е</w:t>
      </w:r>
      <w:bookmarkEnd w:id="7"/>
      <w:r>
        <w:rPr>
          <w:sz w:val="26"/>
        </w:rPr>
        <w:t>м могут быть товарно-материальные ценности, ценные бумаги, валюта, расчетные документы и другие объекты кредитования.</w:t>
      </w:r>
    </w:p>
    <w:p w:rsidR="00127E19" w:rsidRDefault="00DA1E95">
      <w:pPr>
        <w:ind w:firstLine="567"/>
        <w:jc w:val="both"/>
        <w:rPr>
          <w:sz w:val="26"/>
        </w:rPr>
      </w:pPr>
      <w:r>
        <w:rPr>
          <w:sz w:val="26"/>
        </w:rPr>
        <w:t>Наиболее надежным способом обеспечения возврата краткосрочной ссуды является залог.</w:t>
      </w:r>
    </w:p>
    <w:p w:rsidR="00127E19" w:rsidRDefault="00DA1E95">
      <w:pPr>
        <w:ind w:firstLine="567"/>
        <w:jc w:val="both"/>
        <w:rPr>
          <w:sz w:val="26"/>
        </w:rPr>
      </w:pPr>
      <w:r>
        <w:rPr>
          <w:sz w:val="26"/>
        </w:rPr>
        <w:t>Преимущество залога состоит в большой вероятности вернуть ссуду, поскольку в случае ее невозврата банк (залогодержатель) получает право удовлетворения своей претензии из стоимости заложенного имущества. Кроме того, такое право является преимущественным перед рядом других кредиторов, оно распространяется и на страховое возмещение за утрату или повреждение заложенного имущества.</w:t>
      </w:r>
    </w:p>
    <w:p w:rsidR="00127E19" w:rsidRDefault="00DA1E95">
      <w:pPr>
        <w:ind w:firstLine="567"/>
        <w:jc w:val="both"/>
        <w:rPr>
          <w:sz w:val="26"/>
        </w:rPr>
      </w:pPr>
      <w:r>
        <w:rPr>
          <w:sz w:val="26"/>
        </w:rPr>
        <w:t>Предметом залога могут быть не только вещи, но и имущественные права и требования, исключая имущество, изъятое из оборота, и требования, неразрывно связанные с личностью залогодателя (например, алименты), а также имущество граждан, на которое по закону не может быть обращено взыскание.</w:t>
      </w:r>
    </w:p>
    <w:p w:rsidR="00127E19" w:rsidRDefault="00DA1E95">
      <w:pPr>
        <w:ind w:firstLine="567"/>
        <w:jc w:val="both"/>
        <w:rPr>
          <w:sz w:val="26"/>
        </w:rPr>
      </w:pPr>
      <w:r>
        <w:rPr>
          <w:sz w:val="26"/>
        </w:rPr>
        <w:t xml:space="preserve">Особый вид залога — </w:t>
      </w:r>
      <w:r>
        <w:rPr>
          <w:i/>
          <w:sz w:val="26"/>
        </w:rPr>
        <w:t>залог товаров в обороте</w:t>
      </w:r>
      <w:r>
        <w:rPr>
          <w:sz w:val="26"/>
        </w:rPr>
        <w:t>, которым признается залог товаров, оставленных у залогодателя.</w:t>
      </w:r>
      <w:r>
        <w:rPr>
          <w:snapToGrid w:val="0"/>
          <w:sz w:val="26"/>
        </w:rPr>
        <w:t xml:space="preserve"> </w:t>
      </w:r>
      <w:r>
        <w:rPr>
          <w:sz w:val="26"/>
        </w:rPr>
        <w:t>Ему предоставлено право изменять состав и натуральную форму заложенного имущества (товарных запасов, сырья, материалов, полуфабрикатов, готовой продукции и т.п.) в процессе производства и реализации товаров и услуг. При этом их общая стоимость не должна стать меньше указанной в договоре о залоге. По мере возврата ссуды соответственно может уменьшаться и стоимость заложенных в обороте товаров. При нарушении залогодателем условий залога товаров в обороте банк залогодержатель имеет право приостановить операции с ними до устранения нарушений путем наложения на эти товары своих знаков и печатей.</w:t>
      </w:r>
    </w:p>
    <w:p w:rsidR="00127E19" w:rsidRDefault="00DA1E95">
      <w:pPr>
        <w:ind w:firstLine="567"/>
        <w:jc w:val="both"/>
        <w:rPr>
          <w:sz w:val="26"/>
        </w:rPr>
      </w:pPr>
      <w:r>
        <w:rPr>
          <w:sz w:val="26"/>
        </w:rPr>
        <w:t xml:space="preserve">Возврат банковской ссуды может быть обеспечен </w:t>
      </w:r>
      <w:r>
        <w:rPr>
          <w:i/>
          <w:sz w:val="26"/>
        </w:rPr>
        <w:t>поручительством.</w:t>
      </w:r>
      <w:r>
        <w:rPr>
          <w:sz w:val="26"/>
        </w:rPr>
        <w:t xml:space="preserve"> По договору поручительства поручитель берет на себя обязательство перед банком вернуть ссуду, если от этого откажется предприятие-заемщик.</w:t>
      </w:r>
    </w:p>
    <w:p w:rsidR="00127E19" w:rsidRDefault="00DA1E95">
      <w:pPr>
        <w:ind w:firstLine="567"/>
        <w:jc w:val="both"/>
        <w:rPr>
          <w:sz w:val="26"/>
        </w:rPr>
      </w:pPr>
      <w:r>
        <w:rPr>
          <w:sz w:val="26"/>
        </w:rPr>
        <w:t xml:space="preserve">Распространенная форма обеспечения ссуды — </w:t>
      </w:r>
      <w:r>
        <w:rPr>
          <w:i/>
          <w:sz w:val="26"/>
        </w:rPr>
        <w:t>банковская гарантия.</w:t>
      </w:r>
      <w:r>
        <w:rPr>
          <w:sz w:val="26"/>
        </w:rPr>
        <w:t xml:space="preserve"> Она представляет собой данное по просьбе предприятия-заемщика (принципала) письменное обязательство банка, иного кредитного учреждения или страховой организации (гаранта) уплатить банку-кредитору принципала (бенефициару) денежную сумму на условиях, изложенных в этом обязательстве. Отличие банковской гарантии от поручительства состоит в том, что предусмотренное ею обязательство гаранта перед бенефициаром не зависит от основного обязательства, в обеспечение исполнения которого она выдана.</w:t>
      </w:r>
    </w:p>
    <w:p w:rsidR="00127E19" w:rsidRDefault="00DA1E95">
      <w:pPr>
        <w:ind w:firstLine="567"/>
        <w:jc w:val="both"/>
        <w:rPr>
          <w:sz w:val="26"/>
        </w:rPr>
      </w:pPr>
      <w:r>
        <w:rPr>
          <w:sz w:val="26"/>
        </w:rPr>
        <w:t>Для обеспечения возврата ссуды можно использовать перемену лиц в обязательствах, не связанных с кредитной сделкой. В зарубежной хозяйственной практике такая операция носит названи</w:t>
      </w:r>
      <w:bookmarkStart w:id="8" w:name="OCRUncertain274"/>
      <w:r>
        <w:rPr>
          <w:sz w:val="26"/>
        </w:rPr>
        <w:t>й</w:t>
      </w:r>
      <w:bookmarkEnd w:id="8"/>
      <w:r>
        <w:rPr>
          <w:sz w:val="26"/>
        </w:rPr>
        <w:t xml:space="preserve"> </w:t>
      </w:r>
      <w:r>
        <w:rPr>
          <w:i/>
          <w:sz w:val="26"/>
        </w:rPr>
        <w:t>цессии</w:t>
      </w:r>
      <w:r>
        <w:rPr>
          <w:sz w:val="26"/>
        </w:rPr>
        <w:t>, т.е. уступки требования. Предприятие, будучи заемщиком по банковской ссуде, может быть одновременно кредитором покупателя производимой им продукции, если эта продукция отгружена, но еще не оплачена. В составе активов предприятия-поставщика такая продукция числится как дебиторская задолженность. Право требовать оплату и получить ее по этой задолженности может быть передано банку в качестве гарантии возврата ссуды. Сделка по уступке требования дополняет кредитную сделку.</w:t>
      </w:r>
    </w:p>
    <w:p w:rsidR="00127E19" w:rsidRDefault="00DA1E95">
      <w:pPr>
        <w:ind w:firstLine="567"/>
        <w:jc w:val="both"/>
        <w:rPr>
          <w:sz w:val="26"/>
        </w:rPr>
      </w:pPr>
      <w:r>
        <w:rPr>
          <w:sz w:val="26"/>
        </w:rPr>
        <w:t xml:space="preserve">К способам, обеспечивающим своевременное погашение ссуды, можно также отнести </w:t>
      </w:r>
      <w:r>
        <w:rPr>
          <w:i/>
          <w:sz w:val="26"/>
        </w:rPr>
        <w:t>страхование риска невозврата кредита</w:t>
      </w:r>
      <w:r>
        <w:rPr>
          <w:sz w:val="26"/>
        </w:rPr>
        <w:t xml:space="preserve">. В странах с развитой рыночной экономикой оно применяется крайне редко, поскольку банки покрывают свои риски за счет создаваемых ими специальных фондов. </w:t>
      </w:r>
    </w:p>
    <w:p w:rsidR="00127E19" w:rsidRDefault="00DA1E95">
      <w:pPr>
        <w:ind w:firstLine="567"/>
        <w:jc w:val="both"/>
        <w:rPr>
          <w:sz w:val="26"/>
        </w:rPr>
      </w:pPr>
      <w:r>
        <w:rPr>
          <w:sz w:val="26"/>
        </w:rPr>
        <w:t xml:space="preserve">Важнейшим принципом краткосрочного кредитования является </w:t>
      </w:r>
      <w:r>
        <w:rPr>
          <w:i/>
          <w:sz w:val="26"/>
        </w:rPr>
        <w:t>срочность</w:t>
      </w:r>
      <w:r>
        <w:rPr>
          <w:sz w:val="26"/>
        </w:rPr>
        <w:t>, конкретизирующая возвратность кредита во времени. Ссуда выдается на определенный срок, после чего она должна быть возвращена банку. Срок пользования ссудой зависит от времени существования действительной потребности в кр</w:t>
      </w:r>
      <w:bookmarkStart w:id="9" w:name="OCRUncertain279"/>
      <w:r>
        <w:rPr>
          <w:sz w:val="26"/>
        </w:rPr>
        <w:t>е</w:t>
      </w:r>
      <w:bookmarkEnd w:id="9"/>
      <w:r>
        <w:rPr>
          <w:sz w:val="26"/>
        </w:rPr>
        <w:t>дите или объекта кредитования. Например, ссуда, выданная под запасы товарно-материальных ценностей, должна быть возвращена после их реализации и поступления выручки, достаточной для ее погашен</w:t>
      </w:r>
      <w:bookmarkStart w:id="10" w:name="OCRUncertain280"/>
      <w:r>
        <w:rPr>
          <w:sz w:val="26"/>
        </w:rPr>
        <w:t>и</w:t>
      </w:r>
      <w:bookmarkEnd w:id="10"/>
      <w:r>
        <w:rPr>
          <w:sz w:val="26"/>
        </w:rPr>
        <w:t>я.</w:t>
      </w:r>
    </w:p>
    <w:p w:rsidR="00127E19" w:rsidRDefault="00DA1E95">
      <w:pPr>
        <w:ind w:firstLine="567"/>
        <w:jc w:val="both"/>
        <w:rPr>
          <w:sz w:val="26"/>
        </w:rPr>
      </w:pPr>
      <w:r>
        <w:rPr>
          <w:sz w:val="26"/>
        </w:rPr>
        <w:t>Длительность кредитования может устанавливаться в виде его предельных сроков, либо в виде конкретных дат и сумм погашения. В некоторых случаях, например при кредитовании по обороту, сроки кредитования не оговариваются, но заемщиком дается обязательство погасить кредит при первой же возможности путем зачисления выручки от реализации и других поступлений на счет заемщика.</w:t>
      </w:r>
    </w:p>
    <w:p w:rsidR="00127E19" w:rsidRDefault="00DA1E95">
      <w:pPr>
        <w:ind w:firstLine="567"/>
        <w:jc w:val="both"/>
        <w:rPr>
          <w:sz w:val="26"/>
        </w:rPr>
      </w:pPr>
      <w:r>
        <w:rPr>
          <w:sz w:val="26"/>
        </w:rPr>
        <w:t>Срок возврата ссуды предусматривается в кредитном договоре, либо в срочном обязательстве, которым оформляется получение каждой ссуды в пределах общей суммы, предусмотренной договором.</w:t>
      </w:r>
    </w:p>
    <w:p w:rsidR="00127E19" w:rsidRDefault="00DA1E95">
      <w:pPr>
        <w:ind w:firstLine="567"/>
        <w:jc w:val="both"/>
        <w:rPr>
          <w:sz w:val="26"/>
        </w:rPr>
      </w:pPr>
      <w:r>
        <w:rPr>
          <w:sz w:val="26"/>
        </w:rPr>
        <w:t>Сроки погашения ссуды могут быть конкретными, условными (когда при заключении кредитной сделки еще не имеется возможности установить точные даты и суммы погашения кредита, но есть возможность сделать это позднее), по предъявлению — когда известен только период погашения, но не точные его даты.</w:t>
      </w:r>
    </w:p>
    <w:p w:rsidR="00127E19" w:rsidRDefault="00DA1E95">
      <w:pPr>
        <w:ind w:firstLine="567"/>
        <w:jc w:val="both"/>
        <w:rPr>
          <w:sz w:val="26"/>
        </w:rPr>
      </w:pPr>
      <w:r>
        <w:rPr>
          <w:sz w:val="26"/>
        </w:rPr>
        <w:t xml:space="preserve">Принцип </w:t>
      </w:r>
      <w:r>
        <w:rPr>
          <w:i/>
          <w:sz w:val="26"/>
        </w:rPr>
        <w:t>платности кредита</w:t>
      </w:r>
      <w:r>
        <w:rPr>
          <w:sz w:val="26"/>
        </w:rPr>
        <w:t xml:space="preserve"> предполагает уплату заемщиком процентов за пользование банковской ссудой. Величина процента устанавливается в виде годовых норм или ставок. Процентные ставки могут быть твердыми (неизменными в течение всего срока ссуды), либо меняющимися, что характерно для периодов с высоким уровнем инфляции.</w:t>
      </w:r>
    </w:p>
    <w:p w:rsidR="00127E19" w:rsidRDefault="00127E19">
      <w:pPr>
        <w:pStyle w:val="a3"/>
        <w:ind w:firstLine="567"/>
        <w:jc w:val="both"/>
        <w:rPr>
          <w:rFonts w:ascii="Times New Roman" w:hAnsi="Times New Roman"/>
          <w:sz w:val="26"/>
        </w:rPr>
      </w:pPr>
    </w:p>
    <w:p w:rsidR="00127E19" w:rsidRDefault="00DA1E95">
      <w:pPr>
        <w:pStyle w:val="a3"/>
        <w:jc w:val="center"/>
        <w:rPr>
          <w:rFonts w:ascii="Times New Roman" w:hAnsi="Times New Roman"/>
          <w:b/>
          <w:i/>
          <w:sz w:val="26"/>
        </w:rPr>
      </w:pPr>
      <w:r>
        <w:rPr>
          <w:rFonts w:ascii="Times New Roman" w:hAnsi="Times New Roman"/>
          <w:b/>
          <w:i/>
          <w:sz w:val="26"/>
        </w:rPr>
        <w:t>виды банковского кредита</w:t>
      </w:r>
    </w:p>
    <w:p w:rsidR="00127E19" w:rsidRDefault="00127E19">
      <w:pPr>
        <w:pStyle w:val="a3"/>
        <w:ind w:firstLine="567"/>
        <w:jc w:val="both"/>
        <w:rPr>
          <w:rFonts w:ascii="Times New Roman" w:hAnsi="Times New Roman"/>
          <w:sz w:val="26"/>
        </w:rPr>
      </w:pPr>
    </w:p>
    <w:p w:rsidR="00127E19" w:rsidRDefault="00DA1E95">
      <w:pPr>
        <w:ind w:firstLine="567"/>
        <w:jc w:val="both"/>
        <w:rPr>
          <w:sz w:val="26"/>
        </w:rPr>
      </w:pPr>
      <w:r>
        <w:rPr>
          <w:sz w:val="26"/>
        </w:rPr>
        <w:t>Механизм краткосрочного банковского кредитования характеризуется не только методами и разновидностями применяемых ссудных счетов, но и другими признаками. Среди них можно отметить степень доверия банка клиенту, наличие или отсутствие обеспечения, порядок оформления и др. Современная система краткосрочного кредитования отличается многовариантностью и возможностями для каждого коммерческого банка и клиента выбирать свою схему.</w:t>
      </w:r>
    </w:p>
    <w:p w:rsidR="00127E19" w:rsidRDefault="00DA1E95">
      <w:pPr>
        <w:ind w:firstLine="567"/>
        <w:jc w:val="both"/>
        <w:rPr>
          <w:sz w:val="26"/>
        </w:rPr>
      </w:pPr>
      <w:r>
        <w:rPr>
          <w:i/>
          <w:sz w:val="26"/>
        </w:rPr>
        <w:t xml:space="preserve">Доверительный кредит </w:t>
      </w:r>
      <w:r>
        <w:rPr>
          <w:sz w:val="26"/>
        </w:rPr>
        <w:t>предполагает использование простого ссудного счета. Он выдается клиентам при возникновении у них временных финансовых затруднен</w:t>
      </w:r>
      <w:bookmarkStart w:id="11" w:name="OCRUncertain330"/>
      <w:r>
        <w:rPr>
          <w:sz w:val="26"/>
        </w:rPr>
        <w:t>и</w:t>
      </w:r>
      <w:bookmarkEnd w:id="11"/>
      <w:r>
        <w:rPr>
          <w:sz w:val="26"/>
        </w:rPr>
        <w:t xml:space="preserve">ях на условиях полного доверия к ним со стороны банка. Кредит не ограничивается лимитом, не требует представления сведений об обеспечении или залога: оформляется только срочное обязательство. Однако доверительный кредит является крайне непродолжительным. Возможность получения такого кредита </w:t>
      </w:r>
      <w:bookmarkStart w:id="12" w:name="OCRUncertain331"/>
      <w:r>
        <w:rPr>
          <w:sz w:val="26"/>
        </w:rPr>
        <w:t>-</w:t>
      </w:r>
      <w:bookmarkEnd w:id="12"/>
      <w:r>
        <w:rPr>
          <w:sz w:val="26"/>
        </w:rPr>
        <w:t xml:space="preserve"> зависит от степени информированности банка о состоянии дел клиента и доверия к нему, которое клиент может заслужить только успешным ведением своих хозяйственных дел в течение длительного времени. Полученная в виде доверительного кредита ссуда зачисляется на расчетный счет заемщика и принимает участие в общем кругообороте его средств. Таким образом, по своему характеру доверительный кредит является универсальным, удовлетворяющим самые разнообразные потребности клиента, вызванные особ</w:t>
      </w:r>
      <w:bookmarkStart w:id="13" w:name="OCRUncertain332"/>
      <w:r>
        <w:rPr>
          <w:sz w:val="26"/>
        </w:rPr>
        <w:t>е</w:t>
      </w:r>
      <w:bookmarkEnd w:id="13"/>
      <w:r>
        <w:rPr>
          <w:sz w:val="26"/>
        </w:rPr>
        <w:t>нностями кругооборота его оборотных средств.</w:t>
      </w:r>
    </w:p>
    <w:p w:rsidR="00127E19" w:rsidRDefault="00DA1E95">
      <w:pPr>
        <w:ind w:firstLine="567"/>
        <w:jc w:val="both"/>
        <w:rPr>
          <w:sz w:val="26"/>
        </w:rPr>
      </w:pPr>
      <w:r>
        <w:rPr>
          <w:i/>
          <w:sz w:val="26"/>
        </w:rPr>
        <w:t>бланковый кредит</w:t>
      </w:r>
      <w:r>
        <w:rPr>
          <w:sz w:val="26"/>
        </w:rPr>
        <w:t xml:space="preserve"> как и доверительный, предоставляется банком без обеспечения и только таким клиентам, которые отличаются высокой платежеспособностью и у которых с банком сложились длительные деловые отношения. По сути дела, к бланковым кредитам можно отнести кредитование по контокорренту и овердрафту: поэ</w:t>
      </w:r>
      <w:bookmarkStart w:id="14" w:name="OCRUncertain333"/>
      <w:r>
        <w:rPr>
          <w:sz w:val="26"/>
        </w:rPr>
        <w:t>т</w:t>
      </w:r>
      <w:bookmarkEnd w:id="14"/>
      <w:r>
        <w:rPr>
          <w:sz w:val="26"/>
        </w:rPr>
        <w:t>ому бланковый кредит можно характеризовать лишь как особый способ кредитования банком клиента.</w:t>
      </w:r>
    </w:p>
    <w:p w:rsidR="00127E19" w:rsidRDefault="00DA1E95">
      <w:pPr>
        <w:ind w:firstLine="567"/>
        <w:jc w:val="both"/>
        <w:rPr>
          <w:sz w:val="26"/>
        </w:rPr>
      </w:pPr>
      <w:r>
        <w:rPr>
          <w:sz w:val="26"/>
        </w:rPr>
        <w:t xml:space="preserve">Одной из разновидностей краткосрочных кредитов, вытекающих из различий в определении сроков их погашения, является </w:t>
      </w:r>
      <w:r>
        <w:rPr>
          <w:i/>
          <w:sz w:val="26"/>
        </w:rPr>
        <w:t>онкольный кредит</w:t>
      </w:r>
      <w:r>
        <w:rPr>
          <w:sz w:val="26"/>
        </w:rPr>
        <w:t>. Он представляет собой краткосрочную ссуду, погашаемую по первому требованию банка-кредитора. Погашение кредита происходит обычно через два - семь дней после предупреждения предприятия-заемщика банком.</w:t>
      </w:r>
    </w:p>
    <w:p w:rsidR="00127E19" w:rsidRDefault="00DA1E95">
      <w:pPr>
        <w:ind w:firstLine="567"/>
        <w:jc w:val="both"/>
        <w:rPr>
          <w:sz w:val="26"/>
        </w:rPr>
      </w:pPr>
      <w:r>
        <w:rPr>
          <w:sz w:val="26"/>
        </w:rPr>
        <w:t>Онкольный кредит выдается под обеспечение ценными бумагами и товарами и представляет собой довольно удобную форму кредитования посреднических организаций, брокеров и дилеров. Он может успешно применяться для кредитования биржевых спекулятивных операций. Будучи по сути дела кредитом до востребования, онкольный кредит для заемщика является в некоторой степени рискованной операцией. Поэтому процентная ставка здесь ниже, чем по срочным ссудам. Для банка же онкольный кредит с точки зрения качества его обеспечения и сроков возврата считается наиболее ликвидной статьей активов после наличности.</w:t>
      </w:r>
    </w:p>
    <w:p w:rsidR="00127E19" w:rsidRDefault="00DA1E95">
      <w:pPr>
        <w:ind w:firstLine="567"/>
        <w:jc w:val="both"/>
        <w:rPr>
          <w:sz w:val="26"/>
        </w:rPr>
      </w:pPr>
      <w:r>
        <w:rPr>
          <w:sz w:val="26"/>
        </w:rPr>
        <w:t xml:space="preserve">Первоклассные, надежные клиенты могут кредитоваться с использованием </w:t>
      </w:r>
      <w:r>
        <w:rPr>
          <w:i/>
          <w:sz w:val="26"/>
        </w:rPr>
        <w:t>контокоррента</w:t>
      </w:r>
      <w:r>
        <w:rPr>
          <w:sz w:val="26"/>
        </w:rPr>
        <w:t>. Классность з</w:t>
      </w:r>
      <w:bookmarkStart w:id="15" w:name="OCRUncertain321"/>
      <w:r>
        <w:rPr>
          <w:sz w:val="26"/>
        </w:rPr>
        <w:t>а</w:t>
      </w:r>
      <w:bookmarkEnd w:id="15"/>
      <w:r>
        <w:rPr>
          <w:sz w:val="26"/>
        </w:rPr>
        <w:t>емщика в данном случае играет большую роль потому, что, в отличие от других форм кредитования, контокоррент связан со значительным риском для банка.</w:t>
      </w:r>
    </w:p>
    <w:p w:rsidR="00127E19" w:rsidRDefault="00DA1E95">
      <w:pPr>
        <w:pStyle w:val="a6"/>
        <w:widowControl/>
        <w:rPr>
          <w:snapToGrid/>
        </w:rPr>
      </w:pPr>
      <w:r>
        <w:rPr>
          <w:snapToGrid/>
        </w:rPr>
        <w:t>При кредитовании по контокорренту предприятию открывается только один счет — контокоррентный; расчетный счет при этом закрывается. Кредитуется вся текущая производственная деятельность клиента. Финансирование капитальных вложений с этого счета не производится. Таким образом, контокоррент представляет собой единый активно-пассивный счет, на котором концентрируются все текущие расчетные операции предприятия. Он сочетает в себе свойства ссудного и текущего (расчетного) счета и может иметь дебетовый или кредитовый остаток.</w:t>
      </w:r>
    </w:p>
    <w:p w:rsidR="00127E19" w:rsidRDefault="00DA1E95">
      <w:pPr>
        <w:ind w:firstLine="567"/>
        <w:jc w:val="both"/>
        <w:rPr>
          <w:sz w:val="26"/>
        </w:rPr>
      </w:pPr>
      <w:r>
        <w:rPr>
          <w:sz w:val="26"/>
        </w:rPr>
        <w:t>Поступление платежей в пользу предприятия отражается (в его учете) по дебету контокоррентного счета, списание со счета — по кредиту. Периодически (например, раз в квартал) по счету выводится сальдо. Если оно дебетовое — в пользу предприятия, — начисляется процент по дебету счета, если кредитовое — процент и комиссия начисляются в пользу банка по кредиту счета. Исходя из коммерческого характера банковского кредитования, процент в пользу банка начисляется по более высокой ставке, чем в пользу клиента.</w:t>
      </w:r>
    </w:p>
    <w:p w:rsidR="00127E19" w:rsidRDefault="00DA1E95">
      <w:pPr>
        <w:ind w:firstLine="567"/>
        <w:jc w:val="both"/>
        <w:rPr>
          <w:sz w:val="26"/>
        </w:rPr>
      </w:pPr>
      <w:r>
        <w:rPr>
          <w:i/>
          <w:sz w:val="26"/>
        </w:rPr>
        <w:t xml:space="preserve">Овердрафт </w:t>
      </w:r>
      <w:r>
        <w:rPr>
          <w:sz w:val="26"/>
        </w:rPr>
        <w:t>является англо-американской разновидностью контокоррента. Он представляет собой форму краткосрочного кредита, выдаваемого путем списания средств с расчетного или текущего счета клиента сверх остатка на нем. В результате такого списания образуется дебетовое в учете банка, кредитовое — в учете клиента сальдо, по которому банк взимает процент. Погашение кредита происходит путем зачисления на расчетный или текущий счет клиента всех причитающихся ему от контрагентов сумм.</w:t>
      </w:r>
    </w:p>
    <w:p w:rsidR="00127E19" w:rsidRDefault="00DA1E95">
      <w:pPr>
        <w:ind w:firstLine="567"/>
        <w:jc w:val="both"/>
        <w:rPr>
          <w:sz w:val="26"/>
        </w:rPr>
      </w:pPr>
      <w:r>
        <w:rPr>
          <w:sz w:val="26"/>
        </w:rPr>
        <w:t>Кредитованию в форме овердрафта предшествует оформление соглашения между клиентом и банком, в котором оговариваются все е</w:t>
      </w:r>
      <w:bookmarkStart w:id="16" w:name="OCRUncertain335"/>
      <w:r>
        <w:rPr>
          <w:sz w:val="26"/>
        </w:rPr>
        <w:t xml:space="preserve">го </w:t>
      </w:r>
      <w:bookmarkEnd w:id="16"/>
      <w:r>
        <w:rPr>
          <w:sz w:val="26"/>
        </w:rPr>
        <w:t>условия, главным из которых является максимальная сумма овердрафта. Являясь для банка рискованным мероприятием, кредит в форме овердрафта предоставляется наиболее надежным клиентам.</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6. Активы предприятия. Собственный капитал. Заемный капитал. Чистый оборотный капитал.</w:t>
      </w:r>
    </w:p>
    <w:p w:rsidR="00127E19" w:rsidRDefault="00127E19">
      <w:pPr>
        <w:pStyle w:val="a3"/>
        <w:ind w:firstLine="567"/>
        <w:jc w:val="both"/>
        <w:rPr>
          <w:rFonts w:ascii="Times New Roman" w:hAnsi="Times New Roman"/>
          <w:sz w:val="26"/>
        </w:rPr>
      </w:pPr>
    </w:p>
    <w:p w:rsidR="00127E19" w:rsidRDefault="00DA1E95">
      <w:pPr>
        <w:pStyle w:val="a6"/>
      </w:pPr>
      <w:r>
        <w:rPr>
          <w:i/>
        </w:rPr>
        <w:t>Активы</w:t>
      </w:r>
      <w:r>
        <w:t xml:space="preserve"> — это средства для формирования производственного потенциала, который предприятие использует и намеревается извлечь будущую экономическую выгоду, в нем содержащуюся, т.е. потенциал на определенную дату, который прямо или косвенно будет способствовать притоку денег или денежных эквивалентов. Этот потенциал может быть как производственным, так и в форме конвертируемости денег или денежных эквивалентов или обладать способностью снижать денежные расходы, когда </w:t>
      </w:r>
      <w:bookmarkStart w:id="17" w:name="OCRUncertain2929"/>
      <w:r>
        <w:t xml:space="preserve">более </w:t>
      </w:r>
      <w:bookmarkEnd w:id="17"/>
      <w:r>
        <w:t>совершенный производственный процесс снижает производственные расходы.</w:t>
      </w:r>
    </w:p>
    <w:p w:rsidR="00127E19" w:rsidRDefault="00DA1E95">
      <w:pPr>
        <w:pStyle w:val="a6"/>
      </w:pPr>
      <w:r>
        <w:t xml:space="preserve">В балансе отражаются </w:t>
      </w:r>
      <w:r>
        <w:rPr>
          <w:i/>
        </w:rPr>
        <w:t>внеоборот</w:t>
      </w:r>
      <w:bookmarkStart w:id="18" w:name="OCRUncertain2940"/>
      <w:r>
        <w:rPr>
          <w:i/>
        </w:rPr>
        <w:t>и</w:t>
      </w:r>
      <w:bookmarkStart w:id="19" w:name="OCRUncertain2941"/>
      <w:bookmarkEnd w:id="18"/>
      <w:r>
        <w:rPr>
          <w:i/>
        </w:rPr>
        <w:t>ы</w:t>
      </w:r>
      <w:bookmarkEnd w:id="19"/>
      <w:r>
        <w:rPr>
          <w:i/>
        </w:rPr>
        <w:t>е</w:t>
      </w:r>
      <w:r>
        <w:t xml:space="preserve"> (дол</w:t>
      </w:r>
      <w:bookmarkStart w:id="20" w:name="OCRUncertain2936"/>
      <w:r>
        <w:t>г</w:t>
      </w:r>
      <w:bookmarkStart w:id="21" w:name="OCRUncertain2937"/>
      <w:bookmarkEnd w:id="20"/>
      <w:r>
        <w:t>осрочн</w:t>
      </w:r>
      <w:bookmarkStart w:id="22" w:name="OCRUncertain2938"/>
      <w:bookmarkEnd w:id="21"/>
      <w:r>
        <w:t>ы</w:t>
      </w:r>
      <w:bookmarkStart w:id="23" w:name="OCRUncertain2939"/>
      <w:bookmarkEnd w:id="22"/>
      <w:r>
        <w:t>е</w:t>
      </w:r>
      <w:bookmarkEnd w:id="23"/>
      <w:r>
        <w:t xml:space="preserve">) активы, приобретенные для продолжительного пользования в процессе производства на предприятии, и </w:t>
      </w:r>
      <w:r>
        <w:rPr>
          <w:i/>
        </w:rPr>
        <w:t>оборотные</w:t>
      </w:r>
      <w:r>
        <w:t xml:space="preserve"> активы, — производственные запасы, дебиторская задолженность, ценные бумаги, денежные средства и др. Это все те активы, которые не предназначены для длительного и непрерывного пользования в производственном процессе. Оборотные активы по своему экономическому содержанию непрерывно возобновляют процесс производства путем полного переноса своей натуральной формы на изготовляемую продукцию или обеспечения необходимых денежных расчетов для производственного цикла.</w:t>
      </w:r>
    </w:p>
    <w:p w:rsidR="00127E19" w:rsidRDefault="00DA1E95">
      <w:pPr>
        <w:pStyle w:val="a6"/>
      </w:pPr>
      <w:r>
        <w:t xml:space="preserve">В соответствии с международным стандартом </w:t>
      </w:r>
      <w:bookmarkStart w:id="24" w:name="OCRUncertain2997"/>
      <w:r>
        <w:t>№</w:t>
      </w:r>
      <w:bookmarkEnd w:id="24"/>
      <w:r>
        <w:t xml:space="preserve"> 5 по бухгалтерскому учету и отчетности в общей стоимости активов выделяют неликвидные и текущие (оборотные) активы. К </w:t>
      </w:r>
      <w:bookmarkStart w:id="25" w:name="OCRUncertain2998"/>
      <w:r>
        <w:t>неликвидньм</w:t>
      </w:r>
      <w:bookmarkEnd w:id="25"/>
      <w:r>
        <w:t xml:space="preserve"> активам относятся:</w:t>
      </w:r>
    </w:p>
    <w:p w:rsidR="00127E19" w:rsidRDefault="00DA1E95">
      <w:pPr>
        <w:pStyle w:val="a6"/>
      </w:pPr>
      <w:r>
        <w:t xml:space="preserve">а) земля и здания; </w:t>
      </w:r>
    </w:p>
    <w:p w:rsidR="00127E19" w:rsidRDefault="00DA1E95">
      <w:pPr>
        <w:pStyle w:val="a6"/>
      </w:pPr>
      <w:r>
        <w:t>6) машины и оборудование;</w:t>
      </w:r>
    </w:p>
    <w:p w:rsidR="00127E19" w:rsidRDefault="00DA1E95">
      <w:pPr>
        <w:pStyle w:val="a6"/>
      </w:pPr>
      <w:r>
        <w:t>в) земельная собственность и активы, покупаемые в кредит;</w:t>
      </w:r>
    </w:p>
    <w:p w:rsidR="00127E19" w:rsidRDefault="00DA1E95">
      <w:pPr>
        <w:pStyle w:val="a6"/>
      </w:pPr>
      <w:bookmarkStart w:id="26" w:name="OCRUncertain2999"/>
      <w:r>
        <w:t>г)</w:t>
      </w:r>
      <w:bookmarkEnd w:id="26"/>
      <w:r>
        <w:t xml:space="preserve"> другие неликвидные активы: долгосрочные капиталовложения в дочерних компаниях, в ассоциированных компаниях и другие капиталовложения.</w:t>
      </w:r>
    </w:p>
    <w:p w:rsidR="00127E19" w:rsidRDefault="00DA1E95">
      <w:pPr>
        <w:pStyle w:val="a6"/>
      </w:pPr>
      <w:r>
        <w:t xml:space="preserve">Текущие (оборотные) активы включают: </w:t>
      </w:r>
    </w:p>
    <w:p w:rsidR="00127E19" w:rsidRDefault="00DA1E95">
      <w:pPr>
        <w:pStyle w:val="a6"/>
      </w:pPr>
      <w:r>
        <w:t xml:space="preserve">а) денежные средства на счетах и в кассе; </w:t>
      </w:r>
    </w:p>
    <w:p w:rsidR="00127E19" w:rsidRDefault="00DA1E95">
      <w:pPr>
        <w:pStyle w:val="a6"/>
      </w:pPr>
      <w:r>
        <w:t>6) реализуемые ценные бумаги, кроме долгосрочных кап</w:t>
      </w:r>
      <w:bookmarkStart w:id="27" w:name="OCRUncertain3001"/>
      <w:r>
        <w:t>и</w:t>
      </w:r>
      <w:bookmarkEnd w:id="27"/>
      <w:r>
        <w:t>таловложен</w:t>
      </w:r>
      <w:bookmarkStart w:id="28" w:name="OCRUncertain3002"/>
      <w:r>
        <w:t>и</w:t>
      </w:r>
      <w:bookmarkEnd w:id="28"/>
      <w:r>
        <w:t>й</w:t>
      </w:r>
      <w:bookmarkStart w:id="29" w:name="OCRUncertain3003"/>
      <w:r>
        <w:t>;</w:t>
      </w:r>
      <w:bookmarkEnd w:id="29"/>
    </w:p>
    <w:p w:rsidR="00127E19" w:rsidRDefault="00DA1E95">
      <w:pPr>
        <w:pStyle w:val="a6"/>
      </w:pPr>
      <w:r>
        <w:t>в) дебиторские займы: дебиторы по расчетам, прямые дебиторские за</w:t>
      </w:r>
      <w:bookmarkStart w:id="30" w:name="OCRUncertain3005"/>
      <w:r>
        <w:t>й</w:t>
      </w:r>
      <w:bookmarkEnd w:id="30"/>
      <w:r>
        <w:t>мы; межфирменные дебиторские зай</w:t>
      </w:r>
      <w:bookmarkStart w:id="31" w:name="OCRUncertain3006"/>
      <w:r>
        <w:t>м</w:t>
      </w:r>
      <w:bookmarkEnd w:id="31"/>
      <w:r>
        <w:t xml:space="preserve">ы; дебиторские займы ассоциированных компаний; </w:t>
      </w:r>
      <w:bookmarkStart w:id="32" w:name="OCRUncertain3007"/>
    </w:p>
    <w:p w:rsidR="00127E19" w:rsidRDefault="00DA1E95">
      <w:pPr>
        <w:pStyle w:val="a6"/>
      </w:pPr>
      <w:r>
        <w:t>д)</w:t>
      </w:r>
      <w:bookmarkEnd w:id="32"/>
      <w:r>
        <w:t xml:space="preserve"> товарные запасы.</w:t>
      </w:r>
    </w:p>
    <w:p w:rsidR="00127E19" w:rsidRDefault="00127E19">
      <w:pPr>
        <w:pStyle w:val="a6"/>
        <w:rPr>
          <w:sz w:val="16"/>
        </w:rPr>
      </w:pPr>
    </w:p>
    <w:p w:rsidR="00127E19" w:rsidRDefault="00DA1E95">
      <w:pPr>
        <w:pStyle w:val="a6"/>
      </w:pPr>
      <w:r>
        <w:t>По международным стандартам бухгалтерского учета и отчетности источниками формирования средств являются обязательства, капитал и резервы:</w:t>
      </w:r>
    </w:p>
    <w:p w:rsidR="00127E19" w:rsidRDefault="00127E19">
      <w:pPr>
        <w:pStyle w:val="a6"/>
        <w:rPr>
          <w:sz w:val="16"/>
        </w:rPr>
      </w:pPr>
    </w:p>
    <w:p w:rsidR="00127E19" w:rsidRDefault="00DA1E95">
      <w:pPr>
        <w:pStyle w:val="a6"/>
      </w:pPr>
      <w:r>
        <w:t xml:space="preserve">Инвестируемый капитал </w:t>
      </w:r>
      <w:bookmarkStart w:id="33" w:name="OCRUncertain2980"/>
      <w:r>
        <w:t>=</w:t>
      </w:r>
      <w:bookmarkEnd w:id="33"/>
      <w:r>
        <w:t xml:space="preserve"> </w:t>
      </w:r>
      <w:bookmarkStart w:id="34" w:name="OCRUncertain2983"/>
      <w:r>
        <w:t>Собственный капитал +</w:t>
      </w:r>
      <w:bookmarkEnd w:id="34"/>
      <w:r>
        <w:t xml:space="preserve"> Долгосрочные обязательства </w:t>
      </w:r>
      <w:bookmarkStart w:id="35" w:name="OCRUncertain2984"/>
      <w:r>
        <w:t>+</w:t>
      </w:r>
      <w:bookmarkEnd w:id="35"/>
      <w:r>
        <w:t xml:space="preserve"> Краткосроч</w:t>
      </w:r>
      <w:bookmarkStart w:id="36" w:name="OCRUncertain2985"/>
      <w:r>
        <w:t>н</w:t>
      </w:r>
      <w:bookmarkEnd w:id="36"/>
      <w:r>
        <w:t>ые кредиты банка под оборот</w:t>
      </w:r>
      <w:bookmarkStart w:id="37" w:name="OCRUncertain2986"/>
      <w:r>
        <w:t>н</w:t>
      </w:r>
      <w:bookmarkEnd w:id="37"/>
      <w:r>
        <w:t>ые средства</w:t>
      </w:r>
    </w:p>
    <w:p w:rsidR="00127E19" w:rsidRDefault="00127E19">
      <w:pPr>
        <w:pStyle w:val="a6"/>
        <w:rPr>
          <w:sz w:val="16"/>
        </w:rPr>
      </w:pPr>
    </w:p>
    <w:p w:rsidR="00127E19" w:rsidRDefault="00DA1E95">
      <w:pPr>
        <w:pStyle w:val="a6"/>
      </w:pPr>
      <w:r>
        <w:t xml:space="preserve">Долгосрочные обязательства выступают как </w:t>
      </w:r>
      <w:bookmarkStart w:id="38" w:name="OCRUncertain2987"/>
      <w:r>
        <w:t>и</w:t>
      </w:r>
      <w:bookmarkEnd w:id="38"/>
      <w:r>
        <w:t>нвестируемый капитал, а краткосрочные обязательства — как обязательства. Следовательно,</w:t>
      </w:r>
    </w:p>
    <w:p w:rsidR="00127E19" w:rsidRDefault="00127E19">
      <w:pPr>
        <w:pStyle w:val="a6"/>
        <w:rPr>
          <w:sz w:val="16"/>
        </w:rPr>
      </w:pPr>
    </w:p>
    <w:p w:rsidR="00127E19" w:rsidRDefault="00DA1E95">
      <w:pPr>
        <w:pStyle w:val="a6"/>
      </w:pPr>
      <w:r>
        <w:t xml:space="preserve">Активы </w:t>
      </w:r>
      <w:bookmarkStart w:id="39" w:name="OCRUncertain2989"/>
      <w:r>
        <w:t>=</w:t>
      </w:r>
      <w:bookmarkEnd w:id="39"/>
      <w:r>
        <w:t xml:space="preserve"> Источники средств </w:t>
      </w:r>
      <w:bookmarkStart w:id="40" w:name="OCRUncertain2990"/>
      <w:r>
        <w:t>=</w:t>
      </w:r>
      <w:bookmarkEnd w:id="40"/>
      <w:r>
        <w:t xml:space="preserve"> Капитал + Оборотные </w:t>
      </w:r>
      <w:bookmarkStart w:id="41" w:name="OCRUncertain2993"/>
      <w:r>
        <w:t>(</w:t>
      </w:r>
      <w:bookmarkEnd w:id="41"/>
      <w:r>
        <w:t>краткосрочные) пассивы</w:t>
      </w:r>
    </w:p>
    <w:p w:rsidR="00127E19" w:rsidRDefault="00DA1E95">
      <w:pPr>
        <w:pStyle w:val="a6"/>
      </w:pPr>
      <w:r>
        <w:t xml:space="preserve">отсюда </w:t>
      </w:r>
    </w:p>
    <w:p w:rsidR="00127E19" w:rsidRDefault="00DA1E95">
      <w:pPr>
        <w:pStyle w:val="a6"/>
      </w:pPr>
      <w:r>
        <w:t xml:space="preserve">Капитал </w:t>
      </w:r>
      <w:bookmarkStart w:id="42" w:name="OCRUncertain2994"/>
      <w:r>
        <w:t>=</w:t>
      </w:r>
      <w:bookmarkEnd w:id="42"/>
      <w:r>
        <w:t xml:space="preserve"> Активы — Оборотные (краткосрочные) пассивы.</w:t>
      </w:r>
    </w:p>
    <w:p w:rsidR="00127E19" w:rsidRDefault="00127E19">
      <w:pPr>
        <w:pStyle w:val="a6"/>
        <w:rPr>
          <w:sz w:val="16"/>
        </w:rPr>
      </w:pPr>
    </w:p>
    <w:p w:rsidR="00127E19" w:rsidRDefault="00DA1E95">
      <w:pPr>
        <w:pStyle w:val="a6"/>
      </w:pPr>
      <w:r>
        <w:t xml:space="preserve">Поэтому в мировой практике капитал рассматривается в пассиве баланса как инвестируемый, а в активе — как </w:t>
      </w:r>
      <w:bookmarkStart w:id="43" w:name="OCRUncertain2995"/>
      <w:r>
        <w:t>функционируемый.</w:t>
      </w:r>
      <w:bookmarkEnd w:id="43"/>
      <w:r>
        <w:t xml:space="preserve"> Выделяется также и рабочий капитал как сумма чистых оборотных (текущих) активов, равная оборотным (текущим) активам за вычетом краткосрочных обязательств (текущих пассивов).</w:t>
      </w:r>
    </w:p>
    <w:p w:rsidR="00127E19" w:rsidRDefault="00127E19">
      <w:pPr>
        <w:pStyle w:val="a6"/>
        <w:rPr>
          <w:sz w:val="16"/>
        </w:rPr>
      </w:pPr>
    </w:p>
    <w:p w:rsidR="00127E19" w:rsidRDefault="00DA1E95">
      <w:pPr>
        <w:pStyle w:val="a6"/>
      </w:pPr>
      <w:r>
        <w:t>Капитал = Собственный капитал + Заемный капитал.</w:t>
      </w:r>
    </w:p>
    <w:p w:rsidR="00127E19" w:rsidRDefault="00127E19">
      <w:pPr>
        <w:pStyle w:val="a6"/>
        <w:rPr>
          <w:sz w:val="16"/>
        </w:rPr>
      </w:pPr>
    </w:p>
    <w:p w:rsidR="00127E19" w:rsidRDefault="00DA1E95">
      <w:pPr>
        <w:pStyle w:val="a6"/>
      </w:pPr>
      <w:r>
        <w:t>Собственный капитал = стр. 390 пассива баланса</w:t>
      </w:r>
    </w:p>
    <w:p w:rsidR="00127E19" w:rsidRDefault="00127E19">
      <w:pPr>
        <w:pStyle w:val="a6"/>
        <w:rPr>
          <w:sz w:val="16"/>
        </w:rPr>
      </w:pPr>
    </w:p>
    <w:p w:rsidR="00127E19" w:rsidRDefault="00DA1E95">
      <w:pPr>
        <w:pStyle w:val="a6"/>
      </w:pPr>
      <w:r>
        <w:t>Заемный капитал = Долгосрочные обязательства + Краткосрочные кредиты банка под оборотные средства</w:t>
      </w:r>
    </w:p>
    <w:p w:rsidR="00127E19" w:rsidRDefault="00127E19">
      <w:pPr>
        <w:pStyle w:val="a6"/>
        <w:rPr>
          <w:sz w:val="16"/>
        </w:rPr>
      </w:pPr>
    </w:p>
    <w:p w:rsidR="00127E19" w:rsidRDefault="00DA1E95">
      <w:pPr>
        <w:pStyle w:val="a6"/>
      </w:pPr>
      <w:r>
        <w:t xml:space="preserve">Чистый оборотный капитал </w:t>
      </w:r>
      <w:bookmarkStart w:id="44" w:name="OCRUncertain3010"/>
      <w:r>
        <w:t>=</w:t>
      </w:r>
      <w:bookmarkEnd w:id="44"/>
      <w:r>
        <w:t xml:space="preserve"> Оборотные активы – Крат</w:t>
      </w:r>
      <w:bookmarkStart w:id="45" w:name="OCRUncertain3011"/>
      <w:r>
        <w:t>косрочные</w:t>
      </w:r>
      <w:bookmarkEnd w:id="45"/>
      <w:r>
        <w:t xml:space="preserve"> обязательства.</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7. Определение потребности в оборотных средствах.</w:t>
      </w:r>
    </w:p>
    <w:p w:rsidR="00127E19" w:rsidRDefault="00127E19">
      <w:pPr>
        <w:pStyle w:val="a3"/>
        <w:ind w:firstLine="567"/>
        <w:jc w:val="both"/>
        <w:rPr>
          <w:rFonts w:ascii="Times New Roman" w:hAnsi="Times New Roman"/>
          <w:sz w:val="26"/>
        </w:rPr>
      </w:pPr>
    </w:p>
    <w:p w:rsidR="00127E19" w:rsidRDefault="00DA1E95">
      <w:pPr>
        <w:widowControl w:val="0"/>
        <w:ind w:firstLine="567"/>
        <w:jc w:val="both"/>
        <w:rPr>
          <w:snapToGrid w:val="0"/>
          <w:sz w:val="26"/>
        </w:rPr>
      </w:pPr>
      <w:r>
        <w:rPr>
          <w:snapToGrid w:val="0"/>
          <w:sz w:val="26"/>
        </w:rPr>
        <w:t>Эффективное использование оборотных средств во многом зависит от правильного определения их потребности.</w:t>
      </w:r>
    </w:p>
    <w:p w:rsidR="00127E19" w:rsidRDefault="00DA1E95">
      <w:pPr>
        <w:pStyle w:val="a6"/>
      </w:pPr>
      <w:r>
        <w:t>Для предприятия важно правильно определить оптимальную потребность в оборотных средствах, что позволит с минимальными издержками получать прибыль, запланированную при данном объеме производства.</w:t>
      </w:r>
    </w:p>
    <w:p w:rsidR="00127E19" w:rsidRDefault="00DA1E95">
      <w:pPr>
        <w:widowControl w:val="0"/>
        <w:ind w:firstLine="567"/>
        <w:jc w:val="both"/>
        <w:rPr>
          <w:snapToGrid w:val="0"/>
          <w:sz w:val="26"/>
        </w:rPr>
      </w:pPr>
      <w:r>
        <w:rPr>
          <w:snapToGrid w:val="0"/>
          <w:sz w:val="26"/>
        </w:rPr>
        <w:t>При планировании оптимально</w:t>
      </w:r>
      <w:bookmarkStart w:id="46" w:name="OCRUncertain134"/>
      <w:r>
        <w:rPr>
          <w:snapToGrid w:val="0"/>
          <w:sz w:val="26"/>
        </w:rPr>
        <w:t>й</w:t>
      </w:r>
      <w:bookmarkEnd w:id="46"/>
      <w:r>
        <w:rPr>
          <w:snapToGrid w:val="0"/>
          <w:sz w:val="26"/>
        </w:rPr>
        <w:t xml:space="preserve"> </w:t>
      </w:r>
      <w:bookmarkStart w:id="47" w:name="OCRUncertain135"/>
      <w:r>
        <w:rPr>
          <w:snapToGrid w:val="0"/>
          <w:sz w:val="26"/>
        </w:rPr>
        <w:t xml:space="preserve">потребности </w:t>
      </w:r>
      <w:bookmarkEnd w:id="47"/>
      <w:r>
        <w:rPr>
          <w:snapToGrid w:val="0"/>
          <w:sz w:val="26"/>
        </w:rPr>
        <w:t>в оборотных средствах во вниман</w:t>
      </w:r>
      <w:bookmarkStart w:id="48" w:name="OCRUncertain136"/>
      <w:r>
        <w:rPr>
          <w:snapToGrid w:val="0"/>
          <w:sz w:val="26"/>
        </w:rPr>
        <w:t>и</w:t>
      </w:r>
      <w:bookmarkEnd w:id="48"/>
      <w:r>
        <w:rPr>
          <w:snapToGrid w:val="0"/>
          <w:sz w:val="26"/>
        </w:rPr>
        <w:t>е принимаются д</w:t>
      </w:r>
      <w:bookmarkStart w:id="49" w:name="OCRUncertain137"/>
      <w:r>
        <w:rPr>
          <w:snapToGrid w:val="0"/>
          <w:sz w:val="26"/>
        </w:rPr>
        <w:t>е</w:t>
      </w:r>
      <w:bookmarkEnd w:id="49"/>
      <w:r>
        <w:rPr>
          <w:snapToGrid w:val="0"/>
          <w:sz w:val="26"/>
        </w:rPr>
        <w:t>нежны</w:t>
      </w:r>
      <w:bookmarkStart w:id="50" w:name="OCRUncertain138"/>
      <w:r>
        <w:rPr>
          <w:snapToGrid w:val="0"/>
          <w:sz w:val="26"/>
        </w:rPr>
        <w:t xml:space="preserve">е </w:t>
      </w:r>
      <w:bookmarkEnd w:id="50"/>
      <w:r>
        <w:rPr>
          <w:snapToGrid w:val="0"/>
          <w:sz w:val="26"/>
        </w:rPr>
        <w:t>средства, которые авансируются для создания прои</w:t>
      </w:r>
      <w:bookmarkStart w:id="51" w:name="OCRUncertain139"/>
      <w:r>
        <w:rPr>
          <w:snapToGrid w:val="0"/>
          <w:sz w:val="26"/>
        </w:rPr>
        <w:t>з</w:t>
      </w:r>
      <w:bookmarkEnd w:id="51"/>
      <w:r>
        <w:rPr>
          <w:snapToGrid w:val="0"/>
          <w:sz w:val="26"/>
        </w:rPr>
        <w:t>водственных запасов, заделов незавершенного производства и накопл</w:t>
      </w:r>
      <w:bookmarkStart w:id="52" w:name="OCRUncertain140"/>
      <w:r>
        <w:rPr>
          <w:snapToGrid w:val="0"/>
          <w:sz w:val="26"/>
        </w:rPr>
        <w:t>е</w:t>
      </w:r>
      <w:bookmarkEnd w:id="52"/>
      <w:r>
        <w:rPr>
          <w:snapToGrid w:val="0"/>
          <w:sz w:val="26"/>
        </w:rPr>
        <w:t>ния готовой продукции на склад</w:t>
      </w:r>
      <w:bookmarkStart w:id="53" w:name="OCRUncertain141"/>
      <w:r>
        <w:rPr>
          <w:snapToGrid w:val="0"/>
          <w:sz w:val="26"/>
        </w:rPr>
        <w:t>е</w:t>
      </w:r>
      <w:bookmarkEnd w:id="53"/>
      <w:r>
        <w:rPr>
          <w:snapToGrid w:val="0"/>
          <w:sz w:val="26"/>
        </w:rPr>
        <w:t>. Для этого можно использовать три метода: аналитический, коэффициентный и метод прямого счета.</w:t>
      </w:r>
    </w:p>
    <w:p w:rsidR="00127E19" w:rsidRDefault="00DA1E95">
      <w:pPr>
        <w:widowControl w:val="0"/>
        <w:ind w:firstLine="567"/>
        <w:jc w:val="both"/>
        <w:rPr>
          <w:snapToGrid w:val="0"/>
          <w:sz w:val="26"/>
        </w:rPr>
      </w:pPr>
      <w:r>
        <w:rPr>
          <w:i/>
          <w:snapToGrid w:val="0"/>
          <w:sz w:val="26"/>
        </w:rPr>
        <w:t>Аналитический</w:t>
      </w:r>
      <w:r>
        <w:rPr>
          <w:snapToGrid w:val="0"/>
          <w:sz w:val="26"/>
        </w:rPr>
        <w:t>, или опытно-статистический метод нормирования отражает сложившуюся практику организации производства, снабжения и сбыта. Сущность его состоит в том, что при анализе имеющихся товарно-материальных ценностей корректируются их фактические запасы и исключаются излишние и ненужные ценности.</w:t>
      </w:r>
    </w:p>
    <w:p w:rsidR="00127E19" w:rsidRDefault="00DA1E95">
      <w:pPr>
        <w:widowControl w:val="0"/>
        <w:ind w:firstLine="567"/>
        <w:jc w:val="both"/>
        <w:rPr>
          <w:snapToGrid w:val="0"/>
          <w:sz w:val="26"/>
        </w:rPr>
      </w:pPr>
      <w:r>
        <w:rPr>
          <w:i/>
          <w:snapToGrid w:val="0"/>
          <w:sz w:val="26"/>
        </w:rPr>
        <w:t>Метод прямого счета</w:t>
      </w:r>
      <w:r>
        <w:rPr>
          <w:snapToGrid w:val="0"/>
          <w:sz w:val="26"/>
        </w:rPr>
        <w:t xml:space="preserve"> предусматривает научно обоснованный расчет запасов по каждому элементу оборотных средств в условиях достигнутого организационно-технического уровня предприятий с учетом всех изменений, происходящих в развитии техники и технологии, в организации производства, транспортировке товарно-материальных ценностей и в области расчетов.</w:t>
      </w:r>
    </w:p>
    <w:p w:rsidR="00127E19" w:rsidRDefault="00DA1E95">
      <w:pPr>
        <w:widowControl w:val="0"/>
        <w:ind w:firstLine="567"/>
        <w:jc w:val="both"/>
        <w:rPr>
          <w:snapToGrid w:val="0"/>
          <w:sz w:val="26"/>
        </w:rPr>
      </w:pPr>
      <w:r>
        <w:rPr>
          <w:i/>
          <w:snapToGrid w:val="0"/>
          <w:sz w:val="26"/>
        </w:rPr>
        <w:t>при коэффициентном методе</w:t>
      </w:r>
      <w:r>
        <w:rPr>
          <w:snapToGrid w:val="0"/>
          <w:sz w:val="26"/>
        </w:rPr>
        <w:t xml:space="preserve"> в сводный норматив предшествующего периода вносятся поправки на планируемое изменение объема производства и на ускорение оборачиваемости средств.</w:t>
      </w:r>
    </w:p>
    <w:p w:rsidR="00127E19" w:rsidRDefault="00DA1E95">
      <w:pPr>
        <w:widowControl w:val="0"/>
        <w:ind w:firstLine="567"/>
        <w:jc w:val="both"/>
        <w:rPr>
          <w:snapToGrid w:val="0"/>
          <w:sz w:val="26"/>
        </w:rPr>
      </w:pPr>
      <w:r>
        <w:rPr>
          <w:snapToGrid w:val="0"/>
          <w:sz w:val="26"/>
        </w:rPr>
        <w:t>Основным методом нормирования является метод прямого счета по каждому элементу оборотных средств в отдельности. Другие методы нормирования используются в промышленности как вспомогательные.</w:t>
      </w:r>
      <w:bookmarkStart w:id="54" w:name="OCRUncertain738"/>
    </w:p>
    <w:bookmarkEnd w:id="54"/>
    <w:p w:rsidR="00127E19" w:rsidRDefault="00DA1E95">
      <w:pPr>
        <w:pStyle w:val="a6"/>
      </w:pPr>
      <w:r>
        <w:t xml:space="preserve">Нормирование оборотных средств заключается: 1) в разработке и установлении норм запасов всех оборотных средств по отдельным видам товарно-материальных </w:t>
      </w:r>
      <w:bookmarkStart w:id="55" w:name="OCRUncertain739"/>
      <w:r>
        <w:t>ц</w:t>
      </w:r>
      <w:bookmarkEnd w:id="55"/>
      <w:r>
        <w:t xml:space="preserve">енностей, 2) в разработке </w:t>
      </w:r>
      <w:bookmarkStart w:id="56" w:name="OCRUncertain740"/>
      <w:r>
        <w:t>нормативов</w:t>
      </w:r>
      <w:bookmarkEnd w:id="56"/>
      <w:r>
        <w:t xml:space="preserve"> собственных оборотных средств в це</w:t>
      </w:r>
      <w:bookmarkStart w:id="57" w:name="OCRUncertain741"/>
      <w:r>
        <w:t>л</w:t>
      </w:r>
      <w:bookmarkEnd w:id="57"/>
      <w:r>
        <w:t xml:space="preserve">ом и для каждого их элемента. </w:t>
      </w:r>
    </w:p>
    <w:p w:rsidR="00127E19" w:rsidRDefault="00DA1E95">
      <w:pPr>
        <w:widowControl w:val="0"/>
        <w:ind w:firstLine="567"/>
        <w:jc w:val="both"/>
        <w:rPr>
          <w:snapToGrid w:val="0"/>
          <w:sz w:val="26"/>
        </w:rPr>
      </w:pPr>
      <w:r>
        <w:rPr>
          <w:snapToGrid w:val="0"/>
          <w:sz w:val="26"/>
        </w:rPr>
        <w:t>Норма оборотных средств выражается в относительных величинах (как правило, в днях). Она рассчитывается по каждому элементу оборотных средств и характеризует величину запаса товарно-материальных ценностей на определенный период в</w:t>
      </w:r>
      <w:bookmarkStart w:id="58" w:name="OCRUncertain175"/>
      <w:r>
        <w:rPr>
          <w:snapToGrid w:val="0"/>
          <w:sz w:val="26"/>
        </w:rPr>
        <w:t>ре</w:t>
      </w:r>
      <w:bookmarkEnd w:id="58"/>
      <w:r>
        <w:rPr>
          <w:snapToGrid w:val="0"/>
          <w:sz w:val="26"/>
        </w:rPr>
        <w:t>мени, который необходим для обеспечения непрерывности производственного процесса.</w:t>
      </w:r>
    </w:p>
    <w:p w:rsidR="00127E19" w:rsidRDefault="00DA1E95">
      <w:pPr>
        <w:widowControl w:val="0"/>
        <w:ind w:firstLine="567"/>
        <w:jc w:val="both"/>
        <w:rPr>
          <w:snapToGrid w:val="0"/>
          <w:sz w:val="26"/>
        </w:rPr>
      </w:pPr>
      <w:r>
        <w:rPr>
          <w:snapToGrid w:val="0"/>
          <w:sz w:val="26"/>
        </w:rPr>
        <w:t>Разработка норм запаса является наиболее сложной частью работы определения потребности предприятия в оборотных средствах, поэтому нормы могут использоваться в течение ряда лет. Н</w:t>
      </w:r>
      <w:bookmarkStart w:id="59" w:name="OCRUncertain180"/>
      <w:r>
        <w:rPr>
          <w:snapToGrid w:val="0"/>
          <w:sz w:val="26"/>
        </w:rPr>
        <w:t>е</w:t>
      </w:r>
      <w:bookmarkEnd w:id="59"/>
      <w:r>
        <w:rPr>
          <w:snapToGrid w:val="0"/>
          <w:sz w:val="26"/>
        </w:rPr>
        <w:t>обходимость их пересмотра возникает при изменении условий производства, снабжения и сбыта, номенклатуры выпускаемых изделий и т.п.</w:t>
      </w:r>
    </w:p>
    <w:p w:rsidR="00127E19" w:rsidRDefault="00DA1E95">
      <w:pPr>
        <w:widowControl w:val="0"/>
        <w:ind w:firstLine="567"/>
        <w:jc w:val="both"/>
        <w:rPr>
          <w:snapToGrid w:val="0"/>
          <w:sz w:val="26"/>
        </w:rPr>
      </w:pPr>
      <w:r>
        <w:rPr>
          <w:snapToGrid w:val="0"/>
          <w:sz w:val="26"/>
        </w:rPr>
        <w:t>Норматив оборотных средств — это плановая сумма денежных средств, постоянно необходимая предприятию для его производственной деятельности. Общий норматив оборотных средств или совокупная потребность в оборотных средствах предприятия определяется как сумма частных нормативов, рассчитанных по отдельным элементам оборотных средств. По большинству эл</w:t>
      </w:r>
      <w:bookmarkStart w:id="60" w:name="OCRUncertain181"/>
      <w:r>
        <w:rPr>
          <w:snapToGrid w:val="0"/>
          <w:sz w:val="26"/>
        </w:rPr>
        <w:t>е</w:t>
      </w:r>
      <w:bookmarkEnd w:id="60"/>
      <w:r>
        <w:rPr>
          <w:snapToGrid w:val="0"/>
          <w:sz w:val="26"/>
        </w:rPr>
        <w:t>ментов оборотных средств частный норматив опред</w:t>
      </w:r>
      <w:bookmarkStart w:id="61" w:name="OCRUncertain182"/>
      <w:r>
        <w:rPr>
          <w:snapToGrid w:val="0"/>
          <w:sz w:val="26"/>
        </w:rPr>
        <w:t>е</w:t>
      </w:r>
      <w:bookmarkEnd w:id="61"/>
      <w:r>
        <w:rPr>
          <w:snapToGrid w:val="0"/>
          <w:sz w:val="26"/>
        </w:rPr>
        <w:t>ляется:</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bookmarkStart w:id="62" w:name="OCRUncertain183"/>
      <w:r>
        <w:rPr>
          <w:snapToGrid w:val="0"/>
          <w:sz w:val="26"/>
        </w:rPr>
        <w:t>Н</w:t>
      </w:r>
      <w:bookmarkEnd w:id="62"/>
      <w:r>
        <w:rPr>
          <w:snapToGrid w:val="0"/>
          <w:sz w:val="26"/>
        </w:rPr>
        <w:t xml:space="preserve"> </w:t>
      </w:r>
      <w:bookmarkStart w:id="63" w:name="OCRUncertain184"/>
      <w:r>
        <w:rPr>
          <w:snapToGrid w:val="0"/>
          <w:sz w:val="26"/>
        </w:rPr>
        <w:t>=</w:t>
      </w:r>
      <w:bookmarkEnd w:id="63"/>
      <w:r>
        <w:rPr>
          <w:snapToGrid w:val="0"/>
          <w:sz w:val="26"/>
        </w:rPr>
        <w:t xml:space="preserve"> </w:t>
      </w:r>
      <w:bookmarkStart w:id="64" w:name="OCRUncertain185"/>
      <w:r>
        <w:rPr>
          <w:snapToGrid w:val="0"/>
          <w:sz w:val="26"/>
        </w:rPr>
        <w:t>Р</w:t>
      </w:r>
      <w:bookmarkEnd w:id="64"/>
      <w:r>
        <w:rPr>
          <w:snapToGrid w:val="0"/>
          <w:sz w:val="26"/>
        </w:rPr>
        <w:t xml:space="preserve"> х </w:t>
      </w:r>
      <w:bookmarkStart w:id="65" w:name="OCRUncertain187"/>
      <w:r>
        <w:rPr>
          <w:snapToGrid w:val="0"/>
          <w:sz w:val="26"/>
        </w:rPr>
        <w:t xml:space="preserve">Д </w:t>
      </w:r>
      <w:bookmarkEnd w:id="65"/>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 xml:space="preserve">где </w:t>
      </w:r>
      <w:bookmarkStart w:id="66" w:name="OCRUncertain188"/>
      <w:r>
        <w:rPr>
          <w:snapToGrid w:val="0"/>
          <w:sz w:val="26"/>
        </w:rPr>
        <w:t>Н – норматив оборотных средств по конкретному элементу;</w:t>
      </w:r>
    </w:p>
    <w:p w:rsidR="00127E19" w:rsidRDefault="00DA1E95">
      <w:pPr>
        <w:widowControl w:val="0"/>
        <w:ind w:firstLine="567"/>
        <w:jc w:val="both"/>
        <w:rPr>
          <w:snapToGrid w:val="0"/>
          <w:sz w:val="26"/>
        </w:rPr>
      </w:pPr>
      <w:r>
        <w:rPr>
          <w:snapToGrid w:val="0"/>
          <w:sz w:val="26"/>
        </w:rPr>
        <w:t>Р</w:t>
      </w:r>
      <w:bookmarkEnd w:id="66"/>
      <w:r>
        <w:rPr>
          <w:snapToGrid w:val="0"/>
          <w:sz w:val="26"/>
        </w:rPr>
        <w:t xml:space="preserve"> – однодневный расход. Он равен частному от деления соответствующих квартальных затрат на производство на 90 дней;</w:t>
      </w:r>
    </w:p>
    <w:p w:rsidR="00127E19" w:rsidRDefault="00DA1E95">
      <w:pPr>
        <w:widowControl w:val="0"/>
        <w:ind w:firstLine="567"/>
        <w:jc w:val="both"/>
        <w:rPr>
          <w:snapToGrid w:val="0"/>
          <w:sz w:val="26"/>
        </w:rPr>
      </w:pPr>
      <w:r>
        <w:rPr>
          <w:snapToGrid w:val="0"/>
          <w:sz w:val="26"/>
        </w:rPr>
        <w:t>Д – норма запаса в днях для данного элемента оборотных средств.</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Для определения норматива оборотных средств по сырью, основным материалам, покупным полуфабрикатам используются данные о плановых затратах на сырье, основные материалы и покупные полуфабрикаты в расчете на квартал. Норматив оборотных средств по вспомогательным материалам, потребляемым на большую сумму, по топливу, покупной таре определяется аналогично.</w:t>
      </w:r>
    </w:p>
    <w:p w:rsidR="00127E19" w:rsidRDefault="00DA1E95">
      <w:pPr>
        <w:widowControl w:val="0"/>
        <w:ind w:firstLine="567"/>
        <w:jc w:val="both"/>
        <w:rPr>
          <w:snapToGrid w:val="0"/>
          <w:sz w:val="26"/>
        </w:rPr>
      </w:pPr>
      <w:r>
        <w:rPr>
          <w:snapToGrid w:val="0"/>
          <w:sz w:val="26"/>
        </w:rPr>
        <w:t>При определении норматива оборотных средств по незавершенному прои</w:t>
      </w:r>
      <w:bookmarkStart w:id="67" w:name="OCRUncertain189"/>
      <w:r>
        <w:rPr>
          <w:snapToGrid w:val="0"/>
          <w:sz w:val="26"/>
        </w:rPr>
        <w:t>з</w:t>
      </w:r>
      <w:bookmarkEnd w:id="67"/>
      <w:r>
        <w:rPr>
          <w:snapToGrid w:val="0"/>
          <w:sz w:val="26"/>
        </w:rPr>
        <w:t xml:space="preserve">водству и полуфабрикатам собственного изготовления в расчет принимается плановая себестоимость незавершенного производства и норма запаса в днях, зависящая от длительности производственного цикла. </w:t>
      </w:r>
    </w:p>
    <w:p w:rsidR="00127E19" w:rsidRDefault="00DA1E95">
      <w:pPr>
        <w:widowControl w:val="0"/>
        <w:ind w:firstLine="567"/>
        <w:jc w:val="both"/>
        <w:rPr>
          <w:snapToGrid w:val="0"/>
          <w:sz w:val="26"/>
        </w:rPr>
      </w:pPr>
      <w:r>
        <w:rPr>
          <w:snapToGrid w:val="0"/>
          <w:sz w:val="26"/>
        </w:rPr>
        <w:t>При расчете норматива по готовой продукции на складе под Р понимается однодневная плановая производственная себестоимость готовой продукции, норма запаса в днях имеет свое содержание. Она складывается из времени, необходимого для упаковки и маркировки продукции, подборки по ассортименту, накопления до размеров транспортной партии и т.п.</w:t>
      </w:r>
    </w:p>
    <w:p w:rsidR="00127E19" w:rsidRDefault="00DA1E95">
      <w:pPr>
        <w:widowControl w:val="0"/>
        <w:ind w:firstLine="567"/>
        <w:jc w:val="both"/>
        <w:rPr>
          <w:snapToGrid w:val="0"/>
          <w:sz w:val="26"/>
        </w:rPr>
      </w:pPr>
      <w:r>
        <w:rPr>
          <w:snapToGrid w:val="0"/>
          <w:sz w:val="26"/>
        </w:rPr>
        <w:t>На предприятиях с несезонным характером производства, где выпуск продукции непрерывно нарастает в течение года и наибольший объем производства приходится на последний квартал, потребность в оборотных средствах определяется исходя из объема затрат в IV квартале или же в квартале с наибольшем объемом производства. На предприятиях с сезонным характером производства потребность в оборотных средствах устанавливается с учетом затрат в квартале с наименьшим объемом производства. При этом норматив собственных оборотных средств по сырью и основным материалам не устанавливается, так как затраты на сезонное сырье целесообразно покрывать кредитами банка.</w:t>
      </w:r>
    </w:p>
    <w:p w:rsidR="00127E19" w:rsidRDefault="00DA1E95">
      <w:pPr>
        <w:widowControl w:val="0"/>
        <w:ind w:firstLine="567"/>
        <w:jc w:val="both"/>
        <w:rPr>
          <w:snapToGrid w:val="0"/>
          <w:sz w:val="26"/>
        </w:rPr>
      </w:pPr>
      <w:r>
        <w:rPr>
          <w:snapToGrid w:val="0"/>
          <w:sz w:val="26"/>
        </w:rPr>
        <w:t>В тех случаях, когда имеют место нерабочие периоды, нормативы определяются по наименьшему рабочему периоду.</w:t>
      </w:r>
    </w:p>
    <w:p w:rsidR="00127E19" w:rsidRDefault="00DA1E95">
      <w:pPr>
        <w:widowControl w:val="0"/>
        <w:ind w:firstLine="567"/>
        <w:jc w:val="both"/>
        <w:rPr>
          <w:snapToGrid w:val="0"/>
          <w:sz w:val="26"/>
        </w:rPr>
      </w:pPr>
      <w:r>
        <w:rPr>
          <w:snapToGrid w:val="0"/>
          <w:sz w:val="26"/>
        </w:rPr>
        <w:t>Остальные элементы оборотных средств могут быть рассчитаны следующим образом.</w:t>
      </w:r>
    </w:p>
    <w:p w:rsidR="00127E19" w:rsidRDefault="00DA1E95">
      <w:pPr>
        <w:widowControl w:val="0"/>
        <w:ind w:firstLine="567"/>
        <w:jc w:val="both"/>
        <w:rPr>
          <w:snapToGrid w:val="0"/>
          <w:sz w:val="26"/>
        </w:rPr>
      </w:pPr>
      <w:r>
        <w:rPr>
          <w:snapToGrid w:val="0"/>
          <w:sz w:val="26"/>
        </w:rPr>
        <w:t>По запасным частям расчет норматива определяется отраслевыми особенностями предприятия. В зависимости от этого норматив рассчитывается так же, как по большей части производственных запасов (умножением однодн</w:t>
      </w:r>
      <w:bookmarkStart w:id="68" w:name="OCRUncertain190"/>
      <w:r>
        <w:rPr>
          <w:snapToGrid w:val="0"/>
          <w:sz w:val="26"/>
        </w:rPr>
        <w:t>е</w:t>
      </w:r>
      <w:bookmarkEnd w:id="68"/>
      <w:r>
        <w:rPr>
          <w:snapToGrid w:val="0"/>
          <w:sz w:val="26"/>
        </w:rPr>
        <w:t>вного расхода на норму запаса в днях), либо аналитическим м</w:t>
      </w:r>
      <w:bookmarkStart w:id="69" w:name="OCRUncertain191"/>
      <w:r>
        <w:rPr>
          <w:snapToGrid w:val="0"/>
          <w:sz w:val="26"/>
        </w:rPr>
        <w:t>е</w:t>
      </w:r>
      <w:bookmarkEnd w:id="69"/>
      <w:r>
        <w:rPr>
          <w:snapToGrid w:val="0"/>
          <w:sz w:val="26"/>
        </w:rPr>
        <w:t>тодом в рублях на 1000 руб. стоимости оборудования.</w:t>
      </w:r>
    </w:p>
    <w:p w:rsidR="00127E19" w:rsidRDefault="00DA1E95">
      <w:pPr>
        <w:widowControl w:val="0"/>
        <w:ind w:firstLine="567"/>
        <w:jc w:val="both"/>
        <w:rPr>
          <w:snapToGrid w:val="0"/>
          <w:sz w:val="26"/>
        </w:rPr>
      </w:pPr>
      <w:r>
        <w:rPr>
          <w:snapToGrid w:val="0"/>
          <w:sz w:val="26"/>
        </w:rPr>
        <w:t>По малоц</w:t>
      </w:r>
      <w:bookmarkStart w:id="70" w:name="OCRUncertain192"/>
      <w:r>
        <w:rPr>
          <w:snapToGrid w:val="0"/>
          <w:sz w:val="26"/>
        </w:rPr>
        <w:t>е</w:t>
      </w:r>
      <w:bookmarkEnd w:id="70"/>
      <w:r>
        <w:rPr>
          <w:snapToGrid w:val="0"/>
          <w:sz w:val="26"/>
        </w:rPr>
        <w:t>нным и быстроизнашивающимся предметам норматив оборотных средств зависит от их состава, который может включать малоценный и быстроизнашивающийся инструмент и приспособления, малоценный и хозяйственный инвентарь, спе</w:t>
      </w:r>
      <w:bookmarkStart w:id="71" w:name="OCRUncertain194"/>
      <w:r>
        <w:rPr>
          <w:snapToGrid w:val="0"/>
          <w:sz w:val="26"/>
        </w:rPr>
        <w:t>циальную</w:t>
      </w:r>
      <w:bookmarkEnd w:id="71"/>
      <w:r>
        <w:rPr>
          <w:snapToGrid w:val="0"/>
          <w:sz w:val="26"/>
        </w:rPr>
        <w:t xml:space="preserve"> одежду и обувь, специальный инструмент и приспособления и др. Расчет норматива выполняется методом прямого счета или аналитическим методом (на одного работника или на 1000 руб. товарной продукции).</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sz w:val="26"/>
        </w:rPr>
      </w:pPr>
      <w:r>
        <w:rPr>
          <w:rFonts w:ascii="Times New Roman" w:hAnsi="Times New Roman"/>
          <w:sz w:val="26"/>
        </w:rPr>
        <w:t>8. Платежеспособность предприятия. Показатели ликвидности.</w:t>
      </w:r>
    </w:p>
    <w:p w:rsidR="00127E19" w:rsidRDefault="00127E19">
      <w:pPr>
        <w:pStyle w:val="a3"/>
        <w:ind w:firstLine="567"/>
        <w:jc w:val="both"/>
        <w:rPr>
          <w:rFonts w:ascii="Times New Roman" w:hAnsi="Times New Roman"/>
          <w:sz w:val="26"/>
        </w:rPr>
      </w:pPr>
    </w:p>
    <w:p w:rsidR="00127E19" w:rsidRDefault="00DA1E95">
      <w:pPr>
        <w:widowControl w:val="0"/>
        <w:ind w:firstLine="567"/>
        <w:jc w:val="both"/>
        <w:rPr>
          <w:snapToGrid w:val="0"/>
          <w:sz w:val="26"/>
        </w:rPr>
      </w:pPr>
      <w:r>
        <w:rPr>
          <w:i/>
          <w:snapToGrid w:val="0"/>
          <w:sz w:val="26"/>
        </w:rPr>
        <w:t>платежеспособность</w:t>
      </w:r>
      <w:r>
        <w:rPr>
          <w:snapToGrid w:val="0"/>
          <w:sz w:val="26"/>
        </w:rPr>
        <w:t xml:space="preserve"> – возможность погашения  предприятием в срок и в полном объеме своих долговых обязательств.</w:t>
      </w:r>
    </w:p>
    <w:p w:rsidR="00127E19" w:rsidRDefault="00DA1E95">
      <w:pPr>
        <w:widowControl w:val="0"/>
        <w:ind w:firstLine="567"/>
        <w:jc w:val="both"/>
        <w:rPr>
          <w:snapToGrid w:val="0"/>
          <w:sz w:val="26"/>
        </w:rPr>
      </w:pPr>
      <w:r>
        <w:rPr>
          <w:i/>
          <w:snapToGrid w:val="0"/>
          <w:sz w:val="26"/>
        </w:rPr>
        <w:t>Ликвидность</w:t>
      </w:r>
      <w:r>
        <w:rPr>
          <w:snapToGrid w:val="0"/>
          <w:sz w:val="26"/>
        </w:rPr>
        <w:t xml:space="preserve"> – способность активов предприятия обращаться в денежные средства для своевременного погашения обязательств.</w:t>
      </w:r>
    </w:p>
    <w:p w:rsidR="00127E19" w:rsidRDefault="00DA1E95">
      <w:pPr>
        <w:pStyle w:val="a6"/>
      </w:pPr>
      <w:r>
        <w:t>Показатели ликвидности позволяют определить способность предприятия оплатить свои краткосрочные обязательства, реализуя свои текущие активы.</w:t>
      </w:r>
    </w:p>
    <w:p w:rsidR="00127E19" w:rsidRDefault="00DA1E95">
      <w:pPr>
        <w:pStyle w:val="20"/>
        <w:ind w:firstLine="567"/>
        <w:rPr>
          <w:sz w:val="26"/>
        </w:rPr>
      </w:pPr>
      <w:r>
        <w:rPr>
          <w:sz w:val="26"/>
        </w:rPr>
        <w:t>По степени ликвидности статьи текущих активов условно можно разделить на три группы:</w:t>
      </w:r>
    </w:p>
    <w:p w:rsidR="00127E19" w:rsidRDefault="00DA1E95">
      <w:pPr>
        <w:pStyle w:val="20"/>
        <w:ind w:firstLine="567"/>
        <w:rPr>
          <w:sz w:val="26"/>
        </w:rPr>
      </w:pPr>
      <w:r>
        <w:rPr>
          <w:sz w:val="26"/>
        </w:rPr>
        <w:t>1) ликвидны</w:t>
      </w:r>
      <w:bookmarkStart w:id="72" w:name="OCRUncertain268"/>
      <w:r>
        <w:rPr>
          <w:sz w:val="26"/>
        </w:rPr>
        <w:t>е</w:t>
      </w:r>
      <w:bookmarkEnd w:id="72"/>
      <w:r>
        <w:rPr>
          <w:sz w:val="26"/>
        </w:rPr>
        <w:t xml:space="preserve"> средства, находящиеся в немедленно</w:t>
      </w:r>
      <w:bookmarkStart w:id="73" w:name="OCRUncertain269"/>
      <w:r>
        <w:rPr>
          <w:sz w:val="26"/>
        </w:rPr>
        <w:t>й</w:t>
      </w:r>
      <w:bookmarkEnd w:id="73"/>
      <w:r>
        <w:rPr>
          <w:sz w:val="26"/>
        </w:rPr>
        <w:t xml:space="preserve"> готовности к реализации (денежные средства, высоколиквидные ценные бумаги)</w:t>
      </w:r>
      <w:bookmarkStart w:id="74" w:name="OCRUncertain270"/>
      <w:r>
        <w:rPr>
          <w:sz w:val="26"/>
        </w:rPr>
        <w:t>;</w:t>
      </w:r>
      <w:bookmarkEnd w:id="74"/>
    </w:p>
    <w:p w:rsidR="00127E19" w:rsidRDefault="00DA1E95">
      <w:pPr>
        <w:pStyle w:val="20"/>
        <w:ind w:firstLine="567"/>
        <w:rPr>
          <w:sz w:val="26"/>
        </w:rPr>
      </w:pPr>
      <w:r>
        <w:rPr>
          <w:sz w:val="26"/>
        </w:rPr>
        <w:t>2) ликвидные средства, находящиеся в распоряжении предприятия (обязательства покупателей, запасы товарно-материальных ценностей</w:t>
      </w:r>
      <w:bookmarkStart w:id="75" w:name="OCRUncertain271"/>
      <w:r>
        <w:rPr>
          <w:sz w:val="26"/>
        </w:rPr>
        <w:t>):</w:t>
      </w:r>
      <w:bookmarkEnd w:id="75"/>
    </w:p>
    <w:p w:rsidR="00127E19" w:rsidRDefault="00DA1E95">
      <w:pPr>
        <w:pStyle w:val="20"/>
        <w:ind w:firstLine="567"/>
        <w:rPr>
          <w:sz w:val="26"/>
        </w:rPr>
      </w:pPr>
      <w:r>
        <w:rPr>
          <w:sz w:val="26"/>
        </w:rPr>
        <w:t>3) неликвидные средства (требования к дебиторам с длительным сроком образования (сомнительная дебиторская задолженность), незавершенное производство).</w:t>
      </w:r>
    </w:p>
    <w:p w:rsidR="00127E19" w:rsidRDefault="00DA1E95">
      <w:pPr>
        <w:pStyle w:val="20"/>
        <w:ind w:firstLine="567"/>
        <w:rPr>
          <w:sz w:val="26"/>
        </w:rPr>
      </w:pPr>
      <w:r>
        <w:rPr>
          <w:sz w:val="26"/>
        </w:rPr>
        <w:t xml:space="preserve">Пропорция, в которой эти группы должны находиться по отношению друг к </w:t>
      </w:r>
      <w:bookmarkStart w:id="76" w:name="OCRUncertain272"/>
      <w:r>
        <w:rPr>
          <w:sz w:val="26"/>
        </w:rPr>
        <w:t>другу,</w:t>
      </w:r>
      <w:bookmarkEnd w:id="76"/>
      <w:r>
        <w:rPr>
          <w:sz w:val="26"/>
        </w:rPr>
        <w:t xml:space="preserve"> определяется: характером и сферой деятельности предприятия; скоростью оборота средств предприятия; соотношением текущих и долгосрочных активов; суммой и срочностью обязательств, на покрытие которых предназначены статьи актива; «качеством» — степенью ликвидности текущих активов.</w:t>
      </w:r>
    </w:p>
    <w:p w:rsidR="00127E19" w:rsidRDefault="00DA1E95">
      <w:pPr>
        <w:pStyle w:val="20"/>
        <w:ind w:firstLine="567"/>
        <w:rPr>
          <w:sz w:val="26"/>
        </w:rPr>
      </w:pPr>
      <w:r>
        <w:rPr>
          <w:sz w:val="26"/>
        </w:rPr>
        <w:t>В практике проведения финансового анализа используются следующие показатели:</w:t>
      </w:r>
    </w:p>
    <w:p w:rsidR="00127E19" w:rsidRDefault="00DA1E95">
      <w:pPr>
        <w:pStyle w:val="20"/>
        <w:ind w:firstLine="567"/>
        <w:rPr>
          <w:sz w:val="26"/>
        </w:rPr>
      </w:pPr>
      <w:r>
        <w:rPr>
          <w:sz w:val="26"/>
        </w:rPr>
        <w:t xml:space="preserve">коэффициент текущей (общей) ликвидности или коэффициент покрытия; </w:t>
      </w:r>
    </w:p>
    <w:p w:rsidR="00127E19" w:rsidRDefault="00DA1E95">
      <w:pPr>
        <w:pStyle w:val="20"/>
        <w:ind w:firstLine="567"/>
        <w:rPr>
          <w:sz w:val="26"/>
        </w:rPr>
      </w:pPr>
      <w:r>
        <w:rPr>
          <w:sz w:val="26"/>
        </w:rPr>
        <w:t xml:space="preserve">коэффициент быстрой ликвидности или «критической оценки»; </w:t>
      </w:r>
    </w:p>
    <w:p w:rsidR="00127E19" w:rsidRDefault="00DA1E95">
      <w:pPr>
        <w:pStyle w:val="20"/>
        <w:ind w:firstLine="567"/>
        <w:rPr>
          <w:sz w:val="26"/>
        </w:rPr>
      </w:pPr>
      <w:r>
        <w:rPr>
          <w:sz w:val="26"/>
        </w:rPr>
        <w:t>коэффициент абсолютной ликвидности.</w:t>
      </w:r>
    </w:p>
    <w:p w:rsidR="00127E19" w:rsidRDefault="00127E19">
      <w:pPr>
        <w:pStyle w:val="20"/>
        <w:ind w:firstLine="567"/>
        <w:rPr>
          <w:i/>
          <w:sz w:val="26"/>
        </w:rPr>
      </w:pPr>
    </w:p>
    <w:p w:rsidR="00127E19" w:rsidRDefault="00DA1E95">
      <w:pPr>
        <w:pStyle w:val="20"/>
        <w:ind w:firstLine="567"/>
        <w:rPr>
          <w:sz w:val="26"/>
        </w:rPr>
      </w:pPr>
      <w:r>
        <w:rPr>
          <w:i/>
          <w:sz w:val="26"/>
        </w:rPr>
        <w:t>Коэффициент те</w:t>
      </w:r>
      <w:bookmarkStart w:id="77" w:name="OCRUncertain275"/>
      <w:r>
        <w:rPr>
          <w:i/>
          <w:sz w:val="26"/>
        </w:rPr>
        <w:t>к</w:t>
      </w:r>
      <w:bookmarkEnd w:id="77"/>
      <w:r>
        <w:rPr>
          <w:i/>
          <w:sz w:val="26"/>
        </w:rPr>
        <w:t>ущей (общей) ликвидности</w:t>
      </w:r>
      <w:r>
        <w:rPr>
          <w:sz w:val="26"/>
        </w:rPr>
        <w:t xml:space="preserve"> отражает, достаточно ли у предприятия средств, которые могут быть использованы им для погашения своих краткосрочных обязательств в течение предстоящего года.</w:t>
      </w:r>
    </w:p>
    <w:p w:rsidR="00127E19" w:rsidRDefault="00127E19">
      <w:pPr>
        <w:pStyle w:val="20"/>
        <w:ind w:firstLine="567"/>
        <w:rPr>
          <w:sz w:val="26"/>
        </w:rPr>
      </w:pPr>
    </w:p>
    <w:p w:rsidR="00127E19" w:rsidRDefault="00DA1E95">
      <w:pPr>
        <w:pStyle w:val="20"/>
        <w:ind w:firstLine="567"/>
        <w:rPr>
          <w:sz w:val="26"/>
        </w:rPr>
      </w:pPr>
      <w:bookmarkStart w:id="78" w:name="OCRUncertain276"/>
      <w:r>
        <w:rPr>
          <w:sz w:val="26"/>
        </w:rPr>
        <w:t xml:space="preserve">                                                 Текущие</w:t>
      </w:r>
      <w:bookmarkEnd w:id="78"/>
      <w:r>
        <w:rPr>
          <w:sz w:val="26"/>
        </w:rPr>
        <w:t xml:space="preserve"> активы</w:t>
      </w:r>
    </w:p>
    <w:p w:rsidR="00127E19" w:rsidRDefault="00DA1E95">
      <w:pPr>
        <w:pStyle w:val="20"/>
        <w:ind w:firstLine="567"/>
        <w:rPr>
          <w:sz w:val="26"/>
        </w:rPr>
      </w:pPr>
      <w:r>
        <w:rPr>
          <w:sz w:val="26"/>
        </w:rPr>
        <w:t>К т</w:t>
      </w:r>
      <w:bookmarkStart w:id="79" w:name="OCRUncertain277"/>
      <w:r>
        <w:rPr>
          <w:sz w:val="26"/>
        </w:rPr>
        <w:t>е</w:t>
      </w:r>
      <w:bookmarkEnd w:id="79"/>
      <w:r>
        <w:rPr>
          <w:sz w:val="26"/>
        </w:rPr>
        <w:t>кущей ли</w:t>
      </w:r>
      <w:bookmarkStart w:id="80" w:name="OCRUncertain278"/>
      <w:r>
        <w:rPr>
          <w:sz w:val="26"/>
        </w:rPr>
        <w:t>к</w:t>
      </w:r>
      <w:bookmarkEnd w:id="80"/>
      <w:r>
        <w:rPr>
          <w:sz w:val="26"/>
        </w:rPr>
        <w:t>видности =    ------------------------</w:t>
      </w:r>
    </w:p>
    <w:p w:rsidR="00127E19" w:rsidRDefault="00DA1E95">
      <w:pPr>
        <w:pStyle w:val="20"/>
        <w:ind w:firstLine="567"/>
        <w:rPr>
          <w:sz w:val="26"/>
        </w:rPr>
      </w:pPr>
      <w:r>
        <w:rPr>
          <w:sz w:val="26"/>
        </w:rPr>
        <w:t xml:space="preserve">                                                 Текущие пассивы</w:t>
      </w:r>
    </w:p>
    <w:p w:rsidR="00127E19" w:rsidRDefault="00127E19">
      <w:pPr>
        <w:pStyle w:val="20"/>
        <w:ind w:firstLine="567"/>
        <w:rPr>
          <w:sz w:val="26"/>
        </w:rPr>
      </w:pPr>
    </w:p>
    <w:p w:rsidR="00127E19" w:rsidRDefault="00DA1E95">
      <w:pPr>
        <w:pStyle w:val="20"/>
        <w:ind w:firstLine="567"/>
        <w:rPr>
          <w:sz w:val="26"/>
        </w:rPr>
      </w:pPr>
      <w:r>
        <w:rPr>
          <w:sz w:val="26"/>
        </w:rPr>
        <w:t xml:space="preserve">Согласно стандартам считается, что этот коэффициент должен находиться в пределах между 1 и 2 (иногда 3). Нижняя граница обусловлена тем, что текущих активов должно быть достаточно для погашения краткосрочных обязательств. Превышение оборотных активов над краткосрочными обязательствами более чем в два раза считается также нежелательным, поскольку свидетельствует о нерациональном вложении компанией своих средств и неэффективном их использовании. </w:t>
      </w:r>
    </w:p>
    <w:p w:rsidR="00127E19" w:rsidRDefault="00DA1E95">
      <w:pPr>
        <w:pStyle w:val="20"/>
        <w:ind w:firstLine="567"/>
        <w:rPr>
          <w:sz w:val="26"/>
        </w:rPr>
      </w:pPr>
      <w:r>
        <w:rPr>
          <w:i/>
          <w:sz w:val="26"/>
        </w:rPr>
        <w:t>Коэффициент быстрой ликвидности</w:t>
      </w:r>
      <w:r>
        <w:rPr>
          <w:sz w:val="26"/>
        </w:rPr>
        <w:t xml:space="preserve"> или </w:t>
      </w:r>
      <w:bookmarkStart w:id="81" w:name="OCRUncertain284"/>
      <w:r>
        <w:rPr>
          <w:sz w:val="26"/>
        </w:rPr>
        <w:t>«</w:t>
      </w:r>
      <w:bookmarkEnd w:id="81"/>
      <w:r>
        <w:rPr>
          <w:sz w:val="26"/>
        </w:rPr>
        <w:t>критической» оценки определяется как отношение ликвидной части оборотных средств (т.е. без учета материально-производственных запасов) к текущим обязательствам. Рекомендуемое значение данного показателя — не ниже 1.</w:t>
      </w:r>
    </w:p>
    <w:p w:rsidR="00127E19" w:rsidRDefault="00127E19">
      <w:pPr>
        <w:pStyle w:val="20"/>
        <w:ind w:firstLine="567"/>
        <w:rPr>
          <w:sz w:val="26"/>
        </w:rPr>
      </w:pPr>
    </w:p>
    <w:p w:rsidR="00127E19" w:rsidRDefault="00DA1E95">
      <w:pPr>
        <w:pStyle w:val="20"/>
        <w:ind w:firstLine="567"/>
        <w:rPr>
          <w:sz w:val="26"/>
        </w:rPr>
      </w:pPr>
      <w:r>
        <w:rPr>
          <w:sz w:val="26"/>
        </w:rPr>
        <w:t xml:space="preserve">                                      Текущие активы – Незавершенное производство – Запасы</w:t>
      </w:r>
    </w:p>
    <w:p w:rsidR="00127E19" w:rsidRDefault="00DA1E95">
      <w:pPr>
        <w:pStyle w:val="20"/>
        <w:ind w:firstLine="0"/>
        <w:rPr>
          <w:sz w:val="26"/>
        </w:rPr>
      </w:pPr>
      <w:bookmarkStart w:id="82" w:name="OCRUncertain285"/>
      <w:r>
        <w:rPr>
          <w:sz w:val="26"/>
        </w:rPr>
        <w:t>К</w:t>
      </w:r>
      <w:bookmarkEnd w:id="82"/>
      <w:r>
        <w:rPr>
          <w:sz w:val="26"/>
        </w:rPr>
        <w:t xml:space="preserve"> быстройликвидности = ------------------------------------------------------------------------------</w:t>
      </w:r>
    </w:p>
    <w:p w:rsidR="00127E19" w:rsidRDefault="00DA1E95">
      <w:pPr>
        <w:pStyle w:val="20"/>
        <w:ind w:firstLine="0"/>
        <w:rPr>
          <w:sz w:val="26"/>
        </w:rPr>
      </w:pPr>
      <w:r>
        <w:rPr>
          <w:sz w:val="26"/>
        </w:rPr>
        <w:t xml:space="preserve">(критической оценки)                                              Текущие пассивы </w:t>
      </w:r>
    </w:p>
    <w:p w:rsidR="00127E19" w:rsidRDefault="00127E19">
      <w:pPr>
        <w:pStyle w:val="20"/>
        <w:ind w:firstLine="567"/>
        <w:rPr>
          <w:sz w:val="26"/>
        </w:rPr>
      </w:pPr>
    </w:p>
    <w:p w:rsidR="00127E19" w:rsidRDefault="00DA1E95">
      <w:pPr>
        <w:pStyle w:val="20"/>
        <w:ind w:firstLine="567"/>
        <w:rPr>
          <w:sz w:val="26"/>
        </w:rPr>
      </w:pPr>
      <w:r>
        <w:rPr>
          <w:sz w:val="26"/>
        </w:rPr>
        <w:t>Наиболее ликвидными статьями оборотных средств являются денежные средства, которыми располагает предприятие на счетах в банке и в кассе, а также в виде ценных бумаг</w:t>
      </w:r>
      <w:bookmarkStart w:id="83" w:name="OCRUncertain291"/>
      <w:r>
        <w:rPr>
          <w:sz w:val="26"/>
        </w:rPr>
        <w:t>.</w:t>
      </w:r>
      <w:bookmarkEnd w:id="83"/>
      <w:r>
        <w:rPr>
          <w:sz w:val="26"/>
        </w:rPr>
        <w:t xml:space="preserve"> Отношение денежных средств к краткосрочным обязательствам называется </w:t>
      </w:r>
      <w:bookmarkStart w:id="84" w:name="OCRUncertain292"/>
      <w:r>
        <w:rPr>
          <w:i/>
          <w:sz w:val="26"/>
        </w:rPr>
        <w:t>к</w:t>
      </w:r>
      <w:bookmarkEnd w:id="84"/>
      <w:r>
        <w:rPr>
          <w:i/>
          <w:sz w:val="26"/>
        </w:rPr>
        <w:t>оэффициенто</w:t>
      </w:r>
      <w:bookmarkStart w:id="85" w:name="OCRUncertain293"/>
      <w:r>
        <w:rPr>
          <w:i/>
          <w:sz w:val="26"/>
        </w:rPr>
        <w:t>м</w:t>
      </w:r>
      <w:bookmarkEnd w:id="85"/>
      <w:r>
        <w:rPr>
          <w:i/>
          <w:sz w:val="26"/>
        </w:rPr>
        <w:t xml:space="preserve"> абсолютной ли</w:t>
      </w:r>
      <w:bookmarkStart w:id="86" w:name="OCRUncertain294"/>
      <w:r>
        <w:rPr>
          <w:i/>
          <w:sz w:val="26"/>
        </w:rPr>
        <w:t>к</w:t>
      </w:r>
      <w:bookmarkEnd w:id="86"/>
      <w:r>
        <w:rPr>
          <w:i/>
          <w:sz w:val="26"/>
        </w:rPr>
        <w:t>видности</w:t>
      </w:r>
      <w:r>
        <w:rPr>
          <w:sz w:val="26"/>
        </w:rPr>
        <w:t>. Это наиболее жесткий критерий платежеспособности, показывающий, какая часть краткосрочных обязательств может быть погашена немедленно.</w:t>
      </w:r>
    </w:p>
    <w:p w:rsidR="00127E19" w:rsidRDefault="00127E19">
      <w:pPr>
        <w:pStyle w:val="20"/>
        <w:ind w:firstLine="567"/>
        <w:rPr>
          <w:sz w:val="26"/>
        </w:rPr>
      </w:pPr>
    </w:p>
    <w:p w:rsidR="00127E19" w:rsidRDefault="00DA1E95">
      <w:pPr>
        <w:pStyle w:val="20"/>
        <w:ind w:firstLine="567"/>
        <w:rPr>
          <w:sz w:val="26"/>
        </w:rPr>
      </w:pPr>
      <w:r>
        <w:rPr>
          <w:sz w:val="26"/>
        </w:rPr>
        <w:t xml:space="preserve">                                  </w:t>
      </w:r>
      <w:r>
        <w:rPr>
          <w:sz w:val="26"/>
        </w:rPr>
        <w:tab/>
      </w:r>
      <w:r>
        <w:rPr>
          <w:sz w:val="26"/>
        </w:rPr>
        <w:tab/>
      </w:r>
      <w:r>
        <w:rPr>
          <w:sz w:val="26"/>
        </w:rPr>
        <w:tab/>
        <w:t xml:space="preserve">Денежные средства </w:t>
      </w:r>
    </w:p>
    <w:p w:rsidR="00127E19" w:rsidRDefault="00DA1E95">
      <w:pPr>
        <w:pStyle w:val="20"/>
        <w:ind w:firstLine="567"/>
        <w:rPr>
          <w:sz w:val="26"/>
        </w:rPr>
      </w:pPr>
      <w:r>
        <w:rPr>
          <w:sz w:val="26"/>
        </w:rPr>
        <w:t>К абсолютной ликвидности = -----------------------------------</w:t>
      </w:r>
    </w:p>
    <w:p w:rsidR="00127E19" w:rsidRDefault="00DA1E95">
      <w:pPr>
        <w:pStyle w:val="20"/>
        <w:ind w:firstLine="567"/>
        <w:rPr>
          <w:sz w:val="26"/>
        </w:rPr>
      </w:pPr>
      <w:r>
        <w:rPr>
          <w:sz w:val="26"/>
        </w:rPr>
        <w:t xml:space="preserve">                                  </w:t>
      </w:r>
      <w:r>
        <w:rPr>
          <w:sz w:val="26"/>
        </w:rPr>
        <w:tab/>
      </w:r>
      <w:r>
        <w:rPr>
          <w:sz w:val="26"/>
        </w:rPr>
        <w:tab/>
      </w:r>
      <w:r>
        <w:rPr>
          <w:sz w:val="26"/>
        </w:rPr>
        <w:tab/>
        <w:t xml:space="preserve">Текущие пассивы </w:t>
      </w:r>
    </w:p>
    <w:p w:rsidR="00127E19" w:rsidRDefault="00127E19">
      <w:pPr>
        <w:pStyle w:val="20"/>
        <w:ind w:firstLine="567"/>
        <w:rPr>
          <w:sz w:val="26"/>
        </w:rPr>
      </w:pPr>
    </w:p>
    <w:p w:rsidR="00127E19" w:rsidRDefault="00DA1E95">
      <w:pPr>
        <w:pStyle w:val="20"/>
        <w:ind w:firstLine="567"/>
        <w:rPr>
          <w:sz w:val="26"/>
        </w:rPr>
      </w:pPr>
      <w:r>
        <w:rPr>
          <w:sz w:val="26"/>
        </w:rPr>
        <w:t>Считается, что значение этого коэффициента не должно опускаться ниже 0,2.</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sz w:val="26"/>
        </w:rPr>
      </w:pPr>
      <w:r>
        <w:rPr>
          <w:rFonts w:ascii="Times New Roman" w:hAnsi="Times New Roman"/>
          <w:sz w:val="26"/>
        </w:rPr>
        <w:t>9. Финансовая устойчивость предприятия. Показатели финансовой устойчивости.</w:t>
      </w:r>
    </w:p>
    <w:p w:rsidR="00127E19" w:rsidRDefault="00127E19">
      <w:pPr>
        <w:pStyle w:val="20"/>
        <w:ind w:firstLine="567"/>
        <w:rPr>
          <w:sz w:val="26"/>
        </w:rPr>
      </w:pPr>
    </w:p>
    <w:p w:rsidR="00127E19" w:rsidRDefault="00DA1E95">
      <w:pPr>
        <w:pStyle w:val="20"/>
        <w:ind w:firstLine="567"/>
        <w:rPr>
          <w:sz w:val="26"/>
        </w:rPr>
      </w:pPr>
      <w:r>
        <w:rPr>
          <w:i/>
          <w:sz w:val="26"/>
        </w:rPr>
        <w:t>Финансовая устойчивость</w:t>
      </w:r>
      <w:r>
        <w:rPr>
          <w:sz w:val="26"/>
        </w:rPr>
        <w:t xml:space="preserve"> характеризуется,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 характеризующих состояние и структуру активов предприятия и обеспеченность их источниками покрытия (пассивами).</w:t>
      </w:r>
    </w:p>
    <w:p w:rsidR="00127E19" w:rsidRDefault="00DA1E95">
      <w:pPr>
        <w:pStyle w:val="20"/>
        <w:ind w:firstLine="567"/>
        <w:rPr>
          <w:sz w:val="26"/>
        </w:rPr>
      </w:pPr>
      <w:r>
        <w:rPr>
          <w:sz w:val="26"/>
        </w:rPr>
        <w:t>Их можно разделить на две группы: показатели, определяющие состояние оборотных средств, и показатели, определяющие состояние основных средств.</w:t>
      </w:r>
    </w:p>
    <w:p w:rsidR="00127E19" w:rsidRDefault="00DA1E95">
      <w:pPr>
        <w:pStyle w:val="20"/>
        <w:ind w:firstLine="567"/>
        <w:rPr>
          <w:sz w:val="26"/>
        </w:rPr>
      </w:pPr>
      <w:r>
        <w:rPr>
          <w:sz w:val="26"/>
        </w:rPr>
        <w:t xml:space="preserve">Показатели ликвидности и финансовой устойчивости </w:t>
      </w:r>
      <w:bookmarkStart w:id="87" w:name="OCRUncertain314"/>
      <w:r>
        <w:rPr>
          <w:sz w:val="26"/>
        </w:rPr>
        <w:t>взаимодополняют</w:t>
      </w:r>
      <w:bookmarkEnd w:id="87"/>
      <w:r>
        <w:rPr>
          <w:sz w:val="26"/>
        </w:rPr>
        <w:t xml:space="preserve"> друг друга и в совокупности дают представление о благополучии финансового состояния предприятия: </w:t>
      </w:r>
    </w:p>
    <w:p w:rsidR="00127E19" w:rsidRDefault="00DA1E95">
      <w:pPr>
        <w:pStyle w:val="20"/>
        <w:ind w:firstLine="567"/>
        <w:rPr>
          <w:sz w:val="26"/>
        </w:rPr>
      </w:pPr>
      <w:r>
        <w:rPr>
          <w:sz w:val="26"/>
        </w:rPr>
        <w:t xml:space="preserve">Важнейшим показателем, характеризующим финансовую устойчивость предприятия, является </w:t>
      </w:r>
      <w:r>
        <w:rPr>
          <w:i/>
          <w:sz w:val="26"/>
        </w:rPr>
        <w:t>коэффициент автоно</w:t>
      </w:r>
      <w:bookmarkStart w:id="88" w:name="OCRUncertain316"/>
      <w:r>
        <w:rPr>
          <w:i/>
          <w:sz w:val="26"/>
        </w:rPr>
        <w:t>м</w:t>
      </w:r>
      <w:bookmarkEnd w:id="88"/>
      <w:r>
        <w:rPr>
          <w:i/>
          <w:sz w:val="26"/>
        </w:rPr>
        <w:t>ии</w:t>
      </w:r>
      <w:r>
        <w:rPr>
          <w:sz w:val="26"/>
        </w:rPr>
        <w:t xml:space="preserve">. </w:t>
      </w:r>
    </w:p>
    <w:p w:rsidR="00127E19" w:rsidRDefault="00127E19">
      <w:pPr>
        <w:pStyle w:val="20"/>
        <w:ind w:firstLine="567"/>
        <w:rPr>
          <w:sz w:val="26"/>
        </w:rPr>
      </w:pPr>
    </w:p>
    <w:p w:rsidR="00127E19" w:rsidRDefault="00DA1E95">
      <w:pPr>
        <w:pStyle w:val="20"/>
        <w:ind w:firstLine="567"/>
        <w:rPr>
          <w:sz w:val="26"/>
        </w:rPr>
      </w:pPr>
      <w:r>
        <w:rPr>
          <w:sz w:val="26"/>
        </w:rPr>
        <w:t xml:space="preserve">            Собственный капитал</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Активы</w:t>
      </w:r>
    </w:p>
    <w:p w:rsidR="00127E19" w:rsidRDefault="00127E19">
      <w:pPr>
        <w:pStyle w:val="20"/>
        <w:ind w:firstLine="567"/>
        <w:rPr>
          <w:sz w:val="26"/>
        </w:rPr>
      </w:pPr>
    </w:p>
    <w:p w:rsidR="00127E19" w:rsidRDefault="00DA1E95">
      <w:pPr>
        <w:pStyle w:val="20"/>
        <w:ind w:firstLine="567"/>
        <w:rPr>
          <w:sz w:val="26"/>
        </w:rPr>
      </w:pPr>
      <w:r>
        <w:rPr>
          <w:sz w:val="26"/>
        </w:rPr>
        <w:t xml:space="preserve">Для коэффициента автономии желательно, чтобы он превышал по своей величине 50%. </w:t>
      </w:r>
    </w:p>
    <w:p w:rsidR="00127E19" w:rsidRDefault="00DA1E95">
      <w:pPr>
        <w:pStyle w:val="20"/>
        <w:ind w:firstLine="567"/>
        <w:rPr>
          <w:sz w:val="26"/>
        </w:rPr>
      </w:pPr>
      <w:r>
        <w:rPr>
          <w:sz w:val="26"/>
        </w:rPr>
        <w:t>Производными от коэффициента автономии являются такие показатели как коэффициент финансовой зависимости и коэффициент соотношения заемных и собственных средств.</w:t>
      </w:r>
    </w:p>
    <w:p w:rsidR="00127E19" w:rsidRDefault="00DA1E95">
      <w:pPr>
        <w:pStyle w:val="20"/>
        <w:ind w:firstLine="567"/>
        <w:rPr>
          <w:sz w:val="26"/>
        </w:rPr>
      </w:pPr>
      <w:r>
        <w:rPr>
          <w:i/>
          <w:sz w:val="26"/>
        </w:rPr>
        <w:t>Коэффициент финансовой зависимости</w:t>
      </w:r>
      <w:r>
        <w:rPr>
          <w:sz w:val="26"/>
        </w:rPr>
        <w:t xml:space="preserve"> показывает долю заемных средств в финансировании предприятия. </w:t>
      </w:r>
    </w:p>
    <w:p w:rsidR="00127E19" w:rsidRDefault="00127E19">
      <w:pPr>
        <w:pStyle w:val="20"/>
        <w:ind w:firstLine="567"/>
        <w:rPr>
          <w:sz w:val="26"/>
        </w:rPr>
      </w:pPr>
    </w:p>
    <w:p w:rsidR="00127E19" w:rsidRDefault="00DA1E95">
      <w:pPr>
        <w:pStyle w:val="20"/>
        <w:ind w:left="720" w:firstLine="720"/>
        <w:rPr>
          <w:sz w:val="26"/>
        </w:rPr>
      </w:pPr>
      <w:r>
        <w:rPr>
          <w:sz w:val="26"/>
        </w:rPr>
        <w:t>Заемный капитал</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Активы</w:t>
      </w:r>
    </w:p>
    <w:p w:rsidR="00127E19" w:rsidRDefault="00127E19">
      <w:pPr>
        <w:pStyle w:val="20"/>
        <w:ind w:firstLine="567"/>
        <w:rPr>
          <w:sz w:val="26"/>
        </w:rPr>
      </w:pPr>
    </w:p>
    <w:p w:rsidR="00127E19" w:rsidRDefault="00DA1E95">
      <w:pPr>
        <w:pStyle w:val="20"/>
        <w:ind w:firstLine="567"/>
        <w:rPr>
          <w:sz w:val="26"/>
        </w:rPr>
      </w:pPr>
      <w:bookmarkStart w:id="89" w:name="OCRUncertain345"/>
      <w:r>
        <w:rPr>
          <w:i/>
          <w:sz w:val="26"/>
        </w:rPr>
        <w:t>К</w:t>
      </w:r>
      <w:bookmarkEnd w:id="89"/>
      <w:r>
        <w:rPr>
          <w:i/>
          <w:sz w:val="26"/>
        </w:rPr>
        <w:t>оэффициент соотношения зае</w:t>
      </w:r>
      <w:bookmarkStart w:id="90" w:name="OCRUncertain346"/>
      <w:r>
        <w:rPr>
          <w:i/>
          <w:sz w:val="26"/>
        </w:rPr>
        <w:t>м</w:t>
      </w:r>
      <w:bookmarkEnd w:id="90"/>
      <w:r>
        <w:rPr>
          <w:i/>
          <w:sz w:val="26"/>
        </w:rPr>
        <w:t>ных и собственных средств</w:t>
      </w:r>
      <w:r>
        <w:rPr>
          <w:sz w:val="26"/>
        </w:rPr>
        <w:t xml:space="preserve"> — это отношение всего привлеченного капитала к собственному:</w:t>
      </w:r>
    </w:p>
    <w:p w:rsidR="00127E19" w:rsidRDefault="00127E19">
      <w:pPr>
        <w:pStyle w:val="20"/>
        <w:ind w:firstLine="567"/>
        <w:rPr>
          <w:sz w:val="26"/>
        </w:rPr>
      </w:pPr>
    </w:p>
    <w:p w:rsidR="00127E19" w:rsidRDefault="00DA1E95">
      <w:pPr>
        <w:pStyle w:val="20"/>
        <w:ind w:firstLine="567"/>
        <w:rPr>
          <w:sz w:val="26"/>
        </w:rPr>
      </w:pPr>
      <w:r>
        <w:rPr>
          <w:sz w:val="26"/>
        </w:rPr>
        <w:t xml:space="preserve">            Заемный капитал</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Собственный капитал</w:t>
      </w:r>
    </w:p>
    <w:p w:rsidR="00127E19" w:rsidRDefault="00127E19">
      <w:pPr>
        <w:pStyle w:val="20"/>
        <w:ind w:firstLine="567"/>
        <w:rPr>
          <w:sz w:val="26"/>
        </w:rPr>
      </w:pPr>
    </w:p>
    <w:p w:rsidR="00127E19" w:rsidRDefault="00DA1E95">
      <w:pPr>
        <w:pStyle w:val="20"/>
        <w:ind w:firstLine="567"/>
        <w:rPr>
          <w:sz w:val="26"/>
        </w:rPr>
      </w:pPr>
      <w:r>
        <w:rPr>
          <w:sz w:val="26"/>
        </w:rPr>
        <w:t>Он показывает, каких средств у предприят</w:t>
      </w:r>
      <w:bookmarkStart w:id="91" w:name="OCRUncertain351"/>
      <w:r>
        <w:rPr>
          <w:sz w:val="26"/>
        </w:rPr>
        <w:t>и</w:t>
      </w:r>
      <w:bookmarkEnd w:id="91"/>
      <w:r>
        <w:rPr>
          <w:sz w:val="26"/>
        </w:rPr>
        <w:t>я больше — заемных или собственных. Чем больше коэффициент превышает единицу, тем больше зависимост</w:t>
      </w:r>
      <w:bookmarkStart w:id="92" w:name="OCRUncertain352"/>
      <w:r>
        <w:rPr>
          <w:sz w:val="26"/>
        </w:rPr>
        <w:t xml:space="preserve">ь </w:t>
      </w:r>
      <w:bookmarkEnd w:id="92"/>
      <w:r>
        <w:rPr>
          <w:sz w:val="26"/>
        </w:rPr>
        <w:t>предприятия от заемных средств. Допустимый уровень зависимости определяется условиями работы каждого предприятия и, в первую очередь, скоростью оборота оборотных средств. Поэтому дополнительно к расчету коэффициента необходимо определить скорост</w:t>
      </w:r>
      <w:bookmarkStart w:id="93" w:name="OCRUncertain353"/>
      <w:r>
        <w:rPr>
          <w:sz w:val="26"/>
        </w:rPr>
        <w:t>ь</w:t>
      </w:r>
      <w:bookmarkEnd w:id="93"/>
      <w:r>
        <w:rPr>
          <w:sz w:val="26"/>
        </w:rPr>
        <w:t xml:space="preserve"> оборота материальных оборотных средств и дебиторской задолженности за анализируемый период. Если дебиторская задолженность оборачивается быстрее материальных оборотных средств, это означает достаточно высокую интенсивность пост</w:t>
      </w:r>
      <w:bookmarkStart w:id="94" w:name="OCRUncertain354"/>
      <w:r>
        <w:rPr>
          <w:sz w:val="26"/>
        </w:rPr>
        <w:t>у</w:t>
      </w:r>
      <w:bookmarkEnd w:id="94"/>
      <w:r>
        <w:rPr>
          <w:sz w:val="26"/>
        </w:rPr>
        <w:t xml:space="preserve">пления денежных средств на счета предприятия, т.е. в итоге — </w:t>
      </w:r>
      <w:bookmarkStart w:id="95" w:name="OCRUncertain355"/>
      <w:r>
        <w:rPr>
          <w:sz w:val="26"/>
        </w:rPr>
        <w:t>увеличе</w:t>
      </w:r>
      <w:bookmarkStart w:id="96" w:name="OCRUncertain320"/>
      <w:bookmarkEnd w:id="95"/>
      <w:r>
        <w:rPr>
          <w:sz w:val="26"/>
        </w:rPr>
        <w:t>ние</w:t>
      </w:r>
      <w:bookmarkEnd w:id="96"/>
      <w:r>
        <w:rPr>
          <w:sz w:val="26"/>
        </w:rPr>
        <w:t xml:space="preserve"> собственных средств. Поэтому при высокой оборачиваемости материальных оборотных средств и еще более высокой оборачиваемости дебиторской задолженности коэффициент соот</w:t>
      </w:r>
      <w:bookmarkStart w:id="97" w:name="OCRUncertain323"/>
      <w:r>
        <w:rPr>
          <w:sz w:val="26"/>
        </w:rPr>
        <w:t>н</w:t>
      </w:r>
      <w:bookmarkEnd w:id="97"/>
      <w:r>
        <w:rPr>
          <w:sz w:val="26"/>
        </w:rPr>
        <w:t>ошения заемных и собственных средств может значительно превышать единицу.</w:t>
      </w:r>
    </w:p>
    <w:p w:rsidR="00127E19" w:rsidRDefault="00DA1E95">
      <w:pPr>
        <w:pStyle w:val="20"/>
        <w:ind w:firstLine="567"/>
        <w:rPr>
          <w:sz w:val="26"/>
        </w:rPr>
      </w:pPr>
      <w:r>
        <w:rPr>
          <w:i/>
          <w:sz w:val="26"/>
        </w:rPr>
        <w:t>Коэффициент по</w:t>
      </w:r>
      <w:bookmarkStart w:id="98" w:name="OCRUncertain325"/>
      <w:r>
        <w:rPr>
          <w:i/>
          <w:sz w:val="26"/>
        </w:rPr>
        <w:t>к</w:t>
      </w:r>
      <w:bookmarkEnd w:id="98"/>
      <w:r>
        <w:rPr>
          <w:i/>
          <w:sz w:val="26"/>
        </w:rPr>
        <w:t>рытия инвестиций</w:t>
      </w:r>
      <w:r>
        <w:rPr>
          <w:sz w:val="26"/>
        </w:rPr>
        <w:t xml:space="preserve"> характеризует долю собственного капитала и долгосрочных обязательств в общей сумме активов предприятия</w:t>
      </w:r>
    </w:p>
    <w:p w:rsidR="00127E19" w:rsidRDefault="00127E19">
      <w:pPr>
        <w:pStyle w:val="20"/>
        <w:ind w:firstLine="567"/>
        <w:rPr>
          <w:sz w:val="26"/>
        </w:rPr>
      </w:pPr>
    </w:p>
    <w:p w:rsidR="00127E19" w:rsidRDefault="00DA1E95">
      <w:pPr>
        <w:pStyle w:val="20"/>
        <w:ind w:firstLine="567"/>
        <w:rPr>
          <w:sz w:val="26"/>
        </w:rPr>
      </w:pPr>
      <w:r>
        <w:rPr>
          <w:sz w:val="26"/>
        </w:rPr>
        <w:t xml:space="preserve">            Собственный капитал + Долгосрочные обязательства</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Активы</w:t>
      </w:r>
    </w:p>
    <w:p w:rsidR="00127E19" w:rsidRDefault="00127E19">
      <w:pPr>
        <w:pStyle w:val="20"/>
        <w:ind w:firstLine="567"/>
        <w:rPr>
          <w:sz w:val="26"/>
        </w:rPr>
      </w:pPr>
    </w:p>
    <w:p w:rsidR="00127E19" w:rsidRDefault="00DA1E95">
      <w:pPr>
        <w:pStyle w:val="20"/>
        <w:ind w:firstLine="567"/>
        <w:rPr>
          <w:sz w:val="26"/>
        </w:rPr>
      </w:pPr>
      <w:r>
        <w:rPr>
          <w:sz w:val="26"/>
        </w:rPr>
        <w:t>Это более мягкий показатель по сравнению с коэффициентом автономии. Принято считать, что нормальное значение коэффициента равно около 0,9, критическим считается его снижение до 0,75.</w:t>
      </w:r>
    </w:p>
    <w:p w:rsidR="00127E19" w:rsidRDefault="00DA1E95">
      <w:pPr>
        <w:pStyle w:val="20"/>
        <w:ind w:firstLine="567"/>
        <w:rPr>
          <w:sz w:val="26"/>
        </w:rPr>
      </w:pPr>
      <w:r>
        <w:rPr>
          <w:sz w:val="26"/>
        </w:rPr>
        <w:t>Состояние оборотных средств в основном отражается в показателях обеспеченности оборотных средств и их составляющих собственными оборотными средствами.</w:t>
      </w:r>
    </w:p>
    <w:p w:rsidR="00127E19" w:rsidRDefault="00DA1E95">
      <w:pPr>
        <w:pStyle w:val="20"/>
        <w:ind w:firstLine="567"/>
        <w:rPr>
          <w:sz w:val="26"/>
        </w:rPr>
      </w:pPr>
      <w:r>
        <w:rPr>
          <w:sz w:val="26"/>
        </w:rPr>
        <w:t xml:space="preserve">В финансовом анализе наиболее часто находит применение </w:t>
      </w:r>
      <w:r>
        <w:rPr>
          <w:i/>
          <w:sz w:val="26"/>
        </w:rPr>
        <w:t>коэффициента обеспеченности текущих активов</w:t>
      </w:r>
      <w:r>
        <w:rPr>
          <w:sz w:val="26"/>
        </w:rPr>
        <w:t xml:space="preserve"> собственными оборотными средствами, показывающего какая часть оборотных средств предприятия была сформирована за счет собственного капитала. Нормативное значение показателя не ниже 0,1.</w:t>
      </w:r>
    </w:p>
    <w:p w:rsidR="00127E19" w:rsidRDefault="00127E19">
      <w:pPr>
        <w:pStyle w:val="20"/>
        <w:ind w:firstLine="567"/>
        <w:rPr>
          <w:sz w:val="26"/>
        </w:rPr>
      </w:pPr>
    </w:p>
    <w:p w:rsidR="00127E19" w:rsidRDefault="00DA1E95">
      <w:pPr>
        <w:pStyle w:val="20"/>
        <w:ind w:firstLine="567"/>
        <w:rPr>
          <w:sz w:val="26"/>
        </w:rPr>
      </w:pPr>
      <w:r>
        <w:rPr>
          <w:sz w:val="26"/>
        </w:rPr>
        <w:t xml:space="preserve">          Собственные оборотные средства</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Текущие активы</w:t>
      </w:r>
    </w:p>
    <w:p w:rsidR="00127E19" w:rsidRDefault="00127E19">
      <w:pPr>
        <w:pStyle w:val="20"/>
        <w:ind w:firstLine="567"/>
        <w:rPr>
          <w:sz w:val="26"/>
        </w:rPr>
      </w:pPr>
    </w:p>
    <w:p w:rsidR="00127E19" w:rsidRDefault="00DA1E95">
      <w:pPr>
        <w:pStyle w:val="20"/>
        <w:ind w:firstLine="567"/>
        <w:rPr>
          <w:sz w:val="26"/>
        </w:rPr>
      </w:pPr>
      <w:r>
        <w:rPr>
          <w:i/>
          <w:sz w:val="26"/>
        </w:rPr>
        <w:t>Обеспеченность м</w:t>
      </w:r>
      <w:bookmarkStart w:id="99" w:name="OCRUncertain341"/>
      <w:r>
        <w:rPr>
          <w:i/>
          <w:sz w:val="26"/>
        </w:rPr>
        <w:t>а</w:t>
      </w:r>
      <w:bookmarkEnd w:id="99"/>
      <w:r>
        <w:rPr>
          <w:i/>
          <w:sz w:val="26"/>
        </w:rPr>
        <w:t>териальных запасов собственными оборотными средствами</w:t>
      </w:r>
      <w:r>
        <w:rPr>
          <w:sz w:val="26"/>
        </w:rPr>
        <w:t xml:space="preserve"> - это частное от деления собственных оборотных средств на величину материальных запасов, т.е. показатель того, в какой мере материальные запасы покрыты собственными источниками и не нуждаются в привлечении заемных. Нормативное значение – не менее 0,5.</w:t>
      </w:r>
    </w:p>
    <w:p w:rsidR="00127E19" w:rsidRDefault="00127E19">
      <w:pPr>
        <w:pStyle w:val="20"/>
        <w:ind w:firstLine="567"/>
        <w:rPr>
          <w:sz w:val="26"/>
        </w:rPr>
      </w:pPr>
    </w:p>
    <w:p w:rsidR="00127E19" w:rsidRDefault="00DA1E95">
      <w:pPr>
        <w:pStyle w:val="20"/>
        <w:ind w:firstLine="567"/>
        <w:rPr>
          <w:sz w:val="26"/>
        </w:rPr>
      </w:pPr>
      <w:r>
        <w:rPr>
          <w:sz w:val="26"/>
        </w:rPr>
        <w:t xml:space="preserve">              Собственные оборотные средства</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Материально-производственные запасы</w:t>
      </w:r>
    </w:p>
    <w:p w:rsidR="00127E19" w:rsidRDefault="00127E19">
      <w:pPr>
        <w:pStyle w:val="20"/>
        <w:ind w:firstLine="567"/>
        <w:rPr>
          <w:sz w:val="26"/>
        </w:rPr>
      </w:pPr>
    </w:p>
    <w:p w:rsidR="00127E19" w:rsidRDefault="00DA1E95">
      <w:pPr>
        <w:pStyle w:val="20"/>
        <w:ind w:firstLine="567"/>
        <w:rPr>
          <w:sz w:val="26"/>
        </w:rPr>
      </w:pPr>
      <w:r>
        <w:rPr>
          <w:sz w:val="26"/>
        </w:rPr>
        <w:t xml:space="preserve">Другим показателем, характеризующим состояние оборотных средств, является </w:t>
      </w:r>
      <w:r>
        <w:rPr>
          <w:i/>
          <w:sz w:val="26"/>
        </w:rPr>
        <w:t>коэффициент соотношения материально-производственных запасов и собственных оборотных средств</w:t>
      </w:r>
    </w:p>
    <w:p w:rsidR="00127E19" w:rsidRDefault="00127E19">
      <w:pPr>
        <w:pStyle w:val="20"/>
        <w:ind w:firstLine="567"/>
        <w:rPr>
          <w:sz w:val="26"/>
        </w:rPr>
      </w:pPr>
    </w:p>
    <w:p w:rsidR="00127E19" w:rsidRDefault="00DA1E95">
      <w:pPr>
        <w:pStyle w:val="20"/>
        <w:ind w:firstLine="567"/>
        <w:rPr>
          <w:sz w:val="26"/>
        </w:rPr>
      </w:pPr>
      <w:r>
        <w:rPr>
          <w:sz w:val="26"/>
        </w:rPr>
        <w:t xml:space="preserve">          Материально-производственные запасы</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Собственные оборотные средства </w:t>
      </w:r>
    </w:p>
    <w:p w:rsidR="00127E19" w:rsidRDefault="00127E19">
      <w:pPr>
        <w:pStyle w:val="20"/>
        <w:ind w:firstLine="567"/>
        <w:rPr>
          <w:sz w:val="26"/>
        </w:rPr>
      </w:pPr>
    </w:p>
    <w:p w:rsidR="00127E19" w:rsidRDefault="00DA1E95">
      <w:pPr>
        <w:pStyle w:val="20"/>
        <w:ind w:firstLine="567"/>
        <w:rPr>
          <w:sz w:val="26"/>
        </w:rPr>
      </w:pPr>
      <w:r>
        <w:rPr>
          <w:sz w:val="26"/>
        </w:rPr>
        <w:t>По сути этот показатель - обратный показателю обеспеченности материальных запасов.</w:t>
      </w:r>
    </w:p>
    <w:p w:rsidR="00127E19" w:rsidRDefault="00DA1E95">
      <w:pPr>
        <w:pStyle w:val="20"/>
        <w:ind w:firstLine="567"/>
        <w:rPr>
          <w:sz w:val="26"/>
        </w:rPr>
      </w:pPr>
      <w:r>
        <w:rPr>
          <w:sz w:val="26"/>
        </w:rPr>
        <w:t>Показатель соотношения материально-производственных запасов и собственных оборотных средств находит применение в экономически развитых странах. Его нормативное значение, как правило, больше 1, а с учетом нормативного значения предыдущего показателя не должно превышать 2. Значительное превышение этого критерия свидетельствует об ухудшении положения, поскольку это означает, что имеет место непомерно высокая доля омертвленного в запасах капитала.</w:t>
      </w:r>
    </w:p>
    <w:p w:rsidR="00127E19" w:rsidRDefault="00DA1E95">
      <w:pPr>
        <w:pStyle w:val="20"/>
        <w:ind w:firstLine="567"/>
        <w:rPr>
          <w:sz w:val="26"/>
        </w:rPr>
      </w:pPr>
      <w:r>
        <w:rPr>
          <w:sz w:val="26"/>
        </w:rPr>
        <w:t xml:space="preserve">Как указывалось ранее, материально-производственные запасы формируются как за счет собственных оборотных средств, так и за счет краткосрочных ссуд и займов, а также кредиторской задолженности по товарным операциям. С учетом этого для анализа представляет интерес </w:t>
      </w:r>
      <w:r>
        <w:rPr>
          <w:i/>
          <w:sz w:val="26"/>
        </w:rPr>
        <w:t>по</w:t>
      </w:r>
      <w:bookmarkStart w:id="100" w:name="OCRUncertain372"/>
      <w:r>
        <w:rPr>
          <w:i/>
          <w:sz w:val="26"/>
        </w:rPr>
        <w:t>к</w:t>
      </w:r>
      <w:bookmarkEnd w:id="100"/>
      <w:r>
        <w:rPr>
          <w:i/>
          <w:sz w:val="26"/>
        </w:rPr>
        <w:t>аза</w:t>
      </w:r>
      <w:bookmarkStart w:id="101" w:name="OCRUncertain373"/>
      <w:r>
        <w:rPr>
          <w:i/>
          <w:sz w:val="26"/>
        </w:rPr>
        <w:t>т</w:t>
      </w:r>
      <w:bookmarkEnd w:id="101"/>
      <w:r>
        <w:rPr>
          <w:i/>
          <w:sz w:val="26"/>
        </w:rPr>
        <w:t>ель по</w:t>
      </w:r>
      <w:bookmarkStart w:id="102" w:name="OCRUncertain374"/>
      <w:r>
        <w:rPr>
          <w:i/>
          <w:sz w:val="26"/>
        </w:rPr>
        <w:t>к</w:t>
      </w:r>
      <w:bookmarkEnd w:id="102"/>
      <w:r>
        <w:rPr>
          <w:i/>
          <w:sz w:val="26"/>
        </w:rPr>
        <w:t>ры</w:t>
      </w:r>
      <w:bookmarkStart w:id="103" w:name="OCRUncertain375"/>
      <w:r>
        <w:rPr>
          <w:i/>
          <w:sz w:val="26"/>
        </w:rPr>
        <w:t>т</w:t>
      </w:r>
      <w:bookmarkEnd w:id="103"/>
      <w:r>
        <w:rPr>
          <w:i/>
          <w:sz w:val="26"/>
        </w:rPr>
        <w:t>ия запасов</w:t>
      </w:r>
    </w:p>
    <w:p w:rsidR="00127E19" w:rsidRDefault="00127E19">
      <w:pPr>
        <w:pStyle w:val="20"/>
        <w:ind w:firstLine="567"/>
        <w:rPr>
          <w:sz w:val="26"/>
        </w:rPr>
      </w:pPr>
    </w:p>
    <w:p w:rsidR="00127E19" w:rsidRDefault="00DA1E95">
      <w:pPr>
        <w:pStyle w:val="20"/>
        <w:ind w:left="720" w:firstLine="720"/>
        <w:rPr>
          <w:sz w:val="26"/>
        </w:rPr>
      </w:pPr>
      <w:r>
        <w:rPr>
          <w:sz w:val="26"/>
        </w:rPr>
        <w:t xml:space="preserve">Собственные      Краткосрочные         Кредиторская </w:t>
      </w:r>
    </w:p>
    <w:p w:rsidR="00127E19" w:rsidRDefault="00DA1E95">
      <w:pPr>
        <w:pStyle w:val="20"/>
        <w:ind w:left="720" w:firstLine="720"/>
        <w:rPr>
          <w:sz w:val="26"/>
        </w:rPr>
      </w:pPr>
      <w:r>
        <w:rPr>
          <w:sz w:val="26"/>
        </w:rPr>
        <w:t xml:space="preserve">оборотные     +   кредиты банков   +   задолженность по </w:t>
      </w:r>
    </w:p>
    <w:p w:rsidR="00127E19" w:rsidRDefault="00DA1E95">
      <w:pPr>
        <w:pStyle w:val="20"/>
        <w:ind w:left="720" w:firstLine="720"/>
        <w:rPr>
          <w:sz w:val="26"/>
        </w:rPr>
      </w:pPr>
      <w:r>
        <w:rPr>
          <w:sz w:val="26"/>
        </w:rPr>
        <w:t>средства              и займа                      товарным операциям</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Материально-производственные запасы</w:t>
      </w:r>
    </w:p>
    <w:p w:rsidR="00127E19" w:rsidRDefault="00127E19">
      <w:pPr>
        <w:pStyle w:val="20"/>
        <w:ind w:firstLine="567"/>
        <w:rPr>
          <w:sz w:val="26"/>
        </w:rPr>
      </w:pPr>
    </w:p>
    <w:p w:rsidR="00127E19" w:rsidRDefault="00DA1E95">
      <w:pPr>
        <w:pStyle w:val="20"/>
        <w:ind w:firstLine="567"/>
        <w:rPr>
          <w:sz w:val="26"/>
        </w:rPr>
      </w:pPr>
      <w:r>
        <w:rPr>
          <w:sz w:val="26"/>
        </w:rPr>
        <w:t>Следующим показателем, характеризующим состояние оборотных средств, является показа</w:t>
      </w:r>
      <w:bookmarkStart w:id="104" w:name="OCRUncertain403"/>
      <w:r>
        <w:rPr>
          <w:sz w:val="26"/>
        </w:rPr>
        <w:t>т</w:t>
      </w:r>
      <w:bookmarkEnd w:id="104"/>
      <w:r>
        <w:rPr>
          <w:sz w:val="26"/>
        </w:rPr>
        <w:t>ель</w:t>
      </w:r>
      <w:r>
        <w:rPr>
          <w:i/>
          <w:sz w:val="26"/>
        </w:rPr>
        <w:t xml:space="preserve"> маневренности собственного капитала</w:t>
      </w:r>
      <w:r>
        <w:rPr>
          <w:sz w:val="26"/>
        </w:rPr>
        <w:t>.</w:t>
      </w:r>
    </w:p>
    <w:p w:rsidR="00127E19" w:rsidRDefault="00127E19">
      <w:pPr>
        <w:pStyle w:val="20"/>
        <w:ind w:firstLine="567"/>
        <w:rPr>
          <w:sz w:val="26"/>
        </w:rPr>
      </w:pPr>
    </w:p>
    <w:p w:rsidR="00127E19" w:rsidRDefault="00DA1E95">
      <w:pPr>
        <w:pStyle w:val="20"/>
        <w:ind w:firstLine="567"/>
        <w:rPr>
          <w:sz w:val="26"/>
        </w:rPr>
      </w:pPr>
      <w:r>
        <w:rPr>
          <w:sz w:val="26"/>
        </w:rPr>
        <w:t xml:space="preserve">             Собствен</w:t>
      </w:r>
      <w:bookmarkStart w:id="105" w:name="OCRUncertain404"/>
      <w:r>
        <w:rPr>
          <w:sz w:val="26"/>
        </w:rPr>
        <w:t>н</w:t>
      </w:r>
      <w:bookmarkEnd w:id="105"/>
      <w:r>
        <w:rPr>
          <w:sz w:val="26"/>
        </w:rPr>
        <w:t>ые оборо</w:t>
      </w:r>
      <w:bookmarkStart w:id="106" w:name="OCRUncertain405"/>
      <w:r>
        <w:rPr>
          <w:sz w:val="26"/>
        </w:rPr>
        <w:t>тн</w:t>
      </w:r>
      <w:bookmarkEnd w:id="106"/>
      <w:r>
        <w:rPr>
          <w:sz w:val="26"/>
        </w:rPr>
        <w:t>ые средства</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Собственный капитал</w:t>
      </w:r>
    </w:p>
    <w:p w:rsidR="00127E19" w:rsidRDefault="00127E19">
      <w:pPr>
        <w:pStyle w:val="20"/>
        <w:ind w:firstLine="567"/>
        <w:rPr>
          <w:sz w:val="26"/>
        </w:rPr>
      </w:pPr>
    </w:p>
    <w:p w:rsidR="00127E19" w:rsidRDefault="00DA1E95">
      <w:pPr>
        <w:pStyle w:val="20"/>
        <w:ind w:firstLine="567"/>
        <w:rPr>
          <w:sz w:val="26"/>
        </w:rPr>
      </w:pPr>
      <w:r>
        <w:rPr>
          <w:sz w:val="26"/>
        </w:rPr>
        <w:t>Коэффициент маневренности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Высокие значения коэффициента маневренности положительно характеризуют финансовое состояние.</w:t>
      </w:r>
    </w:p>
    <w:p w:rsidR="00127E19" w:rsidRDefault="00DA1E95">
      <w:pPr>
        <w:pStyle w:val="20"/>
        <w:ind w:firstLine="567"/>
        <w:rPr>
          <w:sz w:val="26"/>
        </w:rPr>
      </w:pPr>
      <w:bookmarkStart w:id="107" w:name="OCRUncertain411"/>
      <w:r>
        <w:rPr>
          <w:sz w:val="26"/>
        </w:rPr>
        <w:t>У</w:t>
      </w:r>
      <w:bookmarkEnd w:id="107"/>
      <w:r>
        <w:rPr>
          <w:sz w:val="26"/>
        </w:rPr>
        <w:t xml:space="preserve">ровень показателя обеспеченности материальных запасов собственными </w:t>
      </w:r>
      <w:bookmarkStart w:id="108" w:name="OCRUncertain412"/>
      <w:r>
        <w:rPr>
          <w:sz w:val="26"/>
        </w:rPr>
        <w:t>оборотными</w:t>
      </w:r>
      <w:bookmarkEnd w:id="108"/>
      <w:r>
        <w:rPr>
          <w:sz w:val="26"/>
        </w:rPr>
        <w:t xml:space="preserve"> средствами оценивается прежде всего в зависимости от состояния материальных запасов. Если их величина значительно выше обоснованной потребности, то со</w:t>
      </w:r>
      <w:bookmarkStart w:id="109" w:name="OCRUncertain414"/>
      <w:r>
        <w:rPr>
          <w:sz w:val="26"/>
        </w:rPr>
        <w:t>б</w:t>
      </w:r>
      <w:bookmarkEnd w:id="109"/>
      <w:r>
        <w:rPr>
          <w:sz w:val="26"/>
        </w:rPr>
        <w:t>ственные оборотные средства могут покрыт</w:t>
      </w:r>
      <w:bookmarkStart w:id="110" w:name="OCRUncertain415"/>
      <w:r>
        <w:rPr>
          <w:sz w:val="26"/>
        </w:rPr>
        <w:t>ь</w:t>
      </w:r>
      <w:bookmarkEnd w:id="110"/>
      <w:r>
        <w:rPr>
          <w:sz w:val="26"/>
        </w:rPr>
        <w:t xml:space="preserve"> лишь часть материальных запасов, т.е. показатель будет меньше единицы. Наоборот, при недостаточности у предприятия материальных запасов для бесперебойного осуществления деятельности, показатель может быть выше единицы, но это не будет признаком хорошего финансового состояния предприятия.</w:t>
      </w:r>
    </w:p>
    <w:p w:rsidR="00127E19" w:rsidRDefault="00DA1E95">
      <w:pPr>
        <w:pStyle w:val="20"/>
        <w:ind w:firstLine="567"/>
        <w:rPr>
          <w:sz w:val="26"/>
        </w:rPr>
      </w:pPr>
      <w:r>
        <w:rPr>
          <w:sz w:val="26"/>
        </w:rPr>
        <w:t xml:space="preserve">Уровень коэффициента маневренности зависит от характера деятельности предприятия: в </w:t>
      </w:r>
      <w:bookmarkStart w:id="111" w:name="OCRUncertain433"/>
      <w:r>
        <w:rPr>
          <w:sz w:val="26"/>
        </w:rPr>
        <w:t>фондоемких</w:t>
      </w:r>
      <w:bookmarkEnd w:id="111"/>
      <w:r>
        <w:rPr>
          <w:sz w:val="26"/>
        </w:rPr>
        <w:t xml:space="preserve"> производствах его нормальный уровень должен быть ниже, чем в </w:t>
      </w:r>
      <w:bookmarkStart w:id="112" w:name="OCRUncertain434"/>
      <w:r>
        <w:rPr>
          <w:sz w:val="26"/>
        </w:rPr>
        <w:t>материалоемких</w:t>
      </w:r>
      <w:bookmarkEnd w:id="112"/>
      <w:r>
        <w:rPr>
          <w:sz w:val="26"/>
        </w:rPr>
        <w:t xml:space="preserve"> (т.к. в фондоемких значительная часть собственных средств является источником покрытия основных производственных фондов). С финансовой точки зрения чем выше коэффициент маневренности, тем лучше финансовое состояние.</w:t>
      </w:r>
    </w:p>
    <w:p w:rsidR="00127E19" w:rsidRDefault="00DA1E95">
      <w:pPr>
        <w:pStyle w:val="20"/>
        <w:ind w:firstLine="567"/>
        <w:rPr>
          <w:sz w:val="26"/>
        </w:rPr>
      </w:pPr>
      <w:r>
        <w:rPr>
          <w:sz w:val="26"/>
        </w:rPr>
        <w:t>В числителе обоих показателей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материальных запасов и собственных источников средств. Зависимость можно определить и исходя из того, что собственных оборотных средств у предприятия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w:t>
      </w:r>
    </w:p>
    <w:p w:rsidR="00127E19" w:rsidRDefault="00DA1E95">
      <w:pPr>
        <w:pStyle w:val="20"/>
        <w:ind w:firstLine="567"/>
        <w:rPr>
          <w:sz w:val="26"/>
        </w:rPr>
      </w:pPr>
      <w:r>
        <w:rPr>
          <w:sz w:val="26"/>
        </w:rPr>
        <w:t xml:space="preserve">Не менее важно иметь представление о самих оборотных средствах, а точнее об их составе. Для этого особый интерес представляет показатель </w:t>
      </w:r>
      <w:bookmarkStart w:id="113" w:name="OCRUncertain435"/>
      <w:r>
        <w:rPr>
          <w:i/>
          <w:sz w:val="26"/>
        </w:rPr>
        <w:t>м</w:t>
      </w:r>
      <w:bookmarkEnd w:id="113"/>
      <w:r>
        <w:rPr>
          <w:i/>
          <w:sz w:val="26"/>
        </w:rPr>
        <w:t>аневренности функционального капитала</w:t>
      </w:r>
      <w:r>
        <w:rPr>
          <w:sz w:val="26"/>
        </w:rPr>
        <w:t xml:space="preserve"> (собственных оборотных средств).</w:t>
      </w:r>
    </w:p>
    <w:p w:rsidR="00127E19" w:rsidRDefault="00127E19">
      <w:pPr>
        <w:pStyle w:val="20"/>
        <w:ind w:firstLine="567"/>
        <w:rPr>
          <w:sz w:val="26"/>
        </w:rPr>
      </w:pPr>
    </w:p>
    <w:p w:rsidR="00127E19" w:rsidRDefault="00DA1E95">
      <w:pPr>
        <w:pStyle w:val="20"/>
        <w:ind w:firstLine="567"/>
        <w:rPr>
          <w:sz w:val="26"/>
        </w:rPr>
      </w:pPr>
      <w:r>
        <w:rPr>
          <w:sz w:val="26"/>
        </w:rPr>
        <w:t xml:space="preserve">                  </w:t>
      </w:r>
      <w:r>
        <w:rPr>
          <w:sz w:val="26"/>
        </w:rPr>
        <w:tab/>
      </w:r>
      <w:r>
        <w:rPr>
          <w:sz w:val="26"/>
        </w:rPr>
        <w:tab/>
        <w:t>Денежные средства + Краткосрочные финансовые вложения</w:t>
      </w:r>
    </w:p>
    <w:p w:rsidR="00127E19" w:rsidRDefault="00DA1E95">
      <w:pPr>
        <w:pStyle w:val="20"/>
        <w:ind w:firstLine="567"/>
        <w:rPr>
          <w:sz w:val="26"/>
        </w:rPr>
      </w:pPr>
      <w:r>
        <w:rPr>
          <w:sz w:val="26"/>
        </w:rPr>
        <w:t>К маневренности = -------------------------------------------------------------------------------</w:t>
      </w:r>
    </w:p>
    <w:p w:rsidR="00127E19" w:rsidRDefault="00DA1E95">
      <w:pPr>
        <w:pStyle w:val="20"/>
        <w:ind w:firstLine="567"/>
        <w:rPr>
          <w:sz w:val="26"/>
        </w:rPr>
      </w:pPr>
      <w:r>
        <w:rPr>
          <w:sz w:val="26"/>
        </w:rPr>
        <w:t>функционального                                        Собственные оборотные средства</w:t>
      </w:r>
    </w:p>
    <w:p w:rsidR="00127E19" w:rsidRDefault="00DA1E95">
      <w:pPr>
        <w:pStyle w:val="20"/>
        <w:ind w:firstLine="567"/>
        <w:rPr>
          <w:sz w:val="26"/>
        </w:rPr>
      </w:pPr>
      <w:r>
        <w:rPr>
          <w:sz w:val="26"/>
        </w:rPr>
        <w:t>капитала</w:t>
      </w:r>
    </w:p>
    <w:p w:rsidR="00127E19" w:rsidRDefault="00127E19">
      <w:pPr>
        <w:pStyle w:val="20"/>
        <w:ind w:firstLine="567"/>
        <w:rPr>
          <w:sz w:val="26"/>
        </w:rPr>
      </w:pPr>
    </w:p>
    <w:p w:rsidR="00127E19" w:rsidRDefault="00DA1E95">
      <w:pPr>
        <w:pStyle w:val="20"/>
        <w:ind w:firstLine="567"/>
        <w:rPr>
          <w:sz w:val="26"/>
        </w:rPr>
      </w:pPr>
      <w:r>
        <w:rPr>
          <w:sz w:val="26"/>
        </w:rPr>
        <w:t>Показатель характеризует ту часть собственных оборотных средств, которая находится в форме денежных средств и быстрореализуемых ценных бумаг, т.е. средств, имеющих абсолютную ликвидность. Для нормально функционирующего предприятия этот показатель меняется в пределах от нуля до единицы. При прочих равных условиях рост показателя в динамике рассматривается как положительная тенденция.</w:t>
      </w:r>
    </w:p>
    <w:p w:rsidR="00127E19" w:rsidRDefault="00127E19">
      <w:pPr>
        <w:pStyle w:val="20"/>
        <w:ind w:firstLine="567"/>
        <w:rPr>
          <w:sz w:val="26"/>
        </w:rPr>
      </w:pPr>
    </w:p>
    <w:p w:rsidR="00127E19" w:rsidRDefault="00DA1E95">
      <w:pPr>
        <w:pStyle w:val="20"/>
        <w:ind w:firstLine="567"/>
        <w:rPr>
          <w:sz w:val="26"/>
        </w:rPr>
      </w:pPr>
      <w:r>
        <w:rPr>
          <w:sz w:val="26"/>
        </w:rPr>
        <w:t>Следующая группа показателей, характеризующих финансовую устойчивость предприятия, включает показатели определяющие состояние основных средств.</w:t>
      </w:r>
    </w:p>
    <w:p w:rsidR="00127E19" w:rsidRDefault="00DA1E95">
      <w:pPr>
        <w:pStyle w:val="20"/>
        <w:ind w:firstLine="567"/>
        <w:rPr>
          <w:sz w:val="26"/>
        </w:rPr>
      </w:pPr>
      <w:r>
        <w:rPr>
          <w:i/>
          <w:sz w:val="26"/>
        </w:rPr>
        <w:t>Инде</w:t>
      </w:r>
      <w:bookmarkStart w:id="114" w:name="OCRUncertain440"/>
      <w:r>
        <w:rPr>
          <w:i/>
          <w:sz w:val="26"/>
        </w:rPr>
        <w:t>к</w:t>
      </w:r>
      <w:bookmarkEnd w:id="114"/>
      <w:r>
        <w:rPr>
          <w:i/>
          <w:sz w:val="26"/>
        </w:rPr>
        <w:t xml:space="preserve">с постоянного </w:t>
      </w:r>
      <w:bookmarkStart w:id="115" w:name="OCRUncertain441"/>
      <w:r>
        <w:rPr>
          <w:i/>
          <w:sz w:val="26"/>
        </w:rPr>
        <w:t>ак</w:t>
      </w:r>
      <w:bookmarkEnd w:id="115"/>
      <w:r>
        <w:rPr>
          <w:i/>
          <w:sz w:val="26"/>
        </w:rPr>
        <w:t>тива</w:t>
      </w:r>
      <w:r>
        <w:rPr>
          <w:sz w:val="26"/>
        </w:rPr>
        <w:t xml:space="preserve"> - коэффициент, характеризующий долю основных средств и внеоборотных активов в источниках собственных средств.</w:t>
      </w:r>
    </w:p>
    <w:p w:rsidR="00127E19" w:rsidRDefault="00127E19">
      <w:pPr>
        <w:pStyle w:val="20"/>
        <w:ind w:firstLine="567"/>
        <w:rPr>
          <w:sz w:val="26"/>
        </w:rPr>
      </w:pPr>
    </w:p>
    <w:p w:rsidR="00127E19" w:rsidRDefault="00DA1E95">
      <w:pPr>
        <w:pStyle w:val="20"/>
        <w:ind w:firstLine="567"/>
        <w:rPr>
          <w:sz w:val="26"/>
        </w:rPr>
      </w:pPr>
      <w:r>
        <w:rPr>
          <w:sz w:val="26"/>
        </w:rPr>
        <w:t xml:space="preserve">                                  </w:t>
      </w:r>
      <w:r>
        <w:rPr>
          <w:sz w:val="26"/>
        </w:rPr>
        <w:tab/>
      </w:r>
      <w:r>
        <w:rPr>
          <w:sz w:val="26"/>
        </w:rPr>
        <w:tab/>
        <w:t>Внеоборотные активы</w:t>
      </w:r>
    </w:p>
    <w:p w:rsidR="00127E19" w:rsidRDefault="00DA1E95">
      <w:pPr>
        <w:pStyle w:val="20"/>
        <w:ind w:firstLine="567"/>
        <w:rPr>
          <w:sz w:val="26"/>
        </w:rPr>
      </w:pPr>
      <w:r>
        <w:rPr>
          <w:sz w:val="26"/>
        </w:rPr>
        <w:t>И постоянного актива = -----------------------------------------------</w:t>
      </w:r>
    </w:p>
    <w:p w:rsidR="00127E19" w:rsidRDefault="00DA1E95">
      <w:pPr>
        <w:pStyle w:val="20"/>
        <w:ind w:firstLine="567"/>
        <w:rPr>
          <w:sz w:val="26"/>
        </w:rPr>
      </w:pPr>
      <w:r>
        <w:rPr>
          <w:sz w:val="26"/>
        </w:rPr>
        <w:t xml:space="preserve">                                         </w:t>
      </w:r>
      <w:r>
        <w:rPr>
          <w:sz w:val="26"/>
        </w:rPr>
        <w:tab/>
        <w:t>Источники собственных средств</w:t>
      </w:r>
    </w:p>
    <w:p w:rsidR="00127E19" w:rsidRDefault="00127E19">
      <w:pPr>
        <w:pStyle w:val="20"/>
        <w:ind w:firstLine="567"/>
        <w:rPr>
          <w:sz w:val="26"/>
        </w:rPr>
      </w:pPr>
    </w:p>
    <w:p w:rsidR="00127E19" w:rsidRDefault="00DA1E95">
      <w:pPr>
        <w:pStyle w:val="20"/>
        <w:ind w:firstLine="567"/>
        <w:rPr>
          <w:sz w:val="26"/>
        </w:rPr>
      </w:pPr>
      <w:r>
        <w:rPr>
          <w:sz w:val="26"/>
        </w:rPr>
        <w:t xml:space="preserve">Очень важным показателем финансовой устойчивости является </w:t>
      </w:r>
      <w:r>
        <w:rPr>
          <w:i/>
          <w:sz w:val="26"/>
        </w:rPr>
        <w:t>коэффициент реальной стои</w:t>
      </w:r>
      <w:bookmarkStart w:id="116" w:name="OCRUncertain423"/>
      <w:r>
        <w:rPr>
          <w:i/>
          <w:sz w:val="26"/>
        </w:rPr>
        <w:t>м</w:t>
      </w:r>
      <w:bookmarkEnd w:id="116"/>
      <w:r>
        <w:rPr>
          <w:i/>
          <w:sz w:val="26"/>
        </w:rPr>
        <w:t>ости и</w:t>
      </w:r>
      <w:bookmarkStart w:id="117" w:name="OCRUncertain424"/>
      <w:r>
        <w:rPr>
          <w:i/>
          <w:sz w:val="26"/>
        </w:rPr>
        <w:t>м</w:t>
      </w:r>
      <w:bookmarkEnd w:id="117"/>
      <w:r>
        <w:rPr>
          <w:i/>
          <w:sz w:val="26"/>
        </w:rPr>
        <w:t>ущества</w:t>
      </w:r>
      <w:r>
        <w:rPr>
          <w:sz w:val="26"/>
        </w:rPr>
        <w:t xml:space="preserve"> (он называется еще коэффициентом реальной стоимости основных и материальных оборотных средств в имуществе предприятия). Он определяет, какую долю в стоимости имущества составляют средства производства. Наиболее интересен этот коэффициент для предприятий, производящих продукцию, хотя в известной степени он важен и для торговли. Коэффициент рассчитывается делением суммарной величины основных средств (по остаточной стоимости), производственных запасов, незавершенного производства и малоценных и быстроизнашивающихся предметов (по остаточной стоимости) на стоимость активов предприятия (валюту баланса).</w:t>
      </w:r>
    </w:p>
    <w:p w:rsidR="00127E19" w:rsidRDefault="00127E19">
      <w:pPr>
        <w:pStyle w:val="20"/>
        <w:ind w:firstLine="567"/>
        <w:rPr>
          <w:sz w:val="26"/>
        </w:rPr>
      </w:pPr>
    </w:p>
    <w:p w:rsidR="00127E19" w:rsidRDefault="00DA1E95">
      <w:pPr>
        <w:pStyle w:val="20"/>
        <w:ind w:firstLine="567"/>
        <w:rPr>
          <w:sz w:val="26"/>
        </w:rPr>
      </w:pPr>
      <w:r>
        <w:rPr>
          <w:sz w:val="26"/>
        </w:rPr>
        <w:t xml:space="preserve">          Реальные активы</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Активы</w:t>
      </w:r>
    </w:p>
    <w:p w:rsidR="00127E19" w:rsidRDefault="00127E19">
      <w:pPr>
        <w:pStyle w:val="20"/>
        <w:ind w:firstLine="567"/>
        <w:rPr>
          <w:sz w:val="26"/>
        </w:rPr>
      </w:pPr>
    </w:p>
    <w:p w:rsidR="00127E19" w:rsidRDefault="00DA1E95">
      <w:pPr>
        <w:pStyle w:val="20"/>
        <w:ind w:firstLine="567"/>
        <w:rPr>
          <w:sz w:val="26"/>
        </w:rPr>
      </w:pPr>
      <w:r>
        <w:rPr>
          <w:sz w:val="26"/>
        </w:rPr>
        <w:t>По существу, этот коэффициент определяет уровень производственного потенциала предприятия, обеспеченность производственного процесса средствами производства. Он очень важен, если данное предприятие предполагает установить договорные отношения с новыми партнерами — поставщиками или покупателями. Коэффициент реальной стоимости имущества у таких поставщиков или покупателей поможет предприятию создать представление об их производственном потенциале и целесообразности заключения договоров с ними с этой точки зрения.</w:t>
      </w:r>
    </w:p>
    <w:p w:rsidR="00127E19" w:rsidRDefault="00DA1E95">
      <w:pPr>
        <w:pStyle w:val="20"/>
        <w:ind w:firstLine="567"/>
        <w:rPr>
          <w:sz w:val="26"/>
        </w:rPr>
      </w:pPr>
      <w:r>
        <w:rPr>
          <w:sz w:val="26"/>
        </w:rPr>
        <w:t xml:space="preserve">На основе данных хозяйственной практики нормальным считается ограничение, когда реальная стоимость имущества составляет более 0,5 от общей стоимости активов. </w:t>
      </w:r>
    </w:p>
    <w:p w:rsidR="00127E19" w:rsidRDefault="00DA1E95">
      <w:pPr>
        <w:pStyle w:val="20"/>
        <w:ind w:firstLine="567"/>
        <w:rPr>
          <w:sz w:val="26"/>
        </w:rPr>
      </w:pPr>
      <w:r>
        <w:rPr>
          <w:sz w:val="26"/>
        </w:rPr>
        <w:t>В случае снижения значения показателя ниже крит</w:t>
      </w:r>
      <w:bookmarkStart w:id="118" w:name="OCRUncertain430"/>
      <w:r>
        <w:rPr>
          <w:sz w:val="26"/>
        </w:rPr>
        <w:t>и</w:t>
      </w:r>
      <w:bookmarkEnd w:id="118"/>
      <w:r>
        <w:rPr>
          <w:sz w:val="26"/>
        </w:rPr>
        <w:t>ческой границы целесообразно привлечение долгосрочных заемных средств для увеличения имущества производственного назначения (если финансовые результаты деятельности предприятия в отчетном периоде не позволяют существенно пополнит</w:t>
      </w:r>
      <w:bookmarkStart w:id="119" w:name="OCRUncertain431"/>
      <w:r>
        <w:rPr>
          <w:sz w:val="26"/>
        </w:rPr>
        <w:t>ь</w:t>
      </w:r>
      <w:bookmarkEnd w:id="119"/>
      <w:r>
        <w:rPr>
          <w:sz w:val="26"/>
        </w:rPr>
        <w:t xml:space="preserve"> такие акт</w:t>
      </w:r>
      <w:bookmarkStart w:id="120" w:name="OCRUncertain432"/>
      <w:r>
        <w:rPr>
          <w:sz w:val="26"/>
        </w:rPr>
        <w:t>и</w:t>
      </w:r>
      <w:bookmarkEnd w:id="120"/>
      <w:r>
        <w:rPr>
          <w:sz w:val="26"/>
        </w:rPr>
        <w:t>вы за счет собственных средств).</w:t>
      </w:r>
    </w:p>
    <w:p w:rsidR="00127E19" w:rsidRDefault="00DA1E95">
      <w:pPr>
        <w:pStyle w:val="20"/>
        <w:ind w:firstLine="567"/>
        <w:rPr>
          <w:sz w:val="26"/>
        </w:rPr>
      </w:pPr>
      <w:bookmarkStart w:id="121" w:name="OCRUncertain442"/>
      <w:r>
        <w:rPr>
          <w:i/>
          <w:sz w:val="26"/>
        </w:rPr>
        <w:t>К</w:t>
      </w:r>
      <w:bookmarkEnd w:id="121"/>
      <w:r>
        <w:rPr>
          <w:i/>
          <w:sz w:val="26"/>
        </w:rPr>
        <w:t>оэффициент накопления амортизации</w:t>
      </w:r>
      <w:r>
        <w:rPr>
          <w:sz w:val="26"/>
        </w:rPr>
        <w:t xml:space="preserve"> определяет отношение суммы износа по осно</w:t>
      </w:r>
      <w:bookmarkStart w:id="122" w:name="OCRUncertain443"/>
      <w:r>
        <w:rPr>
          <w:sz w:val="26"/>
        </w:rPr>
        <w:t>вн</w:t>
      </w:r>
      <w:bookmarkEnd w:id="122"/>
      <w:r>
        <w:rPr>
          <w:sz w:val="26"/>
        </w:rPr>
        <w:t>ым средствам и нематериальным активам к сумме пер</w:t>
      </w:r>
      <w:bookmarkStart w:id="123" w:name="OCRUncertain444"/>
      <w:r>
        <w:rPr>
          <w:sz w:val="26"/>
        </w:rPr>
        <w:t>в</w:t>
      </w:r>
      <w:bookmarkEnd w:id="123"/>
      <w:r>
        <w:rPr>
          <w:sz w:val="26"/>
        </w:rPr>
        <w:t>оначаль</w:t>
      </w:r>
      <w:bookmarkStart w:id="124" w:name="OCRUncertain445"/>
      <w:r>
        <w:rPr>
          <w:sz w:val="26"/>
        </w:rPr>
        <w:t>н</w:t>
      </w:r>
      <w:bookmarkEnd w:id="124"/>
      <w:r>
        <w:rPr>
          <w:sz w:val="26"/>
        </w:rPr>
        <w:t>ых стоимостей соответственно основных средств и нематериальных активов.</w:t>
      </w:r>
    </w:p>
    <w:p w:rsidR="00127E19" w:rsidRDefault="00127E19">
      <w:pPr>
        <w:pStyle w:val="20"/>
        <w:ind w:firstLine="567"/>
        <w:rPr>
          <w:sz w:val="26"/>
        </w:rPr>
      </w:pPr>
    </w:p>
    <w:p w:rsidR="00127E19" w:rsidRDefault="00DA1E95">
      <w:pPr>
        <w:pStyle w:val="20"/>
        <w:ind w:firstLine="567"/>
        <w:rPr>
          <w:sz w:val="26"/>
        </w:rPr>
      </w:pPr>
      <w:r>
        <w:rPr>
          <w:sz w:val="26"/>
        </w:rPr>
        <w:t xml:space="preserve">         Износ основных средств и нематериальных активов</w:t>
      </w:r>
    </w:p>
    <w:p w:rsidR="00127E19" w:rsidRDefault="00DA1E95">
      <w:pPr>
        <w:pStyle w:val="20"/>
        <w:ind w:firstLine="567"/>
        <w:rPr>
          <w:sz w:val="26"/>
        </w:rPr>
      </w:pPr>
      <w:r>
        <w:rPr>
          <w:sz w:val="26"/>
        </w:rPr>
        <w:t>К = -----------------------------------------------------------------------------------------------</w:t>
      </w:r>
    </w:p>
    <w:p w:rsidR="00127E19" w:rsidRDefault="00DA1E95">
      <w:pPr>
        <w:pStyle w:val="20"/>
        <w:ind w:firstLine="567"/>
        <w:rPr>
          <w:sz w:val="26"/>
        </w:rPr>
      </w:pPr>
      <w:r>
        <w:rPr>
          <w:sz w:val="26"/>
        </w:rPr>
        <w:t xml:space="preserve">        Первоначальная стоимость основных средств и нематериальных активов</w:t>
      </w:r>
    </w:p>
    <w:p w:rsidR="00127E19" w:rsidRDefault="00127E19">
      <w:pPr>
        <w:pStyle w:val="20"/>
        <w:ind w:firstLine="567"/>
        <w:rPr>
          <w:sz w:val="26"/>
        </w:rPr>
      </w:pPr>
    </w:p>
    <w:p w:rsidR="00127E19" w:rsidRDefault="00DA1E95">
      <w:pPr>
        <w:pStyle w:val="20"/>
        <w:ind w:firstLine="567"/>
        <w:rPr>
          <w:sz w:val="26"/>
        </w:rPr>
      </w:pPr>
      <w:r>
        <w:rPr>
          <w:sz w:val="26"/>
        </w:rPr>
        <w:t>Следует обратит</w:t>
      </w:r>
      <w:bookmarkStart w:id="125" w:name="OCRUncertain457"/>
      <w:r>
        <w:rPr>
          <w:sz w:val="26"/>
        </w:rPr>
        <w:t>ь</w:t>
      </w:r>
      <w:bookmarkEnd w:id="125"/>
      <w:r>
        <w:rPr>
          <w:sz w:val="26"/>
        </w:rPr>
        <w:t xml:space="preserve"> внимание не величину износа основных средств. Хотя абсолютная величина этого показателя совсем не означает, что пред</w:t>
      </w:r>
      <w:bookmarkStart w:id="126" w:name="OCRUncertain458"/>
      <w:r>
        <w:rPr>
          <w:sz w:val="26"/>
        </w:rPr>
        <w:t>п</w:t>
      </w:r>
      <w:bookmarkEnd w:id="126"/>
      <w:r>
        <w:rPr>
          <w:sz w:val="26"/>
        </w:rPr>
        <w:t>риятие очень устарело, значительная величина этой доли от первоначальной стоимости (20-25%) говорит о том, что оборудование, здания и сооружения компании сильно изношены, и требуют обновления. Следует оценить динамику доли амортизации в стоимости основных средств. Тенденция к ее сокращению говорит о том, что руководство предприят</w:t>
      </w:r>
      <w:bookmarkStart w:id="127" w:name="OCRUncertain459"/>
      <w:r>
        <w:rPr>
          <w:sz w:val="26"/>
        </w:rPr>
        <w:t>и</w:t>
      </w:r>
      <w:bookmarkEnd w:id="127"/>
      <w:r>
        <w:rPr>
          <w:sz w:val="26"/>
        </w:rPr>
        <w:t>я заботится о будущем и принимает активные меры по техническому перевооружению основных фондов.</w:t>
      </w:r>
    </w:p>
    <w:p w:rsidR="00127E19" w:rsidRDefault="00DA1E95">
      <w:pPr>
        <w:pStyle w:val="20"/>
        <w:ind w:firstLine="567"/>
        <w:rPr>
          <w:sz w:val="26"/>
        </w:rPr>
      </w:pPr>
      <w:r>
        <w:rPr>
          <w:sz w:val="26"/>
        </w:rPr>
        <w:t>Помимо перечисленных показателей</w:t>
      </w:r>
      <w:bookmarkStart w:id="128" w:name="OCRUncertain460"/>
      <w:r>
        <w:rPr>
          <w:sz w:val="26"/>
        </w:rPr>
        <w:t>,</w:t>
      </w:r>
      <w:bookmarkEnd w:id="128"/>
      <w:r>
        <w:rPr>
          <w:sz w:val="26"/>
        </w:rPr>
        <w:t xml:space="preserve"> можно выделить еще один обособленный показатель, характеризующий финансовую </w:t>
      </w:r>
      <w:bookmarkStart w:id="129" w:name="OCRUncertain461"/>
      <w:r>
        <w:rPr>
          <w:sz w:val="26"/>
        </w:rPr>
        <w:t>у</w:t>
      </w:r>
      <w:bookmarkEnd w:id="129"/>
      <w:r>
        <w:rPr>
          <w:sz w:val="26"/>
        </w:rPr>
        <w:t xml:space="preserve">стойчивость. Это </w:t>
      </w:r>
      <w:bookmarkStart w:id="130" w:name="OCRUncertain462"/>
      <w:r>
        <w:rPr>
          <w:sz w:val="26"/>
        </w:rPr>
        <w:t>к</w:t>
      </w:r>
      <w:bookmarkEnd w:id="130"/>
      <w:r>
        <w:rPr>
          <w:sz w:val="26"/>
        </w:rPr>
        <w:t>оэффициент соотношения те</w:t>
      </w:r>
      <w:bookmarkStart w:id="131" w:name="OCRUncertain463"/>
      <w:r>
        <w:rPr>
          <w:sz w:val="26"/>
        </w:rPr>
        <w:t>к</w:t>
      </w:r>
      <w:bookmarkEnd w:id="131"/>
      <w:r>
        <w:rPr>
          <w:sz w:val="26"/>
        </w:rPr>
        <w:t>ущих активов и недви</w:t>
      </w:r>
      <w:bookmarkStart w:id="132" w:name="OCRUncertain464"/>
      <w:r>
        <w:rPr>
          <w:sz w:val="26"/>
        </w:rPr>
        <w:t>ж</w:t>
      </w:r>
      <w:bookmarkEnd w:id="132"/>
      <w:r>
        <w:rPr>
          <w:sz w:val="26"/>
        </w:rPr>
        <w:t>имости. Он определяется как частное от деления стоимости текущих активов на стоимость недвижимого имущества.</w:t>
      </w:r>
    </w:p>
    <w:p w:rsidR="00127E19" w:rsidRDefault="00127E19">
      <w:pPr>
        <w:pStyle w:val="20"/>
        <w:ind w:firstLine="567"/>
        <w:rPr>
          <w:sz w:val="26"/>
        </w:rPr>
      </w:pPr>
    </w:p>
    <w:p w:rsidR="00127E19" w:rsidRDefault="00DA1E95">
      <w:pPr>
        <w:pStyle w:val="20"/>
        <w:ind w:firstLine="567"/>
        <w:rPr>
          <w:sz w:val="26"/>
        </w:rPr>
      </w:pPr>
      <w:r>
        <w:rPr>
          <w:sz w:val="26"/>
        </w:rPr>
        <w:t xml:space="preserve">                 Текущие ак</w:t>
      </w:r>
      <w:bookmarkStart w:id="133" w:name="OCRUncertain465"/>
      <w:r>
        <w:rPr>
          <w:sz w:val="26"/>
        </w:rPr>
        <w:t>т</w:t>
      </w:r>
      <w:bookmarkEnd w:id="133"/>
      <w:r>
        <w:rPr>
          <w:sz w:val="26"/>
        </w:rPr>
        <w:t>ивы</w:t>
      </w:r>
    </w:p>
    <w:p w:rsidR="00127E19" w:rsidRDefault="00DA1E95">
      <w:pPr>
        <w:pStyle w:val="20"/>
        <w:ind w:firstLine="567"/>
        <w:rPr>
          <w:sz w:val="26"/>
        </w:rPr>
      </w:pPr>
      <w:bookmarkStart w:id="134" w:name="OCRUncertain467"/>
      <w:r>
        <w:rPr>
          <w:sz w:val="26"/>
        </w:rPr>
        <w:t xml:space="preserve">К = </w:t>
      </w:r>
      <w:bookmarkEnd w:id="134"/>
      <w:r>
        <w:rPr>
          <w:sz w:val="26"/>
        </w:rPr>
        <w:t>------------------------------------</w:t>
      </w:r>
    </w:p>
    <w:p w:rsidR="00127E19" w:rsidRDefault="00DA1E95">
      <w:pPr>
        <w:pStyle w:val="20"/>
        <w:ind w:firstLine="567"/>
        <w:rPr>
          <w:sz w:val="26"/>
        </w:rPr>
      </w:pPr>
      <w:r>
        <w:rPr>
          <w:sz w:val="26"/>
        </w:rPr>
        <w:t xml:space="preserve">           Внеобороттные активы</w:t>
      </w:r>
    </w:p>
    <w:p w:rsidR="00127E19" w:rsidRDefault="00127E19">
      <w:pPr>
        <w:pStyle w:val="20"/>
        <w:ind w:firstLine="567"/>
        <w:rPr>
          <w:sz w:val="26"/>
        </w:rPr>
      </w:pPr>
    </w:p>
    <w:p w:rsidR="00127E19" w:rsidRDefault="00DA1E95">
      <w:pPr>
        <w:pStyle w:val="20"/>
        <w:ind w:firstLine="567"/>
        <w:rPr>
          <w:sz w:val="26"/>
        </w:rPr>
      </w:pPr>
      <w:r>
        <w:rPr>
          <w:sz w:val="26"/>
        </w:rPr>
        <w:t>Оптимальная и критическая величина соотношения текущих активов и недвижимости обусловлена отраслевыми особенностями предприятий</w:t>
      </w:r>
      <w:bookmarkStart w:id="135" w:name="OCRUncertain471"/>
      <w:r>
        <w:rPr>
          <w:sz w:val="26"/>
        </w:rPr>
        <w:t>.</w:t>
      </w:r>
      <w:bookmarkEnd w:id="135"/>
      <w:r>
        <w:rPr>
          <w:sz w:val="26"/>
        </w:rPr>
        <w:t xml:space="preserve"> Исходя из соображения, что минимальная финансовая стабильность предприятия достигается в случае, когда обязательства гарантировано покрываются текущими активами, признаком такой стабильности является выполнение условия: коэффициент соотношения текущих активов и стоимости недвижимого имущества больше коэффициента отношения заемных к собственному капиталу.</w:t>
      </w:r>
    </w:p>
    <w:p w:rsidR="00127E19" w:rsidRDefault="00127E19">
      <w:pPr>
        <w:pStyle w:val="20"/>
        <w:ind w:firstLine="567"/>
        <w:rPr>
          <w:sz w:val="26"/>
        </w:rPr>
      </w:pPr>
    </w:p>
    <w:p w:rsidR="00127E19" w:rsidRDefault="00DA1E95">
      <w:pPr>
        <w:pStyle w:val="20"/>
        <w:ind w:firstLine="567"/>
        <w:rPr>
          <w:sz w:val="26"/>
        </w:rPr>
      </w:pPr>
      <w:bookmarkStart w:id="136" w:name="OCRUncertain472"/>
      <w:r>
        <w:rPr>
          <w:sz w:val="26"/>
        </w:rPr>
        <w:t>К соотношения текущих активов</w:t>
      </w:r>
      <w:bookmarkEnd w:id="136"/>
      <w:r>
        <w:rPr>
          <w:sz w:val="26"/>
        </w:rPr>
        <w:t xml:space="preserve"> </w:t>
      </w:r>
      <w:bookmarkStart w:id="137" w:name="OCRUncertain475"/>
      <w:r>
        <w:rPr>
          <w:sz w:val="26"/>
        </w:rPr>
        <w:t xml:space="preserve"> &gt;</w:t>
      </w:r>
      <w:bookmarkEnd w:id="137"/>
      <w:r>
        <w:rPr>
          <w:sz w:val="26"/>
        </w:rPr>
        <w:t xml:space="preserve"> </w:t>
      </w:r>
      <w:bookmarkStart w:id="138" w:name="OCRUncertain476"/>
      <w:r>
        <w:rPr>
          <w:sz w:val="26"/>
        </w:rPr>
        <w:t xml:space="preserve"> К о</w:t>
      </w:r>
      <w:bookmarkEnd w:id="138"/>
      <w:r>
        <w:rPr>
          <w:sz w:val="26"/>
        </w:rPr>
        <w:t>т</w:t>
      </w:r>
      <w:bookmarkStart w:id="139" w:name="OCRUncertain477"/>
      <w:r>
        <w:rPr>
          <w:sz w:val="26"/>
        </w:rPr>
        <w:t xml:space="preserve">ношения заемных средств </w:t>
      </w:r>
    </w:p>
    <w:p w:rsidR="00127E19" w:rsidRDefault="00DA1E95">
      <w:pPr>
        <w:pStyle w:val="20"/>
        <w:ind w:firstLine="567"/>
        <w:rPr>
          <w:sz w:val="26"/>
        </w:rPr>
      </w:pPr>
      <w:r>
        <w:rPr>
          <w:sz w:val="26"/>
        </w:rPr>
        <w:t xml:space="preserve">   и недвижимости                                   к собственному капиталу</w:t>
      </w:r>
    </w:p>
    <w:bookmarkEnd w:id="139"/>
    <w:p w:rsidR="00127E19" w:rsidRDefault="00127E19">
      <w:pPr>
        <w:pStyle w:val="a6"/>
        <w:ind w:right="-2"/>
      </w:pPr>
    </w:p>
    <w:p w:rsidR="00127E19" w:rsidRDefault="00127E19">
      <w:pPr>
        <w:pStyle w:val="a6"/>
        <w:ind w:right="-2"/>
      </w:pPr>
    </w:p>
    <w:p w:rsidR="00127E19" w:rsidRDefault="00127E19">
      <w:pPr>
        <w:pStyle w:val="20"/>
        <w:ind w:firstLine="567"/>
        <w:rPr>
          <w:sz w:val="26"/>
        </w:rPr>
      </w:pPr>
    </w:p>
    <w:p w:rsidR="00127E19" w:rsidRDefault="00DA1E95">
      <w:pPr>
        <w:pStyle w:val="20"/>
        <w:ind w:firstLine="567"/>
        <w:rPr>
          <w:sz w:val="26"/>
        </w:rPr>
      </w:pPr>
      <w:r>
        <w:rPr>
          <w:sz w:val="26"/>
        </w:rPr>
        <w:t>В зависимости от соотношения величин  показателей  материально-производственных запасов, собственных оборотных средств и источников формирования запасов можно с определенной степенью условности выделить следующие типы финансовой устойчивости.</w:t>
      </w:r>
    </w:p>
    <w:p w:rsidR="00127E19" w:rsidRDefault="00127E19">
      <w:pPr>
        <w:pStyle w:val="20"/>
        <w:ind w:firstLine="567"/>
        <w:rPr>
          <w:sz w:val="26"/>
        </w:rPr>
      </w:pPr>
    </w:p>
    <w:p w:rsidR="00127E19" w:rsidRDefault="00DA1E95">
      <w:pPr>
        <w:pStyle w:val="20"/>
        <w:ind w:firstLine="567"/>
        <w:jc w:val="center"/>
        <w:rPr>
          <w:rFonts w:ascii="Courier New" w:hAnsi="Courier New"/>
          <w:i/>
          <w:sz w:val="26"/>
        </w:rPr>
      </w:pPr>
      <w:r>
        <w:rPr>
          <w:rFonts w:ascii="Courier New" w:hAnsi="Courier New"/>
          <w:i/>
          <w:sz w:val="26"/>
        </w:rPr>
        <w:t>Типы финансовой устойчивости</w:t>
      </w:r>
    </w:p>
    <w:p w:rsidR="00127E19" w:rsidRDefault="00127E19">
      <w:pPr>
        <w:pStyle w:val="20"/>
        <w:ind w:firstLine="567"/>
        <w:jc w:val="center"/>
        <w:rPr>
          <w:rFonts w:ascii="Courier New" w:hAnsi="Courier New"/>
          <w:i/>
          <w:sz w:val="26"/>
        </w:rPr>
      </w:pPr>
    </w:p>
    <w:p w:rsidR="00127E19" w:rsidRDefault="00DA1E95">
      <w:pPr>
        <w:pStyle w:val="20"/>
        <w:ind w:firstLine="567"/>
        <w:rPr>
          <w:i/>
          <w:sz w:val="26"/>
        </w:rPr>
      </w:pPr>
      <w:r>
        <w:rPr>
          <w:i/>
          <w:sz w:val="26"/>
        </w:rPr>
        <w:t>1 Абсолютная финансовая устойчивость</w:t>
      </w:r>
    </w:p>
    <w:p w:rsidR="00127E19" w:rsidRDefault="00127E19">
      <w:pPr>
        <w:pStyle w:val="20"/>
        <w:ind w:firstLine="567"/>
        <w:rPr>
          <w:i/>
          <w:sz w:val="26"/>
        </w:rPr>
      </w:pPr>
    </w:p>
    <w:p w:rsidR="00127E19" w:rsidRDefault="00DA1E95">
      <w:pPr>
        <w:pStyle w:val="20"/>
        <w:ind w:firstLine="567"/>
        <w:rPr>
          <w:sz w:val="26"/>
        </w:rPr>
      </w:pPr>
      <w:r>
        <w:rPr>
          <w:sz w:val="26"/>
        </w:rPr>
        <w:t>Материально-прои</w:t>
      </w:r>
      <w:bookmarkStart w:id="140" w:name="OCRUncertain195"/>
      <w:r>
        <w:rPr>
          <w:sz w:val="26"/>
        </w:rPr>
        <w:t>з</w:t>
      </w:r>
      <w:bookmarkEnd w:id="140"/>
      <w:r>
        <w:rPr>
          <w:sz w:val="26"/>
        </w:rPr>
        <w:t xml:space="preserve">водственные запасы  </w:t>
      </w:r>
      <w:r>
        <w:rPr>
          <w:sz w:val="26"/>
        </w:rPr>
        <w:sym w:font="Wingdings" w:char="F0D7"/>
      </w:r>
      <w:r>
        <w:rPr>
          <w:sz w:val="26"/>
        </w:rPr>
        <w:t xml:space="preserve">  Собственны</w:t>
      </w:r>
      <w:bookmarkStart w:id="141" w:name="OCRUncertain193"/>
      <w:r>
        <w:rPr>
          <w:sz w:val="26"/>
        </w:rPr>
        <w:t>е</w:t>
      </w:r>
      <w:bookmarkEnd w:id="141"/>
      <w:r>
        <w:rPr>
          <w:sz w:val="26"/>
        </w:rPr>
        <w:t xml:space="preserve"> оборотные средства</w:t>
      </w:r>
    </w:p>
    <w:p w:rsidR="00127E19" w:rsidRDefault="00127E19">
      <w:pPr>
        <w:pStyle w:val="20"/>
        <w:ind w:firstLine="567"/>
        <w:rPr>
          <w:sz w:val="26"/>
        </w:rPr>
      </w:pPr>
    </w:p>
    <w:p w:rsidR="00127E19" w:rsidRDefault="00DA1E95">
      <w:pPr>
        <w:pStyle w:val="20"/>
        <w:ind w:firstLine="567"/>
        <w:rPr>
          <w:sz w:val="26"/>
        </w:rPr>
      </w:pPr>
      <w:r>
        <w:rPr>
          <w:sz w:val="26"/>
        </w:rPr>
        <w:t>Данное соотношение показывает, что все запасы полностью покрываются собственными оборотными средствами, т.е. предприятие не зависит от внешних кредиторов. Такая сит</w:t>
      </w:r>
      <w:bookmarkStart w:id="142" w:name="OCRUncertain214"/>
      <w:r>
        <w:rPr>
          <w:sz w:val="26"/>
        </w:rPr>
        <w:t>у</w:t>
      </w:r>
      <w:bookmarkEnd w:id="142"/>
      <w:r>
        <w:rPr>
          <w:sz w:val="26"/>
        </w:rPr>
        <w:t>ация встречается крайне редко. Более того, она вряд ли может рассматриваться как идеальная, поскольку означает, что администрация не умеет, не желает или не имеет возможности использовать источники средств для основной деятельности.</w:t>
      </w:r>
    </w:p>
    <w:p w:rsidR="00127E19" w:rsidRDefault="00127E19">
      <w:pPr>
        <w:pStyle w:val="20"/>
        <w:ind w:firstLine="567"/>
        <w:rPr>
          <w:sz w:val="26"/>
        </w:rPr>
      </w:pPr>
    </w:p>
    <w:p w:rsidR="00127E19" w:rsidRDefault="00DA1E95">
      <w:pPr>
        <w:pStyle w:val="20"/>
        <w:ind w:firstLine="567"/>
        <w:rPr>
          <w:i/>
          <w:sz w:val="26"/>
        </w:rPr>
      </w:pPr>
      <w:r>
        <w:rPr>
          <w:i/>
          <w:sz w:val="26"/>
        </w:rPr>
        <w:t>2 Нормальная финансовая устойчивость</w:t>
      </w:r>
    </w:p>
    <w:p w:rsidR="00127E19" w:rsidRDefault="00127E19">
      <w:pPr>
        <w:pStyle w:val="20"/>
        <w:ind w:firstLine="567"/>
        <w:rPr>
          <w:sz w:val="26"/>
        </w:rPr>
      </w:pPr>
    </w:p>
    <w:p w:rsidR="00127E19" w:rsidRDefault="00DA1E95">
      <w:pPr>
        <w:pStyle w:val="20"/>
        <w:ind w:firstLine="567"/>
        <w:rPr>
          <w:sz w:val="26"/>
        </w:rPr>
      </w:pPr>
      <w:r>
        <w:rPr>
          <w:sz w:val="26"/>
        </w:rPr>
        <w:t xml:space="preserve">Собственные               </w:t>
      </w:r>
      <w:r>
        <w:rPr>
          <w:sz w:val="26"/>
        </w:rPr>
        <w:sym w:font="Wingdings" w:char="F0D7"/>
      </w:r>
      <w:r>
        <w:rPr>
          <w:sz w:val="26"/>
        </w:rPr>
        <w:t xml:space="preserve">   Материально-                        </w:t>
      </w:r>
      <w:r>
        <w:rPr>
          <w:sz w:val="26"/>
        </w:rPr>
        <w:sym w:font="Wingdings" w:char="F0D7"/>
      </w:r>
      <w:r>
        <w:rPr>
          <w:sz w:val="26"/>
        </w:rPr>
        <w:t xml:space="preserve">   Источники     </w:t>
      </w:r>
    </w:p>
    <w:p w:rsidR="00127E19" w:rsidRDefault="00DA1E95">
      <w:pPr>
        <w:pStyle w:val="20"/>
        <w:ind w:firstLine="567"/>
        <w:rPr>
          <w:sz w:val="26"/>
        </w:rPr>
      </w:pPr>
      <w:r>
        <w:rPr>
          <w:sz w:val="26"/>
        </w:rPr>
        <w:t>оборотные средства          производственные запасы          формирования запасов</w:t>
      </w:r>
    </w:p>
    <w:p w:rsidR="00127E19" w:rsidRDefault="00127E19">
      <w:pPr>
        <w:pStyle w:val="20"/>
        <w:ind w:firstLine="567"/>
        <w:rPr>
          <w:sz w:val="26"/>
        </w:rPr>
      </w:pPr>
    </w:p>
    <w:p w:rsidR="00127E19" w:rsidRDefault="00DA1E95">
      <w:pPr>
        <w:pStyle w:val="20"/>
        <w:ind w:firstLine="567"/>
        <w:rPr>
          <w:sz w:val="26"/>
        </w:rPr>
      </w:pPr>
      <w:r>
        <w:rPr>
          <w:sz w:val="26"/>
        </w:rPr>
        <w:t>Приведенное соотношение соответствует положению, когда успешно функционирующее предприятие использует для покрытия запасов различные «нормальные» источники средств — собственные и привлеченные.</w:t>
      </w:r>
    </w:p>
    <w:p w:rsidR="00127E19" w:rsidRDefault="00127E19">
      <w:pPr>
        <w:pStyle w:val="20"/>
        <w:ind w:firstLine="567"/>
        <w:rPr>
          <w:sz w:val="26"/>
        </w:rPr>
      </w:pPr>
    </w:p>
    <w:p w:rsidR="00127E19" w:rsidRDefault="00DA1E95">
      <w:pPr>
        <w:pStyle w:val="20"/>
        <w:ind w:firstLine="567"/>
        <w:rPr>
          <w:i/>
          <w:sz w:val="26"/>
        </w:rPr>
      </w:pPr>
      <w:r>
        <w:rPr>
          <w:i/>
          <w:sz w:val="26"/>
        </w:rPr>
        <w:t>3 Неустойчивое финансовое положение</w:t>
      </w:r>
    </w:p>
    <w:p w:rsidR="00127E19" w:rsidRDefault="00127E19">
      <w:pPr>
        <w:pStyle w:val="20"/>
        <w:ind w:firstLine="567"/>
        <w:rPr>
          <w:i/>
          <w:sz w:val="26"/>
        </w:rPr>
      </w:pPr>
    </w:p>
    <w:p w:rsidR="00127E19" w:rsidRDefault="00DA1E95">
      <w:pPr>
        <w:pStyle w:val="20"/>
        <w:ind w:firstLine="567"/>
        <w:rPr>
          <w:sz w:val="26"/>
        </w:rPr>
      </w:pPr>
      <w:r>
        <w:rPr>
          <w:sz w:val="26"/>
        </w:rPr>
        <w:t>Мат</w:t>
      </w:r>
      <w:bookmarkStart w:id="143" w:name="OCRUncertain218"/>
      <w:r>
        <w:rPr>
          <w:sz w:val="26"/>
        </w:rPr>
        <w:t>е</w:t>
      </w:r>
      <w:bookmarkEnd w:id="143"/>
      <w:r>
        <w:rPr>
          <w:sz w:val="26"/>
        </w:rPr>
        <w:t>риально - производственные запасы  &gt;  Источ</w:t>
      </w:r>
      <w:bookmarkStart w:id="144" w:name="OCRUncertain220"/>
      <w:r>
        <w:rPr>
          <w:sz w:val="26"/>
        </w:rPr>
        <w:t>н</w:t>
      </w:r>
      <w:bookmarkEnd w:id="144"/>
      <w:r>
        <w:rPr>
          <w:sz w:val="26"/>
        </w:rPr>
        <w:t xml:space="preserve">ики </w:t>
      </w:r>
      <w:bookmarkStart w:id="145" w:name="OCRUncertain221"/>
      <w:r>
        <w:rPr>
          <w:sz w:val="26"/>
        </w:rPr>
        <w:t>ф</w:t>
      </w:r>
      <w:bookmarkEnd w:id="145"/>
      <w:r>
        <w:rPr>
          <w:sz w:val="26"/>
        </w:rPr>
        <w:t xml:space="preserve">ормирования </w:t>
      </w:r>
      <w:bookmarkStart w:id="146" w:name="OCRUncertain222"/>
      <w:r>
        <w:rPr>
          <w:sz w:val="26"/>
        </w:rPr>
        <w:t>з</w:t>
      </w:r>
      <w:bookmarkEnd w:id="146"/>
      <w:r>
        <w:rPr>
          <w:sz w:val="26"/>
        </w:rPr>
        <w:t>апасов</w:t>
      </w:r>
    </w:p>
    <w:p w:rsidR="00127E19" w:rsidRDefault="00127E19">
      <w:pPr>
        <w:pStyle w:val="20"/>
        <w:ind w:firstLine="567"/>
        <w:rPr>
          <w:sz w:val="26"/>
        </w:rPr>
      </w:pPr>
    </w:p>
    <w:p w:rsidR="00127E19" w:rsidRDefault="00DA1E95">
      <w:pPr>
        <w:pStyle w:val="20"/>
        <w:ind w:firstLine="567"/>
        <w:rPr>
          <w:sz w:val="26"/>
        </w:rPr>
      </w:pPr>
      <w:r>
        <w:rPr>
          <w:sz w:val="26"/>
        </w:rPr>
        <w:t>Данное соотношение соответствует положению, когда предприятие для покрытия части своих запасов вынуждено привлекать дополнительные источники покрытия, не являющиеся в известном смысле «Нормальными», т.е. обоснованными.</w:t>
      </w:r>
    </w:p>
    <w:p w:rsidR="00127E19" w:rsidRDefault="00127E19">
      <w:pPr>
        <w:pStyle w:val="20"/>
        <w:ind w:firstLine="567"/>
        <w:rPr>
          <w:sz w:val="26"/>
        </w:rPr>
      </w:pPr>
    </w:p>
    <w:p w:rsidR="00127E19" w:rsidRDefault="00DA1E95">
      <w:pPr>
        <w:pStyle w:val="20"/>
        <w:ind w:firstLine="567"/>
        <w:rPr>
          <w:i/>
          <w:sz w:val="26"/>
        </w:rPr>
      </w:pPr>
      <w:r>
        <w:rPr>
          <w:i/>
          <w:sz w:val="26"/>
        </w:rPr>
        <w:t>4 Критическое финансовое положение</w:t>
      </w:r>
    </w:p>
    <w:p w:rsidR="00127E19" w:rsidRDefault="00127E19">
      <w:pPr>
        <w:pStyle w:val="20"/>
        <w:ind w:firstLine="567"/>
        <w:rPr>
          <w:sz w:val="26"/>
        </w:rPr>
      </w:pPr>
    </w:p>
    <w:p w:rsidR="00127E19" w:rsidRDefault="00DA1E95">
      <w:pPr>
        <w:pStyle w:val="20"/>
        <w:ind w:firstLine="567"/>
        <w:rPr>
          <w:sz w:val="26"/>
        </w:rPr>
      </w:pPr>
      <w:r>
        <w:rPr>
          <w:sz w:val="26"/>
        </w:rPr>
        <w:t xml:space="preserve">приятие имеет кредиты и займы, не погашенные в срок, а также просроченную кредиторскую и дебиторскую задолженность. </w:t>
      </w:r>
    </w:p>
    <w:p w:rsidR="00127E19" w:rsidRDefault="00127E19">
      <w:pPr>
        <w:pStyle w:val="20"/>
        <w:ind w:firstLine="567"/>
        <w:rPr>
          <w:sz w:val="26"/>
        </w:rPr>
      </w:pPr>
    </w:p>
    <w:p w:rsidR="00127E19" w:rsidRDefault="00DA1E95">
      <w:pPr>
        <w:pStyle w:val="20"/>
        <w:ind w:firstLine="567"/>
        <w:rPr>
          <w:sz w:val="26"/>
        </w:rPr>
      </w:pPr>
      <w:r>
        <w:rPr>
          <w:sz w:val="26"/>
        </w:rPr>
        <w:t>Источники           Собственные       Краткосрочные        Расчеты с кредито-</w:t>
      </w:r>
    </w:p>
    <w:p w:rsidR="00127E19" w:rsidRDefault="00DA1E95">
      <w:pPr>
        <w:pStyle w:val="20"/>
        <w:ind w:firstLine="567"/>
        <w:rPr>
          <w:sz w:val="26"/>
        </w:rPr>
      </w:pPr>
      <w:r>
        <w:rPr>
          <w:sz w:val="26"/>
        </w:rPr>
        <w:t>формирования =  оборотные       +  кредиты банков  +   рами по товарным</w:t>
      </w:r>
    </w:p>
    <w:p w:rsidR="00127E19" w:rsidRDefault="00DA1E95">
      <w:pPr>
        <w:pStyle w:val="20"/>
        <w:ind w:firstLine="567"/>
        <w:rPr>
          <w:sz w:val="26"/>
        </w:rPr>
      </w:pPr>
      <w:r>
        <w:rPr>
          <w:sz w:val="26"/>
        </w:rPr>
        <w:t>запасов                  средства               и займы                    операциям</w:t>
      </w:r>
    </w:p>
    <w:p w:rsidR="00127E19" w:rsidRDefault="00127E19">
      <w:pPr>
        <w:pStyle w:val="20"/>
        <w:ind w:firstLine="567"/>
        <w:rPr>
          <w:sz w:val="26"/>
        </w:rPr>
      </w:pPr>
    </w:p>
    <w:p w:rsidR="00127E19" w:rsidRDefault="00DA1E95">
      <w:pPr>
        <w:pStyle w:val="20"/>
        <w:ind w:firstLine="567"/>
        <w:rPr>
          <w:sz w:val="26"/>
        </w:rPr>
      </w:pPr>
      <w:r>
        <w:rPr>
          <w:sz w:val="26"/>
        </w:rPr>
        <w:t>Собственные</w:t>
      </w:r>
    </w:p>
    <w:p w:rsidR="00127E19" w:rsidRDefault="00DA1E95">
      <w:pPr>
        <w:pStyle w:val="20"/>
        <w:ind w:firstLine="567"/>
        <w:rPr>
          <w:sz w:val="26"/>
        </w:rPr>
      </w:pPr>
      <w:r>
        <w:rPr>
          <w:sz w:val="26"/>
        </w:rPr>
        <w:t>оборотные      [Включая приравненные]  =  Текущие активы – Текущие пассивы</w:t>
      </w:r>
    </w:p>
    <w:p w:rsidR="00127E19" w:rsidRDefault="00DA1E95">
      <w:pPr>
        <w:pStyle w:val="20"/>
        <w:ind w:firstLine="567"/>
        <w:rPr>
          <w:sz w:val="26"/>
        </w:rPr>
      </w:pPr>
      <w:r>
        <w:rPr>
          <w:sz w:val="26"/>
        </w:rPr>
        <w:t>средства</w:t>
      </w:r>
    </w:p>
    <w:p w:rsidR="00127E19" w:rsidRDefault="00127E19">
      <w:pPr>
        <w:pStyle w:val="a3"/>
        <w:ind w:firstLine="567"/>
        <w:jc w:val="both"/>
        <w:rPr>
          <w:rFonts w:ascii="Times New Roman" w:hAnsi="Times New Roman"/>
          <w:sz w:val="26"/>
        </w:rPr>
      </w:pPr>
    </w:p>
    <w:p w:rsidR="00127E19" w:rsidRDefault="00DA1E95">
      <w:pPr>
        <w:pStyle w:val="a3"/>
        <w:jc w:val="both"/>
        <w:rPr>
          <w:rFonts w:ascii="Times New Roman" w:hAnsi="Times New Roman"/>
          <w:b/>
          <w:sz w:val="26"/>
        </w:rPr>
      </w:pPr>
      <w:r>
        <w:rPr>
          <w:rFonts w:ascii="Times New Roman" w:hAnsi="Times New Roman"/>
          <w:b/>
          <w:sz w:val="26"/>
        </w:rPr>
        <w:t>10. Банкротство предприятия. Определение неудовлетворительной структуры баланса предприятия и анализ реальных возможностей восстановления платежеспособности.</w:t>
      </w:r>
    </w:p>
    <w:p w:rsidR="00127E19" w:rsidRDefault="00127E19">
      <w:pPr>
        <w:pStyle w:val="a3"/>
        <w:ind w:firstLine="567"/>
        <w:jc w:val="both"/>
        <w:rPr>
          <w:rFonts w:ascii="Times New Roman" w:hAnsi="Times New Roman"/>
          <w:sz w:val="26"/>
        </w:rPr>
      </w:pPr>
    </w:p>
    <w:p w:rsidR="00127E19" w:rsidRDefault="00DA1E95">
      <w:pPr>
        <w:pStyle w:val="a3"/>
        <w:ind w:firstLine="567"/>
        <w:jc w:val="both"/>
        <w:rPr>
          <w:rFonts w:ascii="Times New Roman" w:hAnsi="Times New Roman"/>
          <w:sz w:val="26"/>
        </w:rPr>
      </w:pPr>
      <w:r>
        <w:rPr>
          <w:rFonts w:ascii="Times New Roman" w:hAnsi="Times New Roman"/>
          <w:i/>
          <w:sz w:val="26"/>
        </w:rPr>
        <w:t>банкротство</w:t>
      </w:r>
      <w:r>
        <w:rPr>
          <w:rFonts w:ascii="Times New Roman" w:hAnsi="Times New Roman"/>
          <w:sz w:val="26"/>
        </w:rPr>
        <w:t xml:space="preserve"> – несостоятельность, сопровождающаяся прекращением платежей по долговым обязательствам.</w:t>
      </w:r>
    </w:p>
    <w:p w:rsidR="00127E19" w:rsidRDefault="00DA1E95">
      <w:pPr>
        <w:pStyle w:val="20"/>
        <w:ind w:firstLine="567"/>
        <w:rPr>
          <w:sz w:val="26"/>
        </w:rPr>
      </w:pPr>
      <w:r>
        <w:rPr>
          <w:sz w:val="26"/>
        </w:rPr>
        <w:t xml:space="preserve">Множество факторов являются причинами банкротства. Факторы принято подразделять на </w:t>
      </w:r>
      <w:r>
        <w:rPr>
          <w:i/>
          <w:sz w:val="26"/>
        </w:rPr>
        <w:t>внутренние</w:t>
      </w:r>
      <w:r>
        <w:rPr>
          <w:sz w:val="26"/>
        </w:rPr>
        <w:t xml:space="preserve">, имеющие место внутри предприятия и связанные с ошибками и упущениями руководства и персонала, и </w:t>
      </w:r>
      <w:r>
        <w:rPr>
          <w:i/>
          <w:sz w:val="26"/>
        </w:rPr>
        <w:t>внешние</w:t>
      </w:r>
      <w:r>
        <w:rPr>
          <w:sz w:val="26"/>
        </w:rPr>
        <w:t>, возникающие вне фирмы и обычно находящиеся вне сферы влияния предприятия. В странах с развитой рыночной экономикой банкротство предприятий на 1/3 обусловлено внешними факторами и на 2/3 — внутренними факторами. В условиях переходной экономики внешние факторы превалируют над внутренними.</w:t>
      </w:r>
    </w:p>
    <w:p w:rsidR="00127E19" w:rsidRDefault="00DA1E95">
      <w:pPr>
        <w:pStyle w:val="20"/>
        <w:ind w:firstLine="567"/>
        <w:rPr>
          <w:sz w:val="26"/>
        </w:rPr>
      </w:pPr>
      <w:r>
        <w:rPr>
          <w:sz w:val="26"/>
        </w:rPr>
        <w:t>К наиболее важным внешним факторам относятся: инфляция (значительный и неравномерный рост цен как на исходное сырье, материалы, топливо, энергоносители, комплектующие изделия, транспортные и другие услуги, так и на продукцию и услуги предприятия), изменение банковских процентных ставок и условий кредитования, налоговых ставок и таможенных пошлин, изменения в отношениях собственности и аренды, в законодательстве по труду и введение нового размера минимальной оплаты труда и др. Одни из указанных факторов могут вызвать внезапное банкротство предприятия, другие постепенно усиливаются и накапливаются, вызывая медленное, трудно преодолимое движение предприятия к спаду производства и банкротству.</w:t>
      </w:r>
    </w:p>
    <w:p w:rsidR="00127E19" w:rsidRDefault="00DA1E95">
      <w:pPr>
        <w:pStyle w:val="20"/>
        <w:ind w:firstLine="567"/>
        <w:rPr>
          <w:sz w:val="26"/>
        </w:rPr>
      </w:pPr>
      <w:r>
        <w:rPr>
          <w:sz w:val="26"/>
        </w:rPr>
        <w:t>Не менее опасно для деятельности предприятия негативное влияние внутренних факторов. Так, по оценкам западных экспертов, 90% различных неудач малых фирм связано с неопытностью менеджеров, некомпетентностью руководства, его неумением ориентироваться в изменяющейся рыночной обстановке, злоупотреблениями служебным положением, консерватизмом мышления, что ведет к неэффективному управлению фирмой, к принятию ошибочных решений, потере позиций на рынке.</w:t>
      </w:r>
    </w:p>
    <w:p w:rsidR="00127E19" w:rsidRDefault="00DA1E95">
      <w:pPr>
        <w:pStyle w:val="20"/>
        <w:ind w:firstLine="567"/>
        <w:rPr>
          <w:sz w:val="26"/>
        </w:rPr>
      </w:pPr>
      <w:r>
        <w:rPr>
          <w:sz w:val="26"/>
        </w:rPr>
        <w:t>Определение неудовлетворительной структуры баланса проводится на основе следующих показателей:</w:t>
      </w:r>
    </w:p>
    <w:p w:rsidR="00127E19" w:rsidRDefault="00DA1E95">
      <w:pPr>
        <w:widowControl w:val="0"/>
        <w:ind w:firstLine="567"/>
        <w:jc w:val="both"/>
        <w:rPr>
          <w:snapToGrid w:val="0"/>
          <w:sz w:val="26"/>
        </w:rPr>
      </w:pPr>
      <w:r>
        <w:rPr>
          <w:snapToGrid w:val="0"/>
          <w:sz w:val="26"/>
        </w:rPr>
        <w:t xml:space="preserve">— коэффициента текущей ликвидности; </w:t>
      </w:r>
    </w:p>
    <w:p w:rsidR="00127E19" w:rsidRDefault="00DA1E95">
      <w:pPr>
        <w:widowControl w:val="0"/>
        <w:ind w:firstLine="567"/>
        <w:jc w:val="both"/>
        <w:rPr>
          <w:snapToGrid w:val="0"/>
          <w:sz w:val="26"/>
        </w:rPr>
      </w:pPr>
      <w:r>
        <w:rPr>
          <w:snapToGrid w:val="0"/>
          <w:sz w:val="26"/>
        </w:rPr>
        <w:t xml:space="preserve">— коэффициента обеспечения собственными средствами; </w:t>
      </w:r>
    </w:p>
    <w:p w:rsidR="00127E19" w:rsidRDefault="00DA1E95">
      <w:pPr>
        <w:widowControl w:val="0"/>
        <w:ind w:firstLine="567"/>
        <w:jc w:val="both"/>
        <w:rPr>
          <w:snapToGrid w:val="0"/>
          <w:sz w:val="26"/>
        </w:rPr>
      </w:pPr>
      <w:r>
        <w:rPr>
          <w:snapToGrid w:val="0"/>
          <w:sz w:val="26"/>
        </w:rPr>
        <w:t xml:space="preserve">— коэффициента восстановления (утраты) платежеспособности. </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i/>
          <w:snapToGrid w:val="0"/>
          <w:sz w:val="26"/>
        </w:rPr>
        <w:t>Коэффициент текущей ликвидности</w:t>
      </w:r>
      <w:r>
        <w:rPr>
          <w:snapToGrid w:val="0"/>
          <w:sz w:val="26"/>
        </w:rPr>
        <w:t xml:space="preserve"> характеризует общую обеспеченность предприятия оборотными средствами для ведения хозяйственной деятельности </w:t>
      </w:r>
      <w:bookmarkStart w:id="147" w:name="OCRUncertain011"/>
      <w:r>
        <w:rPr>
          <w:snapToGrid w:val="0"/>
          <w:sz w:val="26"/>
        </w:rPr>
        <w:t xml:space="preserve">и </w:t>
      </w:r>
      <w:bookmarkEnd w:id="147"/>
      <w:r>
        <w:rPr>
          <w:snapToGrid w:val="0"/>
          <w:sz w:val="26"/>
        </w:rPr>
        <w:t>своевременного погашения срочных обязательств предприятия.</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 xml:space="preserve">                                                 Текущие активы</w:t>
      </w:r>
    </w:p>
    <w:p w:rsidR="00127E19" w:rsidRDefault="00DA1E95">
      <w:pPr>
        <w:widowControl w:val="0"/>
        <w:ind w:firstLine="567"/>
        <w:jc w:val="both"/>
        <w:rPr>
          <w:snapToGrid w:val="0"/>
          <w:sz w:val="26"/>
        </w:rPr>
      </w:pPr>
      <w:r>
        <w:rPr>
          <w:snapToGrid w:val="0"/>
          <w:sz w:val="26"/>
        </w:rPr>
        <w:t>К текущей ликвидности =  ------------------------------------------</w:t>
      </w:r>
    </w:p>
    <w:p w:rsidR="00127E19" w:rsidRDefault="00DA1E95">
      <w:pPr>
        <w:widowControl w:val="0"/>
        <w:ind w:firstLine="567"/>
        <w:jc w:val="both"/>
        <w:rPr>
          <w:sz w:val="26"/>
        </w:rPr>
      </w:pPr>
      <w:r>
        <w:rPr>
          <w:snapToGrid w:val="0"/>
          <w:sz w:val="26"/>
        </w:rPr>
        <w:t xml:space="preserve">                                                 Текущие пассивы</w:t>
      </w:r>
    </w:p>
    <w:p w:rsidR="00127E19" w:rsidRDefault="00127E19">
      <w:pPr>
        <w:ind w:firstLine="567"/>
        <w:rPr>
          <w:sz w:val="26"/>
        </w:rPr>
      </w:pPr>
    </w:p>
    <w:p w:rsidR="00127E19" w:rsidRDefault="00DA1E95">
      <w:pPr>
        <w:widowControl w:val="0"/>
        <w:ind w:firstLine="567"/>
        <w:jc w:val="both"/>
        <w:rPr>
          <w:snapToGrid w:val="0"/>
          <w:sz w:val="26"/>
        </w:rPr>
      </w:pPr>
      <w:r>
        <w:rPr>
          <w:i/>
          <w:snapToGrid w:val="0"/>
          <w:sz w:val="26"/>
        </w:rPr>
        <w:t>Коэффициент обеспеченности собственными средствами</w:t>
      </w:r>
      <w:r>
        <w:rPr>
          <w:snapToGrid w:val="0"/>
          <w:sz w:val="26"/>
        </w:rPr>
        <w:t xml:space="preserve"> характериз</w:t>
      </w:r>
      <w:bookmarkStart w:id="148" w:name="OCRUncertain019"/>
      <w:r>
        <w:rPr>
          <w:snapToGrid w:val="0"/>
          <w:sz w:val="26"/>
        </w:rPr>
        <w:t>ую</w:t>
      </w:r>
      <w:bookmarkEnd w:id="148"/>
      <w:r>
        <w:rPr>
          <w:snapToGrid w:val="0"/>
          <w:sz w:val="26"/>
        </w:rPr>
        <w:t>т наличие собственных оборотных средств у предприятия, необходимых для его финансовой устойчивости</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 xml:space="preserve">             Источники собственных средств – Внеоборотные активы </w:t>
      </w:r>
    </w:p>
    <w:p w:rsidR="00127E19" w:rsidRDefault="00DA1E95">
      <w:pPr>
        <w:widowControl w:val="0"/>
        <w:ind w:firstLine="567"/>
        <w:jc w:val="both"/>
        <w:rPr>
          <w:snapToGrid w:val="0"/>
          <w:sz w:val="26"/>
        </w:rPr>
      </w:pPr>
      <w:r>
        <w:rPr>
          <w:snapToGrid w:val="0"/>
          <w:sz w:val="26"/>
        </w:rPr>
        <w:t>К =       ---------------------------------------------------------------------------</w:t>
      </w:r>
    </w:p>
    <w:p w:rsidR="00127E19" w:rsidRDefault="00DA1E95">
      <w:pPr>
        <w:pStyle w:val="2"/>
        <w:ind w:firstLine="567"/>
        <w:rPr>
          <w:b w:val="0"/>
          <w:i w:val="0"/>
        </w:rPr>
      </w:pPr>
      <w:r>
        <w:t xml:space="preserve">                                         </w:t>
      </w:r>
      <w:r>
        <w:rPr>
          <w:b w:val="0"/>
          <w:i w:val="0"/>
        </w:rPr>
        <w:t>Оборотные активы</w:t>
      </w:r>
    </w:p>
    <w:p w:rsidR="00127E19" w:rsidRDefault="00127E19">
      <w:pPr>
        <w:ind w:firstLine="567"/>
        <w:rPr>
          <w:sz w:val="26"/>
        </w:rPr>
      </w:pPr>
    </w:p>
    <w:p w:rsidR="00127E19" w:rsidRDefault="00DA1E95">
      <w:pPr>
        <w:pStyle w:val="3"/>
      </w:pPr>
      <w:r>
        <w:t>Коэффициент восстановления (утраты) платежеспособности</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127E19" w:rsidRDefault="00DA1E95">
      <w:pPr>
        <w:widowControl w:val="0"/>
        <w:ind w:firstLine="567"/>
        <w:jc w:val="both"/>
        <w:rPr>
          <w:snapToGrid w:val="0"/>
          <w:sz w:val="26"/>
        </w:rPr>
      </w:pPr>
      <w:r>
        <w:rPr>
          <w:snapToGrid w:val="0"/>
          <w:sz w:val="26"/>
        </w:rPr>
        <w:t>Коэффициент восстановления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восстановления (утраты) платежеспособности.</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 xml:space="preserve">              К 1ф + П в (у)/Т х (К1ф - К1н) </w:t>
      </w:r>
    </w:p>
    <w:p w:rsidR="00127E19" w:rsidRDefault="00DA1E95">
      <w:pPr>
        <w:widowControl w:val="0"/>
        <w:ind w:firstLine="567"/>
        <w:jc w:val="both"/>
        <w:rPr>
          <w:snapToGrid w:val="0"/>
          <w:sz w:val="26"/>
        </w:rPr>
      </w:pPr>
      <w:r>
        <w:rPr>
          <w:snapToGrid w:val="0"/>
          <w:sz w:val="26"/>
        </w:rPr>
        <w:t>К =    ----------------------------------------</w:t>
      </w:r>
    </w:p>
    <w:p w:rsidR="00127E19" w:rsidRDefault="00DA1E95">
      <w:pPr>
        <w:widowControl w:val="0"/>
        <w:ind w:firstLine="567"/>
        <w:jc w:val="both"/>
        <w:rPr>
          <w:snapToGrid w:val="0"/>
          <w:sz w:val="26"/>
        </w:rPr>
      </w:pPr>
      <w:r>
        <w:rPr>
          <w:snapToGrid w:val="0"/>
          <w:sz w:val="26"/>
        </w:rPr>
        <w:t xml:space="preserve">                            К1норм</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К 1ф – фактическое значение (в конце отчетного периода) коэффициента текущей ликвидности;</w:t>
      </w:r>
    </w:p>
    <w:p w:rsidR="00127E19" w:rsidRDefault="00DA1E95">
      <w:pPr>
        <w:widowControl w:val="0"/>
        <w:ind w:firstLine="567"/>
        <w:jc w:val="both"/>
        <w:rPr>
          <w:snapToGrid w:val="0"/>
          <w:sz w:val="26"/>
        </w:rPr>
      </w:pPr>
      <w:r>
        <w:rPr>
          <w:snapToGrid w:val="0"/>
          <w:sz w:val="26"/>
        </w:rPr>
        <w:t xml:space="preserve">П в (у) – установленный период восстановления (утраты) платежеспособности предприятия в месяцах; </w:t>
      </w:r>
    </w:p>
    <w:p w:rsidR="00127E19" w:rsidRDefault="00DA1E95">
      <w:pPr>
        <w:widowControl w:val="0"/>
        <w:ind w:firstLine="567"/>
        <w:jc w:val="both"/>
        <w:rPr>
          <w:snapToGrid w:val="0"/>
          <w:sz w:val="26"/>
        </w:rPr>
      </w:pPr>
      <w:r>
        <w:rPr>
          <w:snapToGrid w:val="0"/>
          <w:sz w:val="26"/>
        </w:rPr>
        <w:t xml:space="preserve">Т – отчетный период в месяцах; </w:t>
      </w:r>
      <w:bookmarkStart w:id="149" w:name="OCRUncertain038"/>
    </w:p>
    <w:p w:rsidR="00127E19" w:rsidRDefault="00DA1E95">
      <w:pPr>
        <w:widowControl w:val="0"/>
        <w:ind w:firstLine="567"/>
        <w:jc w:val="both"/>
        <w:rPr>
          <w:snapToGrid w:val="0"/>
          <w:sz w:val="26"/>
        </w:rPr>
      </w:pPr>
      <w:r>
        <w:rPr>
          <w:snapToGrid w:val="0"/>
          <w:sz w:val="26"/>
        </w:rPr>
        <w:t xml:space="preserve">К1н </w:t>
      </w:r>
      <w:bookmarkEnd w:id="149"/>
      <w:r>
        <w:rPr>
          <w:snapToGrid w:val="0"/>
          <w:sz w:val="26"/>
        </w:rPr>
        <w:t>– значение коэффициента текущей ликвидности в начале отчетного</w:t>
      </w:r>
      <w:bookmarkStart w:id="150" w:name="OCRUncertain039"/>
      <w:r>
        <w:rPr>
          <w:snapToGrid w:val="0"/>
          <w:sz w:val="26"/>
        </w:rPr>
        <w:t>;</w:t>
      </w:r>
    </w:p>
    <w:p w:rsidR="00127E19" w:rsidRDefault="00DA1E95">
      <w:pPr>
        <w:widowControl w:val="0"/>
        <w:ind w:firstLine="567"/>
        <w:jc w:val="both"/>
        <w:rPr>
          <w:snapToGrid w:val="0"/>
          <w:sz w:val="26"/>
        </w:rPr>
      </w:pPr>
      <w:r>
        <w:rPr>
          <w:snapToGrid w:val="0"/>
          <w:sz w:val="26"/>
        </w:rPr>
        <w:t xml:space="preserve">К1норм </w:t>
      </w:r>
      <w:bookmarkEnd w:id="150"/>
      <w:r>
        <w:rPr>
          <w:snapToGrid w:val="0"/>
          <w:sz w:val="26"/>
        </w:rPr>
        <w:t>– нормативное значение коэффициента текущей ликвидности</w:t>
      </w:r>
    </w:p>
    <w:p w:rsidR="00127E19" w:rsidRDefault="00DA1E95">
      <w:pPr>
        <w:widowControl w:val="0"/>
        <w:ind w:firstLine="567"/>
        <w:jc w:val="both"/>
        <w:rPr>
          <w:snapToGrid w:val="0"/>
          <w:sz w:val="26"/>
        </w:rPr>
      </w:pPr>
      <w:r>
        <w:rPr>
          <w:snapToGrid w:val="0"/>
          <w:sz w:val="26"/>
        </w:rPr>
        <w:t>(</w:t>
      </w:r>
      <w:bookmarkStart w:id="151" w:name="OCRUncertain040"/>
      <w:r>
        <w:rPr>
          <w:snapToGrid w:val="0"/>
          <w:sz w:val="26"/>
        </w:rPr>
        <w:t xml:space="preserve">К1норм </w:t>
      </w:r>
      <w:bookmarkStart w:id="152" w:name="OCRUncertain041"/>
      <w:bookmarkEnd w:id="151"/>
      <w:r>
        <w:rPr>
          <w:snapToGrid w:val="0"/>
          <w:sz w:val="26"/>
        </w:rPr>
        <w:t>=</w:t>
      </w:r>
      <w:bookmarkEnd w:id="152"/>
      <w:r>
        <w:rPr>
          <w:snapToGrid w:val="0"/>
          <w:sz w:val="26"/>
        </w:rPr>
        <w:t xml:space="preserve"> 2)</w:t>
      </w:r>
    </w:p>
    <w:p w:rsidR="00127E19" w:rsidRDefault="00127E19">
      <w:pPr>
        <w:widowControl w:val="0"/>
        <w:ind w:firstLine="567"/>
        <w:jc w:val="both"/>
        <w:rPr>
          <w:snapToGrid w:val="0"/>
          <w:sz w:val="26"/>
        </w:rPr>
      </w:pPr>
    </w:p>
    <w:p w:rsidR="00127E19" w:rsidRDefault="00DA1E95">
      <w:pPr>
        <w:widowControl w:val="0"/>
        <w:ind w:firstLine="567"/>
        <w:jc w:val="both"/>
        <w:rPr>
          <w:snapToGrid w:val="0"/>
          <w:sz w:val="26"/>
        </w:rPr>
      </w:pPr>
      <w:r>
        <w:rPr>
          <w:snapToGrid w:val="0"/>
          <w:sz w:val="26"/>
        </w:rPr>
        <w:t>Основанием для признания структуры баланса предприятия неудовлетворительной, а предприятия — неплатежеспособным наступает при условии, когда величина рассматриваемых коэффициентов оказывается ниже их нормативных значений:</w:t>
      </w:r>
    </w:p>
    <w:p w:rsidR="00127E19" w:rsidRDefault="00DA1E95">
      <w:pPr>
        <w:widowControl w:val="0"/>
        <w:ind w:firstLine="567"/>
        <w:jc w:val="both"/>
        <w:rPr>
          <w:snapToGrid w:val="0"/>
          <w:sz w:val="26"/>
        </w:rPr>
      </w:pPr>
      <w:r>
        <w:rPr>
          <w:snapToGrid w:val="0"/>
          <w:sz w:val="26"/>
        </w:rPr>
        <w:t>коэффициент текущей ликвидности на конец отчетного периода имеет значение менее 2;</w:t>
      </w:r>
    </w:p>
    <w:p w:rsidR="00127E19" w:rsidRDefault="00DA1E95">
      <w:pPr>
        <w:widowControl w:val="0"/>
        <w:ind w:firstLine="567"/>
        <w:jc w:val="both"/>
        <w:rPr>
          <w:snapToGrid w:val="0"/>
          <w:sz w:val="26"/>
        </w:rPr>
      </w:pPr>
      <w:r>
        <w:rPr>
          <w:snapToGrid w:val="0"/>
          <w:sz w:val="26"/>
        </w:rPr>
        <w:t>коэффициент обеспеченности собственными средствами на конец отчетного периода имеет значение менее 0,1.</w:t>
      </w:r>
    </w:p>
    <w:p w:rsidR="00127E19" w:rsidRDefault="00DA1E95">
      <w:pPr>
        <w:widowControl w:val="0"/>
        <w:ind w:firstLine="567"/>
        <w:jc w:val="both"/>
        <w:rPr>
          <w:snapToGrid w:val="0"/>
          <w:sz w:val="26"/>
        </w:rPr>
      </w:pPr>
      <w:r>
        <w:rPr>
          <w:snapToGrid w:val="0"/>
          <w:sz w:val="26"/>
        </w:rPr>
        <w:t>В том случае, если хотя бы один из указанных коэффициентов имеет значение ниже нормативного, рассчитывается коэффициент восстановления платежеспособности за период, установленный равным 6 месяцам.</w:t>
      </w:r>
    </w:p>
    <w:p w:rsidR="00127E19" w:rsidRDefault="00DA1E95">
      <w:pPr>
        <w:widowControl w:val="0"/>
        <w:ind w:firstLine="567"/>
        <w:jc w:val="both"/>
        <w:rPr>
          <w:snapToGrid w:val="0"/>
          <w:sz w:val="26"/>
        </w:rPr>
      </w:pPr>
      <w:bookmarkStart w:id="153" w:name="OCRUncertain043"/>
      <w:r>
        <w:rPr>
          <w:snapToGrid w:val="0"/>
          <w:sz w:val="26"/>
        </w:rPr>
        <w:t>У</w:t>
      </w:r>
      <w:bookmarkEnd w:id="153"/>
      <w:r>
        <w:rPr>
          <w:snapToGrid w:val="0"/>
          <w:sz w:val="26"/>
        </w:rPr>
        <w:t xml:space="preserve">казанный коэффициент, принимающий значение больше 1, свидетельствует о наличии реальной возможности </w:t>
      </w:r>
      <w:bookmarkStart w:id="154" w:name="OCRUncertain044"/>
      <w:r>
        <w:rPr>
          <w:snapToGrid w:val="0"/>
          <w:sz w:val="26"/>
        </w:rPr>
        <w:t>у</w:t>
      </w:r>
      <w:bookmarkEnd w:id="154"/>
      <w:r>
        <w:rPr>
          <w:snapToGrid w:val="0"/>
          <w:sz w:val="26"/>
        </w:rPr>
        <w:t xml:space="preserve"> предприятия восстановить свою платежеспособность.</w:t>
      </w:r>
    </w:p>
    <w:p w:rsidR="00127E19" w:rsidRDefault="00DA1E95">
      <w:pPr>
        <w:widowControl w:val="0"/>
        <w:ind w:firstLine="567"/>
        <w:jc w:val="both"/>
        <w:rPr>
          <w:snapToGrid w:val="0"/>
          <w:sz w:val="26"/>
        </w:rPr>
      </w:pPr>
      <w:r>
        <w:rPr>
          <w:snapToGrid w:val="0"/>
          <w:sz w:val="26"/>
        </w:rPr>
        <w:t>При значении коэффициента менее 1 можно говорить об отсутствии у предприятия реальной возможности восстановить платежеспособность в ближайшее время.</w:t>
      </w:r>
    </w:p>
    <w:p w:rsidR="00127E19" w:rsidRDefault="00DA1E95">
      <w:pPr>
        <w:widowControl w:val="0"/>
        <w:ind w:firstLine="567"/>
        <w:jc w:val="both"/>
        <w:rPr>
          <w:snapToGrid w:val="0"/>
          <w:sz w:val="26"/>
        </w:rPr>
      </w:pPr>
      <w:r>
        <w:rPr>
          <w:snapToGrid w:val="0"/>
          <w:sz w:val="26"/>
        </w:rPr>
        <w:t>Если же коэффициенты текущей ликвидности и обеспеченности собственными средствами принимают значения, превышающие нормативные или равны им, то рассчитывается коэффициент утраты платежеспособности за период, установленный равным 3 месяцам.</w:t>
      </w:r>
    </w:p>
    <w:p w:rsidR="00127E19" w:rsidRDefault="00DA1E95">
      <w:pPr>
        <w:pStyle w:val="20"/>
        <w:ind w:firstLine="567"/>
        <w:rPr>
          <w:sz w:val="26"/>
        </w:rPr>
      </w:pPr>
      <w:r>
        <w:rPr>
          <w:sz w:val="26"/>
        </w:rPr>
        <w:t>Коэффициент утраты платежеспособности, принимающий значение меньше 1, свидетельствует о том, что у предприятия в ближайшее время может быть утрачена платежеспособность.</w:t>
      </w:r>
    </w:p>
    <w:p w:rsidR="00127E19" w:rsidRDefault="00127E19">
      <w:pPr>
        <w:pStyle w:val="20"/>
        <w:ind w:firstLine="567"/>
        <w:rPr>
          <w:sz w:val="26"/>
        </w:rPr>
      </w:pPr>
    </w:p>
    <w:p w:rsidR="00127E19" w:rsidRDefault="00DA1E95">
      <w:pPr>
        <w:pStyle w:val="2"/>
        <w:rPr>
          <w:b w:val="0"/>
        </w:rPr>
      </w:pPr>
      <w:r>
        <w:rPr>
          <w:b w:val="0"/>
        </w:rPr>
        <w:t>Использование системы неформализованных критериев</w:t>
      </w:r>
    </w:p>
    <w:p w:rsidR="00127E19" w:rsidRDefault="00127E19">
      <w:pPr>
        <w:rPr>
          <w:sz w:val="26"/>
        </w:rPr>
      </w:pPr>
    </w:p>
    <w:p w:rsidR="00127E19" w:rsidRDefault="00DA1E95">
      <w:pPr>
        <w:pStyle w:val="2"/>
        <w:ind w:firstLine="709"/>
        <w:jc w:val="both"/>
        <w:rPr>
          <w:b w:val="0"/>
          <w:i w:val="0"/>
        </w:rPr>
      </w:pPr>
      <w:r>
        <w:rPr>
          <w:b w:val="0"/>
          <w:i w:val="0"/>
        </w:rPr>
        <w:t>Помимо ранее рассмотренных формальных признаков (методика определения неудовлетворительной структуры баланса), позволяющих причислить предприятие к финансово несостоятельным, существуют различные неформальные критерии</w:t>
      </w:r>
      <w:bookmarkStart w:id="155" w:name="OCRUncertain283"/>
      <w:r>
        <w:rPr>
          <w:b w:val="0"/>
          <w:i w:val="0"/>
        </w:rPr>
        <w:t>,</w:t>
      </w:r>
      <w:bookmarkEnd w:id="155"/>
      <w:r>
        <w:rPr>
          <w:b w:val="0"/>
          <w:i w:val="0"/>
        </w:rPr>
        <w:t xml:space="preserve"> дающие возможность прогнозировать вероятность потенциального банкротства предприятия. К их числу относятся:</w:t>
      </w:r>
    </w:p>
    <w:p w:rsidR="00127E19" w:rsidRDefault="00DA1E95">
      <w:pPr>
        <w:widowControl w:val="0"/>
        <w:ind w:firstLine="709"/>
        <w:jc w:val="both"/>
        <w:rPr>
          <w:snapToGrid w:val="0"/>
          <w:sz w:val="26"/>
        </w:rPr>
      </w:pPr>
      <w:r>
        <w:rPr>
          <w:snapToGrid w:val="0"/>
          <w:sz w:val="26"/>
        </w:rPr>
        <w:t>- неудовлетворительная структура имущества предприятия, в первую очередь текущих активов. Тенденция к росту в их составе труднореализуемых активов (сомнительной дебиторской задолженности, запасов товарно-материальных ценностей с длительным периодом оборота) может сделать такое предприятие неспособным отвечать по своим обязательствам;</w:t>
      </w:r>
    </w:p>
    <w:p w:rsidR="00127E19" w:rsidRDefault="00DA1E95">
      <w:pPr>
        <w:widowControl w:val="0"/>
        <w:ind w:firstLine="709"/>
        <w:jc w:val="both"/>
        <w:rPr>
          <w:snapToGrid w:val="0"/>
          <w:sz w:val="26"/>
        </w:rPr>
      </w:pPr>
      <w:r>
        <w:rPr>
          <w:snapToGrid w:val="0"/>
          <w:sz w:val="26"/>
        </w:rPr>
        <w:t>- замедление оборачи</w:t>
      </w:r>
      <w:bookmarkStart w:id="156" w:name="OCRUncertain286"/>
      <w:r>
        <w:rPr>
          <w:snapToGrid w:val="0"/>
          <w:sz w:val="26"/>
        </w:rPr>
        <w:t>в</w:t>
      </w:r>
      <w:bookmarkEnd w:id="156"/>
      <w:r>
        <w:rPr>
          <w:snapToGrid w:val="0"/>
          <w:sz w:val="26"/>
        </w:rPr>
        <w:t>аемости средств предприятия (чрезмерное накапливание запасов, ухудшение состояния расчетов с пок</w:t>
      </w:r>
      <w:bookmarkStart w:id="157" w:name="OCRUncertain287"/>
      <w:r>
        <w:rPr>
          <w:snapToGrid w:val="0"/>
          <w:sz w:val="26"/>
        </w:rPr>
        <w:t>у</w:t>
      </w:r>
      <w:bookmarkEnd w:id="157"/>
      <w:r>
        <w:rPr>
          <w:snapToGrid w:val="0"/>
          <w:sz w:val="26"/>
        </w:rPr>
        <w:t>пателями);</w:t>
      </w:r>
    </w:p>
    <w:p w:rsidR="00127E19" w:rsidRDefault="00DA1E95">
      <w:pPr>
        <w:widowControl w:val="0"/>
        <w:ind w:firstLine="709"/>
        <w:jc w:val="both"/>
        <w:rPr>
          <w:snapToGrid w:val="0"/>
          <w:sz w:val="26"/>
        </w:rPr>
      </w:pPr>
      <w:r>
        <w:rPr>
          <w:snapToGrid w:val="0"/>
          <w:sz w:val="26"/>
        </w:rPr>
        <w:t>- сокращение периода погашения кредиторской задолженности при замедлении оборачиваемости текущих активов;</w:t>
      </w:r>
    </w:p>
    <w:p w:rsidR="00127E19" w:rsidRDefault="00DA1E95">
      <w:pPr>
        <w:widowControl w:val="0"/>
        <w:ind w:firstLine="709"/>
        <w:jc w:val="both"/>
        <w:rPr>
          <w:snapToGrid w:val="0"/>
          <w:sz w:val="26"/>
        </w:rPr>
      </w:pPr>
      <w:r>
        <w:rPr>
          <w:snapToGrid w:val="0"/>
          <w:sz w:val="26"/>
        </w:rPr>
        <w:t>- тенденция к вытеснению в составе обязательств предприятия дешевых заемных средств «дорогостоящими» и их неэффективное размещение в активе;</w:t>
      </w:r>
    </w:p>
    <w:p w:rsidR="00127E19" w:rsidRDefault="00DA1E95">
      <w:pPr>
        <w:widowControl w:val="0"/>
        <w:ind w:firstLine="709"/>
        <w:jc w:val="both"/>
        <w:rPr>
          <w:snapToGrid w:val="0"/>
          <w:sz w:val="26"/>
        </w:rPr>
      </w:pPr>
      <w:r>
        <w:rPr>
          <w:snapToGrid w:val="0"/>
          <w:sz w:val="26"/>
        </w:rPr>
        <w:t>- наличие просроченной кредиторской задолженности и увеличение ее удельного веса в составе обязательств предприятия;</w:t>
      </w:r>
    </w:p>
    <w:p w:rsidR="00127E19" w:rsidRDefault="00DA1E95">
      <w:pPr>
        <w:widowControl w:val="0"/>
        <w:ind w:firstLine="709"/>
        <w:jc w:val="both"/>
        <w:rPr>
          <w:snapToGrid w:val="0"/>
          <w:sz w:val="26"/>
        </w:rPr>
      </w:pPr>
      <w:r>
        <w:rPr>
          <w:snapToGrid w:val="0"/>
          <w:sz w:val="26"/>
        </w:rPr>
        <w:t>- значительные суммы дебиторской задолженности, относимые на убытки; тенденция опережающего роста наиболее срочных обязательств в сравнении с изменением высоколиквидных активов; падение значений коэффициентов ликвидности;</w:t>
      </w:r>
    </w:p>
    <w:p w:rsidR="00127E19" w:rsidRDefault="00DA1E95">
      <w:pPr>
        <w:widowControl w:val="0"/>
        <w:ind w:firstLine="709"/>
        <w:jc w:val="both"/>
        <w:rPr>
          <w:snapToGrid w:val="0"/>
          <w:sz w:val="26"/>
        </w:rPr>
      </w:pPr>
      <w:r>
        <w:rPr>
          <w:snapToGrid w:val="0"/>
          <w:sz w:val="26"/>
        </w:rPr>
        <w:t>- нерациональная структ</w:t>
      </w:r>
      <w:bookmarkStart w:id="158" w:name="OCRUncertain288"/>
      <w:r>
        <w:rPr>
          <w:snapToGrid w:val="0"/>
          <w:sz w:val="26"/>
        </w:rPr>
        <w:t>у</w:t>
      </w:r>
      <w:bookmarkEnd w:id="158"/>
      <w:r>
        <w:rPr>
          <w:snapToGrid w:val="0"/>
          <w:sz w:val="26"/>
        </w:rPr>
        <w:t>ра привлечения и размещения средств, формирование долгосрочных активов за счет краткосрочных источников средств: убытки, отражаемые в балансе, и др.</w:t>
      </w:r>
    </w:p>
    <w:p w:rsidR="00127E19" w:rsidRDefault="00DA1E95">
      <w:pPr>
        <w:widowControl w:val="0"/>
        <w:ind w:firstLine="709"/>
        <w:jc w:val="both"/>
        <w:rPr>
          <w:snapToGrid w:val="0"/>
          <w:sz w:val="26"/>
        </w:rPr>
      </w:pPr>
      <w:r>
        <w:rPr>
          <w:snapToGrid w:val="0"/>
          <w:sz w:val="26"/>
        </w:rPr>
        <w:t>На своевременное выявление указанных причин направлен анализ ликвидности и текущей платежеспособности предприятия.</w:t>
      </w:r>
    </w:p>
    <w:p w:rsidR="00127E19" w:rsidRDefault="00DA1E95">
      <w:pPr>
        <w:widowControl w:val="0"/>
        <w:ind w:firstLine="709"/>
        <w:jc w:val="both"/>
        <w:rPr>
          <w:snapToGrid w:val="0"/>
          <w:sz w:val="26"/>
        </w:rPr>
      </w:pPr>
      <w:r>
        <w:rPr>
          <w:snapToGrid w:val="0"/>
          <w:sz w:val="26"/>
        </w:rPr>
        <w:t>В качестве дополнительного (и весьма значимого) критерия благополучия (неблагополучия) финансового положения следует назвать состояние бухгалтерского учета на предприятии. Опыт показывает, что предприятия, деятельност</w:t>
      </w:r>
      <w:bookmarkStart w:id="159" w:name="OCRUncertain289"/>
      <w:r>
        <w:rPr>
          <w:snapToGrid w:val="0"/>
          <w:sz w:val="26"/>
        </w:rPr>
        <w:t>ь</w:t>
      </w:r>
      <w:bookmarkEnd w:id="159"/>
      <w:r>
        <w:rPr>
          <w:snapToGrid w:val="0"/>
          <w:sz w:val="26"/>
        </w:rPr>
        <w:t xml:space="preserve"> которых характеризуется низким качеством учетной работы (неполным и несвоевременным отражением хозяйственных операций; необеспеченностью учетных данных документальным подтверждением; небрежностью и запутанностью учета и др.), в большей степени сталкиваются с финансовыми трудностями, имеют меньшую свободу маневра именно из-</w:t>
      </w:r>
      <w:bookmarkStart w:id="160" w:name="OCRUncertain290"/>
      <w:r>
        <w:rPr>
          <w:snapToGrid w:val="0"/>
          <w:sz w:val="26"/>
        </w:rPr>
        <w:t>з</w:t>
      </w:r>
      <w:bookmarkEnd w:id="160"/>
      <w:r>
        <w:rPr>
          <w:snapToGrid w:val="0"/>
          <w:sz w:val="26"/>
        </w:rPr>
        <w:t>а отсутствия адекватной информации у лиц, принимающих управленческие решения.</w:t>
      </w:r>
    </w:p>
    <w:p w:rsidR="00127E19" w:rsidRDefault="00DA1E95">
      <w:pPr>
        <w:pStyle w:val="a6"/>
      </w:pPr>
      <w:r>
        <w:t>Для предотвращения банкротства предпринимают прежде всего следующие шаги: избавляются от убыточной продукции и подразделений; разрабатывают и осуществляют программу сокращения затрат; улучшают управление активами.</w:t>
      </w:r>
    </w:p>
    <w:p w:rsidR="00127E19" w:rsidRDefault="00DA1E95">
      <w:pPr>
        <w:widowControl w:val="0"/>
        <w:ind w:firstLine="709"/>
        <w:jc w:val="both"/>
        <w:rPr>
          <w:snapToGrid w:val="0"/>
          <w:sz w:val="26"/>
        </w:rPr>
      </w:pPr>
      <w:r>
        <w:rPr>
          <w:snapToGrid w:val="0"/>
          <w:sz w:val="26"/>
        </w:rPr>
        <w:t>В кризисной ситуации предприятию можно рекомендовать капиталовложения заемным путем.</w:t>
      </w:r>
    </w:p>
    <w:p w:rsidR="00127E19" w:rsidRDefault="00DA1E95">
      <w:pPr>
        <w:widowControl w:val="0"/>
        <w:ind w:firstLine="709"/>
        <w:jc w:val="both"/>
        <w:rPr>
          <w:snapToGrid w:val="0"/>
          <w:sz w:val="26"/>
        </w:rPr>
      </w:pPr>
      <w:r>
        <w:rPr>
          <w:snapToGrid w:val="0"/>
          <w:sz w:val="26"/>
        </w:rPr>
        <w:t>Другим направлением работы, направленной на предотвращение банкротства, является проведение правильной маркетинговой политики.</w:t>
      </w:r>
    </w:p>
    <w:p w:rsidR="00127E19" w:rsidRDefault="00DA1E95">
      <w:pPr>
        <w:widowControl w:val="0"/>
        <w:ind w:firstLine="709"/>
        <w:jc w:val="both"/>
        <w:rPr>
          <w:snapToGrid w:val="0"/>
          <w:sz w:val="26"/>
        </w:rPr>
      </w:pPr>
      <w:r>
        <w:rPr>
          <w:snapToGrid w:val="0"/>
          <w:sz w:val="26"/>
        </w:rPr>
        <w:t>И, наконец, третье направление - обеспечение быстрой оборачиваемости капитала. Одна из распространенных причин, почему предприят</w:t>
      </w:r>
      <w:bookmarkStart w:id="161" w:name="OCRUncertain295"/>
      <w:r>
        <w:rPr>
          <w:snapToGrid w:val="0"/>
          <w:sz w:val="26"/>
        </w:rPr>
        <w:t>и</w:t>
      </w:r>
      <w:bookmarkEnd w:id="161"/>
      <w:r>
        <w:rPr>
          <w:snapToGrid w:val="0"/>
          <w:sz w:val="26"/>
        </w:rPr>
        <w:t>я получают невысокую пр</w:t>
      </w:r>
      <w:bookmarkStart w:id="162" w:name="OCRUncertain296"/>
      <w:r>
        <w:rPr>
          <w:snapToGrid w:val="0"/>
          <w:sz w:val="26"/>
        </w:rPr>
        <w:t>и</w:t>
      </w:r>
      <w:bookmarkEnd w:id="162"/>
      <w:r>
        <w:rPr>
          <w:snapToGrid w:val="0"/>
          <w:sz w:val="26"/>
        </w:rPr>
        <w:t>быль, состоит в том, что слишком большая с</w:t>
      </w:r>
      <w:bookmarkStart w:id="163" w:name="OCRUncertain297"/>
      <w:r>
        <w:rPr>
          <w:snapToGrid w:val="0"/>
          <w:sz w:val="26"/>
        </w:rPr>
        <w:t>у</w:t>
      </w:r>
      <w:bookmarkEnd w:id="163"/>
      <w:r>
        <w:rPr>
          <w:snapToGrid w:val="0"/>
          <w:sz w:val="26"/>
        </w:rPr>
        <w:t>мма средств у них неподвижна. Слишком много не используется оборудования, слишком большой запас сырья, слишком много зданий и т.п. Все это означает бездействующий капитал. Иногда бывает, что две трети капитала омертвело, и вся нагрузка ложится на оставшуюся треть. Нет никакой выгоды придерживать товар, кроме тех случаев, когда цены растут. Ценность оборудования или здания зависит от их использования, а не от того, сколько они стоят. Сущностью бизнеса является обмен. Норма прибыли больше зависит от скорости продаж, чем от высоты цены. Поэтому завышение цены - прямой путь к банкротству, а более высокая скорость оборачиваемости капитала поможет избежать банкротства.</w:t>
      </w:r>
      <w:bookmarkStart w:id="164" w:name="_GoBack"/>
      <w:bookmarkEnd w:id="164"/>
    </w:p>
    <w:sectPr w:rsidR="00127E19">
      <w:headerReference w:type="even" r:id="rId7"/>
      <w:headerReference w:type="default" r:id="rId8"/>
      <w:pgSz w:w="11906" w:h="16838"/>
      <w:pgMar w:top="1135" w:right="991"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19" w:rsidRDefault="00DA1E95">
      <w:r>
        <w:separator/>
      </w:r>
    </w:p>
  </w:endnote>
  <w:endnote w:type="continuationSeparator" w:id="0">
    <w:p w:rsidR="00127E19" w:rsidRDefault="00D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19" w:rsidRDefault="00DA1E95">
      <w:r>
        <w:separator/>
      </w:r>
    </w:p>
  </w:footnote>
  <w:footnote w:type="continuationSeparator" w:id="0">
    <w:p w:rsidR="00127E19" w:rsidRDefault="00DA1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E19" w:rsidRDefault="00DA1E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7E19" w:rsidRDefault="00127E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E19" w:rsidRDefault="00DA1E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44</w:t>
    </w:r>
    <w:r>
      <w:rPr>
        <w:rStyle w:val="a5"/>
      </w:rPr>
      <w:fldChar w:fldCharType="end"/>
    </w:r>
  </w:p>
  <w:p w:rsidR="00127E19" w:rsidRDefault="00127E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35CDF"/>
    <w:multiLevelType w:val="singleLevel"/>
    <w:tmpl w:val="1BEA53FC"/>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E95"/>
    <w:rsid w:val="00127E19"/>
    <w:rsid w:val="005A3255"/>
    <w:rsid w:val="00DA1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2B356-BD7B-4110-87B9-E098F2B4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6"/>
    </w:rPr>
  </w:style>
  <w:style w:type="paragraph" w:styleId="2">
    <w:name w:val="heading 2"/>
    <w:basedOn w:val="a"/>
    <w:next w:val="a"/>
    <w:qFormat/>
    <w:pPr>
      <w:keepNext/>
      <w:jc w:val="center"/>
      <w:outlineLvl w:val="1"/>
    </w:pPr>
    <w:rPr>
      <w:b/>
      <w:i/>
      <w:sz w:val="26"/>
    </w:rPr>
  </w:style>
  <w:style w:type="paragraph" w:styleId="3">
    <w:name w:val="heading 3"/>
    <w:basedOn w:val="a"/>
    <w:next w:val="a"/>
    <w:qFormat/>
    <w:pPr>
      <w:keepNext/>
      <w:widowControl w:val="0"/>
      <w:jc w:val="center"/>
      <w:outlineLvl w:val="2"/>
    </w:pPr>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widowControl w:val="0"/>
      <w:ind w:firstLine="567"/>
      <w:jc w:val="both"/>
    </w:pPr>
    <w:rPr>
      <w:snapToGrid w:val="0"/>
      <w:sz w:val="26"/>
    </w:rPr>
  </w:style>
  <w:style w:type="paragraph" w:styleId="20">
    <w:name w:val="Body Text Indent 2"/>
    <w:basedOn w:val="a"/>
    <w:semiHidden/>
    <w:pPr>
      <w:widowControl w:val="0"/>
      <w:ind w:firstLine="709"/>
      <w:jc w:val="both"/>
    </w:pPr>
    <w:rPr>
      <w:snapToGrid w:val="0"/>
      <w:sz w:val="28"/>
    </w:rPr>
  </w:style>
  <w:style w:type="paragraph" w:styleId="a7">
    <w:name w:val="Body Text"/>
    <w:basedOn w:val="a"/>
    <w:semiHidden/>
    <w:pPr>
      <w:widowControl w:val="0"/>
      <w:jc w:val="center"/>
    </w:pPr>
    <w:rPr>
      <w:snapToGrid w:val="0"/>
      <w:sz w:val="28"/>
    </w:rPr>
  </w:style>
  <w:style w:type="paragraph" w:customStyle="1" w:styleId="FR1">
    <w:name w:val="FR1"/>
    <w:pPr>
      <w:widowControl w:val="0"/>
      <w:spacing w:line="320" w:lineRule="auto"/>
      <w:ind w:firstLine="320"/>
      <w:jc w:val="both"/>
    </w:pPr>
    <w:rPr>
      <w:rFonts w:ascii="Arial" w:hAnsi="Arial"/>
      <w:snapToGrid w:val="0"/>
      <w:sz w:val="18"/>
    </w:rPr>
  </w:style>
  <w:style w:type="paragraph" w:customStyle="1" w:styleId="10">
    <w:name w:val="Обычный1"/>
    <w:pPr>
      <w:widowControl w:val="0"/>
      <w:ind w:firstLine="280"/>
      <w:jc w:val="both"/>
    </w:pPr>
    <w:rPr>
      <w:snapToGrid w:val="0"/>
      <w:sz w:val="18"/>
    </w:rPr>
  </w:style>
  <w:style w:type="paragraph" w:styleId="30">
    <w:name w:val="Body Text Indent 3"/>
    <w:basedOn w:val="a"/>
    <w:semiHidden/>
    <w:pPr>
      <w:ind w:left="1440" w:firstLine="545"/>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17609</Words>
  <Characters>100372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Финансы предприятий различных отраслей народного хозяйства - это экономические денежные соотношения, связанные с созданием, распределением и использованием денежных фондов и накоплений в сфере производства и реализации продукции</vt:lpstr>
    </vt:vector>
  </TitlesOfParts>
  <Company>игнк</Company>
  <LinksUpToDate>false</LinksUpToDate>
  <CharactersWithSpaces>117746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 предприятий различных отраслей народного хозяйства - это экономические денежные соотношения, связанные с созданием, распределением и использованием денежных фондов и накоплений в сфере производства и реализации продукции</dc:title>
  <dc:subject/>
  <dc:creator>Абрамчук</dc:creator>
  <cp:keywords/>
  <cp:lastModifiedBy>admin</cp:lastModifiedBy>
  <cp:revision>2</cp:revision>
  <dcterms:created xsi:type="dcterms:W3CDTF">2014-02-11T16:09:00Z</dcterms:created>
  <dcterms:modified xsi:type="dcterms:W3CDTF">2014-02-11T16:09:00Z</dcterms:modified>
</cp:coreProperties>
</file>