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4C4" w:rsidRDefault="002B64C4">
      <w:pPr>
        <w:spacing w:after="80" w:line="360" w:lineRule="auto"/>
        <w:jc w:val="center"/>
        <w:rPr>
          <w:b/>
        </w:rPr>
      </w:pPr>
    </w:p>
    <w:p w:rsidR="002B64C4" w:rsidRDefault="002B64C4">
      <w:pPr>
        <w:spacing w:after="80" w:line="360" w:lineRule="auto"/>
        <w:jc w:val="center"/>
        <w:rPr>
          <w:b/>
        </w:rPr>
      </w:pPr>
    </w:p>
    <w:p w:rsidR="002B64C4" w:rsidRDefault="002B64C4">
      <w:pPr>
        <w:spacing w:after="80" w:line="360" w:lineRule="auto"/>
        <w:jc w:val="center"/>
        <w:rPr>
          <w:b/>
        </w:rPr>
      </w:pPr>
    </w:p>
    <w:p w:rsidR="002B64C4" w:rsidRDefault="002B64C4">
      <w:pPr>
        <w:spacing w:after="80" w:line="360" w:lineRule="auto"/>
        <w:jc w:val="center"/>
        <w:rPr>
          <w:b/>
        </w:rPr>
      </w:pPr>
    </w:p>
    <w:p w:rsidR="002B64C4" w:rsidRDefault="002B64C4">
      <w:pPr>
        <w:spacing w:after="80" w:line="360" w:lineRule="auto"/>
        <w:jc w:val="center"/>
        <w:rPr>
          <w:b/>
        </w:rPr>
      </w:pPr>
    </w:p>
    <w:p w:rsidR="002B64C4" w:rsidRDefault="002B64C4">
      <w:pPr>
        <w:spacing w:after="80" w:line="360" w:lineRule="auto"/>
        <w:jc w:val="center"/>
        <w:rPr>
          <w:b/>
        </w:rPr>
      </w:pPr>
    </w:p>
    <w:p w:rsidR="002B64C4" w:rsidRDefault="002B64C4">
      <w:pPr>
        <w:spacing w:after="80" w:line="360" w:lineRule="auto"/>
        <w:jc w:val="center"/>
        <w:rPr>
          <w:b/>
          <w:i/>
        </w:rPr>
      </w:pPr>
      <w:r>
        <w:rPr>
          <w:b/>
          <w:i/>
        </w:rPr>
        <w:t>СОДЕРЖАНИЕ:</w:t>
      </w:r>
    </w:p>
    <w:p w:rsidR="002B64C4" w:rsidRDefault="002B64C4">
      <w:pPr>
        <w:pStyle w:val="10"/>
        <w:tabs>
          <w:tab w:val="right" w:leader="underscore" w:pos="9175"/>
        </w:tabs>
        <w:rPr>
          <w:noProof/>
        </w:rPr>
      </w:pPr>
      <w:r>
        <w:rPr>
          <w:noProof/>
        </w:rPr>
        <w:t>ВВЕДЕНИЕ</w:t>
      </w:r>
      <w:r>
        <w:rPr>
          <w:noProof/>
        </w:rPr>
        <w:tab/>
        <w:t>2</w:t>
      </w:r>
    </w:p>
    <w:p w:rsidR="002B64C4" w:rsidRDefault="002B64C4">
      <w:pPr>
        <w:pStyle w:val="10"/>
        <w:tabs>
          <w:tab w:val="right" w:leader="underscore" w:pos="9175"/>
        </w:tabs>
        <w:rPr>
          <w:noProof/>
        </w:rPr>
      </w:pPr>
      <w:r>
        <w:rPr>
          <w:noProof/>
        </w:rPr>
        <w:t>1. ПОНЯТИЕ И ЗНАЧЕНИЕ СТРАХОВАНИЯ</w:t>
      </w:r>
      <w:r>
        <w:rPr>
          <w:noProof/>
        </w:rPr>
        <w:tab/>
        <w:t>3</w:t>
      </w:r>
    </w:p>
    <w:p w:rsidR="002B64C4" w:rsidRDefault="002B64C4">
      <w:pPr>
        <w:pStyle w:val="10"/>
        <w:tabs>
          <w:tab w:val="right" w:leader="underscore" w:pos="9175"/>
        </w:tabs>
        <w:rPr>
          <w:noProof/>
        </w:rPr>
      </w:pPr>
      <w:r>
        <w:rPr>
          <w:noProof/>
        </w:rPr>
        <w:t>2. ИМУЩЕСТВЕННОЕ СТРАХОВАНИЕ</w:t>
      </w:r>
      <w:r>
        <w:rPr>
          <w:noProof/>
        </w:rPr>
        <w:tab/>
        <w:t>4</w:t>
      </w:r>
    </w:p>
    <w:p w:rsidR="002B64C4" w:rsidRDefault="002B64C4">
      <w:pPr>
        <w:pStyle w:val="20"/>
        <w:tabs>
          <w:tab w:val="right" w:leader="underscore" w:pos="9175"/>
        </w:tabs>
        <w:rPr>
          <w:noProof/>
        </w:rPr>
      </w:pPr>
      <w:r>
        <w:rPr>
          <w:noProof/>
        </w:rPr>
        <w:t>2.1. Общие положения имущественного страхования</w:t>
      </w:r>
      <w:r>
        <w:rPr>
          <w:noProof/>
        </w:rPr>
        <w:tab/>
        <w:t>4</w:t>
      </w:r>
    </w:p>
    <w:p w:rsidR="002B64C4" w:rsidRDefault="002B64C4">
      <w:pPr>
        <w:pStyle w:val="20"/>
        <w:tabs>
          <w:tab w:val="right" w:leader="underscore" w:pos="9175"/>
        </w:tabs>
        <w:rPr>
          <w:noProof/>
        </w:rPr>
      </w:pPr>
      <w:r>
        <w:rPr>
          <w:noProof/>
        </w:rPr>
        <w:t>2.2. Виды договора имущественного страхования</w:t>
      </w:r>
      <w:r>
        <w:rPr>
          <w:noProof/>
        </w:rPr>
        <w:tab/>
        <w:t>5</w:t>
      </w:r>
    </w:p>
    <w:p w:rsidR="002B64C4" w:rsidRDefault="002B64C4">
      <w:pPr>
        <w:pStyle w:val="20"/>
        <w:tabs>
          <w:tab w:val="right" w:leader="underscore" w:pos="9175"/>
        </w:tabs>
        <w:rPr>
          <w:noProof/>
        </w:rPr>
      </w:pPr>
      <w:r>
        <w:rPr>
          <w:noProof/>
        </w:rPr>
        <w:t>2.3. Системы расчета страхового возмещения</w:t>
      </w:r>
      <w:r>
        <w:rPr>
          <w:noProof/>
        </w:rPr>
        <w:tab/>
        <w:t>9</w:t>
      </w:r>
    </w:p>
    <w:p w:rsidR="002B64C4" w:rsidRDefault="002B64C4">
      <w:pPr>
        <w:pStyle w:val="20"/>
        <w:tabs>
          <w:tab w:val="right" w:leader="underscore" w:pos="9175"/>
        </w:tabs>
        <w:rPr>
          <w:noProof/>
        </w:rPr>
      </w:pPr>
      <w:r>
        <w:rPr>
          <w:noProof/>
        </w:rPr>
        <w:t>2.4. Особенности договора имущественного страхования</w:t>
      </w:r>
      <w:r>
        <w:rPr>
          <w:noProof/>
        </w:rPr>
        <w:tab/>
        <w:t>10</w:t>
      </w:r>
    </w:p>
    <w:p w:rsidR="002B64C4" w:rsidRDefault="002B64C4">
      <w:pPr>
        <w:pStyle w:val="10"/>
        <w:tabs>
          <w:tab w:val="right" w:leader="underscore" w:pos="9175"/>
        </w:tabs>
        <w:rPr>
          <w:noProof/>
        </w:rPr>
      </w:pPr>
      <w:r>
        <w:rPr>
          <w:noProof/>
        </w:rPr>
        <w:t>ЗАКЛЮЧЕНИЕ</w:t>
      </w:r>
      <w:r>
        <w:rPr>
          <w:noProof/>
        </w:rPr>
        <w:tab/>
        <w:t>13</w:t>
      </w:r>
    </w:p>
    <w:p w:rsidR="002B64C4" w:rsidRDefault="002B64C4">
      <w:pPr>
        <w:pStyle w:val="30"/>
        <w:tabs>
          <w:tab w:val="right" w:leader="underscore" w:pos="9175"/>
        </w:tabs>
        <w:rPr>
          <w:noProof/>
        </w:rPr>
      </w:pPr>
      <w:r>
        <w:rPr>
          <w:b/>
          <w:i/>
          <w:noProof/>
        </w:rPr>
        <w:t>Основные страховые понятия</w:t>
      </w:r>
      <w:r>
        <w:rPr>
          <w:noProof/>
        </w:rPr>
        <w:tab/>
        <w:t>1</w:t>
      </w:r>
      <w:bookmarkStart w:id="0" w:name="_Hlt477932691"/>
      <w:r>
        <w:rPr>
          <w:noProof/>
        </w:rPr>
        <w:t>5</w:t>
      </w:r>
      <w:bookmarkEnd w:id="0"/>
    </w:p>
    <w:p w:rsidR="002B64C4" w:rsidRDefault="002B64C4">
      <w:pPr>
        <w:spacing w:after="80" w:line="360" w:lineRule="auto"/>
        <w:rPr>
          <w:b/>
        </w:rPr>
      </w:pPr>
    </w:p>
    <w:p w:rsidR="002B64C4" w:rsidRDefault="002B64C4">
      <w:pPr>
        <w:pStyle w:val="1"/>
        <w:spacing w:before="60" w:after="120" w:line="360" w:lineRule="auto"/>
      </w:pPr>
      <w:r>
        <w:rPr>
          <w:caps/>
        </w:rPr>
        <w:br w:type="page"/>
      </w:r>
      <w:bookmarkStart w:id="1" w:name="_Toc416614679"/>
      <w:bookmarkStart w:id="2" w:name="_Toc477932675"/>
      <w:r>
        <w:t>ВВЕДЕНИЕ</w:t>
      </w:r>
      <w:bookmarkEnd w:id="1"/>
      <w:bookmarkEnd w:id="2"/>
    </w:p>
    <w:p w:rsidR="002B64C4" w:rsidRDefault="002B64C4">
      <w:pPr>
        <w:pStyle w:val="a4"/>
        <w:spacing w:after="80" w:line="360" w:lineRule="auto"/>
        <w:jc w:val="both"/>
      </w:pPr>
      <w:r>
        <w:tab/>
        <w:t>Человеку всегда было присуще желание как-то обезопасить себя от вредоносных последствий жизни или хотя бы попытаться свести их к минимуму. Для одних это связано с опасной работой, где высока доля риска. Многие граждане в преддверии старости и связанного с ней снижения трудоспособности хотели бы обеспечить себе хотя бы прожиточный минимум. Предприниматели опасаются, что при изменении рыночной конъюнктуры могут не оправдаться расчеты на получение прибыли. Любой человек может оказаться жертвой ограбления или катастрофы, что не так и редко в наши дни, внезапно заболеть - да мало ли какие неприятности могут произойти в жизни. Во всех указанных случаях люди могут прибегнуть к страхованию, при котором специализированные организации (страховщики) собирают взносы с граждан и организаций, заключивших с ними договоры страхования. За счет таких взносов у страховщика образуется особый страховой фонд, из которого при наступлении определенного, заранее оговоренного в договоре, события (смерти, утраты трудоспособности, уничтожения имущества, неполучения прибыли и т.д.) страховщик уплачивает застрахованному (или иному, указанному в договоре) физическому или юридическому лицу обусловленную сумму, как правило превышающую размер вносимых взносов. Это, конечно, не предотвратит наступление неблагоприятного случая, но поможет преодолеть его.</w:t>
      </w:r>
    </w:p>
    <w:p w:rsidR="002B64C4" w:rsidRDefault="002B64C4">
      <w:pPr>
        <w:pStyle w:val="a4"/>
        <w:spacing w:after="80" w:line="360" w:lineRule="auto"/>
        <w:jc w:val="both"/>
      </w:pPr>
      <w:r>
        <w:tab/>
        <w:t>Считается, что саму идею страхования придумали английские купцы, несущие убытки из-за ушедших в плавание и так и не вернувшихся кораблей. Купцы решили в случаях гибели и пропажи кораблей распределять понесенный ущерб поровну, а не оставлять в беде одного. Для этого производились отчисления в общий фонд - какая-то часть от участвующего в экспедиции имущества. Из этого фонда и оказывалась помощь.</w:t>
      </w:r>
    </w:p>
    <w:p w:rsidR="002B64C4" w:rsidRDefault="002B64C4">
      <w:pPr>
        <w:pStyle w:val="a4"/>
        <w:spacing w:after="80" w:line="360" w:lineRule="auto"/>
        <w:jc w:val="both"/>
      </w:pPr>
      <w:r>
        <w:tab/>
        <w:t>Но все же страхование - это прежде всего вид предпринимательской деятельности и невозможен без получения прибыли. Это достигается тем, что не по каждому договору наступает оговоренный случай и производится выплата. В нашей же стране вследствие событий последних лет появилось достаточно много страховых компаний - это может говорить только о том, что страховой бизнес - довольно прибыльное занятие. В условиях конкуренции страховые компании все более расширяют круг страховых рисков - событий, при наступлении которых страховщик выплачивает застрахованному лицу обусловленную сумму. По всем этим причинам значимость страхования в современном обществе, на мой взгляд, постоянно возрастает - этим мне и интересна данная тема.</w:t>
      </w:r>
    </w:p>
    <w:p w:rsidR="002B64C4" w:rsidRDefault="002B64C4">
      <w:pPr>
        <w:pStyle w:val="a4"/>
        <w:spacing w:after="80" w:line="360" w:lineRule="auto"/>
        <w:jc w:val="both"/>
      </w:pPr>
    </w:p>
    <w:p w:rsidR="002B64C4" w:rsidRDefault="002B64C4">
      <w:pPr>
        <w:pStyle w:val="1"/>
        <w:spacing w:after="80" w:line="360" w:lineRule="auto"/>
        <w:jc w:val="both"/>
      </w:pPr>
      <w:bookmarkStart w:id="3" w:name="_Toc416614680"/>
      <w:bookmarkStart w:id="4" w:name="_Toc477932676"/>
      <w:r>
        <w:t>1. ПОНЯТИЕ И ЗНАЧЕНИЕ СТРАХОВАНИЯ</w:t>
      </w:r>
      <w:bookmarkEnd w:id="3"/>
      <w:bookmarkEnd w:id="4"/>
    </w:p>
    <w:p w:rsidR="002B64C4" w:rsidRDefault="002B64C4">
      <w:pPr>
        <w:pStyle w:val="a4"/>
        <w:spacing w:after="80" w:line="360" w:lineRule="auto"/>
        <w:jc w:val="both"/>
      </w:pPr>
      <w:r>
        <w:tab/>
        <w:t>«Страхование - такой вид необходимой общественно полезной деятельности, при которой граждане и организации заранее страхуют себя  от неблагоприятных последствий в сфере их материальных и личных нематериальных благ путем внесения денежных взносов в особый фонд специализированной организации (страховщика), оказывающей страховые услуги, а эта организация при наступлении указанных последствий выплачивает за счет средств этого фонда страхователю или иному лицу обусловленную сумму»</w:t>
      </w:r>
      <w:r>
        <w:rPr>
          <w:rStyle w:val="a6"/>
        </w:rPr>
        <w:footnoteReference w:id="1"/>
      </w:r>
    </w:p>
    <w:p w:rsidR="002B64C4" w:rsidRDefault="002B64C4">
      <w:pPr>
        <w:pStyle w:val="a4"/>
        <w:spacing w:after="80" w:line="360" w:lineRule="auto"/>
        <w:jc w:val="both"/>
      </w:pPr>
      <w:r>
        <w:tab/>
        <w:t>Способы образования и формы организации страхового фонда могут быть различными, но в целом их можно свести к трем основным.</w:t>
      </w:r>
    </w:p>
    <w:p w:rsidR="002B64C4" w:rsidRDefault="002B64C4">
      <w:pPr>
        <w:pStyle w:val="a4"/>
        <w:spacing w:after="80" w:line="360" w:lineRule="auto"/>
        <w:ind w:firstLine="720"/>
        <w:jc w:val="both"/>
      </w:pPr>
      <w:r>
        <w:t xml:space="preserve">При </w:t>
      </w:r>
      <w:r>
        <w:rPr>
          <w:i/>
        </w:rPr>
        <w:t xml:space="preserve">самостраховании </w:t>
      </w:r>
      <w:r>
        <w:t>отдельное предприятие, организация, учреждение или индивидуальный предприниматель из своих собственных средств создает индивидуальный страховой фонд - для себя самого. Но данный способ мало продуктивен, а для некоторых предприятий и вовсе непосилен.</w:t>
      </w:r>
    </w:p>
    <w:p w:rsidR="002B64C4" w:rsidRDefault="002B64C4">
      <w:pPr>
        <w:pStyle w:val="a4"/>
        <w:spacing w:after="80" w:line="360" w:lineRule="auto"/>
        <w:ind w:firstLine="720"/>
        <w:jc w:val="both"/>
      </w:pPr>
      <w:r>
        <w:rPr>
          <w:i/>
        </w:rPr>
        <w:t>Централизованные резервные  или страховые фонды</w:t>
      </w:r>
      <w:r>
        <w:t xml:space="preserve"> образуются за счет общегосударственных средств в виде бюджетных резервов - Правительства, Президента и т.д.</w:t>
      </w:r>
    </w:p>
    <w:p w:rsidR="002B64C4" w:rsidRDefault="002B64C4">
      <w:pPr>
        <w:pStyle w:val="a4"/>
        <w:spacing w:after="80" w:line="360" w:lineRule="auto"/>
        <w:ind w:firstLine="720"/>
        <w:jc w:val="both"/>
      </w:pPr>
      <w:r>
        <w:t xml:space="preserve">И, наконец, собственно </w:t>
      </w:r>
      <w:r>
        <w:rPr>
          <w:i/>
        </w:rPr>
        <w:t>страхование</w:t>
      </w:r>
      <w:r>
        <w:t xml:space="preserve"> предполагает образование страхового фонда за счет взносов, производимых отдельными предприятиями и иными физическими и юридическими лицами, и нахождение этого фонда в управлении и распоряжении специальной страховой организации, которая и выдает потерпевшим лицам в соответствующих случаях соответствующие суммы. Именно этот способ формирования и использования страхового фонда и предполагают в большинстве случаев, когда произносят «страхование» - специфический метод компенсации убытков в неблагоприятных случаях.</w:t>
      </w:r>
    </w:p>
    <w:p w:rsidR="002B64C4" w:rsidRDefault="002B64C4">
      <w:pPr>
        <w:pStyle w:val="a4"/>
        <w:spacing w:after="80" w:line="360" w:lineRule="auto"/>
        <w:ind w:firstLine="720"/>
        <w:jc w:val="both"/>
      </w:pPr>
      <w:r>
        <w:t>В отличие от самострахования при страховании в собственном смысле страховой фонд обслуживает не одно, целую группу лиц и организаций. В отличие же от централизованных бюджетных страховых фондов, здесь страховой фонд образуется за счет взносов обслуживаемых им физических и юридических лиц. При страховании в собственном смысле страховой фонд представляет собой, как правило, денежную сумму (хотя страховой фонд может быть образован и в натуральной форме), а отношения по его образованию и последующему распределению принимают обычно форму гражданского правоотношения.</w:t>
      </w:r>
    </w:p>
    <w:p w:rsidR="002B64C4" w:rsidRDefault="002B64C4">
      <w:pPr>
        <w:pStyle w:val="a4"/>
        <w:spacing w:after="80" w:line="360" w:lineRule="auto"/>
        <w:ind w:firstLine="720"/>
        <w:jc w:val="both"/>
      </w:pPr>
      <w:r>
        <w:t>Страховые отношения на территории РФ до 1 марта 1996 года регулировались федеральным законом «О страховании», главой 14 Основ гражданского законодательства СССР и республик и некоторыми специальными законами, например законом РФ «О медицинском страховании». Со вступлением в действие части 2 Гражданского кодекса РФ, глава 48 которого посвящена страхованию, в соответствии со статьей 3 Федерального закона «О введении в действие части 2 ГК РФ» глава 14 Основ на территории РФ больше не применяется.</w:t>
      </w:r>
    </w:p>
    <w:p w:rsidR="002B64C4" w:rsidRDefault="002B64C4">
      <w:pPr>
        <w:pStyle w:val="a4"/>
        <w:spacing w:after="80" w:line="360" w:lineRule="auto"/>
        <w:ind w:firstLine="720"/>
        <w:jc w:val="both"/>
      </w:pPr>
      <w:r>
        <w:t>«Глава 48 ГК РФ существенно по иному, нежели чем закон «О страховании», регулирует некоторые отношения, возникающие при страховании. Некоторые нормы новые, и применение их не очевидно. Часть норм противоречит главе 48 ГК и в соответствии с общим правилом при противоречии действуют нормы Гражданского кодекса».</w:t>
      </w:r>
      <w:r>
        <w:rPr>
          <w:rStyle w:val="a6"/>
        </w:rPr>
        <w:footnoteReference w:id="2"/>
      </w:r>
    </w:p>
    <w:p w:rsidR="002B64C4" w:rsidRDefault="002B64C4">
      <w:pPr>
        <w:pStyle w:val="a4"/>
        <w:spacing w:after="80" w:line="360" w:lineRule="auto"/>
        <w:ind w:firstLine="720"/>
        <w:jc w:val="both"/>
      </w:pPr>
    </w:p>
    <w:p w:rsidR="002B64C4" w:rsidRDefault="002B64C4">
      <w:pPr>
        <w:pStyle w:val="a4"/>
        <w:spacing w:after="80" w:line="360" w:lineRule="auto"/>
        <w:ind w:firstLine="720"/>
        <w:jc w:val="both"/>
      </w:pPr>
    </w:p>
    <w:p w:rsidR="002B64C4" w:rsidRDefault="002B64C4">
      <w:pPr>
        <w:pStyle w:val="1"/>
        <w:spacing w:line="360" w:lineRule="auto"/>
      </w:pPr>
      <w:bookmarkStart w:id="5" w:name="_Toc416614681"/>
      <w:bookmarkStart w:id="6" w:name="_Toc477932677"/>
      <w:r>
        <w:t>2. ИМУЩЕСТВЕННОЕ СТРАХОВАНИЕ</w:t>
      </w:r>
      <w:bookmarkEnd w:id="5"/>
      <w:bookmarkEnd w:id="6"/>
    </w:p>
    <w:p w:rsidR="002B64C4" w:rsidRDefault="002B64C4">
      <w:pPr>
        <w:spacing w:after="80" w:line="360" w:lineRule="auto"/>
        <w:jc w:val="both"/>
      </w:pPr>
    </w:p>
    <w:p w:rsidR="002B64C4" w:rsidRDefault="002B64C4">
      <w:pPr>
        <w:pStyle w:val="2"/>
        <w:spacing w:line="360" w:lineRule="auto"/>
        <w:rPr>
          <w:rFonts w:ascii="Times New Roman" w:hAnsi="Times New Roman"/>
          <w:sz w:val="24"/>
        </w:rPr>
      </w:pPr>
      <w:bookmarkStart w:id="7" w:name="_Toc416614682"/>
      <w:bookmarkStart w:id="8" w:name="_Toc477932678"/>
      <w:r>
        <w:rPr>
          <w:rFonts w:ascii="Times New Roman" w:hAnsi="Times New Roman"/>
          <w:sz w:val="24"/>
        </w:rPr>
        <w:t>2.1. Общие положения имущественного страхования</w:t>
      </w:r>
      <w:bookmarkEnd w:id="7"/>
      <w:bookmarkEnd w:id="8"/>
    </w:p>
    <w:p w:rsidR="002B64C4" w:rsidRDefault="002B64C4">
      <w:pPr>
        <w:spacing w:after="80" w:line="360" w:lineRule="auto"/>
        <w:jc w:val="both"/>
      </w:pPr>
      <w:r>
        <w:tab/>
        <w:t>Деление договоров страхования на виды производится в зависимости от того, какие интересы они защищают. В основе имущественного страхования лежат имущественные интересы.</w:t>
      </w:r>
    </w:p>
    <w:p w:rsidR="002B64C4" w:rsidRDefault="002B64C4">
      <w:pPr>
        <w:spacing w:after="80" w:line="360" w:lineRule="auto"/>
        <w:jc w:val="both"/>
      </w:pPr>
      <w:r>
        <w:tab/>
      </w:r>
      <w:r>
        <w:rPr>
          <w:i/>
        </w:rPr>
        <w:t>По договору имущественного страхования</w:t>
      </w:r>
      <w:r>
        <w:t xml:space="preserve">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 (п.1 ст. 929 ГК РФ).</w:t>
      </w:r>
    </w:p>
    <w:p w:rsidR="002B64C4" w:rsidRDefault="002B64C4">
      <w:pPr>
        <w:spacing w:after="80" w:line="360" w:lineRule="auto"/>
        <w:jc w:val="both"/>
      </w:pPr>
      <w:r>
        <w:tab/>
        <w:t>По своей сути имущественное страхование является наиболее развитым и сложным договором страхования. С этого вида страхования собственно и началась история всей страховой деятельности.</w:t>
      </w:r>
    </w:p>
    <w:p w:rsidR="002B64C4" w:rsidRDefault="002B64C4">
      <w:pPr>
        <w:spacing w:after="80" w:line="360" w:lineRule="auto"/>
        <w:jc w:val="both"/>
      </w:pPr>
      <w:r>
        <w:tab/>
        <w:t>В отличие от других договоров при договоре имущественного страхования у страхователя или выгодоприобретателя присутствует особый интерес - имущественный - в заключении договора. Такие интересы перечислены в п. 2 ст. 929 ГК. В соответствии с этой статьей к ним относятся:</w:t>
      </w:r>
    </w:p>
    <w:p w:rsidR="002B64C4" w:rsidRDefault="002B64C4">
      <w:pPr>
        <w:numPr>
          <w:ilvl w:val="0"/>
          <w:numId w:val="1"/>
        </w:numPr>
        <w:spacing w:after="80" w:line="360" w:lineRule="auto"/>
        <w:jc w:val="both"/>
      </w:pPr>
      <w:r>
        <w:t>риск утраты (гибели), недостачи или повреждения определенного имущества;</w:t>
      </w:r>
    </w:p>
    <w:p w:rsidR="002B64C4" w:rsidRDefault="002B64C4">
      <w:pPr>
        <w:numPr>
          <w:ilvl w:val="0"/>
          <w:numId w:val="1"/>
        </w:numPr>
        <w:spacing w:after="80" w:line="360" w:lineRule="auto"/>
        <w:jc w:val="both"/>
      </w:pPr>
      <w:r>
        <w:t>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w:t>
      </w:r>
    </w:p>
    <w:p w:rsidR="002B64C4" w:rsidRDefault="002B64C4">
      <w:pPr>
        <w:numPr>
          <w:ilvl w:val="0"/>
          <w:numId w:val="1"/>
        </w:numPr>
        <w:spacing w:after="80" w:line="360" w:lineRule="auto"/>
        <w:jc w:val="both"/>
      </w:pPr>
      <w:r>
        <w:t>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независящим от предпринимателя обстоятельствам, в том числе риск неполучения ожидаемых доходов - предпринимательский риск.</w:t>
      </w:r>
    </w:p>
    <w:p w:rsidR="002B64C4" w:rsidRDefault="002B64C4">
      <w:pPr>
        <w:numPr>
          <w:ilvl w:val="12"/>
          <w:numId w:val="0"/>
        </w:numPr>
        <w:spacing w:after="80" w:line="360" w:lineRule="auto"/>
        <w:ind w:left="283" w:hanging="283"/>
        <w:jc w:val="both"/>
      </w:pPr>
    </w:p>
    <w:p w:rsidR="002B64C4" w:rsidRDefault="002B64C4">
      <w:pPr>
        <w:pStyle w:val="2"/>
        <w:spacing w:before="0" w:after="80" w:line="360" w:lineRule="auto"/>
        <w:rPr>
          <w:rFonts w:ascii="Times New Roman" w:hAnsi="Times New Roman"/>
          <w:sz w:val="24"/>
        </w:rPr>
      </w:pPr>
      <w:bookmarkStart w:id="9" w:name="_Toc416614683"/>
      <w:bookmarkStart w:id="10" w:name="_Toc477932679"/>
      <w:r>
        <w:rPr>
          <w:rFonts w:ascii="Times New Roman" w:hAnsi="Times New Roman"/>
          <w:sz w:val="24"/>
        </w:rPr>
        <w:t>2.2. Виды договора имущественного страхования</w:t>
      </w:r>
      <w:bookmarkEnd w:id="9"/>
      <w:bookmarkEnd w:id="10"/>
    </w:p>
    <w:p w:rsidR="002B64C4" w:rsidRDefault="002B64C4">
      <w:pPr>
        <w:spacing w:after="80" w:line="360" w:lineRule="auto"/>
        <w:jc w:val="both"/>
      </w:pPr>
      <w:r>
        <w:tab/>
        <w:t>В ГК виды имущественного страхования выделяются в зависимости от того, на защиту какого интереса направлен соответствующий договор. Наиболее часто на практике встречаются договоры страхования имущества, а со вступлением в действие части 2 ГК 1996 г. в нашей стране впервые получили регулирование на таком уровне отношения по страхованию гражданской ответственности - договорной и за причинение вреда, а также страхование предпринимательского риска.</w:t>
      </w:r>
    </w:p>
    <w:p w:rsidR="002B64C4" w:rsidRDefault="002B64C4">
      <w:pPr>
        <w:numPr>
          <w:ilvl w:val="0"/>
          <w:numId w:val="2"/>
        </w:numPr>
        <w:spacing w:after="80" w:line="360" w:lineRule="auto"/>
        <w:jc w:val="both"/>
      </w:pPr>
      <w:r>
        <w:rPr>
          <w:b/>
          <w:i/>
        </w:rPr>
        <w:t>Договор страхования имущества</w:t>
      </w:r>
      <w:r>
        <w:t>. Под имуществом, в отношении которого заключается договор страхования, прежде всего понимаются вещи, деньги, ценные бумаги и иные предметы, не изъятые из гражданского оборота и не относящиеся к объектам, страхуемым по другим договорам.</w:t>
      </w:r>
    </w:p>
    <w:p w:rsidR="002B64C4" w:rsidRDefault="002B64C4">
      <w:pPr>
        <w:spacing w:after="80" w:line="360" w:lineRule="auto"/>
        <w:jc w:val="both"/>
      </w:pPr>
      <w:r>
        <w:tab/>
        <w:t>По данному договору имущество может быть застраховано только в пользу лица (страхователя или выгодоприобретателя) имеющего интерес, основанный на законе, ином правовом акте или договоре (п.1 ст. 930 ГК). «Такой интерес может возникнуть у лица, которое имеет право на соответствующее имущество (как вещное, так и обязательственное), либо на которое возложена обязанность по обеспечению сохранности имущества. Например, интерес в страховании вещи, переданной на хранение имеет как хранитель, так и поклажедатель».</w:t>
      </w:r>
      <w:r>
        <w:rPr>
          <w:rStyle w:val="a6"/>
        </w:rPr>
        <w:footnoteReference w:id="3"/>
      </w:r>
    </w:p>
    <w:p w:rsidR="002B64C4" w:rsidRDefault="002B64C4">
      <w:pPr>
        <w:spacing w:after="80" w:line="360" w:lineRule="auto"/>
        <w:jc w:val="both"/>
      </w:pPr>
      <w:r>
        <w:tab/>
        <w:t>В случаях, если интерес в сохранении застрахованного имущества у страхователя или выгодоприобретателя отсутствует, данный договор считается недействительным (п.2 ст. 930 ГК).</w:t>
      </w:r>
    </w:p>
    <w:p w:rsidR="002B64C4" w:rsidRDefault="002B64C4">
      <w:pPr>
        <w:spacing w:after="80" w:line="360" w:lineRule="auto"/>
        <w:jc w:val="both"/>
      </w:pPr>
      <w:r>
        <w:tab/>
        <w:t>Вместе с тем существует возможность заключения договора страхования в пользу выгодоприобретателя и без указания его имени или наименования - так называемое страхование «за счет кого следует» (п. 3 ст. 930 ГК). При заключении такого договора страхователю выдается страховой полис на предъявителя, что особенно удобно в тех случаях, когда, например, имеет место страхование товаров (или партий товаров), которые многократно меняют собственника. В такой ситуации не нужно постоянно перезаключать договор страхования при переходе товара из рук в руки, а достаточно передачи полиса. «При заключению договора страхования имущества посредством выдачи предъявительского полиса, как и во всех других случаях страхования, основной принцип страхования - необходимость наличия страхового интереса - сохраняет свое значение».</w:t>
      </w:r>
      <w:r>
        <w:rPr>
          <w:rStyle w:val="a6"/>
        </w:rPr>
        <w:footnoteReference w:id="4"/>
      </w:r>
      <w:r>
        <w:t xml:space="preserve"> Таким образом, и при страховании «за счет кого следует» у выгодоприобретателя должен быть интерес в сохранении имущества, при отсутствии которого договор страхования считается недействительным (п. 2 ст. 930 ГК). Отсюда следует, «что страховщик, к которому обратился владелец предъявительского полиса, вправе потребовать доказательств наличия у него страхового интереса, т.е. права на застрахованное имущество».</w:t>
      </w:r>
      <w:r>
        <w:rPr>
          <w:rStyle w:val="a6"/>
        </w:rPr>
        <w:footnoteReference w:id="5"/>
      </w:r>
    </w:p>
    <w:p w:rsidR="002B64C4" w:rsidRDefault="002B64C4">
      <w:pPr>
        <w:numPr>
          <w:ilvl w:val="0"/>
          <w:numId w:val="3"/>
        </w:numPr>
        <w:spacing w:after="80" w:line="360" w:lineRule="auto"/>
        <w:jc w:val="both"/>
      </w:pPr>
      <w:r>
        <w:rPr>
          <w:b/>
          <w:i/>
        </w:rPr>
        <w:t xml:space="preserve">Договор страхования гражданской ответственности. </w:t>
      </w:r>
      <w:r>
        <w:t>С вступлением в действие части 2 нового ГК в нашей стране впервые  регулирование на уровне закона получили отношения по страхованию гражданской ответственности - за причинение вреда и договорной.</w:t>
      </w:r>
    </w:p>
    <w:p w:rsidR="002B64C4" w:rsidRDefault="002B64C4">
      <w:pPr>
        <w:numPr>
          <w:ilvl w:val="0"/>
          <w:numId w:val="4"/>
        </w:numPr>
        <w:spacing w:after="80" w:line="360" w:lineRule="auto"/>
        <w:jc w:val="both"/>
      </w:pPr>
      <w:r>
        <w:t xml:space="preserve">Согласно ст. 931 ГК по </w:t>
      </w:r>
      <w:r>
        <w:rPr>
          <w:i/>
        </w:rPr>
        <w:t>договору страхования риска ответственности по обязательствам, возникающим вследствие причинения вреда</w:t>
      </w:r>
      <w:r>
        <w:t xml:space="preserve">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 Если же в договоре это лицо не названо, то застрахованным считается риск ответственности самого страхователя (п. 2 ст. 931 ГК).</w:t>
      </w:r>
    </w:p>
    <w:p w:rsidR="002B64C4" w:rsidRDefault="002B64C4">
      <w:pPr>
        <w:spacing w:after="80" w:line="360" w:lineRule="auto"/>
        <w:jc w:val="both"/>
      </w:pPr>
      <w:r>
        <w:tab/>
        <w:t>Если по договору застрахована ответственность не самого страхователя, а иного лица, страхователь вправе (если иное не предусмотрено по договору страхования) в любое время до наступления страхового случая заменить это лицо другим, предварительно уведомив об этом страховщика (п. 1 ст. 955), если такая замена не запрещена договором. Уведомление необходимо, т.к. такая замена является изменением одного из существенных условий договора - это может очень существенно повлиять на наступление страхового случая и в этой ситуации страховщик должен быть вправе воспользоваться предусмотренным ст. 959 ГК правом пересмотреть размер страховой премии. ГК так же ничего не говорит о сроках уведомления о замене выгодоприобретателя, а ограничивается лишь требованием письменной формы уведомления. В.А. Рахмилович считает, что страховщик может быть поставлен в известность о замене выгодоприобретателя и в момент предъявления ему требования о выплате страхового возмещения, а письменной формой уведомления может служить сделанная страхователем на полисе или договоре передаточная надпись. В то же время замена выгодоприобретателя не отменяет правила о необходимости наличия у лица, в пользу которого заключен договор страхования, страхового интереса (п. 1 ст. 930) и о недействительности договора страхования при его отсутствии (п. 2 ст. 930). Отсутствие у нового выгодоприобретателя страхового интереса лишает его права на получение страхового возмещения.</w:t>
      </w:r>
    </w:p>
    <w:p w:rsidR="002B64C4" w:rsidRDefault="002B64C4">
      <w:pPr>
        <w:spacing w:after="80" w:line="360" w:lineRule="auto"/>
        <w:jc w:val="both"/>
      </w:pPr>
      <w:r>
        <w:tab/>
        <w:t>По договору страхования может быть застрахована ответственность за причинение вреда, возникающая как независимо от чьей-то вины, так и основанная на вине ответственного лица или других лиц, за которых оно отвечает. Все зависит от решения этого вопроса в договоре. Если договор не содержит специальных условий на этот счет, то по общему правилу считается, что ответственность застрахована независимо от того, наступила она по чьей-либо вине или без нее. «Но в договоре страхования ответственности круг страховых случаев может быть ограничен только теми случаями, когда ответственность возникла без вины, когда вина ответственного лица (или иных лиц, за которых оно отвечает) отсутствует.</w:t>
      </w:r>
      <w:r>
        <w:rPr>
          <w:rStyle w:val="a6"/>
        </w:rPr>
        <w:footnoteReference w:id="6"/>
      </w:r>
    </w:p>
    <w:p w:rsidR="002B64C4" w:rsidRDefault="002B64C4">
      <w:pPr>
        <w:spacing w:after="80" w:line="360" w:lineRule="auto"/>
        <w:jc w:val="both"/>
      </w:pPr>
      <w:r>
        <w:tab/>
        <w:t>Однако, при заключении договора страхования ответственности за причинение вреда жизни и здоровью, стороны не вправе исключить даже умышленное причинение вреда из числа застрахованных рисков, страховых случаев, согласно правилам ст. 963 ГК.</w:t>
      </w:r>
    </w:p>
    <w:p w:rsidR="002B64C4" w:rsidRDefault="002B64C4">
      <w:pPr>
        <w:spacing w:after="80" w:line="360" w:lineRule="auto"/>
        <w:jc w:val="both"/>
      </w:pPr>
      <w:r>
        <w:tab/>
        <w:t>В отношении страхования за вред, причиненный имуществу, законодатель таких правил не устанавливает и стороны могут договорится о страховании только невиновной ответственности либо той, которая наступает по вине ответственного лица (но вине только неосторожной, т.к. в соответствии с п. 1 ст. 963 ГК умысел страхователя, выгодоприобретателя или застрахованного лица освобождает страховщика от выплаты страхового возмещения).</w:t>
      </w:r>
    </w:p>
    <w:p w:rsidR="002B64C4" w:rsidRDefault="002B64C4">
      <w:pPr>
        <w:numPr>
          <w:ilvl w:val="0"/>
          <w:numId w:val="5"/>
        </w:numPr>
        <w:spacing w:after="80" w:line="360" w:lineRule="auto"/>
        <w:jc w:val="both"/>
      </w:pPr>
      <w:r>
        <w:rPr>
          <w:i/>
        </w:rPr>
        <w:t>Страхование договорной ответственности (ответственности по договору)</w:t>
      </w:r>
      <w:r>
        <w:t xml:space="preserve"> закреплено в ст. 932 ГК. В соответствии с п. 1 этой статьи страхование допускается только в случаях, прямо предусмотренных законом. Например, в ст. 587 ГК предусматривается возможность страхования ответственности плательщика по договору ренты, в ст. 840 закреплено обязательное страхование ответственности банков по вкладам граждан и т.д.</w:t>
      </w:r>
    </w:p>
    <w:p w:rsidR="002B64C4" w:rsidRDefault="002B64C4">
      <w:pPr>
        <w:spacing w:after="80" w:line="360" w:lineRule="auto"/>
        <w:jc w:val="both"/>
      </w:pPr>
      <w:r>
        <w:tab/>
        <w:t>В отличие от правил, предусмотренных при страхование ответственности за причинение вреда, при страховании договорной ответственности разрешается страховать ответственность только самого страхователя.</w:t>
      </w:r>
    </w:p>
    <w:p w:rsidR="002B64C4" w:rsidRDefault="002B64C4">
      <w:pPr>
        <w:spacing w:after="80" w:line="360" w:lineRule="auto"/>
        <w:jc w:val="both"/>
      </w:pPr>
      <w:r>
        <w:tab/>
        <w:t>В силу п. 3 ст. 932 ГК при страховании договорной ответственности выгодоприобретателем всегда является только то лицо, перед которым отвечает страхователь, независимо от того, кто указан выгодоприобретателем в договоре. Поэтому в данном случае, как впрочем и при страховании ответственности за причинение вреда, использование предъявительского полиса неприемлемо.</w:t>
      </w:r>
    </w:p>
    <w:p w:rsidR="002B64C4" w:rsidRDefault="002B64C4">
      <w:pPr>
        <w:spacing w:after="80" w:line="360" w:lineRule="auto"/>
        <w:jc w:val="both"/>
      </w:pPr>
      <w:r>
        <w:tab/>
        <w:t>Страховая сумма в данном договоре может быть определена не в конкретной денежной сумме, а в размере ответственности должника.</w:t>
      </w:r>
    </w:p>
    <w:p w:rsidR="002B64C4" w:rsidRDefault="002B64C4">
      <w:pPr>
        <w:numPr>
          <w:ilvl w:val="0"/>
          <w:numId w:val="6"/>
        </w:numPr>
        <w:spacing w:after="80" w:line="360" w:lineRule="auto"/>
        <w:jc w:val="both"/>
      </w:pPr>
      <w:r>
        <w:rPr>
          <w:b/>
          <w:i/>
        </w:rPr>
        <w:t xml:space="preserve">Страхование предпринимательского риска. </w:t>
      </w:r>
      <w:r>
        <w:t>Этому новому и нетрадиционному для российской практике виду страхования посвящена ст. 933 ГК РФ. Предпринимательский риск может состоять в риске неплатежей, в риске убытков из-за перерыва коммерческой деятельности, в риске ответственности производителя за выпуск опасной для пользователя и окружающих продукции, включая ответственность производителя и продавца по Закону о защите прав потребителей.</w:t>
      </w:r>
    </w:p>
    <w:p w:rsidR="002B64C4" w:rsidRDefault="002B64C4">
      <w:pPr>
        <w:spacing w:after="80" w:line="360" w:lineRule="auto"/>
        <w:jc w:val="both"/>
      </w:pPr>
      <w:r>
        <w:tab/>
        <w:t>Но правом застраховать предпринимательский риск обладают только граждане, являющиеся предпринимателями, а юридические лица - только в той части своей деятельности, которая является предпринимательской.</w:t>
      </w:r>
    </w:p>
    <w:p w:rsidR="002B64C4" w:rsidRDefault="002B64C4">
      <w:pPr>
        <w:spacing w:after="80" w:line="360" w:lineRule="auto"/>
        <w:jc w:val="both"/>
      </w:pPr>
      <w:r>
        <w:tab/>
        <w:t xml:space="preserve">По сути, ст. 933 ГК дает предпринимателям возможность обойти запреты, установленные в ст. 932. Например, кредитор, не имеющий права страховать договорную ответственность своего должника, может достичь того же результата страхованием предпринимательского риска по данной сделке. Но такой возможности лишен тот субъект, который не является предпринимателем и его имущественные интересы оказываются ущемленными. </w:t>
      </w:r>
    </w:p>
    <w:p w:rsidR="002B64C4" w:rsidRDefault="002B64C4">
      <w:pPr>
        <w:spacing w:after="80" w:line="360" w:lineRule="auto"/>
        <w:jc w:val="both"/>
      </w:pPr>
      <w:r>
        <w:tab/>
        <w:t>В основе страхования предпринимательского риска лежит упоминавшийся уже принцип необходимости присутствия страхового интереса у страхователя. Законодатель в ст. 933 ГК отметил, что разрешено страховать предпринимательский риск только самого страхователя. Договор страхования предпринимательского риска лица, не являющегося страхователем, объявляется ничтожным (п. 2 ст. 933 ГК)</w:t>
      </w:r>
    </w:p>
    <w:p w:rsidR="002B64C4" w:rsidRDefault="002B64C4">
      <w:pPr>
        <w:spacing w:after="80" w:line="360" w:lineRule="auto"/>
        <w:jc w:val="both"/>
      </w:pPr>
      <w:r>
        <w:tab/>
        <w:t>«Одной из разновидностей страхования предпринимательского риска является перестрахование - страхование рисков, возникающих в сфере профессиональной деятельности страховщиков в связи с заключаемыми ими договорами страхования. Для них заключение так называемых перестраховочных договоров облегчает несение риска путем передачи некоторой его части перестраховщику (перераспределение рисков)»</w:t>
      </w:r>
      <w:r>
        <w:rPr>
          <w:rStyle w:val="a6"/>
        </w:rPr>
        <w:footnoteReference w:id="7"/>
      </w:r>
      <w:r>
        <w:t>. Перестраховщик не вступает в отношения с первичными страхователями, а принимает на страхование риски других страховщиков, как предпринимателей особого рода.</w:t>
      </w:r>
    </w:p>
    <w:p w:rsidR="002B64C4" w:rsidRDefault="002B64C4">
      <w:pPr>
        <w:spacing w:after="80" w:line="360" w:lineRule="auto"/>
        <w:jc w:val="both"/>
      </w:pPr>
      <w:r>
        <w:tab/>
        <w:t>Возможно и многоступенчатое страхование, т.е. страховщик, принявший на себя обязательство по перестрахованию, вправе в свою очередь сам в качестве страхователя заключить договор перестрахования с третьим страховщиком (так называемая ретроцессия рисков). При этом ответственность каждого из страховщиков перед его страхователем сохраняется в полном объеме согласно заключенному между ними договору (ст. 967 ГК РФ)</w:t>
      </w:r>
    </w:p>
    <w:p w:rsidR="002B64C4" w:rsidRDefault="002B64C4">
      <w:pPr>
        <w:spacing w:after="80" w:line="360" w:lineRule="auto"/>
        <w:jc w:val="both"/>
      </w:pPr>
    </w:p>
    <w:p w:rsidR="002B64C4" w:rsidRDefault="002B64C4">
      <w:pPr>
        <w:pStyle w:val="2"/>
        <w:spacing w:before="0" w:after="80" w:line="360" w:lineRule="auto"/>
        <w:rPr>
          <w:rFonts w:ascii="Times New Roman" w:hAnsi="Times New Roman"/>
          <w:sz w:val="24"/>
        </w:rPr>
      </w:pPr>
      <w:bookmarkStart w:id="11" w:name="_Toc416614684"/>
      <w:bookmarkStart w:id="12" w:name="_Toc477932680"/>
      <w:r>
        <w:rPr>
          <w:rFonts w:ascii="Times New Roman" w:hAnsi="Times New Roman"/>
          <w:sz w:val="24"/>
        </w:rPr>
        <w:t>2.3. Системы расчета страхового возмещения</w:t>
      </w:r>
      <w:bookmarkEnd w:id="11"/>
      <w:bookmarkEnd w:id="12"/>
    </w:p>
    <w:p w:rsidR="002B64C4" w:rsidRDefault="002B64C4">
      <w:pPr>
        <w:spacing w:after="80" w:line="360" w:lineRule="auto"/>
        <w:jc w:val="both"/>
      </w:pPr>
      <w:r>
        <w:tab/>
        <w:t xml:space="preserve">Страховая сумма по договору имущественного страхования может быть и меньше действительной стоимости. В этом случае имеет место </w:t>
      </w:r>
      <w:r>
        <w:rPr>
          <w:i/>
        </w:rPr>
        <w:t>неполное имущественное страхование,</w:t>
      </w:r>
      <w:r>
        <w:t xml:space="preserve"> ГК в ст. 949 предписывает устанавливать по пропорциональной системе. Согласно данной системе страховая выплата покрывает не все убытки страхователя (выгодоприобретателя), а только их часть, причем часть эта рассчитывается пропорционально соотношению страховой суммы и страховой стоимости. В этой ситуации, например, если страховая стоимость застрахованного имущества составляет 10 тыс. рублей, а страховая сумма определена в 8 тыс. рублей, т.е. составляет 4/5страховой стоимости, то при гибели этого имущества в результате страхового случая страховое возмещение будет равно 4/5 действительной стоимости данного имущества и соответствовать страховой сумме. При частичной гибели застрахованного имущества, допустим оно погибло на половину, страховое возмещение составит 4/5 от понесенного убытка - 4/5 от 5 тыс. рублей, что составит 4 тысячи. </w:t>
      </w:r>
    </w:p>
    <w:p w:rsidR="002B64C4" w:rsidRDefault="002B64C4">
      <w:pPr>
        <w:spacing w:after="80" w:line="360" w:lineRule="auto"/>
        <w:ind w:firstLine="720"/>
        <w:jc w:val="both"/>
      </w:pPr>
      <w:r>
        <w:t>По данной статье допускается установление в договоре и более высокого размера страхового возмещения. Это так называемая система первого риска. По этой системе страховщик возмещает, в пределах страховой суммы, все причиненные страховым случаем убытки без учета соотношения страховой суммы и страховой стоимости. В такой ситуации риск как бы можно подразделить на части: в пределах страховой суммы страховщик принимает риск на себя («первый риск»), а в остальной части страховой риск остается на страхователе. Рассматривая указанный выше пример: при полной гибели имущества стоимостью 10.000 руб. будет выплачено страховое возмещение в 8.000 руб. При гибели же половины застрахованного имущества страховое возмещение составит 5.000 руб., т.к. полное возмещение понесенного ущерба не выходит за пределы страховой суммы.</w:t>
      </w:r>
    </w:p>
    <w:p w:rsidR="002B64C4" w:rsidRDefault="002B64C4">
      <w:pPr>
        <w:spacing w:after="80" w:line="360" w:lineRule="auto"/>
        <w:ind w:firstLine="720"/>
        <w:jc w:val="both"/>
      </w:pPr>
      <w:r>
        <w:t>Является очевидным, что пропорциональная система более выгодна интересам страховщика, а система первого риска - интересам страхователя (выгодоприобретателя).</w:t>
      </w:r>
    </w:p>
    <w:p w:rsidR="002B64C4" w:rsidRDefault="002B64C4">
      <w:pPr>
        <w:spacing w:after="80" w:line="360" w:lineRule="auto"/>
        <w:ind w:firstLine="720"/>
        <w:jc w:val="both"/>
      </w:pPr>
    </w:p>
    <w:p w:rsidR="002B64C4" w:rsidRDefault="002B64C4">
      <w:pPr>
        <w:pStyle w:val="2"/>
        <w:spacing w:before="0" w:after="80" w:line="360" w:lineRule="auto"/>
        <w:rPr>
          <w:rFonts w:ascii="Times New Roman" w:hAnsi="Times New Roman"/>
          <w:sz w:val="24"/>
        </w:rPr>
      </w:pPr>
      <w:bookmarkStart w:id="13" w:name="_Toc416614685"/>
      <w:bookmarkStart w:id="14" w:name="_Toc477932681"/>
      <w:r>
        <w:rPr>
          <w:rFonts w:ascii="Times New Roman" w:hAnsi="Times New Roman"/>
          <w:sz w:val="24"/>
        </w:rPr>
        <w:t>2.4. Особенности договора имущественного страхования</w:t>
      </w:r>
      <w:bookmarkEnd w:id="13"/>
      <w:bookmarkEnd w:id="14"/>
    </w:p>
    <w:p w:rsidR="002B64C4" w:rsidRDefault="002B64C4">
      <w:pPr>
        <w:spacing w:after="80" w:line="360" w:lineRule="auto"/>
        <w:jc w:val="both"/>
      </w:pPr>
      <w:r>
        <w:tab/>
        <w:t>Наряду с общими нормами и правилами о страховании в отношении имущественного страхования действует и ряд специальных.</w:t>
      </w:r>
    </w:p>
    <w:p w:rsidR="002B64C4" w:rsidRDefault="002B64C4">
      <w:pPr>
        <w:spacing w:after="80" w:line="360" w:lineRule="auto"/>
        <w:jc w:val="both"/>
      </w:pPr>
      <w:r>
        <w:tab/>
        <w:t>Имущественное страхование имеет целью компенсацию понесенных убытков, а не извлечение дополнительных доходов. Соответственно страховщик обязан возместить причиненный страховым случаем убыток лишь в пределах страховой суммы. Однако согласно ст. 962 ГК при наступлении страхового случая страхователь «...обязан принять разумные и доступные в сложившихся обстоятельствах меры, чтобы уменьшить возможные убытки», при этом руководствуясь указаниями страховщика, если таковые имеются. Произведенные расходы, вне зависимости от их успешности, страховщик обязан возместить, и при этом вся общая сумма, которую страховщик будет должен выплатить, может оказаться больше страховой суммы, т.к. в нее будут включены и страховое возмещение, и компенсация расходов.</w:t>
      </w:r>
    </w:p>
    <w:p w:rsidR="002B64C4" w:rsidRDefault="002B64C4">
      <w:pPr>
        <w:spacing w:after="80" w:line="360" w:lineRule="auto"/>
        <w:jc w:val="both"/>
      </w:pPr>
      <w:r>
        <w:tab/>
        <w:t>При страховании имущества или предпринимательского риска, если договором страхования не предусмотрено иное, страховая сумма не должна превышать страховую стоимость, «под которой понимается действительная стоимость застрахованного имущества или денежное выражение иного застрахованного имущественного интереса, под страхом недействительности страхования в превышающей части».</w:t>
      </w:r>
      <w:r>
        <w:rPr>
          <w:rStyle w:val="a6"/>
        </w:rPr>
        <w:footnoteReference w:id="8"/>
      </w:r>
      <w:r>
        <w:t xml:space="preserve"> Согласно п.2 ст. 947 ГК действительной (страховой) стоимостью считается: </w:t>
      </w:r>
      <w:r>
        <w:rPr>
          <w:b/>
          <w:i/>
        </w:rPr>
        <w:t>для имущества</w:t>
      </w:r>
      <w:r>
        <w:t xml:space="preserve"> - его действительная стоимость в месте нахождения имущества в день заключения договора страхования; </w:t>
      </w:r>
      <w:r>
        <w:rPr>
          <w:b/>
          <w:i/>
        </w:rPr>
        <w:t>для предпринимательского риска</w:t>
      </w:r>
      <w:r>
        <w:t xml:space="preserve"> - убытки от предпринимательской деятельности, которые страхователь, как можно ожидать, понес бы при наступлении страхового случая. При превышении же размер страховой премии уменьшается пропорционально уменьшению страховой суммы, а излишне уплаченная часть премии возврату не подлежит</w:t>
      </w:r>
      <w:r>
        <w:rPr>
          <w:rStyle w:val="a6"/>
        </w:rPr>
        <w:footnoteReference w:id="9"/>
      </w:r>
    </w:p>
    <w:p w:rsidR="002B64C4" w:rsidRDefault="002B64C4">
      <w:pPr>
        <w:spacing w:after="80" w:line="360" w:lineRule="auto"/>
        <w:jc w:val="both"/>
      </w:pPr>
      <w:r>
        <w:tab/>
        <w:t>Однако, если при заключении страхового договора страховщик воспользуется своим правом на оценку страхового риска и соответствующую проверку имущества, то он в соответствии со ст. 948 ГК не вправе оспаривать указанную в договоре страховую стоимость.</w:t>
      </w:r>
    </w:p>
    <w:p w:rsidR="002B64C4" w:rsidRDefault="002B64C4">
      <w:pPr>
        <w:spacing w:after="80" w:line="360" w:lineRule="auto"/>
        <w:jc w:val="both"/>
      </w:pPr>
      <w:r>
        <w:tab/>
        <w:t>Если же завышение страховой суммы в договоре страхования явилось следствием обмана со стороны страхователя, страховщик вправе во всех случаях требовать признания договора страхования недействительным и возмещения причиненных ему этим убытков в размере, превышающем сумму полученной им страховой премии (п.3 ст. 951 ГК). Такое правило установлено для предотвращения неосновательного обогащения страхователя (выгодоприобретателя), т.к. применяется в случаях, когда страховая сумма превысила страховую стоимость в результате страхования одного и того же объекта у двух или более страховщиков (так называемое двойное страхование), а сумма страхового возмещения подлежащая выплате в этом случае каждым страховщиком, сокращается пропорционально уменьшению первоначальной страховой суммы по соответствующему договору страхования (п.4 ст. 951). Иное решение противоречило бы правилам о страховом интересе и назначению института страхования.</w:t>
      </w:r>
    </w:p>
    <w:p w:rsidR="002B64C4" w:rsidRDefault="002B64C4">
      <w:pPr>
        <w:spacing w:after="80" w:line="360" w:lineRule="auto"/>
        <w:jc w:val="both"/>
      </w:pPr>
      <w:r>
        <w:tab/>
        <w:t>В соответствии со ст. 950 ГК дополнительное страхование, в том числе и у другого страховщика страхователь вправе осуществить в тех случаях, когда имущество или другой законный страховой интерес застрахованы лишь в части их страховой стоимости, однако при условии, что, общая страховая сумма не превысит страховую стоимость (по всем договорам). В противном случае наступают вышеописанные события.</w:t>
      </w:r>
    </w:p>
    <w:p w:rsidR="002B64C4" w:rsidRDefault="002B64C4">
      <w:pPr>
        <w:spacing w:after="80" w:line="360" w:lineRule="auto"/>
        <w:jc w:val="both"/>
      </w:pPr>
      <w:r>
        <w:tab/>
        <w:t xml:space="preserve">Существует лишь одно исключение из данного правила. По ст. 952 ГК имущество и предпринимательский риск, а также другие законные интересы могут быть застрахованы </w:t>
      </w:r>
      <w:r>
        <w:rPr>
          <w:i/>
        </w:rPr>
        <w:t xml:space="preserve">от разных страховых рисков </w:t>
      </w:r>
      <w:r>
        <w:t>по одному или отдельным договорам страхования (допускается и страхование по договорам у разных страховщиков). Только в этом случае допускается превышение размера общей страховой суммы над страховой стоимостью по всем договорам. Но в любом случае, если из нескольких договоров вытекает обязательство страховщиков выплатить страховое вознаграждение за один и тот же страховой случай, в соответствующей части применяются правила и имеют место последствия, предусмотренные ст. 951 ГК.</w:t>
      </w:r>
    </w:p>
    <w:p w:rsidR="002B64C4" w:rsidRDefault="002B64C4">
      <w:pPr>
        <w:spacing w:after="80" w:line="360" w:lineRule="auto"/>
        <w:jc w:val="both"/>
      </w:pPr>
      <w:r>
        <w:tab/>
        <w:t>Одной из важных особенностей договора имущественного страхования является суброгация - переход права страхователя (выгодоприобрета</w:t>
      </w:r>
      <w:r>
        <w:softHyphen/>
        <w:t>теля) к страховщику (ст. 965 ГК). Если договором страхования не предусмотрено иное, в имущественном страховании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несущему ответственность за возмещенные страховщиком убытки (п. 1 ст. 965 ГК)</w:t>
      </w:r>
    </w:p>
    <w:p w:rsidR="002B64C4" w:rsidRDefault="002B64C4">
      <w:pPr>
        <w:spacing w:after="80" w:line="360" w:lineRule="auto"/>
        <w:jc w:val="both"/>
      </w:pPr>
      <w:r>
        <w:tab/>
        <w:t>Суброгация применяется в любых отношениях по имущественному страхованию, в том числе и при страховании гражданской ответственности.</w:t>
      </w:r>
    </w:p>
    <w:p w:rsidR="002B64C4" w:rsidRDefault="002B64C4">
      <w:pPr>
        <w:spacing w:after="80" w:line="360" w:lineRule="auto"/>
        <w:jc w:val="both"/>
      </w:pPr>
      <w:r>
        <w:tab/>
        <w:t>Право страхователя (выгодоприобретателя) переходит к страховщику в пределах выплаченного страхового возмещения, в остальной части оно сохраняется за потерпевшим страхователем, который вправе требовать от ответственного за вред лица уплаты разницы, если фактические убытки превышают полученное от страховщика.</w:t>
      </w:r>
    </w:p>
    <w:p w:rsidR="002B64C4" w:rsidRDefault="002B64C4">
      <w:pPr>
        <w:spacing w:after="80" w:line="360" w:lineRule="auto"/>
        <w:jc w:val="both"/>
      </w:pPr>
      <w:r>
        <w:tab/>
        <w:t>Новый кредитор - страховщик должен соблюдать все правила, регулирующие правоотношение, в котором он заменил страхователя (выгодоприобретателя). Если же страховщик по вине страхователя вследствие невыполнения или ненадлежащего исполнения лишится возможности осуществить свое право в отношении лица, ответственного за причинение вреда, то он освобождается полностью или в соответствующей части от выплаты страхового возмещения и суборгация не происходит. А если страховое возмещение уже выплачено (суборгация, следовательно, произошла), страховщик вправе потребовать от страхователя (выгодоприобретателя) возврата всей или соответствующей части выплаченной суммы. «Эти последствия наступают в любом случае, когда по вине страхователя страховщик лишился возможности осуществить взыскание с ответственного за убытки лица, а также в случае, если страхователь (выгодоприобретатель) отказался от  своего права требования к лицу, ответственному за убытки (п. 4 ст. 965 ГК)».</w:t>
      </w:r>
      <w:r>
        <w:rPr>
          <w:rStyle w:val="a6"/>
        </w:rPr>
        <w:footnoteReference w:id="10"/>
      </w:r>
    </w:p>
    <w:p w:rsidR="002B64C4" w:rsidRDefault="002B64C4">
      <w:pPr>
        <w:spacing w:after="80" w:line="360" w:lineRule="auto"/>
        <w:jc w:val="both"/>
      </w:pPr>
      <w:r>
        <w:tab/>
        <w:t>Норма ст. 965 является диспозитивной и договором страхования может быть исключена. Однако, согласно п. 1 ст. 965 ГК, условие договора, исключающее переход к страховщику права требования к лицу, умышленно причинившему убыток, ничтожно. Это правило поддерживает важный принцип - невозможно посредством страхования и уплаты страховой премии устранить гражданскую ответственность за виновное противоправное поведение.</w:t>
      </w:r>
    </w:p>
    <w:p w:rsidR="002B64C4" w:rsidRDefault="002B64C4">
      <w:pPr>
        <w:spacing w:after="80" w:line="360" w:lineRule="auto"/>
        <w:jc w:val="both"/>
      </w:pPr>
      <w:r>
        <w:tab/>
        <w:t>Для отношений, вытекающих из договора имущественного страхования, законодатель установил срок исковой давности в два года. «Главное обязательство страхового правоотношения - право страхователя (выгодоприобретателя) требовать и соответствующая ему обязанность страховщика уплатить страховое возмещение - возникает в момент наступления страхового случая, и кредитор имеет право требовать исполнения, которое должно последовать в течении семидневного льготного срока (п. 2 ст. 314 ГК), по окончании которого начинается исчисление двухгодичного срока исковой давности (п. 2 ст. 200 ГК).</w:t>
      </w:r>
    </w:p>
    <w:p w:rsidR="002B64C4" w:rsidRDefault="002B64C4">
      <w:pPr>
        <w:spacing w:after="80" w:line="360" w:lineRule="auto"/>
        <w:jc w:val="both"/>
      </w:pPr>
      <w:r>
        <w:tab/>
        <w:t>В случае суброгации этот двухгодичный срок не распространяется на отношения между страховщиком и лицом, ответственным за убытки. В этом случае действуют сроки, предусмотренные законом для отношений, возникающим между ответственным за вред лицом и страхователем (выгодоприобретателем), замененным в порядке суброгации страховщиком (ст. 201 ГК РФ).</w:t>
      </w:r>
    </w:p>
    <w:p w:rsidR="002B64C4" w:rsidRDefault="002B64C4">
      <w:pPr>
        <w:pStyle w:val="1"/>
        <w:spacing w:line="360" w:lineRule="auto"/>
      </w:pPr>
    </w:p>
    <w:p w:rsidR="002B64C4" w:rsidRDefault="002B64C4">
      <w:pPr>
        <w:pStyle w:val="1"/>
        <w:spacing w:line="360" w:lineRule="auto"/>
      </w:pPr>
    </w:p>
    <w:p w:rsidR="002B64C4" w:rsidRDefault="002B64C4">
      <w:pPr>
        <w:pStyle w:val="1"/>
        <w:spacing w:line="360" w:lineRule="auto"/>
      </w:pPr>
      <w:bookmarkStart w:id="15" w:name="_Toc416614686"/>
      <w:bookmarkStart w:id="16" w:name="_Toc477932682"/>
      <w:r>
        <w:t>ЗАКЛЮЧЕНИЕ</w:t>
      </w:r>
      <w:bookmarkEnd w:id="15"/>
      <w:bookmarkEnd w:id="16"/>
    </w:p>
    <w:p w:rsidR="002B64C4" w:rsidRDefault="002B64C4">
      <w:pPr>
        <w:pStyle w:val="a4"/>
        <w:spacing w:line="360" w:lineRule="auto"/>
        <w:jc w:val="both"/>
      </w:pPr>
      <w:r>
        <w:tab/>
        <w:t>Ослабляя, а то и ликвидируя элемент риска во многих сферах жизни - и в бытовой, и в хозяйственной, в предпринимательской деятельности, страхование дает большую уверенность в завтрашнем дне, в своем будущем. Уверенность же порождает большую активность деятельности, более быстрое развитие всех составляющих нашего общества, а соответственно и самого общества.</w:t>
      </w:r>
    </w:p>
    <w:p w:rsidR="002B64C4" w:rsidRDefault="002B64C4">
      <w:pPr>
        <w:pStyle w:val="a4"/>
        <w:spacing w:line="360" w:lineRule="auto"/>
        <w:jc w:val="both"/>
      </w:pPr>
      <w:r>
        <w:tab/>
        <w:t>Таким образом, страхование способствует и социальному, и экономическому подъему нашей страны, делая положение граждан и предприятий более устойчивым и независимым от различного рода случайностей.</w:t>
      </w:r>
    </w:p>
    <w:p w:rsidR="002B64C4" w:rsidRDefault="002B64C4">
      <w:pPr>
        <w:pStyle w:val="a4"/>
        <w:spacing w:line="360" w:lineRule="auto"/>
        <w:jc w:val="both"/>
      </w:pPr>
      <w:r>
        <w:tab/>
        <w:t>С другой стороны, страхование как особый род предпринимательской деятельности является в достаточно большой мере занятием прибыльным. А с постепенным развитием рыночных отношений в нашей стране обещает получить еще более широкое распространение. На мой взгляд, появление новых видов страхования, новых услуг в страховом деле следует стимулировать, естественно строго в рамках закона. Ведь крупные капиталы, собираемые страховыми компаниями, могут быть инвестированы в различные отрасли экономики, способствуя ее более быстрому и успешному развитию.</w:t>
      </w:r>
    </w:p>
    <w:p w:rsidR="002B64C4" w:rsidRDefault="002B64C4">
      <w:pPr>
        <w:pStyle w:val="3"/>
        <w:spacing w:line="360" w:lineRule="auto"/>
        <w:jc w:val="center"/>
        <w:rPr>
          <w:rFonts w:ascii="Times New Roman" w:hAnsi="Times New Roman"/>
          <w:b/>
          <w:i/>
        </w:rPr>
      </w:pPr>
      <w:r>
        <w:rPr>
          <w:rFonts w:ascii="Times New Roman" w:hAnsi="Times New Roman"/>
        </w:rPr>
        <w:br w:type="page"/>
      </w:r>
      <w:bookmarkStart w:id="17" w:name="_Toc416614688"/>
      <w:bookmarkStart w:id="18" w:name="_Toc477932683"/>
      <w:r>
        <w:rPr>
          <w:rFonts w:ascii="Times New Roman" w:hAnsi="Times New Roman"/>
          <w:b/>
          <w:i/>
        </w:rPr>
        <w:t>Основные страховые понятия</w:t>
      </w:r>
      <w:bookmarkEnd w:id="17"/>
      <w:bookmarkEnd w:id="18"/>
    </w:p>
    <w:p w:rsidR="002B64C4" w:rsidRDefault="002B64C4">
      <w:pPr>
        <w:pStyle w:val="a4"/>
        <w:numPr>
          <w:ilvl w:val="0"/>
          <w:numId w:val="7"/>
        </w:numPr>
        <w:spacing w:line="360" w:lineRule="auto"/>
        <w:jc w:val="both"/>
      </w:pPr>
      <w:r>
        <w:rPr>
          <w:b/>
          <w:i/>
        </w:rPr>
        <w:t>Страхователь</w:t>
      </w:r>
      <w:r>
        <w:rPr>
          <w:i/>
        </w:rPr>
        <w:t xml:space="preserve"> - </w:t>
      </w:r>
      <w:r>
        <w:t>субъект страхового правоотношения, заключивший страховой договор и обязанный платить страховые взносы.</w:t>
      </w:r>
    </w:p>
    <w:p w:rsidR="002B64C4" w:rsidRDefault="002B64C4">
      <w:pPr>
        <w:pStyle w:val="a4"/>
        <w:numPr>
          <w:ilvl w:val="0"/>
          <w:numId w:val="7"/>
        </w:numPr>
        <w:spacing w:line="360" w:lineRule="auto"/>
        <w:jc w:val="both"/>
      </w:pPr>
      <w:r>
        <w:rPr>
          <w:b/>
          <w:i/>
        </w:rPr>
        <w:t>Страховщик</w:t>
      </w:r>
      <w:r>
        <w:t xml:space="preserve"> - лицо, принявшее на себя обязанность уплатить при наступлении страхового случая страховое возмещение по имущественному страхованию или страховую сумму - по личному страхованию.</w:t>
      </w:r>
    </w:p>
    <w:p w:rsidR="002B64C4" w:rsidRDefault="002B64C4">
      <w:pPr>
        <w:pStyle w:val="a4"/>
        <w:numPr>
          <w:ilvl w:val="0"/>
          <w:numId w:val="7"/>
        </w:numPr>
        <w:spacing w:line="360" w:lineRule="auto"/>
        <w:jc w:val="both"/>
      </w:pPr>
      <w:r>
        <w:rPr>
          <w:b/>
          <w:i/>
        </w:rPr>
        <w:t>Выгодоприобретатель</w:t>
      </w:r>
      <w:r>
        <w:rPr>
          <w:i/>
        </w:rPr>
        <w:t xml:space="preserve"> - </w:t>
      </w:r>
      <w:r>
        <w:t>лицо, в пользу которого заключен договор страхования, имеющий право на получение страхового возмещения или страховой суммы.</w:t>
      </w:r>
    </w:p>
    <w:p w:rsidR="002B64C4" w:rsidRDefault="002B64C4">
      <w:pPr>
        <w:pStyle w:val="a4"/>
        <w:numPr>
          <w:ilvl w:val="0"/>
          <w:numId w:val="7"/>
        </w:numPr>
        <w:spacing w:line="360" w:lineRule="auto"/>
        <w:jc w:val="both"/>
      </w:pPr>
      <w:r>
        <w:rPr>
          <w:b/>
          <w:i/>
        </w:rPr>
        <w:t>Застрахованное лицо</w:t>
      </w:r>
      <w:r>
        <w:t xml:space="preserve"> - физическое лицо, человек, с жизнью и здоровьем которого связано событие, влекущее обязанность страховщика выплатить страховую сумму.</w:t>
      </w:r>
    </w:p>
    <w:p w:rsidR="002B64C4" w:rsidRDefault="002B64C4">
      <w:pPr>
        <w:pStyle w:val="a4"/>
        <w:numPr>
          <w:ilvl w:val="0"/>
          <w:numId w:val="7"/>
        </w:numPr>
        <w:spacing w:line="360" w:lineRule="auto"/>
        <w:jc w:val="both"/>
      </w:pPr>
      <w:r>
        <w:rPr>
          <w:b/>
          <w:i/>
        </w:rPr>
        <w:t>Страховой риск</w:t>
      </w:r>
      <w:r>
        <w:t xml:space="preserve"> - какая-либо опасность, которая и вызвала данное страхование, а ее реализация влечет обязанность страховщика выплатить страховое возмещение или страховую сумму.</w:t>
      </w:r>
    </w:p>
    <w:p w:rsidR="002B64C4" w:rsidRDefault="002B64C4">
      <w:pPr>
        <w:pStyle w:val="a4"/>
        <w:numPr>
          <w:ilvl w:val="0"/>
          <w:numId w:val="7"/>
        </w:numPr>
        <w:spacing w:line="360" w:lineRule="auto"/>
        <w:jc w:val="both"/>
      </w:pPr>
      <w:r>
        <w:rPr>
          <w:b/>
          <w:i/>
        </w:rPr>
        <w:t>Страховой случай</w:t>
      </w:r>
      <w:r>
        <w:t xml:space="preserve"> - событие, наступление которого согласно условиям данного страхования (договора страхования) влечет обязанность страховщика уплатить страховое возмещение (страховую сумму).</w:t>
      </w:r>
    </w:p>
    <w:p w:rsidR="002B64C4" w:rsidRDefault="002B64C4">
      <w:pPr>
        <w:pStyle w:val="a4"/>
        <w:numPr>
          <w:ilvl w:val="0"/>
          <w:numId w:val="7"/>
        </w:numPr>
        <w:spacing w:line="360" w:lineRule="auto"/>
        <w:jc w:val="both"/>
      </w:pPr>
      <w:r>
        <w:rPr>
          <w:b/>
          <w:i/>
        </w:rPr>
        <w:t>Страховая премия (страховой взнос)</w:t>
      </w:r>
      <w:r>
        <w:t xml:space="preserve"> - плата за страхование, которую страхователь обязан внести страховщику в порядке и в сроки, установленные договором страхования.</w:t>
      </w:r>
    </w:p>
    <w:p w:rsidR="002B64C4" w:rsidRDefault="002B64C4">
      <w:pPr>
        <w:pStyle w:val="a4"/>
        <w:numPr>
          <w:ilvl w:val="0"/>
          <w:numId w:val="7"/>
        </w:numPr>
        <w:spacing w:line="360" w:lineRule="auto"/>
        <w:jc w:val="both"/>
      </w:pPr>
      <w:r>
        <w:rPr>
          <w:b/>
          <w:i/>
        </w:rPr>
        <w:t>Страховая сумма</w:t>
      </w:r>
      <w:r>
        <w:t xml:space="preserve"> - сумма, которую при наступлении страхового случая страховщик обязуется выплатить по личному страхованию, а по имущественному страхованию - сумма, в пределах которой он обязуется выплатить страховое возмещение.</w:t>
      </w:r>
    </w:p>
    <w:p w:rsidR="002B64C4" w:rsidRDefault="002B64C4">
      <w:pPr>
        <w:pStyle w:val="a4"/>
        <w:numPr>
          <w:ilvl w:val="0"/>
          <w:numId w:val="7"/>
        </w:numPr>
        <w:spacing w:line="360" w:lineRule="auto"/>
        <w:jc w:val="both"/>
      </w:pPr>
      <w:r>
        <w:rPr>
          <w:b/>
          <w:i/>
        </w:rPr>
        <w:t>Страховая выплата</w:t>
      </w:r>
      <w:r>
        <w:t xml:space="preserve"> - денежная сумма, которую страховщик обязан уплатить в результате наступления страхового случая. Данное понятие охватывает страховое возмещение в имущественном и страховую сумму в личном страховании, являясь, таким образом, общим для обоих видов страхования.</w:t>
      </w:r>
    </w:p>
    <w:p w:rsidR="002B64C4" w:rsidRDefault="002B64C4">
      <w:pPr>
        <w:pStyle w:val="a4"/>
        <w:numPr>
          <w:ilvl w:val="0"/>
          <w:numId w:val="7"/>
        </w:numPr>
        <w:spacing w:line="360" w:lineRule="auto"/>
        <w:rPr>
          <w:b/>
          <w:i/>
        </w:rPr>
      </w:pPr>
      <w:r>
        <w:rPr>
          <w:b/>
          <w:i/>
        </w:rPr>
        <w:t>Страховой интерес</w:t>
      </w:r>
      <w:r>
        <w:t xml:space="preserve"> - те имущественные потери, тот ущерб в денежном выражении, который страхователь может понести при наступлении страхового случая и для полного или частичного возмещения которого заключается страхование.</w:t>
      </w:r>
      <w:r>
        <w:br w:type="page"/>
      </w:r>
      <w:bookmarkStart w:id="19" w:name="_Toc416614689"/>
    </w:p>
    <w:p w:rsidR="002B64C4" w:rsidRDefault="002B64C4">
      <w:pPr>
        <w:pStyle w:val="a4"/>
        <w:spacing w:line="360" w:lineRule="auto"/>
        <w:rPr>
          <w:b/>
          <w:i/>
        </w:rPr>
      </w:pPr>
    </w:p>
    <w:p w:rsidR="002B64C4" w:rsidRDefault="002B64C4">
      <w:pPr>
        <w:pStyle w:val="a4"/>
        <w:spacing w:line="360" w:lineRule="auto"/>
        <w:rPr>
          <w:b/>
          <w:i/>
        </w:rPr>
      </w:pPr>
      <w:r>
        <w:rPr>
          <w:b/>
          <w:i/>
        </w:rPr>
        <w:t>Список использованной литературы</w:t>
      </w:r>
      <w:bookmarkEnd w:id="19"/>
    </w:p>
    <w:p w:rsidR="002B64C4" w:rsidRDefault="002B64C4">
      <w:pPr>
        <w:pStyle w:val="a4"/>
        <w:spacing w:line="360" w:lineRule="auto"/>
      </w:pPr>
    </w:p>
    <w:p w:rsidR="002B64C4" w:rsidRDefault="002B64C4">
      <w:pPr>
        <w:pStyle w:val="a4"/>
        <w:numPr>
          <w:ilvl w:val="0"/>
          <w:numId w:val="8"/>
        </w:numPr>
        <w:spacing w:line="360" w:lineRule="auto"/>
        <w:jc w:val="both"/>
      </w:pPr>
      <w:r>
        <w:t>Гражданское право. Учебник. Часть 2 / Под ред. А.П. Сергеева, Ю.К. Толстого. - М.: «Проспект», 1997 г.</w:t>
      </w:r>
    </w:p>
    <w:p w:rsidR="002B64C4" w:rsidRDefault="002B64C4">
      <w:pPr>
        <w:pStyle w:val="a4"/>
        <w:numPr>
          <w:ilvl w:val="0"/>
          <w:numId w:val="9"/>
        </w:numPr>
        <w:spacing w:line="360" w:lineRule="auto"/>
        <w:jc w:val="both"/>
      </w:pPr>
      <w:r>
        <w:t>В.А. Рахмилович «Различные виды договора страхования в гражданском законодательстве» Законодательство и экономика №11</w:t>
      </w:r>
      <w:r>
        <w:rPr>
          <w:lang w:val="en-US"/>
        </w:rPr>
        <w:t xml:space="preserve">/12  1997 </w:t>
      </w:r>
      <w:r>
        <w:t xml:space="preserve">г. </w:t>
      </w:r>
    </w:p>
    <w:p w:rsidR="002B64C4" w:rsidRDefault="002B64C4">
      <w:pPr>
        <w:pStyle w:val="a4"/>
        <w:numPr>
          <w:ilvl w:val="0"/>
          <w:numId w:val="8"/>
        </w:numPr>
        <w:spacing w:line="360" w:lineRule="auto"/>
        <w:jc w:val="both"/>
      </w:pPr>
      <w:r>
        <w:t>Ю.К. Фогельсон «Регулирование страхования в нормах нового Гражданского кодекса» Хозяйство и право № 11/12 1996 г.</w:t>
      </w:r>
    </w:p>
    <w:p w:rsidR="002B64C4" w:rsidRDefault="002B64C4">
      <w:pPr>
        <w:pStyle w:val="a4"/>
        <w:numPr>
          <w:ilvl w:val="0"/>
          <w:numId w:val="9"/>
        </w:numPr>
        <w:spacing w:line="360" w:lineRule="auto"/>
        <w:jc w:val="both"/>
      </w:pPr>
      <w:r>
        <w:t>Федеральный закон «О страховании» от 27 ноября 1992 г. Законодательство и экономика №11</w:t>
      </w:r>
      <w:r>
        <w:rPr>
          <w:lang w:val="en-US"/>
        </w:rPr>
        <w:t xml:space="preserve">/12  1997 </w:t>
      </w:r>
      <w:r>
        <w:t xml:space="preserve">г. </w:t>
      </w:r>
    </w:p>
    <w:p w:rsidR="002B64C4" w:rsidRDefault="002B64C4">
      <w:pPr>
        <w:pStyle w:val="a4"/>
        <w:numPr>
          <w:ilvl w:val="0"/>
          <w:numId w:val="8"/>
        </w:numPr>
        <w:spacing w:line="360" w:lineRule="auto"/>
        <w:jc w:val="both"/>
      </w:pPr>
      <w:r>
        <w:t>Комментарий к Гражданскому кодексу РФ, части второй (постатейный) под ред. О.Н. Садикова // М. - 1996.</w:t>
      </w:r>
      <w:bookmarkStart w:id="20" w:name="_GoBack"/>
      <w:bookmarkEnd w:id="20"/>
    </w:p>
    <w:sectPr w:rsidR="002B64C4">
      <w:headerReference w:type="default" r:id="rId7"/>
      <w:footerReference w:type="even" r:id="rId8"/>
      <w:footerReference w:type="default" r:id="rId9"/>
      <w:pgSz w:w="11907" w:h="16840" w:code="9"/>
      <w:pgMar w:top="1418" w:right="1134" w:bottom="1418" w:left="158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4C4" w:rsidRDefault="002B64C4">
      <w:r>
        <w:separator/>
      </w:r>
    </w:p>
  </w:endnote>
  <w:endnote w:type="continuationSeparator" w:id="0">
    <w:p w:rsidR="002B64C4" w:rsidRDefault="002B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4C4" w:rsidRDefault="002B64C4">
    <w:pPr>
      <w:pStyle w:val="a8"/>
      <w:framePr w:wrap="around" w:vAnchor="text" w:hAnchor="margin" w:xAlign="right" w:y="1"/>
      <w:rPr>
        <w:rStyle w:val="a9"/>
      </w:rPr>
    </w:pPr>
    <w:r>
      <w:rPr>
        <w:rStyle w:val="a9"/>
        <w:noProof/>
      </w:rPr>
      <w:t>15</w:t>
    </w:r>
  </w:p>
  <w:p w:rsidR="002B64C4" w:rsidRDefault="002B64C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4C4" w:rsidRDefault="003F2A6C">
    <w:pPr>
      <w:pStyle w:val="a8"/>
      <w:framePr w:wrap="around" w:vAnchor="text" w:hAnchor="margin" w:xAlign="right" w:y="1"/>
      <w:rPr>
        <w:rStyle w:val="a9"/>
      </w:rPr>
    </w:pPr>
    <w:r>
      <w:rPr>
        <w:rStyle w:val="a9"/>
        <w:noProof/>
      </w:rPr>
      <w:t>1</w:t>
    </w:r>
  </w:p>
  <w:p w:rsidR="002B64C4" w:rsidRDefault="002B64C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4C4" w:rsidRDefault="002B64C4">
      <w:r>
        <w:separator/>
      </w:r>
    </w:p>
  </w:footnote>
  <w:footnote w:type="continuationSeparator" w:id="0">
    <w:p w:rsidR="002B64C4" w:rsidRDefault="002B64C4">
      <w:r>
        <w:continuationSeparator/>
      </w:r>
    </w:p>
  </w:footnote>
  <w:footnote w:id="1">
    <w:p w:rsidR="002B64C4" w:rsidRDefault="002B64C4">
      <w:pPr>
        <w:pStyle w:val="a5"/>
        <w:rPr>
          <w:sz w:val="24"/>
        </w:rPr>
      </w:pPr>
      <w:r>
        <w:rPr>
          <w:rStyle w:val="a6"/>
          <w:sz w:val="24"/>
        </w:rPr>
        <w:footnoteRef/>
      </w:r>
      <w:r>
        <w:rPr>
          <w:sz w:val="24"/>
        </w:rPr>
        <w:t xml:space="preserve"> Гражданское право. Учебник. Часть 2 / Под ред. А.П. Сергеева, Ю.К. Толстого. - М.: «Проспект», 1997 стр.496</w:t>
      </w:r>
    </w:p>
  </w:footnote>
  <w:footnote w:id="2">
    <w:p w:rsidR="002B64C4" w:rsidRDefault="002B64C4">
      <w:pPr>
        <w:pStyle w:val="a5"/>
        <w:rPr>
          <w:sz w:val="24"/>
        </w:rPr>
      </w:pPr>
      <w:r>
        <w:rPr>
          <w:rStyle w:val="a6"/>
        </w:rPr>
        <w:footnoteRef/>
      </w:r>
      <w:r>
        <w:t xml:space="preserve"> </w:t>
      </w:r>
      <w:r>
        <w:rPr>
          <w:sz w:val="24"/>
        </w:rPr>
        <w:t>Ю.К. Фогельсон «Регулирование страхования в нормах нового Гражданского кодекса» Хозяйство и право № 11/12 1996 г. стр. 87</w:t>
      </w:r>
    </w:p>
  </w:footnote>
  <w:footnote w:id="3">
    <w:p w:rsidR="002B64C4" w:rsidRDefault="002B64C4">
      <w:pPr>
        <w:pStyle w:val="a5"/>
        <w:rPr>
          <w:sz w:val="24"/>
        </w:rPr>
      </w:pPr>
      <w:r>
        <w:rPr>
          <w:rStyle w:val="a6"/>
          <w:sz w:val="24"/>
        </w:rPr>
        <w:footnoteRef/>
      </w:r>
      <w:r>
        <w:rPr>
          <w:sz w:val="24"/>
        </w:rPr>
        <w:t xml:space="preserve"> Гражданское право. Учебник. Часть 2 / Под ред. А.П. Сергеева, Ю.К. Толстого. - М.: «Проспект», 1997 стр. 529</w:t>
      </w:r>
    </w:p>
  </w:footnote>
  <w:footnote w:id="4">
    <w:p w:rsidR="002B64C4" w:rsidRDefault="002B64C4">
      <w:pPr>
        <w:pStyle w:val="a5"/>
        <w:rPr>
          <w:sz w:val="24"/>
        </w:rPr>
      </w:pPr>
      <w:r>
        <w:rPr>
          <w:rStyle w:val="a6"/>
          <w:sz w:val="24"/>
        </w:rPr>
        <w:footnoteRef/>
      </w:r>
      <w:r>
        <w:rPr>
          <w:sz w:val="24"/>
        </w:rPr>
        <w:t xml:space="preserve"> В.А. Рахмилович «Различные виды договора страхования в гражданском законодательстве» Законодательство и экономика №11</w:t>
      </w:r>
      <w:r>
        <w:rPr>
          <w:sz w:val="24"/>
          <w:lang w:val="en-US"/>
        </w:rPr>
        <w:t xml:space="preserve">/12  1997 </w:t>
      </w:r>
      <w:r>
        <w:rPr>
          <w:sz w:val="24"/>
        </w:rPr>
        <w:t>г. стр. 31</w:t>
      </w:r>
    </w:p>
  </w:footnote>
  <w:footnote w:id="5">
    <w:p w:rsidR="002B64C4" w:rsidRDefault="002B64C4">
      <w:pPr>
        <w:pStyle w:val="a5"/>
        <w:rPr>
          <w:sz w:val="24"/>
        </w:rPr>
      </w:pPr>
      <w:r>
        <w:rPr>
          <w:rStyle w:val="a6"/>
          <w:sz w:val="24"/>
        </w:rPr>
        <w:footnoteRef/>
      </w:r>
      <w:r>
        <w:rPr>
          <w:sz w:val="24"/>
        </w:rPr>
        <w:t xml:space="preserve"> Там же</w:t>
      </w:r>
    </w:p>
  </w:footnote>
  <w:footnote w:id="6">
    <w:p w:rsidR="002B64C4" w:rsidRDefault="002B64C4">
      <w:pPr>
        <w:pStyle w:val="a5"/>
        <w:rPr>
          <w:sz w:val="24"/>
        </w:rPr>
      </w:pPr>
      <w:r>
        <w:rPr>
          <w:rStyle w:val="a6"/>
          <w:sz w:val="24"/>
        </w:rPr>
        <w:footnoteRef/>
      </w:r>
      <w:r>
        <w:rPr>
          <w:sz w:val="24"/>
        </w:rPr>
        <w:t xml:space="preserve"> Там же, стр. 33</w:t>
      </w:r>
    </w:p>
  </w:footnote>
  <w:footnote w:id="7">
    <w:p w:rsidR="002B64C4" w:rsidRDefault="002B64C4">
      <w:pPr>
        <w:pStyle w:val="a5"/>
        <w:rPr>
          <w:sz w:val="24"/>
        </w:rPr>
      </w:pPr>
      <w:r>
        <w:rPr>
          <w:rStyle w:val="a6"/>
          <w:sz w:val="24"/>
        </w:rPr>
        <w:footnoteRef/>
      </w:r>
      <w:r>
        <w:rPr>
          <w:sz w:val="24"/>
        </w:rPr>
        <w:t xml:space="preserve"> Гражданское право. Учебник. Часть 2 / Под ред. А.П. Сергеева, Ю.К. Толстого. - М.: «Проспект», 1997 стр. 531</w:t>
      </w:r>
    </w:p>
  </w:footnote>
  <w:footnote w:id="8">
    <w:p w:rsidR="002B64C4" w:rsidRDefault="002B64C4">
      <w:pPr>
        <w:pStyle w:val="a5"/>
        <w:rPr>
          <w:sz w:val="24"/>
        </w:rPr>
      </w:pPr>
      <w:r>
        <w:rPr>
          <w:rStyle w:val="a6"/>
          <w:sz w:val="24"/>
        </w:rPr>
        <w:footnoteRef/>
      </w:r>
      <w:r>
        <w:rPr>
          <w:sz w:val="24"/>
        </w:rPr>
        <w:t xml:space="preserve"> В.А. Рахмилович «Различные виды договора страхования в гражданском законодательстве» Законодательство и экономика №11/12  1997 г. стр. 28</w:t>
      </w:r>
    </w:p>
  </w:footnote>
  <w:footnote w:id="9">
    <w:p w:rsidR="002B64C4" w:rsidRDefault="002B64C4">
      <w:pPr>
        <w:pStyle w:val="a5"/>
        <w:rPr>
          <w:sz w:val="24"/>
        </w:rPr>
      </w:pPr>
      <w:r>
        <w:rPr>
          <w:rStyle w:val="a6"/>
          <w:sz w:val="24"/>
        </w:rPr>
        <w:footnoteRef/>
      </w:r>
      <w:r>
        <w:rPr>
          <w:sz w:val="24"/>
        </w:rPr>
        <w:t xml:space="preserve"> п.1 ст.951 ГК РФ</w:t>
      </w:r>
    </w:p>
  </w:footnote>
  <w:footnote w:id="10">
    <w:p w:rsidR="002B64C4" w:rsidRDefault="002B64C4">
      <w:pPr>
        <w:pStyle w:val="a5"/>
      </w:pPr>
      <w:r>
        <w:rPr>
          <w:rStyle w:val="a6"/>
        </w:rPr>
        <w:footnoteRef/>
      </w:r>
      <w:r>
        <w:t xml:space="preserve"> </w:t>
      </w:r>
      <w:r>
        <w:rPr>
          <w:sz w:val="24"/>
        </w:rPr>
        <w:t>В.А. Рахмилович «Различные виды договора страхования в гражданском законодательстве» Законодательство и экономика №11/12  1997 г. стр. 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4C4" w:rsidRDefault="002B64C4">
    <w:pPr>
      <w:pStyle w:val="a7"/>
      <w:jc w:val="center"/>
      <w:rPr>
        <w:b/>
      </w:rPr>
    </w:pPr>
    <w:r>
      <w:rPr>
        <w:b/>
      </w:rPr>
      <w:t>Курсовая работа</w:t>
    </w:r>
  </w:p>
  <w:p w:rsidR="002B64C4" w:rsidRDefault="002B64C4">
    <w:pPr>
      <w:pStyle w:val="a7"/>
      <w:jc w:val="center"/>
    </w:pPr>
    <w:r>
      <w:rPr>
        <w:b/>
      </w:rPr>
      <w:t>Имущественное страхование: регулирование в россйиском праве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50216BE"/>
    <w:multiLevelType w:val="singleLevel"/>
    <w:tmpl w:val="34D67320"/>
    <w:lvl w:ilvl="0">
      <w:start w:val="3"/>
      <w:numFmt w:val="decimal"/>
      <w:lvlText w:val="%1. "/>
      <w:legacy w:legacy="1" w:legacySpace="0" w:legacyIndent="283"/>
      <w:lvlJc w:val="left"/>
      <w:rPr>
        <w:rFonts w:ascii="Times New Roman" w:hAnsi="Times New Roman" w:hint="default"/>
        <w:b/>
        <w:i/>
        <w:sz w:val="24"/>
        <w:u w:val="none"/>
      </w:rPr>
    </w:lvl>
  </w:abstractNum>
  <w:abstractNum w:abstractNumId="2">
    <w:nsid w:val="2DA26B89"/>
    <w:multiLevelType w:val="singleLevel"/>
    <w:tmpl w:val="6532A0D6"/>
    <w:lvl w:ilvl="0">
      <w:start w:val="1"/>
      <w:numFmt w:val="decimal"/>
      <w:lvlText w:val="%1)"/>
      <w:legacy w:legacy="1" w:legacySpace="0" w:legacyIndent="283"/>
      <w:lvlJc w:val="left"/>
    </w:lvl>
  </w:abstractNum>
  <w:abstractNum w:abstractNumId="3">
    <w:nsid w:val="32837E93"/>
    <w:multiLevelType w:val="singleLevel"/>
    <w:tmpl w:val="29EEE712"/>
    <w:lvl w:ilvl="0">
      <w:start w:val="2"/>
      <w:numFmt w:val="decimal"/>
      <w:lvlText w:val="%1. "/>
      <w:legacy w:legacy="1" w:legacySpace="0" w:legacyIndent="283"/>
      <w:lvlJc w:val="left"/>
      <w:rPr>
        <w:rFonts w:ascii="Times New Roman" w:hAnsi="Times New Roman" w:hint="default"/>
        <w:b/>
        <w:i/>
        <w:sz w:val="24"/>
        <w:u w:val="none"/>
      </w:rPr>
    </w:lvl>
  </w:abstractNum>
  <w:abstractNum w:abstractNumId="4">
    <w:nsid w:val="41521C61"/>
    <w:multiLevelType w:val="singleLevel"/>
    <w:tmpl w:val="D8A6FC9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5">
    <w:nsid w:val="5B325BFE"/>
    <w:multiLevelType w:val="singleLevel"/>
    <w:tmpl w:val="B106EAAC"/>
    <w:lvl w:ilvl="0">
      <w:start w:val="1"/>
      <w:numFmt w:val="decimal"/>
      <w:lvlText w:val="%1. "/>
      <w:legacy w:legacy="1" w:legacySpace="0" w:legacyIndent="283"/>
      <w:lvlJc w:val="left"/>
      <w:rPr>
        <w:rFonts w:ascii="Times New Roman" w:hAnsi="Times New Roman" w:hint="default"/>
        <w:b/>
        <w:i/>
        <w:sz w:val="24"/>
        <w:u w:val="none"/>
      </w:rPr>
    </w:lvl>
  </w:abstractNum>
  <w:abstractNum w:abstractNumId="6">
    <w:nsid w:val="696C1551"/>
    <w:multiLevelType w:val="singleLevel"/>
    <w:tmpl w:val="FBEE6BAC"/>
    <w:lvl w:ilvl="0">
      <w:start w:val="2"/>
      <w:numFmt w:val="decimal"/>
      <w:lvlText w:val="%1) "/>
      <w:legacy w:legacy="1" w:legacySpace="0" w:legacyIndent="283"/>
      <w:lvlJc w:val="left"/>
      <w:rPr>
        <w:rFonts w:ascii="Times New Roman" w:hAnsi="Times New Roman" w:hint="default"/>
        <w:b w:val="0"/>
        <w:i w:val="0"/>
        <w:sz w:val="24"/>
        <w:u w:val="none"/>
      </w:rPr>
    </w:lvl>
  </w:abstractNum>
  <w:abstractNum w:abstractNumId="7">
    <w:nsid w:val="78D141D3"/>
    <w:multiLevelType w:val="singleLevel"/>
    <w:tmpl w:val="D8A6FC9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5"/>
  </w:num>
  <w:num w:numId="3">
    <w:abstractNumId w:val="3"/>
  </w:num>
  <w:num w:numId="4">
    <w:abstractNumId w:val="2"/>
  </w:num>
  <w:num w:numId="5">
    <w:abstractNumId w:val="6"/>
  </w:num>
  <w:num w:numId="6">
    <w:abstractNumId w:val="1"/>
  </w:num>
  <w:num w:numId="7">
    <w:abstractNumId w:val="7"/>
  </w:num>
  <w:num w:numId="8">
    <w:abstractNumId w:val="4"/>
  </w:num>
  <w:num w:numId="9">
    <w:abstractNumId w:val="4"/>
    <w:lvlOverride w:ilvl="0">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2A6C"/>
    <w:rsid w:val="002B64C4"/>
    <w:rsid w:val="003F2A6C"/>
    <w:rsid w:val="004F3B19"/>
    <w:rsid w:val="00F97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48CD0D-7D9D-4EDF-B5FB-F2B0B590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2"/>
    <w:qFormat/>
    <w:pPr>
      <w:outlineLvl w:val="0"/>
    </w:pPr>
    <w:rPr>
      <w:b/>
      <w:smallCaps/>
      <w:color w:val="000000"/>
      <w:kern w:val="28"/>
    </w:rPr>
  </w:style>
  <w:style w:type="paragraph" w:styleId="2">
    <w:name w:val="heading 2"/>
    <w:basedOn w:val="a"/>
    <w:next w:val="a"/>
    <w:qFormat/>
    <w:pPr>
      <w:keepNext/>
      <w:spacing w:before="120" w:after="60"/>
      <w:jc w:val="both"/>
      <w:outlineLvl w:val="1"/>
    </w:pPr>
    <w:rPr>
      <w:rFonts w:ascii="Arial" w:hAnsi="Arial"/>
      <w:b/>
      <w:sz w:val="22"/>
    </w:rPr>
  </w:style>
  <w:style w:type="paragraph" w:styleId="3">
    <w:name w:val="heading 3"/>
    <w:basedOn w:val="a"/>
    <w:next w:val="a"/>
    <w:qFormat/>
    <w:pPr>
      <w:keepNext/>
      <w:spacing w:before="240" w:after="60"/>
      <w:outlineLvl w:val="2"/>
    </w:pPr>
    <w:rPr>
      <w:rFonts w:ascii="Arial" w:hAnsi="Arial"/>
    </w:rPr>
  </w:style>
  <w:style w:type="paragraph" w:styleId="4">
    <w:name w:val="heading 4"/>
    <w:basedOn w:val="a"/>
    <w:next w:val="a"/>
    <w:qFormat/>
    <w:pPr>
      <w:keepNext/>
      <w:spacing w:before="240" w:after="60"/>
      <w:outlineLvl w:val="3"/>
    </w:pPr>
    <w:rPr>
      <w:rFonts w:ascii="Arial" w:hAnsi="Arial"/>
      <w:b/>
    </w:rPr>
  </w:style>
  <w:style w:type="paragraph" w:styleId="5">
    <w:name w:val="heading 5"/>
    <w:basedOn w:val="a"/>
    <w:next w:val="a"/>
    <w:qFormat/>
    <w:pPr>
      <w:spacing w:before="240" w:after="60"/>
      <w:outlineLvl w:val="4"/>
    </w:pPr>
    <w:rPr>
      <w:rFonts w:ascii="Arial" w:hAnsi="Arial"/>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rFonts w:ascii="Arial" w:hAnsi="Arial"/>
      <w:sz w:val="20"/>
    </w:rPr>
  </w:style>
  <w:style w:type="paragraph" w:styleId="8">
    <w:name w:val="heading 8"/>
    <w:basedOn w:val="a"/>
    <w:next w:val="a"/>
    <w:qFormat/>
    <w:pPr>
      <w:spacing w:before="240" w:after="60"/>
      <w:outlineLvl w:val="7"/>
    </w:pPr>
    <w:rPr>
      <w:rFonts w:ascii="Arial" w:hAnsi="Arial"/>
      <w:i/>
      <w:sz w:val="20"/>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док"/>
    <w:basedOn w:val="1"/>
    <w:pPr>
      <w:jc w:val="center"/>
      <w:outlineLvl w:val="9"/>
    </w:pPr>
    <w:rPr>
      <w:i/>
      <w:sz w:val="48"/>
    </w:rPr>
  </w:style>
  <w:style w:type="paragraph" w:styleId="a4">
    <w:name w:val="Body Text"/>
    <w:basedOn w:val="a"/>
    <w:semiHidden/>
    <w:pPr>
      <w:spacing w:after="120"/>
    </w:pPr>
  </w:style>
  <w:style w:type="paragraph" w:styleId="a5">
    <w:name w:val="footnote text"/>
    <w:basedOn w:val="a"/>
    <w:semiHidden/>
    <w:rPr>
      <w:sz w:val="20"/>
    </w:rPr>
  </w:style>
  <w:style w:type="character" w:styleId="a6">
    <w:name w:val="footnote reference"/>
    <w:semiHidden/>
    <w:rPr>
      <w:vertAlign w:val="superscript"/>
    </w:rPr>
  </w:style>
  <w:style w:type="paragraph" w:styleId="10">
    <w:name w:val="toc 1"/>
    <w:basedOn w:val="a"/>
    <w:next w:val="a"/>
    <w:semiHidden/>
    <w:pPr>
      <w:spacing w:before="120"/>
    </w:pPr>
    <w:rPr>
      <w:b/>
      <w:i/>
    </w:rPr>
  </w:style>
  <w:style w:type="paragraph" w:styleId="20">
    <w:name w:val="toc 2"/>
    <w:basedOn w:val="a"/>
    <w:next w:val="a"/>
    <w:semiHidden/>
    <w:pPr>
      <w:spacing w:before="120"/>
      <w:ind w:left="240"/>
    </w:pPr>
    <w:rPr>
      <w:b/>
      <w:sz w:val="22"/>
    </w:rPr>
  </w:style>
  <w:style w:type="paragraph" w:styleId="30">
    <w:name w:val="toc 3"/>
    <w:basedOn w:val="a"/>
    <w:next w:val="a"/>
    <w:semiHidden/>
    <w:pPr>
      <w:ind w:left="480"/>
    </w:pPr>
    <w:rPr>
      <w:sz w:val="20"/>
    </w:rPr>
  </w:style>
  <w:style w:type="paragraph" w:styleId="40">
    <w:name w:val="toc 4"/>
    <w:basedOn w:val="a"/>
    <w:next w:val="a"/>
    <w:semiHidden/>
    <w:pPr>
      <w:ind w:left="720"/>
    </w:pPr>
    <w:rPr>
      <w:sz w:val="20"/>
    </w:rPr>
  </w:style>
  <w:style w:type="paragraph" w:styleId="50">
    <w:name w:val="toc 5"/>
    <w:basedOn w:val="a"/>
    <w:next w:val="a"/>
    <w:semiHidden/>
    <w:pPr>
      <w:ind w:left="960"/>
    </w:pPr>
    <w:rPr>
      <w:sz w:val="20"/>
    </w:rPr>
  </w:style>
  <w:style w:type="paragraph" w:styleId="60">
    <w:name w:val="toc 6"/>
    <w:basedOn w:val="a"/>
    <w:next w:val="a"/>
    <w:semiHidden/>
    <w:pPr>
      <w:ind w:left="1200"/>
    </w:pPr>
    <w:rPr>
      <w:sz w:val="20"/>
    </w:rPr>
  </w:style>
  <w:style w:type="paragraph" w:styleId="70">
    <w:name w:val="toc 7"/>
    <w:basedOn w:val="a"/>
    <w:next w:val="a"/>
    <w:semiHidden/>
    <w:pPr>
      <w:ind w:left="1440"/>
    </w:pPr>
    <w:rPr>
      <w:sz w:val="20"/>
    </w:rPr>
  </w:style>
  <w:style w:type="paragraph" w:styleId="80">
    <w:name w:val="toc 8"/>
    <w:basedOn w:val="a"/>
    <w:next w:val="a"/>
    <w:semiHidden/>
    <w:pPr>
      <w:ind w:left="1680"/>
    </w:pPr>
    <w:rPr>
      <w:sz w:val="20"/>
    </w:rPr>
  </w:style>
  <w:style w:type="paragraph" w:styleId="90">
    <w:name w:val="toc 9"/>
    <w:basedOn w:val="a"/>
    <w:next w:val="a"/>
    <w:semiHidden/>
    <w:pPr>
      <w:ind w:left="1920"/>
    </w:pPr>
    <w:rPr>
      <w:sz w:val="20"/>
    </w:rPr>
  </w:style>
  <w:style w:type="paragraph" w:styleId="a7">
    <w:name w:val="header"/>
    <w:basedOn w:val="a"/>
    <w:semiHidden/>
    <w:pPr>
      <w:tabs>
        <w:tab w:val="center" w:pos="4153"/>
        <w:tab w:val="right" w:pos="8306"/>
      </w:tabs>
    </w:pPr>
  </w:style>
  <w:style w:type="paragraph" w:styleId="a8">
    <w:name w:val="footer"/>
    <w:basedOn w:val="a"/>
    <w:semiHidden/>
    <w:pPr>
      <w:tabs>
        <w:tab w:val="center" w:pos="4153"/>
        <w:tab w:val="right" w:pos="8306"/>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4514</Words>
  <Characters>25731</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Страхование</vt:lpstr>
    </vt:vector>
  </TitlesOfParts>
  <Company/>
  <LinksUpToDate>false</LinksUpToDate>
  <CharactersWithSpaces>30185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Страхование</dc:title>
  <dc:subject/>
  <dc:creator>Массель Л.В.</dc:creator>
  <cp:keywords/>
  <dc:description/>
  <cp:lastModifiedBy>Irina</cp:lastModifiedBy>
  <cp:revision>2</cp:revision>
  <dcterms:created xsi:type="dcterms:W3CDTF">2014-09-24T06:38:00Z</dcterms:created>
  <dcterms:modified xsi:type="dcterms:W3CDTF">2014-09-24T06:38:00Z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1" linkTarget="_Toc416421970">
    <vt:lpwstr>ВВЕДЕНИЕ</vt:lpwstr>
  </property>
</Properties>
</file>