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55" w:rsidRDefault="007E4F4A">
      <w:pPr>
        <w:pStyle w:val="1"/>
        <w:jc w:val="center"/>
      </w:pPr>
      <w:r>
        <w:t>Удмуртия в период первой русской революции</w:t>
      </w:r>
    </w:p>
    <w:p w:rsidR="00A90955" w:rsidRPr="007E4F4A" w:rsidRDefault="007E4F4A">
      <w:pPr>
        <w:pStyle w:val="a3"/>
      </w:pPr>
      <w:r>
        <w:t>Введение</w:t>
      </w:r>
    </w:p>
    <w:p w:rsidR="00A90955" w:rsidRDefault="007E4F4A">
      <w:pPr>
        <w:pStyle w:val="a3"/>
      </w:pPr>
      <w:r>
        <w:t>В канун первой русской революции Удмуртия оставалась отсталой аграрной областью Российской империи. Даже такие промышленные центры, как Ижевск и Воткинск, не являлись городами, а учитывались в составе волостей как фабрично - заводские посёлки.</w:t>
      </w:r>
    </w:p>
    <w:p w:rsidR="00A90955" w:rsidRDefault="007E4F4A">
      <w:pPr>
        <w:pStyle w:val="a3"/>
      </w:pPr>
      <w:r>
        <w:t>Промышленность, находившаяся на её территории, серьезно отставала в техническом и экономическом отношениях. Вместе с тем на Ижевском и Воткинском заводах производство велось в соответствии с современными требованиями организации крупного капиталистического предприятия. Поэтому, с одной стороны, промышленность Удмуртии отличалась высокой концентрацией производства и рабочей силы, а с другой стороны, она была опутана остатками крепостничества. Значительная часть рабочих имела земельные наделы в виде покосов и выгонов.</w:t>
      </w:r>
    </w:p>
    <w:p w:rsidR="00A90955" w:rsidRDefault="007E4F4A">
      <w:pPr>
        <w:pStyle w:val="a3"/>
      </w:pPr>
      <w:r>
        <w:t>Город Сарапул являлся вторым центром довольно развитой кожевенно - обувной промышленности. Отсюда продукция отправлялась на рынки Сибири, Поволжья, в армию. Развита стекольная промышленность, заводы обслуживали местный рынок и потребности промышленности края. На территории имелись мукомольное, маслобойное и крупяное производства. Основная масса рабочих сосредоточена на наиболее крупных предприятиях. Шел промышленный подъем, увеличивалось количество производимого товара. Но каким трудом всё это было достигнуто? В каких условиях работали и жили трудящиеся? В это время в губерниях шёл рост антиправительственных настроений. Император не желал хоть сколько - нибудь ограничить свою власть и прислушаться к народу. И это способствовало росту оппозиционного движения, что привело к революции и не могло не коснуться трудящихся Удмуртии.</w:t>
      </w:r>
    </w:p>
    <w:p w:rsidR="00A90955" w:rsidRDefault="007E4F4A">
      <w:pPr>
        <w:pStyle w:val="a3"/>
      </w:pPr>
      <w:r>
        <w:t>Предметом данной работы является «Удмуртия в годы первой русской революции 1905 - 1907г».</w:t>
      </w:r>
    </w:p>
    <w:p w:rsidR="00A90955" w:rsidRDefault="007E4F4A">
      <w:pPr>
        <w:pStyle w:val="a3"/>
      </w:pPr>
      <w:r>
        <w:t>Объектом изучения являются процессы, породившие революцию в Удмуртии 1905 - 1907 годах.</w:t>
      </w:r>
    </w:p>
    <w:p w:rsidR="00A90955" w:rsidRDefault="007E4F4A">
      <w:pPr>
        <w:pStyle w:val="a3"/>
      </w:pPr>
      <w:r>
        <w:t>Цель: дать полное представление о революционных событиях в Удмуртии 1905 - 1907 годах.</w:t>
      </w:r>
    </w:p>
    <w:p w:rsidR="00A90955" w:rsidRDefault="007E4F4A">
      <w:pPr>
        <w:pStyle w:val="a3"/>
      </w:pPr>
      <w:r>
        <w:t>Задачи: раскрыть причины возникновения революции в Удмуртии; описать события в период 1905 - 1907г.; описать последствия революционных событий.</w:t>
      </w:r>
    </w:p>
    <w:p w:rsidR="00A90955" w:rsidRDefault="007E4F4A">
      <w:pPr>
        <w:pStyle w:val="a3"/>
      </w:pPr>
      <w:r>
        <w:t>Методы, используемые в работе: теоретические (анализ, синтез), статистические.</w:t>
      </w:r>
    </w:p>
    <w:p w:rsidR="00A90955" w:rsidRDefault="007E4F4A">
      <w:pPr>
        <w:pStyle w:val="a3"/>
      </w:pPr>
      <w:r>
        <w:t>Глава 1. Предреволюционные события на территории Удмуртии в начале ХХ века</w:t>
      </w:r>
    </w:p>
    <w:p w:rsidR="00A90955" w:rsidRDefault="007E4F4A">
      <w:pPr>
        <w:pStyle w:val="a3"/>
      </w:pPr>
      <w:r>
        <w:t>Нерешенный аграрный вопрос, жестокая эксплуатация, влияние социалистической идеологии, распространявшейся высланными в Вятскую губернию деятелями набиравшего силы социалистического движения, с каждым годом становилось заметнее и в удмуртском крае. На заводах создавались социал-демократические группы, распространялись брошюры. В 1900 году, в ходе забастовки, были произведены аресты рабочих механического цеха Воткинского завода, но несмотря на это рабочие добились удовлетворения своего требования о сокращении рабочего дня на 1 час по субботам. В январе 1900года забастовали сарапульские кожевники, недовольные невыносимыми бытовыми условиями в заводских казармах и плохой едой, проживающие на казённых харчах. Ровно через две недели забастовал вторично уже весь завод, выставив требование о сокращении рабочего времени на полчаса в будние дни и на один час по субботам, о расширении помещения мастерской, об улучшении её вентиляции и освещения. В марте рабочие, добивших своих требований в ходе предыдущего выступления, предложили заводовладельцу пересмотреть условия договора и повысить оплату труда. По примеру кожевенников предприятия Дедюхина летом прошла забастовка на фабрике Ф.Г.Пешехонова, попытавшегося без согласия рабочих удлинить продолжительность рабочего дня, 2 июня 1901 года о начале стачки объявили около 150 рабочих судостроительного цеха Воткинского завода, возмущенных невыплатой полной поденной платы.</w:t>
      </w:r>
    </w:p>
    <w:p w:rsidR="00A90955" w:rsidRDefault="007E4F4A">
      <w:pPr>
        <w:pStyle w:val="a3"/>
      </w:pPr>
      <w:r>
        <w:t>Широкий размах приняла начавшаяся 21 марта 1902года забастовка рабочих Воткинского завода, которая вошла в историю как одна из крупнейших не только в Вятской губернии, но и на всем Урале. Ещё раннее здесь был создан кружок из рабочих, которые занимались чтением социал - демократической литературы, вели агитационную работу, постепенно готовя почву для общезаводской стачки. В ночь на 21 марта 1902 года кружковцы провели экстренное собрание, на котором приняли решение о начале забастовки утром следующего дня. Участники собрания обязались «твердо стоять друг за друга, грудью защищая правое дело рабочих». И вот, в 6 утра 21 марта завод прекратил работу. Стачечники предъявили следующие требования: установление 8 - часового рабочего дня, предоставление работы всем, увеличение оплаты труда и выдача зарплаты деньгами, а не талонами, установление выборных от цехов по расценкам сдельных работ и повышение самих расценок, выдача спецодежды в металлургических цехах, обеспечение пособиями и пенсиями по болезни и инвалидности, вежливое обращение со стороны администрации и увольнение с работы неугодных рабочим. Рабочие были настроены столь решительно, что прибывшие из Сарапула исправник, прокурор, становые и полицейские предпочли не оставаться в поселке в ожидании подхода войск и перебрались в д.Перевозную. На третий день стачки в Воткинский завод прибыли две воинские команды во главе с прокурором и начальником губернского жандармского управления. Через день приехал лично вятский губернатор П.Ф.Хомутов, а позднее в поселок были введены ещё три роты солдат. Началась расправа над участниками забастовки. Были проведены массовые облавы и обыски, сотни участников стачки были задержаны, десятки рабочих, в том числе и подростки, подверглись публичной порке, 68 человек было этапировано в Сарапульскую тюрьму, 15 стачечников после судебного разбирательства подверглись принудительной высылке в Сибирь.</w:t>
      </w:r>
    </w:p>
    <w:p w:rsidR="00A90955" w:rsidRDefault="007E4F4A">
      <w:pPr>
        <w:pStyle w:val="a3"/>
      </w:pPr>
      <w:r>
        <w:t>Несмотря на поражение, забастовка воткинских рабочих оказала огромное влияние на дальнейшее развитие рабочего движения в крае. Социал - демократическая газета «Искра» отмечала, что в Вятской губернии начинает чувствоваться сильнее, чем прежде, политическое возбуждение. Под влиянием воткинских событий наблюдалось брожение среди рабочих Ижевского завода. В 1902 году стачки прошли также в Сарапуле на кожевенных предприятиях Н.В.Смагина и Ф.Г.Пешехонова.</w:t>
      </w:r>
    </w:p>
    <w:p w:rsidR="00A90955" w:rsidRDefault="007E4F4A">
      <w:pPr>
        <w:pStyle w:val="a3"/>
      </w:pPr>
      <w:r>
        <w:t>Ухудшение экономического положения, вызванного ростом налогового гнета и целым рядом неурожайных лет, обостряло недовольство крестьянства, которое нередко проявлялось в виде стихийных бунтов, сопровождавшихся столкновением с представителями власти. Налоговый гнет возрос настолько, что крестьяне порою предпочитали отказываться от строительства в селениях земских школ, рассматривая сопряженные с этим расходы в качестве непосильного бремени. По - прежнему не решенным оставался вопрос о выделении крестьянам лесных наделов. Самовольные порубки частновладельческого и казенного леса вместе с самовольными захватами земельных угодий являлись основными видами правонарушений крестьян. Вместе с этим в неурожайные годы начала ХХ века получили распространение случаи погромов хлебозапасных магазинов. Они отмечались в Сарапульском и Елабужском уездах. обстановка в деревне благоприятствовала распространению антигосударственных настроений среди крестьянства, чему не в малой степени содействовало Вятское земство. В 1910 году была опубликована статья «Прошлое Вятской революции и заря будущей», в которой Вятич отмечал: «Для населения Вятской губернии губернское земство, как руководитель уездными, играет огромную роль. Народ привык к нему и соприкасается с ним в очень многих жизненных точках…Среди населения постоянно в разъезде земские агрономы, дорожные инженеры, служащие в оценочной статистике, страховые агенты, сельскохозяйственные старосты, почтари. Нужно ли говорить, что почти весь этот разъезжающий земский люд революционизированной управы, был, несомненно, революционного направления и составил первый кадр революционных вятских деятелей. Если к этому числу деятелей приложить ещё учителей, учительниц земских школ и лиц медицинского персонала, то кадр выйдет очень и очень внушительный… Агенты, учителя, учительницы, инженеры, агрономы, лица медицинского персонала объяснили крестьянству революционные заманчивые обещания по переделу земли, сложению недоимок, уничтожению власти и устройства выборного правления… Вот где была работа земства для населения».</w:t>
      </w:r>
    </w:p>
    <w:p w:rsidR="00A90955" w:rsidRDefault="007E4F4A">
      <w:pPr>
        <w:pStyle w:val="a3"/>
      </w:pPr>
      <w:r>
        <w:t>Глава 2. Революционные события в 1905-1907 годах</w:t>
      </w:r>
    </w:p>
    <w:p w:rsidR="00A90955" w:rsidRDefault="007E4F4A">
      <w:pPr>
        <w:pStyle w:val="a3"/>
      </w:pPr>
      <w:r>
        <w:t>О событиях 9 января 1905 года в Санкт - Петербурге, получивших название Кровавого воскресенья и послуживших поводом к началу первой российской революции, в прикамских уездах Вятской губернии стало известно со значительным опозданием. Так, в Глазове, через который проходила выстроенная в конце 19 века Пермь - Котласская железная дорога, о расстреле рабочей демонстрации стало известно в середине января, а в поселках Ижевского и Воткинского заводов лишь в конце февраля.</w:t>
      </w:r>
    </w:p>
    <w:p w:rsidR="00A90955" w:rsidRDefault="007E4F4A">
      <w:pPr>
        <w:pStyle w:val="a3"/>
      </w:pPr>
      <w:r>
        <w:t>Одним из первых революционных выступлений в крае стала демонстрация учащихся женской гимназии и училища Глазова, проведенная в феврале 1905 года у стен местной тюрьмы. Собравшиеся требовали освобождения политических заключенных. В марте забастовочное движение охватило рабочих ряда частных железоделательных предприятий Глазовского уезда и фабрик Сарапула. Отдельные выступления были в поселках Ижевского и Воткинского заводов. Первого мая состоялись демонстрации учащихся и рабочих в г.Глазове и на некоторых заводах уезда. Первая маёвка была проведена в посёлке Ижевского завода. Здесь же летом 1905года проходили стачки на оружейном производстве: в июне бастовали рабочие магазинно - коробочной мастерской, а в августе - ремонтной и механической.</w:t>
      </w:r>
    </w:p>
    <w:p w:rsidR="00A90955" w:rsidRDefault="007E4F4A">
      <w:pPr>
        <w:pStyle w:val="a3"/>
      </w:pPr>
      <w:r>
        <w:t>Однако весной - летом 1905 года, несмотря на рост рабочего движения в «удмуртских» уездах Вятской губернии, участники забастовок выдвигали требования, носившие главным образом экономический характер. Большевистская газета «Пролетарий» в июле писала, что на Урале «…сравнительно слабо развито классовое самосознание пролетариата… А так как культурный уровень очень низок, также и грамотность, то понятно, что борьба с самодержавием, лозунг «долой самодержавие» пока ещё в серой массе не сделался лозунгом дня».</w:t>
      </w:r>
    </w:p>
    <w:p w:rsidR="00A90955" w:rsidRDefault="007E4F4A">
      <w:pPr>
        <w:pStyle w:val="a3"/>
      </w:pPr>
      <w:r>
        <w:t>Переходу от отдельных выступлений к более массовому и организованному движению крестьянства способствовало расширение летом - осенью 1905года агитационной деятельности в его среде представителей партий социалистической ориентации. В очередных рапортах вятскому губернатору А.Г. Левченко земские начальники доносили, что «за последнее время стали усиленно распространяться разными лицами среди крестьян прокламации и листовки, которые крестьяне охотно берут»8.Подобные политические прокламации, призывавшие крестьянство включиться в политическую борьбу часто обнаруживались в разных волостях Глазовского, Сарапульского уездов. Значительную роль в распространении антиправительственных воззваний среди сельского населения, около половины которого составляли удмурты, сыграла сельская интеллигенция: учителя, врачи, агрономы, статистики. Активную агитационную работу в годы первой российской революции среди удмуртского населения вели удмурты И.И.Шкляев, М.П.Прокопьев и другие.</w:t>
      </w:r>
    </w:p>
    <w:p w:rsidR="00A90955" w:rsidRDefault="007E4F4A">
      <w:pPr>
        <w:pStyle w:val="a3"/>
      </w:pPr>
      <w:r>
        <w:t>Летом - осенью 1905 года революционное движение в стране находилось на подъеме. Непрерывно развиваясь вглубь и вширь, оно охватывало все новые районы страны, вовлекая в активную борьбу за демократические преобразования представителей различных слоев общества.</w:t>
      </w:r>
    </w:p>
    <w:p w:rsidR="00A90955" w:rsidRDefault="007E4F4A">
      <w:pPr>
        <w:pStyle w:val="a3"/>
      </w:pPr>
      <w:r>
        <w:t>Пиком забастовочного движения, принявшего в сентябре лавинообразный характер, стала Всероссийская политическая стачка трудящихся, начавшаяся 7 октября и охватившая основные промышленные районы страны. В условиях нарастания социальной напряженности правящие круги во главе с Николаем II вынуждены были Манифестом от 17 октября пообещать «даровать народу незыблемые основы гражданских свобод». Население «удмуртских» уездов Вятской губернии было ознакомлено с царским манифестом «Об усовершенствовании государственного порядка» в период с 18 по 28 октября. Либеральная интеллигенция и сторонники умеренных взглядов из числа деятелей социалистического движения, прежде всего меньшевики и часть эсеров, с восторгом приняли это известие, удовлетворившись теми результатами революционной борьбы, которые привели к появлению манифеста. С резкой критикой царского манифеста и призывами к дальнейшему расширению революционного движения выступили большевики, добивавшиеся немедленного свержения самодержавия и установления демократической республики.</w:t>
      </w:r>
    </w:p>
    <w:p w:rsidR="00A90955" w:rsidRDefault="007E4F4A">
      <w:pPr>
        <w:pStyle w:val="a3"/>
      </w:pPr>
      <w:r>
        <w:t>Вместо общественного успокоения правительство, недооценившее инерционные силы революции, неожиданно для себя после 17 октября столкнулось с ростом антигосударственных выступлений. По случаю обнародования Манифеста 17 октября прошли митинги и демонстрации в Сарапуле, в поселках Ижевского и Воткинского заводов. В Сарапуле после митинга на Соборной площади, над которой впервые взвился красный флаг, состоялась мирная демонстрация, в ходе которой выкрикивались лозунги: «Да здравствует республика», «Да здравствует народное представительство!».</w:t>
      </w:r>
    </w:p>
    <w:p w:rsidR="00A90955" w:rsidRDefault="007E4F4A">
      <w:pPr>
        <w:pStyle w:val="a3"/>
      </w:pPr>
      <w:r>
        <w:t>Прекратив занятия, о начале забастовки 30 октября объявили воспитанницы женской гимназии Глазова. В петиции, подготовленной группой активисток, были изложены разнообразные требования: предоставление учащимся права собраний в стенах гимназии, устранение «гнусной практики вскрытии корреспонденции», введение преподавания философии вместо Закона Божия, упразднение системы сыска и другое.</w:t>
      </w:r>
    </w:p>
    <w:p w:rsidR="00A90955" w:rsidRDefault="007E4F4A">
      <w:pPr>
        <w:pStyle w:val="a3"/>
      </w:pPr>
      <w:r>
        <w:t>В условиях подъема рабочего движения в Ижевске в ноябре 1905 года был создан Совет рабочих уполномоченных в составе 146 человек, в числе которых были большевики В.А.Сухих, И.Д.Пастухов и другие. Основной задачей совета стала защита интересов рабочих перед администрациями казенных заводов и частными фабрикантами. К начавшейся всероссийской стачке работников почты и телеграфа 15 ноября присоединились служащие Сарапульской и Глазовской почтово - телеграфных контор. В этот же день в Сарапуле представители рабочих девяти кожевенных заводов подали заводовладельцам совместную петицию с требованиями увеличения заработной платы и улучшения условий труда и быта. Большая часть требований была удовлетворена. Митинг с участием крестьян окрестных деревень состоялся 20 ноября в поселке Воткинского завода. Кульминацией событий 1905 года на заводе стала забастовка, начавшаяся 3 декабря. Бастующими рабочими был избран Совет рабочих депутатов в составе 94 человек и организована рабочая милиция. В Совете рабочие видели свой «собственный суд и самостоятельное управление» и требовали, чтобы его постановлениям подчинялись все граждане, «так как царское правительство в России потеряло свою власть».</w:t>
      </w:r>
    </w:p>
    <w:p w:rsidR="00A90955" w:rsidRDefault="007E4F4A">
      <w:pPr>
        <w:pStyle w:val="a3"/>
      </w:pPr>
      <w:r>
        <w:t>Осенью 1905 года усилилось крестьянское движение. Одной из форм борьбы, принявшей массовый характер, стали порубки казенного и помещичьего леса, где крестьяне испытывали острый дефицит в лесных наделах. В конце октября крестьяне Зуринской волости Сарапульского уезда массами рубили лес в казенных дачах. Такие же самовольные вырубки были в Глазовском уезде. И так в нескольких уездах.</w:t>
      </w:r>
    </w:p>
    <w:p w:rsidR="00A90955" w:rsidRDefault="007E4F4A">
      <w:pPr>
        <w:pStyle w:val="a3"/>
      </w:pPr>
      <w:r>
        <w:t>В конце ноября серьезные волнения произошли в Глазовском уезде. Причиной выступлений демобилизованных после окончания русско - японской войны солдат стало недовольство размерами пособий, которые получили их семьи. «Население нескольких волостей отклонялось от поземельных сборов и других по суду в пользу казны взысканий, ожидая всепрощающего манифеста, и приступать на взыскание принудительно указанными в законе способами становится невозможным и прямо опасным». Большая часть крестьян заражена революционными идеями, часто доводящими крестьян до столкновения с полицией.</w:t>
      </w:r>
    </w:p>
    <w:p w:rsidR="00A90955" w:rsidRDefault="007E4F4A">
      <w:pPr>
        <w:pStyle w:val="a3"/>
      </w:pPr>
      <w:r>
        <w:t>Начиная со второй половины ноября 1905 года, распространенной формой массовых выступлений крестьян стали самовольные сельские и волостные сходы с составлением приговоров, в которых излагались экономические и политические требования крестьян. Активную роль в этом процессе играли эсеры, которые распространили по всем уездам Вятской губернии приговор крестьян с.Макарова Московской губернии как образец для составления мирских приговоров о «насущных нуждах крестьян». Довольно большое количество подобного рода документов, содержавших требования о скорейшем проведении демократических преобразований и созыве Учредительного собрания, было составлено крестьянством «удмуртских» уездов Вятской губернии.</w:t>
      </w:r>
    </w:p>
    <w:p w:rsidR="00A90955" w:rsidRDefault="007E4F4A">
      <w:pPr>
        <w:pStyle w:val="a3"/>
      </w:pPr>
      <w:r>
        <w:t>Революционное движение, во главе которого на данном этапе оказались большевики, приближалось к своей наивысшей точке - вооруженному восстанию. По призыву Московского Совета рабочих депутатов 6 декабря началась всеобщая забастовка, переросшая 9 декабря в вооруженное восстание московского пролетариата. Вслед за Москвой поднялись пролетарии других промышленных районов страны. В ответ на призыв Центрального бюро Всероссийского союза железнодорожников 8 декабря прекратили работу железнодорожники Глазова, 12 декабря к ним присоединились работники станции Яр. С 9 по 22 декабря бастовали аптекарские служащие Глазовской земской больницы, к ним присоединились булочники частных пекарен; 13 декабря забастовали рабочие Воткинского завода, оружейники Ижевска, чугунолитейщики с.Шаркан, кожевники Сарапула. К забастовочному движению примкнули речники прикамских портов. В период декабрьских событий, жителями Ижевского и Воткинского заводов были созданы рабочие дружины численностью около 30 и 100 человек соответственно.</w:t>
      </w:r>
    </w:p>
    <w:p w:rsidR="00A90955" w:rsidRDefault="007E4F4A">
      <w:pPr>
        <w:pStyle w:val="a3"/>
      </w:pPr>
      <w:r>
        <w:t>Революционное движение в Вятской губернии, пиком которого стало вооруженное столкновение 18 декабря боевой дружины рабочих Вятки с полицией и солдатами, вынудило царское правительство пойти на решительные действия: 21 декабря губерния была объявлена на положении усиленной охраны, в Сарапульском уезде вводилось положение чрезвычайной охраны. Ижевский завод передавался в непосредственное наблюдение начальнику губернского жандармского управления. Для усиления полицейских сил сюда были переведены две сотни уральских и кубанских казаков и рота солдат Казанского военного округа. Дополнительные силы позиции и казачьи сотни были размещены также в Сарапуле и в поселке Воткинского завода. Министр внутренних дел П.Н.Дурново требовал: Арестуйте всех, мешающих водворению порядка, и продолжайте действовать самыми решительными мерами, не щадя мятежников и не входя с ними ни в какие переговоры». Репрессии были направлены не только против участников рабочего движения, но и против крестьянства: в декабре Министерство внутренних дел предписало вятскому губернатору подавлять выступления крестьян «самыми суровыми мерами, с употреблением оружия без всякой пощады, до уничтожения, в крайнем случае, отдельных домов и целых деревень включительно».</w:t>
      </w:r>
    </w:p>
    <w:p w:rsidR="00A90955" w:rsidRDefault="007E4F4A">
      <w:pPr>
        <w:pStyle w:val="a3"/>
      </w:pPr>
      <w:r>
        <w:t>Несмотря на усиление репрессий, прежде всего в отношении сторонников левых партий, революционное движение было ещё далеко от своего завершения. Крупными митингами и демонстрациями, вопреки угрозам начальства, отметили рабочие Сарапула, Ижевского и Воткинского заводов годовщину Кровавого воскресенья. В Ижевске траурная демонстрация на всем протяжении своего следования от заводской плотины до Александровского собора встречала сопротивление полиции и даже пожарных, стремившихся помешать шествию. Когда рабочие собрались возле собора для панихиды, силы «правопорядка» «с блестящими на солнце винтовками, штыками, саблями и револьверами ринулись вперед и начали зверское избиение рабочих, которое продолжалось в разных концах завода вплоть до позднего вечера, били всех, не разбирая ни пола, ни возраста, и малолетних детишек и стариков».</w:t>
      </w:r>
    </w:p>
    <w:p w:rsidR="00A90955" w:rsidRDefault="007E4F4A">
      <w:pPr>
        <w:pStyle w:val="a3"/>
      </w:pPr>
      <w:r>
        <w:t>Используя репрессивные меры в борьбе с революционным движением, царизм вместе с тем возлагал надежды на опубликованный 11 декабря 1905 года, в самый разгар антиправительственных выступлений, избирательный закон о выборах в I Государственную думу, полагая, что уступка позволит направить активность масс в мирное русло политической борьбы на арене российского парламента. Новый закон, хотя и расширял круг избирателей, фактически лишал права участвовать в выборах более половины взрослого населения страны; как и в проекте А.Г.Булыгина, предполагался сословно - куриальный принцип проведения выборов. Подобный избирательный закон оказался неприемлемым для левых партий, отстаивавших принцип всеобщих прямых выборов. Большевики и эсеры, организации последних стали возникать в «удмуртских» уездах с конца 1905года, призвали к бойкоту выборов.</w:t>
      </w:r>
    </w:p>
    <w:p w:rsidR="00A90955" w:rsidRDefault="007E4F4A">
      <w:pPr>
        <w:pStyle w:val="a3"/>
      </w:pPr>
      <w:r>
        <w:t>Расширяя свою деятельность, требовавшую значительных финансовых средств, леворадикальные партии, в особенности эсеры и коммунисты - анархисты, нередко прибегали к так называемым «экспроприациям». Так, на протяжении 1906-1907 годов небольшие группы анархистов, действовавшие в Сарапуле, неоднократно вымогали деньги «на революционные цели» у местных купцов.</w:t>
      </w:r>
    </w:p>
    <w:p w:rsidR="00A90955" w:rsidRDefault="007E4F4A">
      <w:pPr>
        <w:pStyle w:val="a3"/>
      </w:pPr>
      <w:r>
        <w:t>В условиях, когда две наиболее организованные политические силы - социал-демократы и социал-революционеры - устранились от участия в недемократических выборах, а сторонники правых Вятских народно - монархической партии и Союза русского народа оказались медлительными в вопросах организационного становления, в очень выгодных условиях развернули свою агитацию члены партии конституционных демократов. Несмотря на усилия большевиков и эсеров, бойкот выборов в I Государственную думу не удался. В результате выборов, проходивших в феврале 1906 года, наибольшего успеха достигли кадеты. Из крупных партий, участвовавших в выборах, партия кадетов была единственной, провозгласившей принцип равноправия народов России. Дума, созванная в апреле, оказавшись несговорчивой с царизмом по аграрному вопросу, предопределила свою судьбу: 8 июля, просуществовав всего 73 дня, она была распущена.</w:t>
      </w:r>
    </w:p>
    <w:p w:rsidR="00A90955" w:rsidRDefault="007E4F4A">
      <w:pPr>
        <w:pStyle w:val="a3"/>
      </w:pPr>
      <w:r>
        <w:t>Созыв Государственной думы не приостановил революционного движения. В Сарапуле и в поселке Воткинского завода 1 мая прошли однодневные забастовки заводских рабочих и демонстрации под красными флагами. Попытки властей с помощью конной стражи воспрепятствовать приняли характер массовых избиений и арестов участников первомайских демонстраций.</w:t>
      </w:r>
    </w:p>
    <w:p w:rsidR="00A90955" w:rsidRDefault="007E4F4A">
      <w:pPr>
        <w:pStyle w:val="a3"/>
      </w:pPr>
      <w:r>
        <w:t>Лето 1906 года отмечено рядом крупных выступлений рабочих на Ижевском заводе. Начав 28 июня забастовку, рабочие механической мастерской потребовали повышения заработной платы, выдачи казенного инструмента на всех видах работ и возвращения на завод рабочих, уволенных за участие в январской демонстрации. К рабочим механической мастерской присоединились коллективы ремонтной, прокатной и пилозубной мастерских. Чтобы предупредить всеобщую забастовку, администрация согласилась удовлетворить все требования бастующих. Однако вскоре волнения охватили работников частных предприятий, «которые требовали сокращения рабочих часов, увеличение заработной платы, хорошего и здорового устройства мастерских и вежливого обращения с ними хозяев». Исправник особо отмечал, что «назначенное около оружейного фабриканта Евдокимова собрание было разогнано конно - полицейской стражей».</w:t>
      </w:r>
    </w:p>
    <w:p w:rsidR="00A90955" w:rsidRDefault="007E4F4A">
      <w:pPr>
        <w:pStyle w:val="a3"/>
      </w:pPr>
      <w:r>
        <w:t>Значительный размах приобрело забастовочное движение ижевских рабочих в конце августа - начале сентября. В ходе двухнедельной забастовки, начавшейся 23 августа и охватившей рабочих нескольких мастерских, был создан Совет рабочих уполномоченных в составе 46 человек. Члены Совета координировали борьбу рабочих за свои права и добивались от заводской администрации выполнения ряда экономических требований. Власти, обеспокоенные активность Совета, который, по их мнению, являлся «революционным сообществом», запретили его деятельность. Однако, столкнувшись с организованным выступлением рабочих, руководство завода вынуждено было пойти на уступки, и к 15 сентября все требования бастующих были удовлетворены. На 15-20% увеличены оклады ремонтникам, рабочий день перед праздником и по субботам сокращен до 7 часов, рабочим на всех производствах стали выдавать казенный инструмент, улучшилось санитарное состояние заводских помещений, открылся пункт медицинской помощи.</w:t>
      </w:r>
    </w:p>
    <w:p w:rsidR="00A90955" w:rsidRDefault="007E4F4A">
      <w:pPr>
        <w:pStyle w:val="a3"/>
      </w:pPr>
      <w:r>
        <w:t>Не прекращалось в 1906 году крестьянское движение, на которое существенное влияние оказывала агитационная деятельность представителей революционных партий - эсеров и социал - демократов, распространявших среди крестьян антиправительственные прокламации и брошюры, призывавшие к неплатежу податей, отказ от службы в армии. Массовый характер продолжали сохранять выступления крестьян в форме самовольных сходов и митингов в период избирательной компании, деятельности I Государственной думы и после её роспуска. Как и прежде, страдавшие от недостатка лесных угодий крестьяне ряда волостей производили порубку частного и казенного леса. Самым значительным крестьянским волнением за весь 1906 год стал сентябрьский бунт крестьян с.Новый Мултан., переполошивший губернские власти. Поводом для выступления послужило задержание агитатора, устраивавшего в селе и его окрестностях беседы антиправительственного характера.</w:t>
      </w:r>
    </w:p>
    <w:p w:rsidR="00A90955" w:rsidRDefault="007E4F4A">
      <w:pPr>
        <w:pStyle w:val="a3"/>
      </w:pPr>
      <w:r>
        <w:t>Под влиянием рабочих и крестьянских выступлений в 1906 году продолжалось движение среди учащейся молодежи. Так, в первомайской демонстрации в Сарапуле участвовали ученики реального училища и гимназии. В Глазове, где было особенно сильно влияние монархических партий, под руководством прогрессивно настроенных учителей действовал ученический кружок, на собраниях которого обсуждались насущные проблемы общественного развития. В декабре 1906года вышел первый номер «ученической газеты» «Первый луч», редакция которой сообщала: «Цель газеты - объединение учащихся, освещение вопросов школьной жизни и оценка общественных событий с точки зрения научного социализма». Ответным ходом властей стал арест и последующая высылка за пределы губернии редактора газеты, учителя словесности женской гимназии Н.Н.Колотинского. Вместе с ним высылке подлежали его сестра - классная дама той же гимназии - и ряд учителей, предложивших 6 января 1907 г. на уездном собрании Общества взаимопомощи учителей антиправительственную резолюцию. В 1906-1907 происходили волнения в многонациональной среде учащихся Казанской учительской семинарии: устраивались митинги с исполнением революционных песен, предпринимались попытки создания нелегальной библиотеки запрещенной литературы и издания «освободительного» рукописного журнала. В период первой российской революции стараниями удмуртских учащихся семинарии начал выходить нелегальный рукописный журнал на удмуртском языке «Сандал» («Наковальня»). Его редактором являлся М.П. Прокопьев, ставший впоследствии поэтом, публицистом, общественным деятелем.</w:t>
      </w:r>
    </w:p>
    <w:p w:rsidR="00A90955" w:rsidRDefault="007E4F4A">
      <w:pPr>
        <w:pStyle w:val="a3"/>
      </w:pPr>
      <w:r>
        <w:t>В обстановке общего спада революционной активности масс и усиления репрессий со стороны властей в начале в начале 1907 года состоялись выборы во II Государственную думу. В соответствии с «сенатскими разъяснениями» избирательного закона от выборов была устранена часть рабочих и мелких землевладельцев. Однако, несмотря на это, в условиях отступления революционного движения партии социалистической направленности отказались от тактики бойкота недемократических выборов в думу, посчитав необходимым на данном этапе революционной борьбы использовать парламентскую трибуну для разоблачения самодержавия. Несмотря на все ухищрения царского режима, в результате выборов II дума оказалась левее I и заняла столь же не угодную для царизма позицию по аграрному вопросу.</w:t>
      </w:r>
    </w:p>
    <w:p w:rsidR="00A90955" w:rsidRDefault="007E4F4A">
      <w:pPr>
        <w:pStyle w:val="a3"/>
      </w:pPr>
      <w:r>
        <w:t>В разгар парламентского кризиса, вызванного попыткой царского режима по ложному обвинению в подготовке покушения на императора и его семью арестовать депутатов - социалистов, 3 июня был опубликован манифест Николая II о роспуске Государственной думы и изменении системы выборов. Издание нового избирательного закона было расценено прогрессивной общественностью как акт государственного переворота, поскольку в соответствии с Манифестом от 17 октября 1905 года ни один новый закон не мог быть принят без предварительного одобрения его думой.</w:t>
      </w:r>
    </w:p>
    <w:p w:rsidR="00A90955" w:rsidRDefault="007E4F4A">
      <w:pPr>
        <w:pStyle w:val="a3"/>
      </w:pPr>
      <w:r>
        <w:t>Заключение</w:t>
      </w:r>
    </w:p>
    <w:p w:rsidR="00A90955" w:rsidRDefault="007E4F4A">
      <w:pPr>
        <w:pStyle w:val="a3"/>
      </w:pPr>
      <w:r>
        <w:t>В годы первой Советской революции на территории удмуртских уездов Вятской губернии был рост рабочего движения, участники забастовок выдвигали требования, носившие главным образом экономический характер. В течение двух лет было много стычек с властями. Несмотря на свой страх и риск, скорее боясь не за себя, а за будущее своих близких, рабочие не отступали, делали все, чтобы власти удовлетворили их просьбы. Агитационная деятельность способствовала к более массовому и организованному движению рабочих. В дальнейшем на многих предприятиях появились и развернули свою деятельность профессиональные союзы. Например, в мае 1907 года на Воткинском заводе был создан первый в губернии профессиональный «Воткинский союз рабочих по металлу». Начальник жандармского управления докладывал вскоре, что вся нелегальная работа на Воткинском заводе стала сосредотачиваться в легальном союзе. В Сарапуле возникли профессиональные объединения: «Союз труда», «Союз кожевенного и башмачного производства», «Союз учителей». В середине 1907 года в Ижевском заводе возникло профессиональное общество рабочих по обработке металла, придерживавшееся, по мнению заводского начальства, «антиправительственного направления». С это момента решение каких - либо вопросов более и менее решается мирным путем. Таким образом на фоне спада общественного движения бесцеремонное попрание царизмом демократических завоеваний первой российской революции означало её поражение.</w:t>
      </w:r>
    </w:p>
    <w:p w:rsidR="00A90955" w:rsidRDefault="007E4F4A">
      <w:pPr>
        <w:pStyle w:val="a3"/>
      </w:pPr>
      <w:r>
        <w:t>Список литературы</w:t>
      </w:r>
    </w:p>
    <w:p w:rsidR="00A90955" w:rsidRDefault="007E4F4A">
      <w:pPr>
        <w:pStyle w:val="a3"/>
      </w:pPr>
      <w:r>
        <w:t>1.Рассказы по истории Удмуртии Л.И.Варгин, Ижевск: Издательство ИУУ, 1995г.</w:t>
      </w:r>
    </w:p>
    <w:p w:rsidR="00A90955" w:rsidRDefault="007E4F4A">
      <w:pPr>
        <w:pStyle w:val="a3"/>
      </w:pPr>
      <w:r>
        <w:t>2.История Удмуртии в школе Р.А.Владимирова, Т.Е.Никулина, Ижевск: Издательство ИПК и ПРО УР, 2007г.</w:t>
      </w:r>
    </w:p>
    <w:p w:rsidR="00A90955" w:rsidRDefault="007E4F4A">
      <w:pPr>
        <w:pStyle w:val="a3"/>
      </w:pPr>
      <w:r>
        <w:t>История Удмуртии конец 15 - начало 20 века. В.С.Чураков, Ижевск 2004г.</w:t>
      </w:r>
      <w:bookmarkStart w:id="0" w:name="_GoBack"/>
      <w:bookmarkEnd w:id="0"/>
    </w:p>
    <w:sectPr w:rsidR="00A909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F4A"/>
    <w:rsid w:val="007E4F4A"/>
    <w:rsid w:val="00A90955"/>
    <w:rsid w:val="00F9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56E96-28AC-4F05-A98D-8A4C24DC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4296</Words>
  <Characters>24489</Characters>
  <Application>Microsoft Office Word</Application>
  <DocSecurity>0</DocSecurity>
  <Lines>204</Lines>
  <Paragraphs>57</Paragraphs>
  <ScaleCrop>false</ScaleCrop>
  <Company>diakov.net</Company>
  <LinksUpToDate>false</LinksUpToDate>
  <CharactersWithSpaces>28728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Удмуртия в период первой русской революции</dc:title>
  <dc:subject/>
  <dc:creator>Irina</dc:creator>
  <cp:keywords/>
  <dc:description/>
  <cp:lastModifiedBy>Irina</cp:lastModifiedBy>
  <cp:revision>2</cp:revision>
  <dcterms:created xsi:type="dcterms:W3CDTF">2014-07-19T03:08:00Z</dcterms:created>
  <dcterms:modified xsi:type="dcterms:W3CDTF">2014-07-19T03:08:00Z</dcterms:modified>
</cp:coreProperties>
</file>