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BA5" w:rsidRPr="00221F49" w:rsidRDefault="00BA3BA5" w:rsidP="00221F49">
      <w:pPr>
        <w:spacing w:after="0" w:line="360" w:lineRule="auto"/>
        <w:ind w:firstLine="709"/>
        <w:jc w:val="center"/>
        <w:rPr>
          <w:rFonts w:ascii="Times New Roman" w:hAnsi="Times New Roman"/>
          <w:bCs/>
          <w:sz w:val="28"/>
          <w:szCs w:val="28"/>
        </w:rPr>
      </w:pPr>
    </w:p>
    <w:p w:rsidR="00BA3BA5" w:rsidRPr="00221F49" w:rsidRDefault="00BA3BA5" w:rsidP="00221F49">
      <w:pPr>
        <w:pStyle w:val="HaaueTOC"/>
        <w:spacing w:after="0" w:line="360" w:lineRule="auto"/>
        <w:ind w:firstLine="709"/>
        <w:rPr>
          <w:rFonts w:ascii="Times New Roman" w:hAnsi="Times New Roman" w:cs="Times New Roman"/>
          <w:b w:val="0"/>
          <w:bCs w:val="0"/>
          <w:color w:val="auto"/>
          <w:sz w:val="28"/>
          <w:szCs w:val="28"/>
        </w:rPr>
      </w:pPr>
    </w:p>
    <w:p w:rsidR="00221F49" w:rsidRDefault="00221F49" w:rsidP="00221F49">
      <w:pPr>
        <w:pStyle w:val="TOC"/>
        <w:tabs>
          <w:tab w:val="clear" w:pos="7002"/>
        </w:tabs>
        <w:spacing w:line="360" w:lineRule="auto"/>
        <w:ind w:left="0" w:firstLine="709"/>
        <w:jc w:val="center"/>
        <w:rPr>
          <w:rFonts w:ascii="Times New Roman" w:hAnsi="Times New Roman" w:cs="Times New Roman"/>
          <w:b w:val="0"/>
          <w:bCs w:val="0"/>
          <w:sz w:val="28"/>
          <w:szCs w:val="28"/>
        </w:rPr>
      </w:pPr>
    </w:p>
    <w:p w:rsidR="00221F49" w:rsidRDefault="00221F49" w:rsidP="00221F49">
      <w:pPr>
        <w:pStyle w:val="TOC"/>
        <w:tabs>
          <w:tab w:val="clear" w:pos="7002"/>
        </w:tabs>
        <w:spacing w:line="360" w:lineRule="auto"/>
        <w:ind w:left="0" w:firstLine="709"/>
        <w:jc w:val="center"/>
        <w:rPr>
          <w:rFonts w:ascii="Times New Roman" w:hAnsi="Times New Roman" w:cs="Times New Roman"/>
          <w:b w:val="0"/>
          <w:bCs w:val="0"/>
          <w:sz w:val="28"/>
          <w:szCs w:val="28"/>
        </w:rPr>
      </w:pPr>
    </w:p>
    <w:p w:rsidR="00221F49" w:rsidRDefault="00221F49" w:rsidP="00221F49">
      <w:pPr>
        <w:pStyle w:val="TOC"/>
        <w:tabs>
          <w:tab w:val="clear" w:pos="7002"/>
        </w:tabs>
        <w:spacing w:line="360" w:lineRule="auto"/>
        <w:ind w:left="0" w:firstLine="709"/>
        <w:jc w:val="center"/>
        <w:rPr>
          <w:rFonts w:ascii="Times New Roman" w:hAnsi="Times New Roman" w:cs="Times New Roman"/>
          <w:b w:val="0"/>
          <w:bCs w:val="0"/>
          <w:sz w:val="28"/>
          <w:szCs w:val="28"/>
        </w:rPr>
      </w:pPr>
    </w:p>
    <w:p w:rsidR="00221F49" w:rsidRDefault="00221F49" w:rsidP="00221F49">
      <w:pPr>
        <w:pStyle w:val="TOC"/>
        <w:tabs>
          <w:tab w:val="clear" w:pos="7002"/>
        </w:tabs>
        <w:spacing w:line="360" w:lineRule="auto"/>
        <w:ind w:left="0" w:firstLine="709"/>
        <w:jc w:val="center"/>
        <w:rPr>
          <w:rFonts w:ascii="Times New Roman" w:hAnsi="Times New Roman" w:cs="Times New Roman"/>
          <w:b w:val="0"/>
          <w:bCs w:val="0"/>
          <w:sz w:val="28"/>
          <w:szCs w:val="28"/>
        </w:rPr>
      </w:pPr>
    </w:p>
    <w:p w:rsidR="00221F49" w:rsidRDefault="00221F49" w:rsidP="00221F49">
      <w:pPr>
        <w:pStyle w:val="TOC"/>
        <w:tabs>
          <w:tab w:val="clear" w:pos="7002"/>
        </w:tabs>
        <w:spacing w:line="360" w:lineRule="auto"/>
        <w:ind w:left="0" w:firstLine="709"/>
        <w:jc w:val="center"/>
        <w:rPr>
          <w:rFonts w:ascii="Times New Roman" w:hAnsi="Times New Roman" w:cs="Times New Roman"/>
          <w:b w:val="0"/>
          <w:bCs w:val="0"/>
          <w:sz w:val="28"/>
          <w:szCs w:val="28"/>
        </w:rPr>
      </w:pPr>
    </w:p>
    <w:p w:rsidR="00221F49" w:rsidRDefault="00221F49" w:rsidP="00221F49">
      <w:pPr>
        <w:pStyle w:val="TOC"/>
        <w:tabs>
          <w:tab w:val="clear" w:pos="7002"/>
        </w:tabs>
        <w:spacing w:line="360" w:lineRule="auto"/>
        <w:ind w:left="0" w:firstLine="709"/>
        <w:jc w:val="center"/>
        <w:rPr>
          <w:rFonts w:ascii="Times New Roman" w:hAnsi="Times New Roman" w:cs="Times New Roman"/>
          <w:b w:val="0"/>
          <w:bCs w:val="0"/>
          <w:sz w:val="28"/>
          <w:szCs w:val="28"/>
        </w:rPr>
      </w:pPr>
    </w:p>
    <w:p w:rsidR="00221F49" w:rsidRDefault="00221F49" w:rsidP="00221F49">
      <w:pPr>
        <w:pStyle w:val="TOC"/>
        <w:tabs>
          <w:tab w:val="clear" w:pos="7002"/>
        </w:tabs>
        <w:spacing w:line="360" w:lineRule="auto"/>
        <w:ind w:left="0" w:firstLine="709"/>
        <w:jc w:val="center"/>
        <w:rPr>
          <w:rFonts w:ascii="Times New Roman" w:hAnsi="Times New Roman" w:cs="Times New Roman"/>
          <w:b w:val="0"/>
          <w:bCs w:val="0"/>
          <w:sz w:val="28"/>
          <w:szCs w:val="28"/>
        </w:rPr>
      </w:pPr>
    </w:p>
    <w:p w:rsidR="00221F49" w:rsidRDefault="00221F49" w:rsidP="00221F49">
      <w:pPr>
        <w:pStyle w:val="TOC"/>
        <w:tabs>
          <w:tab w:val="clear" w:pos="7002"/>
        </w:tabs>
        <w:spacing w:line="360" w:lineRule="auto"/>
        <w:ind w:left="0" w:firstLine="709"/>
        <w:jc w:val="center"/>
        <w:rPr>
          <w:rFonts w:ascii="Times New Roman" w:hAnsi="Times New Roman" w:cs="Times New Roman"/>
          <w:b w:val="0"/>
          <w:bCs w:val="0"/>
          <w:sz w:val="28"/>
          <w:szCs w:val="28"/>
        </w:rPr>
      </w:pPr>
    </w:p>
    <w:p w:rsidR="00221F49" w:rsidRDefault="00221F49" w:rsidP="00221F49">
      <w:pPr>
        <w:pStyle w:val="TOC"/>
        <w:tabs>
          <w:tab w:val="clear" w:pos="7002"/>
        </w:tabs>
        <w:spacing w:line="360" w:lineRule="auto"/>
        <w:ind w:left="0" w:firstLine="709"/>
        <w:jc w:val="center"/>
        <w:rPr>
          <w:rFonts w:ascii="Times New Roman" w:hAnsi="Times New Roman" w:cs="Times New Roman"/>
          <w:b w:val="0"/>
          <w:bCs w:val="0"/>
          <w:sz w:val="28"/>
          <w:szCs w:val="28"/>
        </w:rPr>
      </w:pPr>
    </w:p>
    <w:p w:rsidR="00221F49" w:rsidRDefault="00221F49" w:rsidP="00221F49">
      <w:pPr>
        <w:pStyle w:val="TOC"/>
        <w:tabs>
          <w:tab w:val="clear" w:pos="7002"/>
        </w:tabs>
        <w:spacing w:line="360" w:lineRule="auto"/>
        <w:ind w:left="0" w:firstLine="709"/>
        <w:jc w:val="center"/>
        <w:rPr>
          <w:rFonts w:ascii="Times New Roman" w:hAnsi="Times New Roman" w:cs="Times New Roman"/>
          <w:b w:val="0"/>
          <w:bCs w:val="0"/>
          <w:sz w:val="28"/>
          <w:szCs w:val="28"/>
        </w:rPr>
      </w:pPr>
    </w:p>
    <w:p w:rsidR="00221F49" w:rsidRDefault="00221F49" w:rsidP="00221F49">
      <w:pPr>
        <w:pStyle w:val="TOC"/>
        <w:tabs>
          <w:tab w:val="clear" w:pos="7002"/>
        </w:tabs>
        <w:spacing w:line="360" w:lineRule="auto"/>
        <w:ind w:left="0" w:firstLine="709"/>
        <w:jc w:val="center"/>
        <w:rPr>
          <w:rFonts w:ascii="Times New Roman" w:hAnsi="Times New Roman" w:cs="Times New Roman"/>
          <w:b w:val="0"/>
          <w:bCs w:val="0"/>
          <w:sz w:val="28"/>
          <w:szCs w:val="28"/>
        </w:rPr>
      </w:pPr>
    </w:p>
    <w:p w:rsidR="00221F49" w:rsidRDefault="00221F49" w:rsidP="00221F49">
      <w:pPr>
        <w:pStyle w:val="TOC"/>
        <w:tabs>
          <w:tab w:val="clear" w:pos="7002"/>
        </w:tabs>
        <w:spacing w:line="360" w:lineRule="auto"/>
        <w:ind w:left="0" w:firstLine="709"/>
        <w:jc w:val="center"/>
        <w:rPr>
          <w:rFonts w:ascii="Times New Roman" w:hAnsi="Times New Roman" w:cs="Times New Roman"/>
          <w:b w:val="0"/>
          <w:bCs w:val="0"/>
          <w:sz w:val="28"/>
          <w:szCs w:val="28"/>
        </w:rPr>
      </w:pPr>
    </w:p>
    <w:p w:rsidR="00221F49" w:rsidRDefault="00221F49" w:rsidP="00221F49">
      <w:pPr>
        <w:pStyle w:val="TOC"/>
        <w:tabs>
          <w:tab w:val="clear" w:pos="7002"/>
        </w:tabs>
        <w:spacing w:line="360" w:lineRule="auto"/>
        <w:ind w:left="0" w:firstLine="709"/>
        <w:jc w:val="center"/>
        <w:rPr>
          <w:rFonts w:ascii="Times New Roman" w:hAnsi="Times New Roman" w:cs="Times New Roman"/>
          <w:b w:val="0"/>
          <w:bCs w:val="0"/>
          <w:sz w:val="28"/>
          <w:szCs w:val="28"/>
        </w:rPr>
      </w:pPr>
    </w:p>
    <w:p w:rsidR="00B01E31" w:rsidRPr="00221F49" w:rsidRDefault="00B01E31" w:rsidP="00221F49">
      <w:pPr>
        <w:pStyle w:val="TOC"/>
        <w:tabs>
          <w:tab w:val="clear" w:pos="7002"/>
        </w:tabs>
        <w:spacing w:line="360" w:lineRule="auto"/>
        <w:ind w:left="0" w:firstLine="709"/>
        <w:jc w:val="center"/>
        <w:rPr>
          <w:rFonts w:ascii="Times New Roman" w:hAnsi="Times New Roman" w:cs="Times New Roman"/>
          <w:b w:val="0"/>
          <w:bCs w:val="0"/>
          <w:sz w:val="28"/>
          <w:szCs w:val="28"/>
        </w:rPr>
      </w:pPr>
      <w:r w:rsidRPr="00221F49">
        <w:rPr>
          <w:rFonts w:ascii="Times New Roman" w:hAnsi="Times New Roman" w:cs="Times New Roman"/>
          <w:b w:val="0"/>
          <w:bCs w:val="0"/>
          <w:sz w:val="28"/>
          <w:szCs w:val="28"/>
        </w:rPr>
        <w:t>Р</w:t>
      </w:r>
      <w:r w:rsidRPr="00221F49">
        <w:rPr>
          <w:rFonts w:ascii="Times New Roman" w:hAnsi="Times New Roman" w:cs="Times New Roman"/>
          <w:b w:val="0"/>
          <w:bCs w:val="0"/>
          <w:caps w:val="0"/>
          <w:sz w:val="28"/>
          <w:szCs w:val="28"/>
        </w:rPr>
        <w:t>еферат</w:t>
      </w:r>
      <w:r w:rsidRPr="00221F49">
        <w:rPr>
          <w:rFonts w:ascii="Times New Roman" w:hAnsi="Times New Roman" w:cs="Times New Roman"/>
          <w:b w:val="0"/>
          <w:bCs w:val="0"/>
          <w:sz w:val="28"/>
          <w:szCs w:val="28"/>
        </w:rPr>
        <w:t xml:space="preserve"> </w:t>
      </w:r>
      <w:r w:rsidRPr="00221F49">
        <w:rPr>
          <w:rFonts w:ascii="Times New Roman" w:hAnsi="Times New Roman" w:cs="Times New Roman"/>
          <w:b w:val="0"/>
          <w:bCs w:val="0"/>
          <w:caps w:val="0"/>
          <w:sz w:val="28"/>
          <w:szCs w:val="28"/>
        </w:rPr>
        <w:t>на</w:t>
      </w:r>
      <w:r w:rsidRPr="00221F49">
        <w:rPr>
          <w:rFonts w:ascii="Times New Roman" w:hAnsi="Times New Roman" w:cs="Times New Roman"/>
          <w:b w:val="0"/>
          <w:bCs w:val="0"/>
          <w:sz w:val="28"/>
          <w:szCs w:val="28"/>
        </w:rPr>
        <w:t xml:space="preserve"> </w:t>
      </w:r>
      <w:r w:rsidRPr="00221F49">
        <w:rPr>
          <w:rFonts w:ascii="Times New Roman" w:hAnsi="Times New Roman" w:cs="Times New Roman"/>
          <w:b w:val="0"/>
          <w:bCs w:val="0"/>
          <w:caps w:val="0"/>
          <w:sz w:val="28"/>
          <w:szCs w:val="28"/>
        </w:rPr>
        <w:t>тему</w:t>
      </w:r>
      <w:r w:rsidRPr="00221F49">
        <w:rPr>
          <w:rFonts w:ascii="Times New Roman" w:hAnsi="Times New Roman" w:cs="Times New Roman"/>
          <w:b w:val="0"/>
          <w:bCs w:val="0"/>
          <w:sz w:val="28"/>
          <w:szCs w:val="28"/>
        </w:rPr>
        <w:t>:</w:t>
      </w:r>
    </w:p>
    <w:p w:rsidR="00B01E31" w:rsidRPr="00221F49" w:rsidRDefault="00B01E31" w:rsidP="00221F49">
      <w:pPr>
        <w:pStyle w:val="TOC"/>
        <w:tabs>
          <w:tab w:val="clear" w:pos="7002"/>
        </w:tabs>
        <w:spacing w:line="360" w:lineRule="auto"/>
        <w:ind w:left="0" w:firstLine="709"/>
        <w:jc w:val="center"/>
        <w:rPr>
          <w:rFonts w:ascii="Times New Roman" w:hAnsi="Times New Roman" w:cs="Times New Roman"/>
          <w:bCs w:val="0"/>
          <w:sz w:val="28"/>
          <w:szCs w:val="28"/>
        </w:rPr>
      </w:pPr>
      <w:r w:rsidRPr="00221F49">
        <w:rPr>
          <w:rFonts w:ascii="Times New Roman" w:hAnsi="Times New Roman" w:cs="Times New Roman"/>
          <w:b w:val="0"/>
          <w:bCs w:val="0"/>
          <w:sz w:val="28"/>
          <w:szCs w:val="28"/>
        </w:rPr>
        <w:t>Основы И ОРГАНИЗАЦИЯ таможенного дела в Российской Федерации</w:t>
      </w:r>
    </w:p>
    <w:p w:rsidR="00B01E31" w:rsidRPr="00221F49" w:rsidRDefault="00B01E31" w:rsidP="00221F49">
      <w:pPr>
        <w:pStyle w:val="TOC"/>
        <w:tabs>
          <w:tab w:val="clear" w:pos="7002"/>
        </w:tabs>
        <w:spacing w:line="360" w:lineRule="auto"/>
        <w:ind w:left="0" w:firstLine="709"/>
        <w:jc w:val="both"/>
        <w:rPr>
          <w:rFonts w:ascii="Times New Roman" w:hAnsi="Times New Roman" w:cs="Times New Roman"/>
          <w:b w:val="0"/>
          <w:bCs w:val="0"/>
          <w:sz w:val="28"/>
          <w:szCs w:val="28"/>
        </w:rPr>
      </w:pPr>
    </w:p>
    <w:p w:rsidR="00221F49" w:rsidRDefault="00221F49">
      <w:pPr>
        <w:spacing w:after="0" w:line="240" w:lineRule="auto"/>
        <w:rPr>
          <w:rFonts w:ascii="Times New Roman" w:hAnsi="Times New Roman"/>
          <w:caps/>
          <w:sz w:val="28"/>
          <w:szCs w:val="28"/>
        </w:rPr>
      </w:pPr>
      <w:r>
        <w:rPr>
          <w:rFonts w:ascii="Times New Roman" w:hAnsi="Times New Roman"/>
          <w:b/>
          <w:bCs/>
          <w:sz w:val="28"/>
          <w:szCs w:val="28"/>
        </w:rPr>
        <w:br w:type="page"/>
      </w:r>
    </w:p>
    <w:p w:rsidR="00B01E31" w:rsidRPr="00221F49" w:rsidRDefault="00B01E31" w:rsidP="00221F49">
      <w:pPr>
        <w:pStyle w:val="TOC"/>
        <w:tabs>
          <w:tab w:val="clear" w:pos="7002"/>
        </w:tabs>
        <w:spacing w:line="360" w:lineRule="auto"/>
        <w:ind w:left="0" w:firstLine="709"/>
        <w:jc w:val="both"/>
        <w:rPr>
          <w:rFonts w:ascii="Times New Roman" w:hAnsi="Times New Roman" w:cs="Times New Roman"/>
          <w:bCs w:val="0"/>
          <w:sz w:val="28"/>
          <w:szCs w:val="28"/>
        </w:rPr>
      </w:pPr>
      <w:r w:rsidRPr="00221F49">
        <w:rPr>
          <w:rFonts w:ascii="Times New Roman" w:hAnsi="Times New Roman" w:cs="Times New Roman"/>
          <w:bCs w:val="0"/>
          <w:sz w:val="28"/>
          <w:szCs w:val="28"/>
        </w:rPr>
        <w:t>С</w:t>
      </w:r>
      <w:r w:rsidRPr="00221F49">
        <w:rPr>
          <w:rFonts w:ascii="Times New Roman" w:hAnsi="Times New Roman" w:cs="Times New Roman"/>
          <w:bCs w:val="0"/>
          <w:caps w:val="0"/>
          <w:sz w:val="28"/>
          <w:szCs w:val="28"/>
        </w:rPr>
        <w:t>одержание</w:t>
      </w:r>
    </w:p>
    <w:p w:rsidR="00B01E31" w:rsidRPr="00221F49" w:rsidRDefault="00B01E31" w:rsidP="00221F49">
      <w:pPr>
        <w:pStyle w:val="TOC"/>
        <w:tabs>
          <w:tab w:val="clear" w:pos="7002"/>
        </w:tabs>
        <w:spacing w:line="360" w:lineRule="auto"/>
        <w:ind w:left="0" w:firstLine="709"/>
        <w:jc w:val="both"/>
        <w:rPr>
          <w:rFonts w:ascii="Times New Roman" w:hAnsi="Times New Roman" w:cs="Times New Roman"/>
          <w:b w:val="0"/>
          <w:bCs w:val="0"/>
          <w:sz w:val="28"/>
          <w:szCs w:val="28"/>
        </w:rPr>
      </w:pPr>
    </w:p>
    <w:p w:rsidR="00BA3BA5" w:rsidRPr="00221F49" w:rsidRDefault="00BA3BA5" w:rsidP="00221F49">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221F49">
        <w:rPr>
          <w:rFonts w:ascii="Times New Roman" w:hAnsi="Times New Roman" w:cs="Times New Roman"/>
          <w:b w:val="0"/>
          <w:bCs w:val="0"/>
          <w:sz w:val="28"/>
          <w:szCs w:val="28"/>
        </w:rPr>
        <w:t xml:space="preserve">1. </w:t>
      </w:r>
      <w:r w:rsidR="00B01E31" w:rsidRPr="00221F49">
        <w:rPr>
          <w:rFonts w:ascii="Times New Roman" w:hAnsi="Times New Roman" w:cs="Times New Roman"/>
          <w:b w:val="0"/>
          <w:bCs w:val="0"/>
          <w:caps w:val="0"/>
          <w:sz w:val="28"/>
          <w:szCs w:val="28"/>
        </w:rPr>
        <w:t>Основы и организация таможенного дела в российской федерации</w:t>
      </w:r>
    </w:p>
    <w:p w:rsidR="00BA3BA5" w:rsidRPr="00221F49" w:rsidRDefault="00BA3BA5" w:rsidP="00221F49">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221F49">
        <w:rPr>
          <w:rFonts w:ascii="Times New Roman" w:hAnsi="Times New Roman" w:cs="Times New Roman"/>
          <w:b w:val="0"/>
          <w:bCs w:val="0"/>
          <w:caps w:val="0"/>
          <w:sz w:val="28"/>
          <w:szCs w:val="28"/>
        </w:rPr>
        <w:t>1.1 Понятие таможенного дела. Источники таможенн</w:t>
      </w:r>
      <w:r w:rsidR="00B01E31" w:rsidRPr="00221F49">
        <w:rPr>
          <w:rFonts w:ascii="Times New Roman" w:hAnsi="Times New Roman" w:cs="Times New Roman"/>
          <w:b w:val="0"/>
          <w:bCs w:val="0"/>
          <w:caps w:val="0"/>
          <w:sz w:val="28"/>
          <w:szCs w:val="28"/>
        </w:rPr>
        <w:t>ого дела в Российской Федерации</w:t>
      </w:r>
    </w:p>
    <w:p w:rsidR="00BA3BA5" w:rsidRPr="00221F49" w:rsidRDefault="00BA3BA5" w:rsidP="00221F49">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221F49">
        <w:rPr>
          <w:rFonts w:ascii="Times New Roman" w:hAnsi="Times New Roman" w:cs="Times New Roman"/>
          <w:b w:val="0"/>
          <w:bCs w:val="0"/>
          <w:caps w:val="0"/>
          <w:sz w:val="28"/>
          <w:szCs w:val="28"/>
        </w:rPr>
        <w:t>1.2 Организация таможенного дела в Российской Федерации</w:t>
      </w:r>
    </w:p>
    <w:p w:rsidR="00BA3BA5" w:rsidRPr="00221F49" w:rsidRDefault="00BA3BA5" w:rsidP="00221F49">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221F49">
        <w:rPr>
          <w:rFonts w:ascii="Times New Roman" w:hAnsi="Times New Roman" w:cs="Times New Roman"/>
          <w:b w:val="0"/>
          <w:bCs w:val="0"/>
          <w:caps w:val="0"/>
          <w:sz w:val="28"/>
          <w:szCs w:val="28"/>
        </w:rPr>
        <w:t>1.2.1 Таможенные органы в РФ</w:t>
      </w:r>
    </w:p>
    <w:p w:rsidR="00BA3BA5" w:rsidRPr="00221F49" w:rsidRDefault="00BA3BA5" w:rsidP="00221F49">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221F49">
        <w:rPr>
          <w:rFonts w:ascii="Times New Roman" w:hAnsi="Times New Roman" w:cs="Times New Roman"/>
          <w:b w:val="0"/>
          <w:bCs w:val="0"/>
          <w:caps w:val="0"/>
          <w:sz w:val="28"/>
          <w:szCs w:val="28"/>
        </w:rPr>
        <w:t>1.2.2 Государственные служащие таможенных органов, а также учреждений и предприятий в сфере таможенного дела</w:t>
      </w:r>
    </w:p>
    <w:p w:rsidR="00B01E31" w:rsidRPr="00221F49" w:rsidRDefault="00B01E31" w:rsidP="00221F49">
      <w:pPr>
        <w:pStyle w:val="TOC"/>
        <w:tabs>
          <w:tab w:val="clear" w:pos="7002"/>
        </w:tabs>
        <w:spacing w:line="360" w:lineRule="auto"/>
        <w:ind w:left="0" w:firstLine="0"/>
        <w:jc w:val="both"/>
        <w:rPr>
          <w:rFonts w:ascii="Times New Roman" w:hAnsi="Times New Roman" w:cs="Times New Roman"/>
          <w:b w:val="0"/>
          <w:bCs w:val="0"/>
          <w:caps w:val="0"/>
          <w:sz w:val="28"/>
          <w:szCs w:val="28"/>
        </w:rPr>
      </w:pPr>
      <w:r w:rsidRPr="00221F49">
        <w:rPr>
          <w:rFonts w:ascii="Times New Roman" w:hAnsi="Times New Roman" w:cs="Times New Roman"/>
          <w:b w:val="0"/>
          <w:bCs w:val="0"/>
          <w:caps w:val="0"/>
          <w:sz w:val="28"/>
          <w:szCs w:val="28"/>
        </w:rPr>
        <w:t>Список использованных источников</w:t>
      </w:r>
    </w:p>
    <w:p w:rsidR="00BA3BA5" w:rsidRPr="00221F49" w:rsidRDefault="00BA3BA5" w:rsidP="00221F49">
      <w:pPr>
        <w:spacing w:after="0" w:line="360" w:lineRule="auto"/>
        <w:jc w:val="both"/>
        <w:rPr>
          <w:rFonts w:ascii="Times New Roman" w:hAnsi="Times New Roman"/>
          <w:bCs/>
          <w:sz w:val="28"/>
          <w:szCs w:val="28"/>
        </w:rPr>
      </w:pPr>
    </w:p>
    <w:p w:rsidR="00221F49" w:rsidRDefault="00221F49">
      <w:pPr>
        <w:spacing w:after="0" w:line="240" w:lineRule="auto"/>
        <w:rPr>
          <w:rFonts w:ascii="Times New Roman" w:hAnsi="Times New Roman"/>
          <w:bCs/>
          <w:sz w:val="28"/>
          <w:szCs w:val="28"/>
        </w:rPr>
      </w:pPr>
      <w:r>
        <w:rPr>
          <w:rFonts w:ascii="Times New Roman" w:hAnsi="Times New Roman"/>
          <w:bCs/>
          <w:sz w:val="28"/>
          <w:szCs w:val="28"/>
        </w:rPr>
        <w:br w:type="page"/>
      </w:r>
    </w:p>
    <w:p w:rsidR="00BA3BA5" w:rsidRPr="00221F49" w:rsidRDefault="00B01E31" w:rsidP="00221F49">
      <w:pPr>
        <w:autoSpaceDE w:val="0"/>
        <w:autoSpaceDN w:val="0"/>
        <w:adjustRightInd w:val="0"/>
        <w:spacing w:after="0" w:line="360" w:lineRule="auto"/>
        <w:ind w:firstLine="709"/>
        <w:jc w:val="both"/>
        <w:rPr>
          <w:rFonts w:ascii="Times New Roman" w:hAnsi="Times New Roman"/>
          <w:b/>
          <w:bCs/>
          <w:sz w:val="28"/>
          <w:szCs w:val="28"/>
        </w:rPr>
      </w:pPr>
      <w:r w:rsidRPr="00221F49">
        <w:rPr>
          <w:rFonts w:ascii="Times New Roman" w:hAnsi="Times New Roman"/>
          <w:b/>
          <w:bCs/>
          <w:sz w:val="28"/>
          <w:szCs w:val="28"/>
        </w:rPr>
        <w:t>1. Основы и организация таможенного дела в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b/>
          <w:sz w:val="28"/>
          <w:szCs w:val="28"/>
        </w:rPr>
      </w:pPr>
    </w:p>
    <w:p w:rsidR="00BA3BA5" w:rsidRPr="00221F49" w:rsidRDefault="00B01E31" w:rsidP="00221F49">
      <w:pPr>
        <w:autoSpaceDE w:val="0"/>
        <w:autoSpaceDN w:val="0"/>
        <w:adjustRightInd w:val="0"/>
        <w:spacing w:after="0" w:line="360" w:lineRule="auto"/>
        <w:ind w:firstLine="709"/>
        <w:jc w:val="both"/>
        <w:rPr>
          <w:rFonts w:ascii="Times New Roman" w:hAnsi="Times New Roman"/>
          <w:b/>
          <w:bCs/>
          <w:sz w:val="28"/>
          <w:szCs w:val="28"/>
        </w:rPr>
      </w:pPr>
      <w:r w:rsidRPr="00221F49">
        <w:rPr>
          <w:rFonts w:ascii="Times New Roman" w:hAnsi="Times New Roman"/>
          <w:b/>
          <w:bCs/>
          <w:sz w:val="28"/>
          <w:szCs w:val="28"/>
        </w:rPr>
        <w:t>1.1 Понятие таможенного дела. Источники таможенного дела в российской федерации</w:t>
      </w:r>
    </w:p>
    <w:p w:rsidR="00B01E31" w:rsidRPr="00221F49" w:rsidRDefault="00B01E31" w:rsidP="00221F49">
      <w:pPr>
        <w:autoSpaceDE w:val="0"/>
        <w:autoSpaceDN w:val="0"/>
        <w:adjustRightInd w:val="0"/>
        <w:spacing w:after="0" w:line="360" w:lineRule="auto"/>
        <w:ind w:firstLine="709"/>
        <w:jc w:val="both"/>
        <w:rPr>
          <w:rFonts w:ascii="Times New Roman" w:hAnsi="Times New Roman"/>
          <w:sz w:val="28"/>
          <w:szCs w:val="28"/>
        </w:rPr>
      </w:pP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Процесс развития, интеграции и глобализации мировой экономики привел к тому, что на современном этапе развития ни одна страна не способна развиваться самостоятельно. Внешние экономические связи стали объективно обусловленными и превратились в важный фактор экономического роста. Отношения, возникающие в ходе внешнеэкономической деятельности, а именно перемещения товаров и услуг, транспортных средств через таможенную границу, регламентирует таможенное дело.</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iCs/>
          <w:sz w:val="28"/>
          <w:szCs w:val="28"/>
        </w:rPr>
        <w:t>Таможенное дело</w:t>
      </w:r>
      <w:r w:rsidRPr="00221F49">
        <w:rPr>
          <w:rFonts w:ascii="Times New Roman" w:hAnsi="Times New Roman"/>
          <w:sz w:val="28"/>
          <w:szCs w:val="28"/>
        </w:rPr>
        <w:t xml:space="preserve"> - это отношения, складывающиеся в системе внешнеэкономических связей и являющиеся одним из важнейших элементов в международных отношениях на мировом и национальном уровне.</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Зарождение таможенного дела относится к глубокой древности. В III веке до н.э. в городе Тарифа в нынешней Андалузии, в провинции Кадис, на юге Испании, где в то время господствовал Карфаген, была впервые составлена таблица, в которую вносилось название товара, его единицы измерения и указана величина пошлины (сбора) за его провоз через Гибралтарский пролив. Таблица (перечень товаров), которая систематизировала порядок и величину пошлины, была названа в честь города - тариф.</w:t>
      </w:r>
      <w:r w:rsidR="00B01E31" w:rsidRPr="00221F49">
        <w:rPr>
          <w:rStyle w:val="af"/>
          <w:rFonts w:ascii="Times New Roman" w:hAnsi="Times New Roman"/>
          <w:sz w:val="28"/>
          <w:szCs w:val="28"/>
        </w:rPr>
        <w:footnoteReference w:id="1"/>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Многочисленные факты истории позволяют утверждать о 1000 – летнем периоде существования в России таможенного дела. Первые упоминания о таможенных отношениях Киевской Руси с другими странами датируются IX веком. Именно тогда в Киевской Руси взимался мыт - сбор за провоз товаров через внешние или внутренние заставы, за пользование участком, отведенным для торга, за покровительство, оказываемое купцам и т.п. В XII-XV вв. во время удельного периода российской государственности, содержание таможенных мероприятий стало более предсказуемым и сопряженным с экономическими</w:t>
      </w:r>
      <w:r w:rsidR="00E301D2" w:rsidRPr="00221F49">
        <w:rPr>
          <w:rFonts w:ascii="Times New Roman" w:hAnsi="Times New Roman"/>
          <w:sz w:val="28"/>
          <w:szCs w:val="28"/>
        </w:rPr>
        <w:t xml:space="preserve"> </w:t>
      </w:r>
      <w:r w:rsidRPr="00221F49">
        <w:rPr>
          <w:rFonts w:ascii="Times New Roman" w:hAnsi="Times New Roman"/>
          <w:sz w:val="28"/>
          <w:szCs w:val="28"/>
        </w:rPr>
        <w:t>интересами крупных земельных собственников. Появились новые виды таможенных платежей. С начала XIII века взимание таможенных платежей осуществлялось уже как с определенного количества, так и в зависимости от ценности взвешиваемых продуктов (при определении «весчего сбора»).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На развитие таможенного дела сильное влияние, приведшее, в частности, к значительному усложнению системы таможенных платежей, оказали монголы-завоеватели. В середине XIII века монголо-татары ввели свою пошлину – тамгу. Тамга (тюрк.) означает знак собственности, клеймо или печать. Поначалу тамга бралась, когда при продаже требовалось приложение клейма (печати) князи или наместника. Постепенно тамга превратилась в одну из наиболее доходных пошлин, взимаемых со стоимости товара. Со временем название ее перешло на все сборы, получившие название таможенных, и на место их сбора, таможню.</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Таможенная служба в ее современном понимании как единая государственная структура, регулирующая торгово-экономические отношения государства с другими странами, появилась лишь в XVII веке.</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В середине XVII века в царствование Алексея Михайловича был принят первый единый для Московского царства законодательный акт, положивший начало преобразованию таможенного дела на Руси. 25 октября 1653 года царь Алексей Михайлович подписал Указ “О взимании таможенной пошлины с товаров в Москве и городах, с показанием поскольку взято и с каких товаров” - Торговый устав. “Торговым всяких чинов людям товаров своих и на покупку товаров денег не таить и цены с товаров не убавлять и являть в таможнях товары и деньги, и продажную цену сказывать прямо в правду, без всякой хитрости: А которые всяких чинов торговые люди учнут товары свои таить и продажной цены у товаров убавливать, у тех торговых людей те их товары имати на себя Государя бесповоротно: А которые торговые люди объявятся с утаенными товарами и с убавочною ценою в другой раз, и в третий раз, тем людям, сверх тех их взятых товаров, чинить наказание, бить кнутом нещадно”, - говорилось в Указе. В переводе на современный язык речь идет о занижении таможенной стоимости и распоряжении товарами не прошедшими таможенного оформления и конфискации таких товаров в пользу государства - проблемах, и сегодня актуальных для любой таможенной службы. Этим Уставом впервые законодательно были закреплены права и обязанности таможенников (мытчиков) по осуществлению контроля над перевозом товаров и перемещением людей. Данный Указ (Торговый или Таможенный устав) заложил основу развития единой системы государства. Далее были</w:t>
      </w:r>
      <w:r w:rsidR="00E301D2" w:rsidRPr="00221F49">
        <w:rPr>
          <w:rFonts w:ascii="Times New Roman" w:hAnsi="Times New Roman"/>
          <w:sz w:val="28"/>
          <w:szCs w:val="28"/>
        </w:rPr>
        <w:t xml:space="preserve"> </w:t>
      </w:r>
      <w:r w:rsidRPr="00221F49">
        <w:rPr>
          <w:rFonts w:ascii="Times New Roman" w:hAnsi="Times New Roman"/>
          <w:sz w:val="28"/>
          <w:szCs w:val="28"/>
        </w:rPr>
        <w:t>приняты Уставная таможенная грамота (1654 год) и Новоторговый устав (1667 год). Эти документы явились началом реформ в российской таможенной системе, в то время самой запутанной и архаичной.</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С 1700 года в царствование Петра I управляющие таможни начинают называться таможенными бурмистрами, а с 1720 года – обер</w:t>
      </w:r>
      <w:r w:rsidR="00233427">
        <w:rPr>
          <w:rFonts w:ascii="Times New Roman" w:hAnsi="Times New Roman"/>
          <w:sz w:val="28"/>
          <w:szCs w:val="28"/>
        </w:rPr>
        <w:t>-</w:t>
      </w:r>
      <w:r w:rsidRPr="00221F49">
        <w:rPr>
          <w:rFonts w:ascii="Times New Roman" w:hAnsi="Times New Roman"/>
          <w:sz w:val="28"/>
          <w:szCs w:val="28"/>
        </w:rPr>
        <w:t>цольнерами.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 1753-1757 гг. проводится таможенная реформа согласно Манифесту от 20 декабря 1753 года.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 начале XIX века в России происходит смена коллежской системы управления на министерскую. 25 июня 1811 года Министерство коммерции ликвидируется. Функция управления таможнями передается в Департамент внешней торговли, включенный в состав образованного в 1802 году Министерства финансов.</w:t>
      </w:r>
      <w:r w:rsidR="00B01E31" w:rsidRPr="00221F49">
        <w:rPr>
          <w:rStyle w:val="af"/>
          <w:rFonts w:ascii="Times New Roman" w:hAnsi="Times New Roman"/>
          <w:sz w:val="28"/>
          <w:szCs w:val="28"/>
        </w:rPr>
        <w:footnoteReference w:id="2"/>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С начала 1865 года функции по управлению таможенными учреждениями передаются Департаменту таможенных сборов.</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 1868 году с целью усиления охраны морской границы в Балтийском море создается Морское крейсерство, а в 1872 году там основывается таможенная флотилия.</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 октябре 1893 года пограничная стража выводится из подчинения начальников Департамента таможенных сборов и таможенных округов, и ей присваивается название Отдельного корпуса пограничной стражи, который переводится в непосредственное подчинение Министра финансов.</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 мае 1912 года производится последняя реорганизация таможенной службы в царской России.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Мировая война, первые годы революции и гражданской войны окончательно сводят к нулю как внешний товарооборот, так и функции российской таможни. В условиях хозяйственной разрухи и натурального товарообмена вопрос о таможенной политике не возникает.</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К реформированию внешней торговли приступает Временное правительство. Последующие перемены происходят после Октябрьской революции 1917 года. Из теории общенародной собственности, естественно, следует вывод о национализации внешней торговли. Положением ВЦИК и СНК о рабочем контроле от 14 ноября 1917 года вводилась государственная торговая монополия на все товары первой необходимости.</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22 апреля 1918 года принимается декрет СНК о национализации внешней торговли. Через месяц учреждается пограничная охрана. В июне принимается декрет «О переходе Департамента таможенных сборов, Главного управления пограничной охраны и корчемной стражи в ведение Народного комиссариата торговли и промышленности».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Департамент таможенных сборов переименовывается в Главное управление таможенного контроля с непосредственным подчинением Народному комиссару торговли и промышленности.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 начале 1921 года политика «военного коммунизма» сменяется «новой экономической политикой». Товарный голод в стране, дезорганизация рынка, низкое качество продукции, высокая себестоимость отечественных товаров при недостаточном ввозе – такими были объективные условия, благоприятствовавшие развитию контрабанды.</w:t>
      </w:r>
      <w:r w:rsidR="00722143" w:rsidRPr="00221F49">
        <w:rPr>
          <w:rStyle w:val="af"/>
          <w:rFonts w:ascii="Times New Roman" w:hAnsi="Times New Roman"/>
          <w:sz w:val="28"/>
          <w:szCs w:val="28"/>
        </w:rPr>
        <w:footnoteReference w:id="3"/>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 декабре 1921 года принимается закон о борьбе с контрабандой, в соответствии с которым при ВЧК начинает работать Центральная комиссия по борьбе с контрабандой под председательством Реввоенсовета. В комиссии активно принимали участие таможенные органы.</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Таможенный устав СССР 1924 года, явившийся первым кодифицированным актом по таможенному делу, окончательно закрепляет сформировавшуюся к тому времени систему таможенного управления. Главной задачей таможенных органов становится контроль над экспортно-импортными операциями в рамках государственной монополии внешней торговли.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На рубеже 20–30-х годов усиливается командно-бюрократический стиль управления экономикой, укрепляется принцип государственной монополии, резко сокращается число участников внешнеторговых связей, таможенный контроль становится чисто вспомогательным инструментом регулирования внешнеэкономической деятельности.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Таможенным кодексом 1964 года таможня подчиняется Министерству внешней торговли СССР.</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Решением Совета Министров в 1986 году на базе Главного таможенного управления при МВТ СССР образуется Главное управление государственного таможенного контроля (ГУГТК) при Совете Министров СССР.</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25 октября 1991 года Указом Президента РСФСР образуется Государственный таможенный комитет России (ГТК России). Вновь созданная таможенная служба России заступает на охрану экономических рубежей нового государства. Этот момент явился началом трудного этапа возрождения и становления таможенной службы, как важного государственного органа регулирования и контроля ВЭД. От бывшего союзного государства Россия унаследовала крайне усеченную и ослабленную сеть таможенных органов, не</w:t>
      </w:r>
      <w:r w:rsidR="00233427">
        <w:rPr>
          <w:rFonts w:ascii="Times New Roman" w:hAnsi="Times New Roman"/>
          <w:sz w:val="28"/>
          <w:szCs w:val="28"/>
        </w:rPr>
        <w:t xml:space="preserve"> </w:t>
      </w:r>
      <w:r w:rsidRPr="00221F49">
        <w:rPr>
          <w:rFonts w:ascii="Times New Roman" w:hAnsi="Times New Roman"/>
          <w:sz w:val="28"/>
          <w:szCs w:val="28"/>
        </w:rPr>
        <w:t>обустроенные, а в ряде случаев и неохраняемые границы, отсутствие</w:t>
      </w:r>
      <w:r w:rsidR="00E301D2" w:rsidRPr="00221F49">
        <w:rPr>
          <w:rFonts w:ascii="Times New Roman" w:hAnsi="Times New Roman"/>
          <w:sz w:val="28"/>
          <w:szCs w:val="28"/>
        </w:rPr>
        <w:t xml:space="preserve"> </w:t>
      </w:r>
      <w:r w:rsidRPr="00221F49">
        <w:rPr>
          <w:rFonts w:ascii="Times New Roman" w:hAnsi="Times New Roman"/>
          <w:sz w:val="28"/>
          <w:szCs w:val="28"/>
        </w:rPr>
        <w:t>адекватного законодательства. В 1993 г. принимается Таможенный кодекс РФ, отслуживший ровно десять лет.</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По нормам, признанным Всемирной таможенной организацией, показателем степени развитости таможенной администрации любого государства является развитая инфраструктура, применение современных информационных технологий, правовая база и квалифицированные кадры. Современная таможенная служба России отвечает этим критериям, а принятие нового Таможенного кодекса (вступил в силу с 1 января 2004 г.) приближает ее к первой десятке таможенных администраций мира с наиболее развитым законодательством. Нормы, заложенные в этом документе, требуют коренного реформирования таможенного администрирования, новых подходов, смены приоритетов, более того–изменения психологии и менталитета таможенников. Это начало крупномасштабной реформы таможенного дела в Российской Федерации.</w:t>
      </w:r>
      <w:r w:rsidR="00722143" w:rsidRPr="00221F49">
        <w:rPr>
          <w:rStyle w:val="af"/>
          <w:rFonts w:ascii="Times New Roman" w:hAnsi="Times New Roman"/>
          <w:sz w:val="28"/>
          <w:szCs w:val="28"/>
        </w:rPr>
        <w:footnoteReference w:id="4"/>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Уход от административного и фискального давления в сторону всемерного содействия участникам ВЭД, отказ от тотального таможенного контроля и переход к работе на основании анализа и управления рисками, применение новейших информационных технологий, безбумажный обмен информацией, партнерские отношения с бизнесом–все это составляющие уже начавшейся реформы.</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При всей сложности и противоречивости исторического пути российской таможни опыт его свидетельствует о том, что таможенное дело и таможенное регулирование в России сложились как важнейшая сфера экономического регулирования ВЭД государства, инструмент регулирования внешней торговли и защиты национальных интересов. Поэтому они, в свою очередь, лежат в основе характеристики внешнеторговой (внешнеэкономической) деятельности.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Из самого словосочетания “таможенное дело” следует, что в собственном смысле оно означает деятельность, осуществляемую таможней и взаимодействующими с нею другими структурами. В современном представлении термин “таможенное дело” охватывает сложный комплекс отношений, непосредственно связанный с внешней и внутренней политикой и деятельностью государства.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 рамках государственного регулирования ВЭД таможенная деятельность имеет многоцелевой характер, служит удовлетворению разнообразных интересов и потребностей.</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В Таможенном кодексе Российской Федерации (ст.1, ч.2) под </w:t>
      </w:r>
      <w:r w:rsidRPr="00221F49">
        <w:rPr>
          <w:rFonts w:ascii="Times New Roman" w:hAnsi="Times New Roman"/>
          <w:bCs/>
          <w:sz w:val="28"/>
          <w:szCs w:val="28"/>
        </w:rPr>
        <w:t>таможенном делом</w:t>
      </w:r>
      <w:r w:rsidRPr="00221F49">
        <w:rPr>
          <w:rFonts w:ascii="Times New Roman" w:hAnsi="Times New Roman"/>
          <w:sz w:val="28"/>
          <w:szCs w:val="28"/>
        </w:rPr>
        <w:t xml:space="preserve"> понимается совокупность методов и средств обеспечения соблюдения мер таможенно-тарифного регулирования и запретов и ограничений, установленных в соответствии с</w:t>
      </w:r>
      <w:r w:rsidR="00E301D2" w:rsidRPr="00221F49">
        <w:rPr>
          <w:rFonts w:ascii="Times New Roman" w:hAnsi="Times New Roman"/>
          <w:sz w:val="28"/>
          <w:szCs w:val="28"/>
        </w:rPr>
        <w:t xml:space="preserve"> </w:t>
      </w:r>
      <w:r w:rsidRPr="00221F49">
        <w:rPr>
          <w:rFonts w:ascii="Times New Roman" w:hAnsi="Times New Roman"/>
          <w:sz w:val="28"/>
          <w:szCs w:val="28"/>
        </w:rPr>
        <w:t>законодательством Российской Федерации о государственном регулировании внешнеторговой деятельности, связанных с перемещением товаров и транспортных средств через таможенную границу.</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iCs/>
          <w:sz w:val="28"/>
          <w:szCs w:val="28"/>
        </w:rPr>
        <w:t>Таможенное дело</w:t>
      </w:r>
      <w:r w:rsidRPr="00221F49">
        <w:rPr>
          <w:rFonts w:ascii="Times New Roman" w:hAnsi="Times New Roman"/>
          <w:bCs/>
          <w:sz w:val="28"/>
          <w:szCs w:val="28"/>
        </w:rPr>
        <w:t xml:space="preserve"> </w:t>
      </w:r>
      <w:r w:rsidRPr="00221F49">
        <w:rPr>
          <w:rFonts w:ascii="Times New Roman" w:hAnsi="Times New Roman"/>
          <w:sz w:val="28"/>
          <w:szCs w:val="28"/>
        </w:rPr>
        <w:t>– предмет ведения Российской Федерации. Конституция РФ (п. “ж” ст.71) относит к ведению РФ таможенное регулирование, которое заключается в установлении порядка и правил, при соблюдении которых лица реализуют право на перемещение товаров и транспортных средств через таможенную границу Российской Федерации (ст. 1 ч.1. ТК РФ).</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Согласно ст.1. ч.3. ТК РФ общее руководство таможенным делом осуществляет Правительство Российской Федерации в соответствии с законодательством Российской Федерации, а федеральный орган исполнительной власти, уполномоченный в области таможенного дела, обеспечивает непосредственную реализацию в таможенных целях задач в области таможенного дела и единообразие применения таможенного законодательства Российской Федерации всеми таможенными органами на территории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Отнесение таможенного дела к федеральной компетенции обеспечивает единство таможенной территории и централизацию таможенного дела в стране.</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Под </w:t>
      </w:r>
      <w:r w:rsidRPr="00221F49">
        <w:rPr>
          <w:rFonts w:ascii="Times New Roman" w:hAnsi="Times New Roman"/>
          <w:bCs/>
          <w:sz w:val="28"/>
          <w:szCs w:val="28"/>
        </w:rPr>
        <w:t>таможенной территорией</w:t>
      </w:r>
      <w:r w:rsidRPr="00221F49">
        <w:rPr>
          <w:rFonts w:ascii="Times New Roman" w:hAnsi="Times New Roman"/>
          <w:sz w:val="28"/>
          <w:szCs w:val="28"/>
        </w:rPr>
        <w:t xml:space="preserve"> понимается территории Российской Федерации, а также находящиеся в исключительной экономической зоне Российской Федерации и на континентальном шельфе Российской Федерации искусственные острова, установки и сооружения, над которыми Российская Федерация осуществляет юрисдикцию. На таможенной территории РФ в полном объеме действует единое таможенное законодательство.</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Однако понятие таможенной территории не совпадает с понятием государственной территории. В ряде случаев из таможенной территории могут исключаться участки государственной территории и, наоборот, включаться участки, находящие за пределами государственной границы.</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В соответствии со ст. 2 ч.1,2 Таможенного кодекса РФ таможенная территория состоит из территории Российской Федерации, а также включает в себя находящиеся в исключительной экономической зоне Российской Федерации и на континентальном шельфе Российской Федерации искусственные острова, установки и сооружения, над которыми Россия осуществляет юрисдикцию в соответствии с законодательством Российской Федерации. Также на территории</w:t>
      </w:r>
      <w:r w:rsidR="00E301D2" w:rsidRPr="00221F49">
        <w:rPr>
          <w:rFonts w:ascii="Times New Roman" w:hAnsi="Times New Roman"/>
          <w:sz w:val="28"/>
          <w:szCs w:val="28"/>
        </w:rPr>
        <w:t xml:space="preserve"> </w:t>
      </w:r>
      <w:r w:rsidRPr="00221F49">
        <w:rPr>
          <w:rFonts w:ascii="Times New Roman" w:hAnsi="Times New Roman"/>
          <w:sz w:val="28"/>
          <w:szCs w:val="28"/>
        </w:rPr>
        <w:t>Российской Федерации могут находиться создаваемые в соответствии с федеральными законами особые экономические зоны, являющиеся частью таможенной территории Российской Федерации. Товары, помещенные на территории особых экономических зон, рассматриваются как находящиеся вне таможенной территории Российской Федерации для целей применения таможенных пошлин, налогов, а также запретов и ограничений экономического характера, установленных законодательством Российской Федерации о государственном регулировании внешнеторговой деятельности, за исключением случаев, определяемых Таможенным кодексом и иными федеральными законами.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Таможенная граница совпадает с Государственной границей Российской Федерации, за исключением периметров особых экономических зон, исключительной экономической зоны, и континентального шельфа, на которых находятся искусственные острова, установки и сооружения, над которыми Российская Федерация осуществляет юрисдикцию в соответствии с законодательством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Принято различать внешнюю и внутреннюю границы.</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bCs/>
          <w:sz w:val="28"/>
          <w:szCs w:val="28"/>
        </w:rPr>
        <w:t>Внешняя таможенная граница</w:t>
      </w:r>
      <w:r w:rsidRPr="00221F49">
        <w:rPr>
          <w:rFonts w:ascii="Times New Roman" w:hAnsi="Times New Roman"/>
          <w:sz w:val="28"/>
          <w:szCs w:val="28"/>
        </w:rPr>
        <w:t xml:space="preserve"> разделяет таможенные территории смежных государств. Она, как правило, совпадает с государственной границей, за исключением периметров особых экономических зон, исключительной экономической зоны и континентального шельфа, на которых находятся искусственные</w:t>
      </w:r>
      <w:r w:rsidR="00E301D2" w:rsidRPr="00221F49">
        <w:rPr>
          <w:rFonts w:ascii="Times New Roman" w:hAnsi="Times New Roman"/>
          <w:sz w:val="28"/>
          <w:szCs w:val="28"/>
        </w:rPr>
        <w:t xml:space="preserve"> </w:t>
      </w:r>
      <w:r w:rsidRPr="00221F49">
        <w:rPr>
          <w:rFonts w:ascii="Times New Roman" w:hAnsi="Times New Roman"/>
          <w:sz w:val="28"/>
          <w:szCs w:val="28"/>
        </w:rPr>
        <w:t>острова, установки и сооружения, над которыми Российская Федерация осуществляет юрисдикцию в соответствии с законодательством Российской Федерации. Охрана внешней таможенной границы осуществляется пограничными войсками совместно с таможенниками.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bCs/>
          <w:sz w:val="28"/>
          <w:szCs w:val="28"/>
        </w:rPr>
        <w:t>Внутренние таможенные границы</w:t>
      </w:r>
      <w:r w:rsidRPr="00221F49">
        <w:rPr>
          <w:rFonts w:ascii="Times New Roman" w:hAnsi="Times New Roman"/>
          <w:sz w:val="28"/>
          <w:szCs w:val="28"/>
        </w:rPr>
        <w:t xml:space="preserve"> образуют периметры особых экономических зон. Они проходят в глубине таможенной территории страны.</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По своему административно-правовому статусу внутренняя таможенная граница приравнена к внешней: территория особой экономической зоны рассматривается как пограничная, въезд туда осуществляется строго по пропускам через специальные контрольно-пропускные пункты. Однако охрана внутренней границы обеспечивается не пограничными войсками, а таможенными совместно с администрацией свободной таможенной зоны.</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Для обеспечения единства экономического пространства и единства таможенного дела в стране Конституция РФ предусматривает соответствующие ограничения в деятельности федеральных органов государственной власти, органов государственной власти субъектов РФ и органов местного самоуправления.</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Единство таможенного дела гарантируется и особенностями законодательного процесса в отношении федеральных законов по вопросам таможенного регулирования: согласно ст.106, п. “в” Конституции РФ такого рода нормативные акты подлежат обязательному рассмотрению в Совете Федерации Федерального Собрания.</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Основанное на содержании Таможенного кодекса России и иных нормативных актов в сфере таможенного дела </w:t>
      </w:r>
      <w:r w:rsidRPr="00221F49">
        <w:rPr>
          <w:rFonts w:ascii="Times New Roman" w:hAnsi="Times New Roman"/>
          <w:bCs/>
          <w:sz w:val="28"/>
          <w:szCs w:val="28"/>
        </w:rPr>
        <w:t>структура таможенного</w:t>
      </w:r>
      <w:r w:rsidRPr="00221F49">
        <w:rPr>
          <w:rFonts w:ascii="Times New Roman" w:hAnsi="Times New Roman"/>
          <w:bCs/>
          <w:iCs/>
          <w:sz w:val="28"/>
          <w:szCs w:val="28"/>
        </w:rPr>
        <w:t xml:space="preserve"> дела</w:t>
      </w:r>
      <w:r w:rsidRPr="00221F49">
        <w:rPr>
          <w:rFonts w:ascii="Times New Roman" w:hAnsi="Times New Roman"/>
          <w:sz w:val="28"/>
          <w:szCs w:val="28"/>
        </w:rPr>
        <w:t xml:space="preserve"> выглядит следующим образом:</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таможенное регулирование;</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основные принципы перемещения через таможенную границу товаров и транспортных средств;</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деятельность в области таможенного дела;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таможенные процедуры;</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таможенные режимы;</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специальные таможенные процедуры;</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таможенно-тарифное регулирование (страна происхождения товара и таможенные платежи);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таможенное оформление;</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таможенный контроль;</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ведение таможенной статистики внешней торговли;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борьба с контрабандой и иными преступлениями в сфере таможенного дела, дознание и оперативно-розыскная деятельность таможенных органов;</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борьба с административными правонарушениями в сфере таможенного дела (нарушениями таможенных правил) и применение мер ответственности за эти нарушения, производство по делам об административном правонарушении и их рассмотрение;</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информирование и консультирование;</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обжалование решений, действий (бездействия) таможенных органов и их должностных лиц;</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таможенные органы;</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регулирование прохождения службы в таможенных органах;</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информационные системы и информационные технологии в таможенном деле.</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Приведенная система отражает лишь современную структуру российского таможенного дела. Но таможенное дело не является неизменным. Новые задачи таможенного регулирования могут потребовать новых средств его осуществления, а их изменение и дополнение получит адекватное отражение в содержании таможенной деятельности. Однако каким бы ни был набор компонентов таможенного дела в каждый данный момент, в своей совокупности они всегда направлены на достижение экономических, регулятивных и правоохранительных целей государства.</w:t>
      </w:r>
      <w:r w:rsidR="00722143" w:rsidRPr="00221F49">
        <w:rPr>
          <w:rStyle w:val="af"/>
          <w:rFonts w:ascii="Times New Roman" w:hAnsi="Times New Roman"/>
          <w:sz w:val="28"/>
          <w:szCs w:val="28"/>
        </w:rPr>
        <w:footnoteReference w:id="5"/>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bCs/>
          <w:iCs/>
          <w:sz w:val="28"/>
          <w:szCs w:val="28"/>
        </w:rPr>
        <w:t>Экономические цели таможенной деятельности</w:t>
      </w:r>
      <w:r w:rsidRPr="00221F49">
        <w:rPr>
          <w:rFonts w:ascii="Times New Roman" w:hAnsi="Times New Roman"/>
          <w:sz w:val="28"/>
          <w:szCs w:val="28"/>
        </w:rPr>
        <w:t xml:space="preserve"> достигаются посредством взимания таможенных платежей при перемещении товаров через таможенную границу: таможенных пошлин, налога на добавленную стоимость, акцизов, сборов за таможенное оформление, хранение товаров, таможенное сопровождение.</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bCs/>
          <w:iCs/>
          <w:sz w:val="28"/>
          <w:szCs w:val="28"/>
        </w:rPr>
        <w:t>Регулятивные цели таможенной деятельности</w:t>
      </w:r>
      <w:r w:rsidRPr="00221F49">
        <w:rPr>
          <w:rFonts w:ascii="Times New Roman" w:hAnsi="Times New Roman"/>
          <w:sz w:val="28"/>
          <w:szCs w:val="28"/>
        </w:rPr>
        <w:t xml:space="preserve"> достигаются посредством установления ставок таможенных пошлин, применяемых к товарам, перемещаемым через таможенную границу, а также запретов и ограничений на ввоз и вывоз товаров, лицензирования, квотирования экспорта и импорта; выдачи разрешений на ввоз и вывоз отдельных товаров и др. Регулятивная таможенная деятельность осуществляется исходя из соображений защиты экономической основы собственного суверенитета страны; защиты внутреннего потребительского рынка, в качестве ответной меры на дискриминационные или другие ущемляющие российских лиц акции иностранных государств и их союзов и по другим достаточно важным основаниям. Установления любых протекционистских мер производится таможенными органами при</w:t>
      </w:r>
      <w:r w:rsidR="00E301D2" w:rsidRPr="00221F49">
        <w:rPr>
          <w:rFonts w:ascii="Times New Roman" w:hAnsi="Times New Roman"/>
          <w:sz w:val="28"/>
          <w:szCs w:val="28"/>
        </w:rPr>
        <w:t xml:space="preserve"> </w:t>
      </w:r>
      <w:r w:rsidRPr="00221F49">
        <w:rPr>
          <w:rFonts w:ascii="Times New Roman" w:hAnsi="Times New Roman"/>
          <w:sz w:val="28"/>
          <w:szCs w:val="28"/>
        </w:rPr>
        <w:t>условии соблюдения требований, предусмотренных законодательством и международными договорами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Таможенное дело является монополией государства. Главный смысл государственной монополии таможенного дела состоит в обеспечении централизованного регулирования внешнеторгового обмена.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Монополия таможенного дела решает две задачи: всемерное использование внешнеэкономических связей для решения вопросов развития экономики страны и ограждение ее от неблагоприятного воздействия внешнеэкономических факторов– спекулятивных, монопольных, конъюнктурных и т.д.</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Российская Федерация участвует в международном сотрудничестве в целях гармонизации и унификации национального законодательства с международными нормами и практикой (ст. 1 ч.4 ТК РФ).</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Таможенное дело тесно связано с международными отношениями. Оно зависит от международных договоров России и способствует их реализации. Таможенный кодекс РФ (ст. 8 ч.2 ТК РФ) устанавливает, что при осуществлении таможенного дела применяется принцип приоритета международного договора РФ, если в Таможенном кодексе РФ и других законодательных актах Российской Федерации по таможенному делу содержатся другие правила.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bCs/>
          <w:iCs/>
          <w:sz w:val="28"/>
          <w:szCs w:val="28"/>
        </w:rPr>
        <w:t>Источники таможенного дела</w:t>
      </w:r>
      <w:r w:rsidRPr="00221F49">
        <w:rPr>
          <w:rFonts w:ascii="Times New Roman" w:hAnsi="Times New Roman"/>
          <w:sz w:val="28"/>
          <w:szCs w:val="28"/>
        </w:rPr>
        <w:t xml:space="preserve"> включают в себя:</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международные принципы и нормы, подписанные РФ в сфере таможенного дела;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конституционные нормы, регулирующие таможенное дело;</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законы (конституционные, федеральные, кодексы), регулирующие таможенное дело;</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нормативно-правые акты Президента России, Правительства России, ГТК России и иных государственных органов по вопросам таможенного дела.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Также к источникам таможенного дела следует отнести: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1. Публикации Международной торговой палаты, например, Правила толкования международных торговых терминов - “Инкотермс-2000”, “Унифицированные обычаи и практика для документарных аккредитивов”;</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2. Документы комиссий ООН, например, общие условия поставок, контрактов и т.п.;</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3. Обычное право (обычаи и обыкновения);</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4. Судебно-арбитражную практику.</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Также источником таможенного дела признается обычай.</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Под </w:t>
      </w:r>
      <w:r w:rsidRPr="00221F49">
        <w:rPr>
          <w:rFonts w:ascii="Times New Roman" w:hAnsi="Times New Roman"/>
          <w:bCs/>
          <w:sz w:val="28"/>
          <w:szCs w:val="28"/>
        </w:rPr>
        <w:t>обычаем</w:t>
      </w:r>
      <w:r w:rsidRPr="00221F49">
        <w:rPr>
          <w:rFonts w:ascii="Times New Roman" w:hAnsi="Times New Roman"/>
          <w:sz w:val="28"/>
          <w:szCs w:val="28"/>
        </w:rPr>
        <w:t xml:space="preserve"> понимаются сложившиеся и применяемые в таможенной сфере правила поведения, не предусмотренные законодательством. В некоторых случаях в нормативно-правовых актах содержатся прямые указания о применении обычая, если отношения сторон не урегулированы законодательно. Например, в Российской Федерации публиковались сборники обычаев морских портов и обычаев в области внешней торговли.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Поскольку обычай, как правило, не зафиксирован в документах, участники таможенных отношений имеют право доказывать наличие обычая или оспаривать его существование, используя весь арсенал доказательств, предусмотренных правом.</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Разъяснения по вопросам административной и судебной практики в таможенной сфере, которые дают высшие административные (исполнительные) и судебные органы, не являются источниками таможенного права, хотя и оказывают большое влияние на правовое регулирование таможенных отношений (информационные письма, обзоры, рекомендации и другие документы Высшего Арбитражного Суда РФ и ГТК России). Такого рода документы выявляют условия правильного применения таможенного законодательства, способствуют уяснению смысла таможенных норм и тем самым существенно влияют на осуществление таможенной деятельности и реализацию таможенного законодательства.</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Законодательство признает также в качестве регулятора ВЭД контракты между непосредственными участниками ВЭД, но это такой регулятор, который основывается на нормах национального права, имеющих обязательный (императивный) характер, и нормах</w:t>
      </w:r>
      <w:r w:rsidR="00E301D2" w:rsidRPr="00221F49">
        <w:rPr>
          <w:rFonts w:ascii="Times New Roman" w:hAnsi="Times New Roman"/>
          <w:sz w:val="28"/>
          <w:szCs w:val="28"/>
        </w:rPr>
        <w:t xml:space="preserve"> </w:t>
      </w:r>
      <w:r w:rsidRPr="00221F49">
        <w:rPr>
          <w:rFonts w:ascii="Times New Roman" w:hAnsi="Times New Roman"/>
          <w:sz w:val="28"/>
          <w:szCs w:val="28"/>
        </w:rPr>
        <w:t>международного права, носящих диспозитивный характер, когда стороны имеют право отступать от этих норм.</w:t>
      </w:r>
    </w:p>
    <w:p w:rsidR="00233427" w:rsidRPr="007C02A5" w:rsidRDefault="00233427" w:rsidP="00233427">
      <w:pPr>
        <w:autoSpaceDE w:val="0"/>
        <w:autoSpaceDN w:val="0"/>
        <w:adjustRightInd w:val="0"/>
        <w:spacing w:after="0" w:line="360" w:lineRule="auto"/>
        <w:ind w:firstLine="709"/>
        <w:jc w:val="both"/>
        <w:rPr>
          <w:rFonts w:ascii="Times New Roman" w:hAnsi="Times New Roman"/>
          <w:bCs/>
          <w:color w:val="FFFFFF"/>
          <w:sz w:val="28"/>
          <w:szCs w:val="28"/>
        </w:rPr>
      </w:pPr>
      <w:r w:rsidRPr="007C02A5">
        <w:rPr>
          <w:rFonts w:ascii="Times New Roman" w:hAnsi="Times New Roman"/>
          <w:bCs/>
          <w:color w:val="FFFFFF"/>
          <w:sz w:val="28"/>
          <w:szCs w:val="28"/>
        </w:rPr>
        <w:t>таможенный государственный внешнеэкономический</w:t>
      </w:r>
    </w:p>
    <w:p w:rsidR="00BA3BA5" w:rsidRPr="00221F49" w:rsidRDefault="00B01E31" w:rsidP="00221F49">
      <w:pPr>
        <w:autoSpaceDE w:val="0"/>
        <w:autoSpaceDN w:val="0"/>
        <w:adjustRightInd w:val="0"/>
        <w:spacing w:after="0" w:line="360" w:lineRule="auto"/>
        <w:ind w:firstLine="709"/>
        <w:jc w:val="both"/>
        <w:rPr>
          <w:rFonts w:ascii="Times New Roman" w:hAnsi="Times New Roman"/>
          <w:b/>
          <w:bCs/>
          <w:sz w:val="28"/>
          <w:szCs w:val="28"/>
        </w:rPr>
      </w:pPr>
      <w:r w:rsidRPr="00221F49">
        <w:rPr>
          <w:rFonts w:ascii="Times New Roman" w:hAnsi="Times New Roman"/>
          <w:b/>
          <w:bCs/>
          <w:sz w:val="28"/>
          <w:szCs w:val="28"/>
        </w:rPr>
        <w:t>1.2 Организация таможенного дела в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b/>
          <w:sz w:val="28"/>
          <w:szCs w:val="28"/>
        </w:rPr>
      </w:pPr>
    </w:p>
    <w:p w:rsidR="00BA3BA5" w:rsidRPr="00221F49" w:rsidRDefault="00B01E31" w:rsidP="00221F49">
      <w:pPr>
        <w:autoSpaceDE w:val="0"/>
        <w:autoSpaceDN w:val="0"/>
        <w:adjustRightInd w:val="0"/>
        <w:spacing w:after="0" w:line="360" w:lineRule="auto"/>
        <w:ind w:firstLine="709"/>
        <w:jc w:val="both"/>
        <w:rPr>
          <w:rFonts w:ascii="Times New Roman" w:hAnsi="Times New Roman"/>
          <w:bCs/>
          <w:sz w:val="28"/>
          <w:szCs w:val="28"/>
        </w:rPr>
      </w:pPr>
      <w:r w:rsidRPr="00221F49">
        <w:rPr>
          <w:rFonts w:ascii="Times New Roman" w:hAnsi="Times New Roman"/>
          <w:b/>
          <w:bCs/>
          <w:sz w:val="28"/>
          <w:szCs w:val="28"/>
        </w:rPr>
        <w:t xml:space="preserve">1.2.1 Таможенные органы в </w:t>
      </w:r>
      <w:r w:rsidR="00221F49">
        <w:rPr>
          <w:rFonts w:ascii="Times New Roman" w:hAnsi="Times New Roman"/>
          <w:b/>
          <w:bCs/>
          <w:sz w:val="28"/>
          <w:szCs w:val="28"/>
        </w:rPr>
        <w:t>РФ</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Конституция Российской Федерации не содержит понятия “таможенные органы”. Оно появляется в ТК РФ, а также в других нормативно-правовых актах по таможенному делу и праву, административному и другим отраслям права.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bCs/>
          <w:sz w:val="28"/>
          <w:szCs w:val="28"/>
        </w:rPr>
        <w:t>Таможенные органы</w:t>
      </w:r>
      <w:r w:rsidRPr="00221F49">
        <w:rPr>
          <w:rFonts w:ascii="Times New Roman" w:hAnsi="Times New Roman"/>
          <w:sz w:val="28"/>
          <w:szCs w:val="28"/>
        </w:rPr>
        <w:t>–федеральный орган исполнительной власти, уполномоченный в области таможенного дела, и подчиненные ему таможенные органы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Впервые таможенные органы включены в утвержденную Указом Президента РФ структуру федеральных органов исполнительной власти в 1992 году (Указ Президента РФ от 30.09.92 г. № 1148 “О структуре центральных органов федеральной исполнительной власти”).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Статья 1 ч.3 ТК РФ регламентирует руководство таможенным делом. Общее руководство таможенным делом осуществляет Правительство Российской Федерации в соответствии с законодательством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Таможенные органы составляют единую федеральную централизованную систему. Единая федеральная централизованная система таможенных органов действует на единой таможенной территории Российской Федерации. Отдельные таможенные органы действуют за границей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Согласно статье 402 ч.1 ТК РФ таможенными органами являются:</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1) федеральный орган исполнительной власти, уполномоченный в области таможенного дела;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2) региональные таможенные управления;</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3) таможни;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4) таможенные посты.</w:t>
      </w:r>
      <w:r w:rsidR="00722143" w:rsidRPr="00221F49">
        <w:rPr>
          <w:rStyle w:val="af"/>
          <w:rFonts w:ascii="Times New Roman" w:hAnsi="Times New Roman"/>
          <w:sz w:val="28"/>
          <w:szCs w:val="28"/>
        </w:rPr>
        <w:footnoteReference w:id="6"/>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Федеральным органом исполнительной власти, уполномоченным в области таможенного дела, является Государственный таможенный комитет Российской Федерации (ГТК России).</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Таможенные органы имеют флаг и эмблему. Морские и речные суда таможенных органов имеют вымпел. На автотранспортных средствах и воздушных судах таможенных органов размещается эмблема. Описание</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и рисунки флага и эмблемы таможенных органов, а также вымпела морских и речных судов таможенных органов утверждаются Президентом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Функции таможенных органов Российской Федерации содержатся в ст. 403 ТК РФ.</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Таможенные органы осуществляют таможенное оформление и таможенный контроль, валютный контроль; взимают таможенные платежи; обеспечивают соблюдение порядка перемещения товаров и транспортных средств через таможенную границу, а также запретов и ограничений в отношении товаров, перемещаемых через таможенную границу; ведут борьбу с контрабандой и иными преступлениями, административными правонарушениями в сфере таможенного дела и т. д.</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Для выполнения функций, возложенных на таможенные органы, они наделены правомочиями (ст. 408 ТК РФ).</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Таможенные органы при осуществлении таможенного контроля с использованием морских (речных) и воздушных судов таможенных органов имеют право:</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при обнаружении признаков незаконного перемещения товаров, подлежащих таможенному контролю, останавливать транспортное средство и проводить его таможенный досмотр;</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задерживать лиц, находящихся на транспортном средстве, если они подозреваются в совершении преступлений, производство неотложных следственных действий и дознания по которым отнесено к ведению таможенных органов;</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преследовать и задерживать за пределами территориального моря Российской Федерации морские (речные) суда, убывшие с таможенной территории Российской Федерации без разрешения таможенных органов, в прилежащей зоне Российской Федерации до захода их в территориальное море иностранного государства, если преследование было начато во внутренних водах, территориальном море Российской Федерации после подачи зрительного или звукового сигнала об остановке с дистанции, позволяющей увидеть или услышать этот сигнал, и велось непрерывно;</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при обнаружении признаков административного правонарушения в области таможенного дела задерживать транспортные средства для их изъятия в соответствии с законодательством Российской Федерации об административных правонарушениях;</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производить сопровождение транспортных средств, в том числе с размещением на них должностных лиц таможенных органов.</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Правомочия экипажей морских (речных) и воздушных судов таможенных органов изложены в ТК РФ.</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Порядок использования морских (речных) судов таможенных органов Российской Федерации для целей таможенного контроля утвержден Постановлением Правительства России от 10 декабря 2003 г. № 747.</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Также таможенные органы имеют определенные права в отношении досмотра автотранспортных средств, перевозящих товары, находящиеся под таможенным контролем. Таможенные органы вправе останавливать автотранспортные средства (в том числе не осуществляющие международные перевозки товаров), в случаях, если они перевозят товары, находящиеся под таможенным контролем, в целях проверки товаров и документов на них. В зонах таможенного контроля, вдоль таможенной границы автотранспортные средства останавливаются таможенными органами. В иных местах остановка автотранспортных средств осуществляется органами внутренних дел при взаимодействии с таможенными органами.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Остановка транспортного средства вне зоны таможенного контроля не может длиться более двух часов. По результатам проверки товаров и транспортных средств составляется акт установленной формы. В случае возбуждения дела об административном правонарушении транспортное средство принудительно помещается на территорию склада временного хранения или в иную зону таможенного контроля на время, необходимое для его разгрузки, при условии, что транспортное средство не подлежит изъятию согласно законодательству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Таможенные органы находятся в пунктах пропуска через Государственную границу Российской Федерации. Другие места нахождения таможенных органов определяются ГТК России согласно объему пассажиро- и товаропотоков, интенсивности развития ВЭД отдельных регионов, потребностей транспортных организаций, экспортеров, импортеров, других участников ВЭД.</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Таможенные органы располагаются в помещениях, владельцами которых являются сами. Таможенные посты и структурные подразделения таможен могут располагаться в помещениях, принадлежащих владельцам СВХ, таможенных складов, магазинов беспошлинной торговли и помещениях участников ВЭД, осуществляющих регулярные поставки товаров, согласно договорам безвозмездного пользования. Материально-техническое обеспечение в части предоставления средств связи, оргтехники таких таможенных</w:t>
      </w:r>
      <w:r w:rsidR="00E301D2" w:rsidRPr="00221F49">
        <w:rPr>
          <w:rFonts w:ascii="Times New Roman" w:hAnsi="Times New Roman"/>
          <w:sz w:val="28"/>
          <w:szCs w:val="28"/>
        </w:rPr>
        <w:t xml:space="preserve"> </w:t>
      </w:r>
      <w:r w:rsidRPr="00221F49">
        <w:rPr>
          <w:rFonts w:ascii="Times New Roman" w:hAnsi="Times New Roman"/>
          <w:sz w:val="28"/>
          <w:szCs w:val="28"/>
        </w:rPr>
        <w:t>органов осуществляют владельцы объектов, на территории которых они расположены на основании договора.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Таможенные операции по таможенному оформлению товаров и транспортных средств, как правило, совершаются в местах нахождения таможенных органов и их структурных подразделений. Однако по мотивированному запросу таможенные операции могут совершаться в иных местах при условии, что это не снижает эффективности таможенного контроля.</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Время работы таможенных органов определяется начальником таможенного органа согласно законодательству Российской Федерации. Время работы таможенных органов в портах, аэропортах устанавливается с учетом времени работы иных контролирующих органов и служб в этих пунктах пропуска; в иных местах–с учетом потребностей участников ВЭД и транспортных организаций; в международных пунктах пропуска–с учетом времени работы таможенных органов сопредельных государств. Кроме того, по мотивированному запросу заинтересованного лица и при возможности таможенных органов таможенные операции могут совершаться вне времени работы таможенного органа.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С точки зрения масштабов территориальной деятельности система таможенных органов подразделяется на два уровня.</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К первому относится ГТК России, осуществляющий свою деятельность на всей территории РФ; ко второму – все другие таможенные органы, осуществляющие свою деятельность на территории подведомственного региона.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Положение о Государственном таможенном комитете утверждено Указом Президента РФ от 25.10.1994 г. № 2014 (ред. от 16.09.1999) “Об утверждении положения о Государственном таможенном Комитете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iCs/>
          <w:sz w:val="28"/>
          <w:szCs w:val="28"/>
        </w:rPr>
      </w:pPr>
      <w:r w:rsidRPr="00221F49">
        <w:rPr>
          <w:rFonts w:ascii="Times New Roman" w:hAnsi="Times New Roman"/>
          <w:iCs/>
          <w:sz w:val="28"/>
          <w:szCs w:val="28"/>
        </w:rPr>
        <w:t>Россия граничит с 16 странами и является чемпионом мира по числу сопредельных государств. Общая протяженность российской границы 61031,29 км</w:t>
      </w:r>
      <w:r w:rsidRPr="00221F49">
        <w:rPr>
          <w:rFonts w:ascii="Times New Roman" w:hAnsi="Times New Roman"/>
          <w:position w:val="6"/>
          <w:sz w:val="28"/>
          <w:szCs w:val="28"/>
        </w:rPr>
        <w:t>1</w:t>
      </w:r>
      <w:r w:rsidRPr="00221F49">
        <w:rPr>
          <w:rFonts w:ascii="Times New Roman" w:hAnsi="Times New Roman"/>
          <w:iCs/>
          <w:sz w:val="28"/>
          <w:szCs w:val="28"/>
        </w:rPr>
        <w:t>. Сухопутный участок – 14420,95 км, речной и озерный – 7802,84км, морской – 38807,5км. Экономическая зона на море составляет</w:t>
      </w:r>
      <w:r w:rsidR="00221F49">
        <w:rPr>
          <w:rFonts w:ascii="Times New Roman" w:hAnsi="Times New Roman"/>
          <w:iCs/>
          <w:sz w:val="28"/>
          <w:szCs w:val="28"/>
        </w:rPr>
        <w:t xml:space="preserve"> </w:t>
      </w:r>
      <w:r w:rsidRPr="00221F49">
        <w:rPr>
          <w:rFonts w:ascii="Times New Roman" w:hAnsi="Times New Roman"/>
          <w:iCs/>
          <w:sz w:val="28"/>
          <w:szCs w:val="28"/>
        </w:rPr>
        <w:t>9 млн. кв. км и тянется с запада на восток через 12 часовых поясов.</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Из 89 российских субъектов 45 являются приграничными (из них 24 получили выход к Государственной границе лишь после 1991 года). Статус многих участков государственной границы до сих пор не ясен. Даже спустя десять лет после распада Союза не решены вопросы</w:t>
      </w:r>
      <w:r w:rsidR="00E301D2" w:rsidRPr="00221F49">
        <w:rPr>
          <w:rFonts w:ascii="Times New Roman" w:hAnsi="Times New Roman"/>
          <w:sz w:val="28"/>
          <w:szCs w:val="28"/>
        </w:rPr>
        <w:t xml:space="preserve"> </w:t>
      </w:r>
      <w:r w:rsidRPr="00221F49">
        <w:rPr>
          <w:rFonts w:ascii="Times New Roman" w:hAnsi="Times New Roman"/>
          <w:sz w:val="28"/>
          <w:szCs w:val="28"/>
        </w:rPr>
        <w:t>международно-договорного оформления границы. Почти 17 тыс. км. границы не закреплены юридически ни на картах, ни на местности. Сегодня Государственная граница оформлена в международно-правовом отношении с 6 из 16 сопредельными государствами; с Норвегией, Финляндией, Польшей, Монголией, КНДР и Китаем (за исключением двух участков в районе островов Большой Уссурийский и Тарабаров на реке Амур и острова Большой на реке Аргунь).</w:t>
      </w:r>
    </w:p>
    <w:p w:rsidR="00BA3BA5" w:rsidRPr="00221F49" w:rsidRDefault="00BA3BA5" w:rsidP="00221F49">
      <w:pPr>
        <w:keepNext/>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Российская Федерация имеет сухопутные границы:</w:t>
      </w:r>
    </w:p>
    <w:p w:rsidR="00BA3BA5" w:rsidRPr="00221F49" w:rsidRDefault="00BA3BA5" w:rsidP="00221F49">
      <w:pPr>
        <w:keepNext/>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 </w:t>
      </w:r>
      <w:r w:rsidRPr="00221F49">
        <w:rPr>
          <w:rFonts w:ascii="Times New Roman" w:hAnsi="Times New Roman"/>
          <w:bCs/>
          <w:sz w:val="28"/>
          <w:szCs w:val="28"/>
        </w:rPr>
        <w:t>со странами Европы:</w:t>
      </w:r>
      <w:r w:rsidRPr="00221F49">
        <w:rPr>
          <w:rFonts w:ascii="Times New Roman" w:hAnsi="Times New Roman"/>
          <w:sz w:val="28"/>
          <w:szCs w:val="28"/>
        </w:rPr>
        <w:t xml:space="preserve"> Норвегией, Финляндией, Эстонией, Латвией, Литвой, Польшей, Беларусью, Украиной;</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 </w:t>
      </w:r>
      <w:r w:rsidRPr="00221F49">
        <w:rPr>
          <w:rFonts w:ascii="Times New Roman" w:hAnsi="Times New Roman"/>
          <w:bCs/>
          <w:sz w:val="28"/>
          <w:szCs w:val="28"/>
        </w:rPr>
        <w:t>со странами Азии:</w:t>
      </w:r>
      <w:r w:rsidRPr="00221F49">
        <w:rPr>
          <w:rFonts w:ascii="Times New Roman" w:hAnsi="Times New Roman"/>
          <w:sz w:val="28"/>
          <w:szCs w:val="28"/>
        </w:rPr>
        <w:t xml:space="preserve"> Грузией, Азербайджаном, Казахстаном, Китаем, Монголией, КНДР.</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Во главе таможенной службы Российской Федерации находится</w:t>
      </w:r>
      <w:r w:rsidRPr="00221F49">
        <w:rPr>
          <w:rFonts w:ascii="Times New Roman" w:hAnsi="Times New Roman"/>
          <w:bCs/>
          <w:sz w:val="28"/>
          <w:szCs w:val="28"/>
        </w:rPr>
        <w:t xml:space="preserve"> </w:t>
      </w:r>
      <w:r w:rsidRPr="00221F49">
        <w:rPr>
          <w:rFonts w:ascii="Times New Roman" w:hAnsi="Times New Roman"/>
          <w:sz w:val="28"/>
          <w:szCs w:val="28"/>
        </w:rPr>
        <w:t>Государственный таможенный комитет Российской Федерации (ГТК России)</w:t>
      </w:r>
      <w:r w:rsidRPr="00221F49">
        <w:rPr>
          <w:rFonts w:ascii="Times New Roman" w:hAnsi="Times New Roman"/>
          <w:bCs/>
          <w:sz w:val="28"/>
          <w:szCs w:val="28"/>
        </w:rPr>
        <w:t xml:space="preserve">. </w:t>
      </w:r>
      <w:r w:rsidRPr="00221F49">
        <w:rPr>
          <w:rFonts w:ascii="Times New Roman" w:hAnsi="Times New Roman"/>
          <w:sz w:val="28"/>
          <w:szCs w:val="28"/>
        </w:rPr>
        <w:t>Общая штатная численность сотрудников 68 тысяч (всего в мире работает 800 тысяч таможенников).</w:t>
      </w:r>
    </w:p>
    <w:p w:rsidR="00BA3BA5" w:rsidRPr="00221F49" w:rsidRDefault="00BA3BA5" w:rsidP="00221F49">
      <w:pPr>
        <w:autoSpaceDE w:val="0"/>
        <w:autoSpaceDN w:val="0"/>
        <w:adjustRightInd w:val="0"/>
        <w:spacing w:after="0" w:line="360" w:lineRule="auto"/>
        <w:ind w:firstLine="709"/>
        <w:jc w:val="both"/>
        <w:rPr>
          <w:rFonts w:ascii="Times New Roman" w:hAnsi="Times New Roman"/>
          <w:bCs/>
          <w:sz w:val="28"/>
          <w:szCs w:val="28"/>
        </w:rPr>
      </w:pPr>
      <w:r w:rsidRPr="00221F49">
        <w:rPr>
          <w:rFonts w:ascii="Times New Roman" w:hAnsi="Times New Roman"/>
          <w:sz w:val="28"/>
          <w:szCs w:val="28"/>
        </w:rPr>
        <w:t>Центральный аппарат ГТК России включает Главные Управления и Управления ГТК России. В прямом подчинении ГТК России находятся: Региональные таможенные управления (РТУ), таможни прямого подчинения (Внуковская, Домодедовская, Шереметьевская, Центральная энергетическая, кинологический центр ГТК России), Центральная базовая таможни, представительства ГТК России за рубежом в Федеративной Республике Германия, в Финляндской Республике, Республике Беларусь, Республике Казахстан, Киргизской Республике, Республике Украина, Королевстве Бельгия.</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 подчинении ГТК России также находится Центральное экспертно-криминалистическое таможенное управление (регион деятельности – территория Российской Федерации), которому подчинены региональные экспертно-криминалистические службы в составе региональных таможенных управлений.</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Для обеспечения деятельности таможенных органов ГТК России создает таможенные лаборатории, научно-исследовательские учреждения, образовательные учреждения высшего, профессионального и дополнительного образования, информационно-вычислительные центры и другие учреждения, а также имеет в ведении государственные унитарные предприятия, деятельность которых способствует решению задач, возложенных на таможенные органы.</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В структуру ГТК России входит </w:t>
      </w:r>
      <w:r w:rsidRPr="00221F49">
        <w:rPr>
          <w:rFonts w:ascii="Times New Roman" w:hAnsi="Times New Roman"/>
          <w:bCs/>
          <w:sz w:val="28"/>
          <w:szCs w:val="28"/>
        </w:rPr>
        <w:t>Государственное образовательное учреждение высшего профессионального образования «Российская Таможенная Академия» (РТА),</w:t>
      </w:r>
      <w:r w:rsidRPr="00221F49">
        <w:rPr>
          <w:rFonts w:ascii="Times New Roman" w:hAnsi="Times New Roman"/>
          <w:sz w:val="28"/>
          <w:szCs w:val="28"/>
        </w:rPr>
        <w:t xml:space="preserve"> которая является</w:t>
      </w:r>
      <w:r w:rsidR="00221F49">
        <w:rPr>
          <w:rFonts w:ascii="Times New Roman" w:hAnsi="Times New Roman"/>
          <w:sz w:val="28"/>
          <w:szCs w:val="28"/>
        </w:rPr>
        <w:t xml:space="preserve"> </w:t>
      </w:r>
      <w:r w:rsidRPr="00221F49">
        <w:rPr>
          <w:rFonts w:ascii="Times New Roman" w:hAnsi="Times New Roman"/>
          <w:sz w:val="28"/>
          <w:szCs w:val="28"/>
        </w:rPr>
        <w:t xml:space="preserve">специализированным высшим учебным заведением таможенного профиля. В 2002 г. Российской таможенной академии придан статус Регионального учебного центра Всемирной таможенной организации. В настоящее время созданы три филиала Российской таможенной академии в Санкт-Петербурге, Ростове-на-Дону, Владивостоке. Также в состав ГТК России входит </w:t>
      </w:r>
      <w:r w:rsidRPr="00221F49">
        <w:rPr>
          <w:rFonts w:ascii="Times New Roman" w:hAnsi="Times New Roman"/>
          <w:bCs/>
          <w:sz w:val="28"/>
          <w:szCs w:val="28"/>
        </w:rPr>
        <w:t>Главный научно-информационный вычислительный центр</w:t>
      </w:r>
      <w:r w:rsidRPr="00221F49">
        <w:rPr>
          <w:rFonts w:ascii="Times New Roman" w:hAnsi="Times New Roman"/>
          <w:sz w:val="28"/>
          <w:szCs w:val="28"/>
        </w:rPr>
        <w:t>, являющийся головным учреждением ГТК России в области реализации программ информатизации таможенных органов, разработчиком и эксклюзивным поставщиком информационных продуктов ЕАИС ГТК России.</w:t>
      </w:r>
    </w:p>
    <w:p w:rsidR="00BA3BA5" w:rsidRPr="00221F49" w:rsidRDefault="00BA3BA5" w:rsidP="00221F49">
      <w:pPr>
        <w:pStyle w:val="21"/>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221F49">
        <w:rPr>
          <w:rFonts w:ascii="Times New Roman" w:hAnsi="Times New Roman" w:cs="Times New Roman"/>
          <w:sz w:val="28"/>
          <w:szCs w:val="28"/>
        </w:rPr>
        <w:t xml:space="preserve">ГТК России в соответствии с постановлениями учреждены федеральные государственные унитарные предприятия – </w:t>
      </w:r>
      <w:r w:rsidRPr="00221F49">
        <w:rPr>
          <w:rFonts w:ascii="Times New Roman" w:hAnsi="Times New Roman" w:cs="Times New Roman"/>
          <w:bCs/>
          <w:sz w:val="28"/>
          <w:szCs w:val="28"/>
        </w:rPr>
        <w:t>ФГУП “Ростаможинформ» и ФГУП «РОСТЭК».</w:t>
      </w:r>
      <w:r w:rsidR="00722143" w:rsidRPr="00221F49">
        <w:rPr>
          <w:rStyle w:val="af"/>
          <w:rFonts w:ascii="Times New Roman" w:hAnsi="Times New Roman"/>
          <w:bCs/>
          <w:sz w:val="28"/>
          <w:szCs w:val="28"/>
        </w:rPr>
        <w:footnoteReference w:id="7"/>
      </w:r>
    </w:p>
    <w:p w:rsidR="00BA3BA5" w:rsidRPr="00221F49" w:rsidRDefault="00BA3BA5" w:rsidP="00221F49">
      <w:pPr>
        <w:pStyle w:val="21"/>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221F49">
        <w:rPr>
          <w:rFonts w:ascii="Times New Roman" w:hAnsi="Times New Roman" w:cs="Times New Roman"/>
          <w:sz w:val="28"/>
          <w:szCs w:val="28"/>
        </w:rPr>
        <w:t>ФГУП “Ростаможинформ” является разработчиком и эксклюзивным поставщиком официальных таможенных информационных продуктов. Основными видами деятельности ФГУП “Ростаможинформ” являются:</w:t>
      </w:r>
    </w:p>
    <w:p w:rsidR="00BA3BA5" w:rsidRPr="00221F49" w:rsidRDefault="00BA3BA5" w:rsidP="00221F49">
      <w:pPr>
        <w:pStyle w:val="21"/>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221F49">
        <w:rPr>
          <w:rFonts w:ascii="Times New Roman" w:hAnsi="Times New Roman" w:cs="Times New Roman"/>
          <w:sz w:val="28"/>
          <w:szCs w:val="28"/>
        </w:rPr>
        <w:t xml:space="preserve">- информирование граждан и юридических лиц о действующем законодательстве, регулирующем отношения участников </w:t>
      </w:r>
      <w:r w:rsidR="00221F49" w:rsidRPr="00221F49">
        <w:rPr>
          <w:rFonts w:ascii="Times New Roman" w:hAnsi="Times New Roman" w:cs="Times New Roman"/>
          <w:sz w:val="28"/>
          <w:szCs w:val="28"/>
        </w:rPr>
        <w:t>внешнеэкономической</w:t>
      </w:r>
      <w:r w:rsidRPr="00221F49">
        <w:rPr>
          <w:rFonts w:ascii="Times New Roman" w:hAnsi="Times New Roman" w:cs="Times New Roman"/>
          <w:sz w:val="28"/>
          <w:szCs w:val="28"/>
        </w:rPr>
        <w:t xml:space="preserve"> деятельности;</w:t>
      </w:r>
    </w:p>
    <w:p w:rsidR="00BA3BA5" w:rsidRPr="00221F49" w:rsidRDefault="00BA3BA5" w:rsidP="00221F49">
      <w:pPr>
        <w:pStyle w:val="21"/>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221F49">
        <w:rPr>
          <w:rFonts w:ascii="Times New Roman" w:hAnsi="Times New Roman" w:cs="Times New Roman"/>
          <w:sz w:val="28"/>
          <w:szCs w:val="28"/>
        </w:rPr>
        <w:t>- предоставление актуализированной информации по вопросам, касающимся таможенного регулирования;</w:t>
      </w:r>
    </w:p>
    <w:p w:rsidR="00BA3BA5" w:rsidRPr="00221F49" w:rsidRDefault="00BA3BA5" w:rsidP="00221F49">
      <w:pPr>
        <w:pStyle w:val="21"/>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221F49">
        <w:rPr>
          <w:rFonts w:ascii="Times New Roman" w:hAnsi="Times New Roman" w:cs="Times New Roman"/>
          <w:sz w:val="28"/>
          <w:szCs w:val="28"/>
        </w:rPr>
        <w:t>- предоставление данных официальной таможенной статистики Российской Федерации об экспорте и импорте товаров.</w:t>
      </w:r>
    </w:p>
    <w:p w:rsidR="00BA3BA5" w:rsidRPr="00221F49" w:rsidRDefault="00BA3BA5" w:rsidP="00221F49">
      <w:pPr>
        <w:pStyle w:val="23"/>
        <w:spacing w:after="0" w:line="360" w:lineRule="auto"/>
        <w:ind w:left="0" w:firstLine="709"/>
        <w:jc w:val="both"/>
        <w:rPr>
          <w:rFonts w:ascii="Times New Roman" w:hAnsi="Times New Roman"/>
          <w:sz w:val="28"/>
          <w:szCs w:val="28"/>
        </w:rPr>
      </w:pPr>
      <w:r w:rsidRPr="00221F49">
        <w:rPr>
          <w:rFonts w:ascii="Times New Roman" w:hAnsi="Times New Roman"/>
          <w:sz w:val="28"/>
          <w:szCs w:val="28"/>
        </w:rPr>
        <w:t>ФГУП «РОСТЭК» – крупнейший государственный холдинг по предоставлению услуг участникам внешнеэкономической деятельности в околотаможенной сфере, ориентирующийся на реализацию ряда государственных задач в области таможенного регулирования. Система предприятий ГУП «Ростэк» объединяет 180 филиалов, дочерних и аффилированных компаний на территории всей России, а также за ее пределами. Основные виды деятельности: строительный, транспортный, логистический, брокерский и консалтинговый бизнес.</w:t>
      </w:r>
    </w:p>
    <w:p w:rsidR="00BA3BA5" w:rsidRPr="00221F49" w:rsidRDefault="00BA3BA5" w:rsidP="00221F49">
      <w:pPr>
        <w:pStyle w:val="21"/>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221F49">
        <w:rPr>
          <w:rFonts w:ascii="Times New Roman" w:hAnsi="Times New Roman" w:cs="Times New Roman"/>
          <w:sz w:val="28"/>
          <w:szCs w:val="28"/>
        </w:rPr>
        <w:t>В соответствии с делением территории Российской Федерации на федеральные округа образованы семь региональных таможенных управлений:</w:t>
      </w:r>
    </w:p>
    <w:p w:rsidR="00BA3BA5" w:rsidRPr="00221F49" w:rsidRDefault="00BA3BA5" w:rsidP="00221F49">
      <w:pPr>
        <w:pStyle w:val="3"/>
        <w:spacing w:before="0" w:line="360" w:lineRule="auto"/>
        <w:ind w:firstLine="709"/>
        <w:jc w:val="both"/>
        <w:rPr>
          <w:rFonts w:ascii="Times New Roman" w:hAnsi="Times New Roman"/>
          <w:b w:val="0"/>
          <w:color w:val="auto"/>
          <w:sz w:val="28"/>
          <w:szCs w:val="28"/>
        </w:rPr>
      </w:pPr>
      <w:r w:rsidRPr="00221F49">
        <w:rPr>
          <w:rFonts w:ascii="Times New Roman" w:hAnsi="Times New Roman"/>
          <w:b w:val="0"/>
          <w:color w:val="auto"/>
          <w:sz w:val="28"/>
          <w:szCs w:val="28"/>
        </w:rPr>
        <w:t>- Центральное таможенное управление.</w:t>
      </w:r>
    </w:p>
    <w:p w:rsidR="00BA3BA5" w:rsidRPr="00221F49" w:rsidRDefault="00BA3BA5" w:rsidP="00221F49">
      <w:pPr>
        <w:pStyle w:val="21"/>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221F49">
        <w:rPr>
          <w:rFonts w:ascii="Times New Roman" w:hAnsi="Times New Roman" w:cs="Times New Roman"/>
          <w:sz w:val="28"/>
          <w:szCs w:val="28"/>
        </w:rPr>
        <w:t xml:space="preserve">Зоной деятельности управления определена территория </w:t>
      </w:r>
      <w:r w:rsidRPr="00221F49">
        <w:rPr>
          <w:rFonts w:ascii="Times New Roman" w:hAnsi="Times New Roman" w:cs="Times New Roman"/>
          <w:bCs/>
          <w:sz w:val="28"/>
          <w:szCs w:val="28"/>
        </w:rPr>
        <w:t>Центрального федерального округа</w:t>
      </w:r>
      <w:r w:rsidRPr="00221F49">
        <w:rPr>
          <w:rFonts w:ascii="Times New Roman" w:hAnsi="Times New Roman" w:cs="Times New Roman"/>
          <w:sz w:val="28"/>
          <w:szCs w:val="28"/>
        </w:rPr>
        <w:t>.</w:t>
      </w:r>
    </w:p>
    <w:p w:rsidR="00BA3BA5" w:rsidRPr="00221F49" w:rsidRDefault="00BA3BA5" w:rsidP="00221F49">
      <w:pPr>
        <w:spacing w:after="0" w:line="360" w:lineRule="auto"/>
        <w:ind w:firstLine="709"/>
        <w:jc w:val="both"/>
        <w:rPr>
          <w:rFonts w:ascii="Times New Roman" w:hAnsi="Times New Roman"/>
          <w:bCs/>
          <w:sz w:val="28"/>
          <w:szCs w:val="28"/>
        </w:rPr>
      </w:pPr>
      <w:r w:rsidRPr="00221F49">
        <w:rPr>
          <w:rFonts w:ascii="Times New Roman" w:hAnsi="Times New Roman"/>
          <w:sz w:val="28"/>
          <w:szCs w:val="28"/>
        </w:rPr>
        <w:t xml:space="preserve">- </w:t>
      </w:r>
      <w:r w:rsidRPr="00221F49">
        <w:rPr>
          <w:rFonts w:ascii="Times New Roman" w:hAnsi="Times New Roman"/>
          <w:bCs/>
          <w:sz w:val="28"/>
          <w:szCs w:val="28"/>
        </w:rPr>
        <w:t>Северо-Западное</w:t>
      </w:r>
      <w:r w:rsidR="00221F49">
        <w:rPr>
          <w:rFonts w:ascii="Times New Roman" w:hAnsi="Times New Roman"/>
          <w:bCs/>
          <w:sz w:val="28"/>
          <w:szCs w:val="28"/>
        </w:rPr>
        <w:t xml:space="preserve"> </w:t>
      </w:r>
      <w:r w:rsidRPr="00221F49">
        <w:rPr>
          <w:rFonts w:ascii="Times New Roman" w:hAnsi="Times New Roman"/>
          <w:bCs/>
          <w:sz w:val="28"/>
          <w:szCs w:val="28"/>
        </w:rPr>
        <w:t>таможенное управление.</w:t>
      </w:r>
    </w:p>
    <w:p w:rsidR="00BA3BA5" w:rsidRPr="00221F49" w:rsidRDefault="00BA3BA5" w:rsidP="00221F49">
      <w:pPr>
        <w:pStyle w:val="21"/>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221F49">
        <w:rPr>
          <w:rFonts w:ascii="Times New Roman" w:hAnsi="Times New Roman" w:cs="Times New Roman"/>
          <w:sz w:val="28"/>
          <w:szCs w:val="28"/>
        </w:rPr>
        <w:t xml:space="preserve">Зоной деятельности управления определена территория </w:t>
      </w:r>
      <w:r w:rsidRPr="00221F49">
        <w:rPr>
          <w:rFonts w:ascii="Times New Roman" w:hAnsi="Times New Roman" w:cs="Times New Roman"/>
          <w:bCs/>
          <w:sz w:val="28"/>
          <w:szCs w:val="28"/>
        </w:rPr>
        <w:t>Северо-Западного федерального округа</w:t>
      </w:r>
      <w:r w:rsidRPr="00221F49">
        <w:rPr>
          <w:rFonts w:ascii="Times New Roman" w:hAnsi="Times New Roman" w:cs="Times New Roman"/>
          <w:sz w:val="28"/>
          <w:szCs w:val="28"/>
        </w:rPr>
        <w:t>.</w:t>
      </w:r>
    </w:p>
    <w:p w:rsidR="00BA3BA5" w:rsidRPr="00221F49" w:rsidRDefault="00BA3BA5" w:rsidP="00221F49">
      <w:pPr>
        <w:spacing w:after="0" w:line="360" w:lineRule="auto"/>
        <w:ind w:firstLine="709"/>
        <w:jc w:val="both"/>
        <w:rPr>
          <w:rFonts w:ascii="Times New Roman" w:hAnsi="Times New Roman"/>
          <w:bCs/>
          <w:sz w:val="28"/>
          <w:szCs w:val="28"/>
        </w:rPr>
      </w:pPr>
      <w:r w:rsidRPr="00221F49">
        <w:rPr>
          <w:rFonts w:ascii="Times New Roman" w:hAnsi="Times New Roman"/>
          <w:bCs/>
          <w:sz w:val="28"/>
          <w:szCs w:val="28"/>
        </w:rPr>
        <w:t>- Южное таможенное управление.</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Зоной деятельности управления определена территория </w:t>
      </w:r>
      <w:r w:rsidRPr="00221F49">
        <w:rPr>
          <w:rFonts w:ascii="Times New Roman" w:hAnsi="Times New Roman"/>
          <w:bCs/>
          <w:sz w:val="28"/>
          <w:szCs w:val="28"/>
        </w:rPr>
        <w:t>Южного федерального округа</w:t>
      </w:r>
      <w:r w:rsidRPr="00221F49">
        <w:rPr>
          <w:rFonts w:ascii="Times New Roman" w:hAnsi="Times New Roman"/>
          <w:sz w:val="28"/>
          <w:szCs w:val="28"/>
        </w:rPr>
        <w:t>.</w:t>
      </w:r>
    </w:p>
    <w:p w:rsidR="00BA3BA5" w:rsidRPr="00221F49" w:rsidRDefault="00BA3BA5" w:rsidP="00221F49">
      <w:pPr>
        <w:pStyle w:val="21"/>
        <w:tabs>
          <w:tab w:val="clear" w:pos="567"/>
          <w:tab w:val="clear" w:pos="680"/>
          <w:tab w:val="clear" w:pos="1106"/>
          <w:tab w:val="clear" w:pos="1729"/>
          <w:tab w:val="clear" w:pos="7002"/>
        </w:tabs>
        <w:spacing w:line="360" w:lineRule="auto"/>
        <w:ind w:firstLine="709"/>
        <w:rPr>
          <w:rFonts w:ascii="Times New Roman" w:hAnsi="Times New Roman" w:cs="Times New Roman"/>
          <w:bCs/>
          <w:sz w:val="28"/>
          <w:szCs w:val="28"/>
        </w:rPr>
      </w:pPr>
      <w:r w:rsidRPr="00221F49">
        <w:rPr>
          <w:rFonts w:ascii="Times New Roman" w:hAnsi="Times New Roman" w:cs="Times New Roman"/>
          <w:bCs/>
          <w:sz w:val="28"/>
          <w:szCs w:val="28"/>
        </w:rPr>
        <w:t>- Приволжское таможенное управление.</w:t>
      </w:r>
    </w:p>
    <w:p w:rsidR="00BA3BA5" w:rsidRPr="00221F49" w:rsidRDefault="00BA3BA5" w:rsidP="00221F49">
      <w:pPr>
        <w:pStyle w:val="21"/>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221F49">
        <w:rPr>
          <w:rFonts w:ascii="Times New Roman" w:hAnsi="Times New Roman" w:cs="Times New Roman"/>
          <w:sz w:val="28"/>
          <w:szCs w:val="28"/>
        </w:rPr>
        <w:t xml:space="preserve">Зоной деятельности управления определена территория </w:t>
      </w:r>
      <w:r w:rsidRPr="00221F49">
        <w:rPr>
          <w:rFonts w:ascii="Times New Roman" w:hAnsi="Times New Roman" w:cs="Times New Roman"/>
          <w:bCs/>
          <w:sz w:val="28"/>
          <w:szCs w:val="28"/>
        </w:rPr>
        <w:t>Приволжского федерального округа</w:t>
      </w:r>
      <w:r w:rsidRPr="00221F49">
        <w:rPr>
          <w:rFonts w:ascii="Times New Roman" w:hAnsi="Times New Roman" w:cs="Times New Roman"/>
          <w:sz w:val="28"/>
          <w:szCs w:val="28"/>
        </w:rPr>
        <w:t>.</w:t>
      </w:r>
    </w:p>
    <w:p w:rsidR="00BA3BA5" w:rsidRPr="00221F49" w:rsidRDefault="00BA3BA5" w:rsidP="00221F49">
      <w:pPr>
        <w:spacing w:after="0" w:line="360" w:lineRule="auto"/>
        <w:ind w:firstLine="709"/>
        <w:jc w:val="both"/>
        <w:rPr>
          <w:rFonts w:ascii="Times New Roman" w:hAnsi="Times New Roman"/>
          <w:bCs/>
          <w:sz w:val="28"/>
          <w:szCs w:val="28"/>
        </w:rPr>
      </w:pPr>
      <w:r w:rsidRPr="00221F49">
        <w:rPr>
          <w:rFonts w:ascii="Times New Roman" w:hAnsi="Times New Roman"/>
          <w:bCs/>
          <w:sz w:val="28"/>
          <w:szCs w:val="28"/>
        </w:rPr>
        <w:t>- Уральское таможенное управление.</w:t>
      </w:r>
    </w:p>
    <w:p w:rsidR="00BA3BA5" w:rsidRPr="00221F49" w:rsidRDefault="00BA3BA5" w:rsidP="00221F49">
      <w:pPr>
        <w:pStyle w:val="21"/>
        <w:tabs>
          <w:tab w:val="clear" w:pos="567"/>
          <w:tab w:val="clear" w:pos="680"/>
          <w:tab w:val="clear" w:pos="1106"/>
          <w:tab w:val="clear" w:pos="1729"/>
          <w:tab w:val="clear" w:pos="7002"/>
        </w:tabs>
        <w:spacing w:line="360" w:lineRule="auto"/>
        <w:ind w:firstLine="709"/>
        <w:rPr>
          <w:rFonts w:ascii="Times New Roman" w:hAnsi="Times New Roman" w:cs="Times New Roman"/>
          <w:sz w:val="28"/>
          <w:szCs w:val="28"/>
        </w:rPr>
      </w:pPr>
      <w:r w:rsidRPr="00221F49">
        <w:rPr>
          <w:rFonts w:ascii="Times New Roman" w:hAnsi="Times New Roman" w:cs="Times New Roman"/>
          <w:sz w:val="28"/>
          <w:szCs w:val="28"/>
        </w:rPr>
        <w:t xml:space="preserve">Зоной деятельности управления определена территория </w:t>
      </w:r>
      <w:r w:rsidRPr="00221F49">
        <w:rPr>
          <w:rFonts w:ascii="Times New Roman" w:hAnsi="Times New Roman" w:cs="Times New Roman"/>
          <w:bCs/>
          <w:sz w:val="28"/>
          <w:szCs w:val="28"/>
        </w:rPr>
        <w:t>Уральского федерального округа</w:t>
      </w:r>
      <w:r w:rsidRPr="00221F49">
        <w:rPr>
          <w:rFonts w:ascii="Times New Roman" w:hAnsi="Times New Roman" w:cs="Times New Roman"/>
          <w:sz w:val="28"/>
          <w:szCs w:val="28"/>
        </w:rPr>
        <w:t>.</w:t>
      </w:r>
    </w:p>
    <w:p w:rsidR="00BA3BA5" w:rsidRPr="00221F49" w:rsidRDefault="00BA3BA5" w:rsidP="00221F49">
      <w:pPr>
        <w:spacing w:after="0" w:line="360" w:lineRule="auto"/>
        <w:ind w:firstLine="709"/>
        <w:jc w:val="both"/>
        <w:rPr>
          <w:rFonts w:ascii="Times New Roman" w:hAnsi="Times New Roman"/>
          <w:bCs/>
          <w:sz w:val="28"/>
          <w:szCs w:val="28"/>
        </w:rPr>
      </w:pPr>
      <w:r w:rsidRPr="00221F49">
        <w:rPr>
          <w:rFonts w:ascii="Times New Roman" w:hAnsi="Times New Roman"/>
          <w:bCs/>
          <w:sz w:val="28"/>
          <w:szCs w:val="28"/>
        </w:rPr>
        <w:t>- Сибирское таможенное управление.</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Зоной деятельности управления определена территория </w:t>
      </w:r>
      <w:r w:rsidRPr="00221F49">
        <w:rPr>
          <w:rFonts w:ascii="Times New Roman" w:hAnsi="Times New Roman"/>
          <w:bCs/>
          <w:sz w:val="28"/>
          <w:szCs w:val="28"/>
        </w:rPr>
        <w:t>Сибирского федерального округа</w:t>
      </w:r>
      <w:r w:rsidRPr="00221F49">
        <w:rPr>
          <w:rFonts w:ascii="Times New Roman" w:hAnsi="Times New Roman"/>
          <w:sz w:val="28"/>
          <w:szCs w:val="28"/>
        </w:rPr>
        <w:t>.</w:t>
      </w:r>
    </w:p>
    <w:p w:rsidR="00BA3BA5" w:rsidRPr="00221F49" w:rsidRDefault="00BA3BA5" w:rsidP="00221F49">
      <w:pPr>
        <w:pStyle w:val="3"/>
        <w:spacing w:before="0" w:line="360" w:lineRule="auto"/>
        <w:ind w:firstLine="709"/>
        <w:jc w:val="both"/>
        <w:rPr>
          <w:rFonts w:ascii="Times New Roman" w:hAnsi="Times New Roman"/>
          <w:b w:val="0"/>
          <w:color w:val="auto"/>
          <w:sz w:val="28"/>
          <w:szCs w:val="28"/>
        </w:rPr>
      </w:pPr>
      <w:r w:rsidRPr="00221F49">
        <w:rPr>
          <w:rFonts w:ascii="Times New Roman" w:hAnsi="Times New Roman"/>
          <w:b w:val="0"/>
          <w:color w:val="auto"/>
          <w:sz w:val="28"/>
          <w:szCs w:val="28"/>
        </w:rPr>
        <w:t>- Дальневосточное</w:t>
      </w:r>
      <w:r w:rsidR="00221F49">
        <w:rPr>
          <w:rFonts w:ascii="Times New Roman" w:hAnsi="Times New Roman"/>
          <w:b w:val="0"/>
          <w:color w:val="auto"/>
          <w:sz w:val="28"/>
          <w:szCs w:val="28"/>
        </w:rPr>
        <w:t xml:space="preserve"> </w:t>
      </w:r>
      <w:r w:rsidRPr="00221F49">
        <w:rPr>
          <w:rFonts w:ascii="Times New Roman" w:hAnsi="Times New Roman"/>
          <w:b w:val="0"/>
          <w:color w:val="auto"/>
          <w:sz w:val="28"/>
          <w:szCs w:val="28"/>
        </w:rPr>
        <w:t>таможенное управление.</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Зоной деятельности управления определена территория </w:t>
      </w:r>
      <w:r w:rsidRPr="00221F49">
        <w:rPr>
          <w:rFonts w:ascii="Times New Roman" w:hAnsi="Times New Roman"/>
          <w:bCs/>
          <w:sz w:val="28"/>
          <w:szCs w:val="28"/>
        </w:rPr>
        <w:t>Дальневосточного федерального округа</w:t>
      </w:r>
      <w:r w:rsidRPr="00221F49">
        <w:rPr>
          <w:rFonts w:ascii="Times New Roman" w:hAnsi="Times New Roman"/>
          <w:sz w:val="28"/>
          <w:szCs w:val="28"/>
        </w:rPr>
        <w:t>.</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Региональные таможенные управления, таможни и таможенные посты свою деятельность осуществляют на основе положений, утвержденных ГТК России (Приказ ГТК России от 10.10.2002 г. №1082 (с изм. от 16.06.2003)”Об утверждении общих положений о таможенных органах Российской Федерации” (вместе с “Общим положением о региональном таможенном управлении Российской Федерации”, “Общим положением о таможне Российской Федерации”. “Общим положением о таможенном посте Российской Федерации”).</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В зависимости от территориального размещения таможен и таможенных постов они подразделяются на </w:t>
      </w:r>
      <w:r w:rsidRPr="00221F49">
        <w:rPr>
          <w:rFonts w:ascii="Times New Roman" w:hAnsi="Times New Roman"/>
          <w:bCs/>
          <w:sz w:val="28"/>
          <w:szCs w:val="28"/>
        </w:rPr>
        <w:t>пограничные и внутренние</w:t>
      </w:r>
      <w:r w:rsidRPr="00221F49">
        <w:rPr>
          <w:rFonts w:ascii="Times New Roman" w:hAnsi="Times New Roman"/>
          <w:sz w:val="28"/>
          <w:szCs w:val="28"/>
        </w:rPr>
        <w:t>. Это связано как с маршрутами перемещения товаров, движения пассажиропотоков, так и с местами концентрации участников внешнеэкономической деятельности.</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К </w:t>
      </w:r>
      <w:r w:rsidRPr="00221F49">
        <w:rPr>
          <w:rFonts w:ascii="Times New Roman" w:hAnsi="Times New Roman"/>
          <w:bCs/>
          <w:sz w:val="28"/>
          <w:szCs w:val="28"/>
        </w:rPr>
        <w:t>пограничным таможням</w:t>
      </w:r>
      <w:r w:rsidRPr="00221F49">
        <w:rPr>
          <w:rFonts w:ascii="Times New Roman" w:hAnsi="Times New Roman"/>
          <w:sz w:val="28"/>
          <w:szCs w:val="28"/>
        </w:rPr>
        <w:t xml:space="preserve"> относятся таможни и их подразделения, расположенные в местах пересечения транспортными магистралями границы государства, а также в аэропортах, морских и речных портах. Например, к пограничным таможням относятся Брянская, Выборгская, Камчатская, Шереметьевская.</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К </w:t>
      </w:r>
      <w:r w:rsidRPr="00221F49">
        <w:rPr>
          <w:rFonts w:ascii="Times New Roman" w:hAnsi="Times New Roman"/>
          <w:bCs/>
          <w:sz w:val="28"/>
          <w:szCs w:val="28"/>
        </w:rPr>
        <w:t>внутренним таможням</w:t>
      </w:r>
      <w:r w:rsidRPr="00221F49">
        <w:rPr>
          <w:rFonts w:ascii="Times New Roman" w:hAnsi="Times New Roman"/>
          <w:sz w:val="28"/>
          <w:szCs w:val="28"/>
        </w:rPr>
        <w:t xml:space="preserve"> относятся таможни и их подразделения, расположенные в местах концентрации участников внешнеэкономической деятельности. Обычно создаются в административных центрах субъектов Федерации, при крупных железнодорожных станциях, промышленных и добывающих предприятиях. Внутренними таможнями являются Московская Восточная, Рязанская и др.</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В зависимости от специализации таможни и таможенные посты подразделяются на общие и специализированные.</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К </w:t>
      </w:r>
      <w:r w:rsidRPr="00221F49">
        <w:rPr>
          <w:rFonts w:ascii="Times New Roman" w:hAnsi="Times New Roman"/>
          <w:bCs/>
          <w:sz w:val="28"/>
          <w:szCs w:val="28"/>
        </w:rPr>
        <w:t>специализированным</w:t>
      </w:r>
      <w:r w:rsidRPr="00221F49">
        <w:rPr>
          <w:rFonts w:ascii="Times New Roman" w:hAnsi="Times New Roman"/>
          <w:sz w:val="28"/>
          <w:szCs w:val="28"/>
        </w:rPr>
        <w:t xml:space="preserve"> относятся таможни (таможенные посты), выполняющие специфические и наиболее сложные виды деятельности или осуществляющие таможенное дело при особых обстоятельствах. Например, Энергетическая таможня, Центральная акцизная таможня, Северо-западная оперативная таможня и др.</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Никакие государственные органы за исключением Государственной Думы, Президента РФ и Правительства РФ не имеют права принимать решения относительно компетенции таможенных органов Российской Федерации, выполнять без соответствующего допуска или изменять их функции, возлагать на них дополнительные задачи или иным образом вмешиваться в их деятельность.</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Имущество таможенных органов, учреждений и государственных унитарных предприятий таможенных органов находится в федеральной собственности. Правомочия собственника по управлению этим имуществом принадлежит ГТК России. Материально-техническое обеспечение деятельности таможенных органов осуществляется за счет средств федерального бюджета и других источников, предусмотренных законодательством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Взаимоотношения в системе таможенных органов основываются на принципе сочетания централизации и децентрализации, т.е. каждый нижестоящий орган подчинен только вышестоящему таможенному органу по вертикали, который в свою очередь направляет и контролирует нижестоящий, и решения вышестоящего обязательны для исполнения нижестоящим. Вместе с тем этот принцип сочетает единое централизованное руководство с инициативой и ответственностью нижестоящих органов за выполнение возложенных на них функций на подведомственной территории.</w:t>
      </w:r>
    </w:p>
    <w:p w:rsidR="00B01E31" w:rsidRPr="00221F49" w:rsidRDefault="00B01E31" w:rsidP="00221F49">
      <w:pPr>
        <w:autoSpaceDE w:val="0"/>
        <w:autoSpaceDN w:val="0"/>
        <w:adjustRightInd w:val="0"/>
        <w:spacing w:after="0" w:line="360" w:lineRule="auto"/>
        <w:ind w:firstLine="709"/>
        <w:jc w:val="both"/>
        <w:rPr>
          <w:rFonts w:ascii="Times New Roman" w:hAnsi="Times New Roman"/>
          <w:bCs/>
          <w:sz w:val="28"/>
          <w:szCs w:val="28"/>
        </w:rPr>
      </w:pPr>
    </w:p>
    <w:p w:rsidR="00B01E31" w:rsidRPr="00221F49" w:rsidRDefault="00B01E31"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b/>
          <w:bCs/>
          <w:sz w:val="28"/>
          <w:szCs w:val="28"/>
        </w:rPr>
        <w:t>1.2.2 Государственные служащие таможенных органов, а также учреждений и предприятий в сфере таможенного дела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Важное место среди субъектов таможенного права занимают государственные служащие, работающие как непосредственно в таможенных органах, так и во входящих в таможенную систему Российской Федерации учреждениях, на предприятиях и в организациях.</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Понятия “таможенная служба” и “служба в таможенных органах, учреждениях и организациях” могут трактоваться по-разному — и как идентичные, и как существенно отличающиеся друг от друга. Это зависит, в свою очередь, от трактовки термина “таможенная служба”.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Представляется, что есть основания понимать таможенную службу как определенную совокупность таможенных органов, учреждений и организаций, а также правовой статус должностных лиц таможенных органов, порядок и условия прохождения службы в этих органах.</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Служба в органах, учреждениях и организациях, непосредственно осуществляющих таможенное дело или способствующих решению таможенных задач, - это</w:t>
      </w:r>
      <w:r w:rsidRPr="00221F49">
        <w:rPr>
          <w:rFonts w:ascii="Times New Roman" w:hAnsi="Times New Roman"/>
          <w:iCs/>
          <w:sz w:val="28"/>
          <w:szCs w:val="28"/>
        </w:rPr>
        <w:t xml:space="preserve"> </w:t>
      </w:r>
      <w:r w:rsidRPr="00221F49">
        <w:rPr>
          <w:rFonts w:ascii="Times New Roman" w:hAnsi="Times New Roman"/>
          <w:bCs/>
          <w:sz w:val="28"/>
          <w:szCs w:val="28"/>
        </w:rPr>
        <w:t>государственная таможенная служба.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В соответствии со ст.1 Федерального закона РФ от 21.07.97 г. “О службе в таможенных органах Российской Федерации” под </w:t>
      </w:r>
      <w:r w:rsidRPr="00221F49">
        <w:rPr>
          <w:rFonts w:ascii="Times New Roman" w:hAnsi="Times New Roman"/>
          <w:bCs/>
          <w:sz w:val="28"/>
          <w:szCs w:val="28"/>
        </w:rPr>
        <w:t>таможенной службой</w:t>
      </w:r>
      <w:r w:rsidRPr="00221F49">
        <w:rPr>
          <w:rFonts w:ascii="Times New Roman" w:hAnsi="Times New Roman"/>
          <w:sz w:val="28"/>
          <w:szCs w:val="28"/>
        </w:rPr>
        <w:t xml:space="preserve"> (или службой в таможенных органах) понимается особый вид государственной службы граждан РФ, осуществляющих профессиональную деятельность по реализации функций, прав и обязанностей таможенных органов, входящих в систему правоохранительных органов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bCs/>
          <w:sz w:val="28"/>
          <w:szCs w:val="28"/>
        </w:rPr>
        <w:t xml:space="preserve">К основным принципам таможенной службы </w:t>
      </w:r>
      <w:r w:rsidRPr="00221F49">
        <w:rPr>
          <w:rFonts w:ascii="Times New Roman" w:hAnsi="Times New Roman"/>
          <w:sz w:val="28"/>
          <w:szCs w:val="28"/>
        </w:rPr>
        <w:t>следует отнести: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принцип верховенства Конституции РФ и федеральных законов над всеми иными нормативными правовыми актами;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принцип приоритета прав и свобод человека и гражданина;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принцип единства государственной власти;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принцип равного доступа граждан к службе в таможенных органах;</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принцип профессионализма и компетентности сотрудников;</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принцип ответственности сотрудников за принимаемые решения, неисполнение или ненадлежащее исполнение своих должностных обязанностей.</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Служба в таможенных органах и учреждениях построена в соответствии с принципами, закрепленными в Конституции России, Таможенном кодексе РФ, Федеральном законе РФ от 21.07.97 г. “О службе в таможенных органах Российской Федерации”, Федеральных законах “Об основах государственной службы Российской Федерации”, “О системе государственной службы Российской Федерации”, Указом Президента РФ от 16.11.98 г. “Об утверждении Дисциплинарного устава таможенной службы Российской Федерации”, Федеральным законом от 30.06.2002№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(работы)”.В Трудовом кодексе,</w:t>
      </w:r>
      <w:r w:rsidR="00221F49">
        <w:rPr>
          <w:rFonts w:ascii="Times New Roman" w:hAnsi="Times New Roman"/>
          <w:sz w:val="28"/>
          <w:szCs w:val="28"/>
        </w:rPr>
        <w:t xml:space="preserve"> </w:t>
      </w:r>
      <w:r w:rsidRPr="00221F49">
        <w:rPr>
          <w:rFonts w:ascii="Times New Roman" w:hAnsi="Times New Roman"/>
          <w:sz w:val="28"/>
          <w:szCs w:val="28"/>
        </w:rPr>
        <w:t>в частности, в ст. 32 Конституции РФ провозглашен принцип: “Граждане Российской Федерации имеют равный доступ к государственной службе”.</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bCs/>
          <w:sz w:val="28"/>
          <w:szCs w:val="28"/>
        </w:rPr>
        <w:t xml:space="preserve">К основным принципам таможенной службы </w:t>
      </w:r>
      <w:r w:rsidRPr="00221F49">
        <w:rPr>
          <w:rFonts w:ascii="Times New Roman" w:hAnsi="Times New Roman"/>
          <w:sz w:val="28"/>
          <w:szCs w:val="28"/>
        </w:rPr>
        <w:t>следует отнести: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принцип верховенства Конституции РФ и федеральных законов над всеми иными нормативными правовыми актами;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принцип приоритета прав и свобод человека и гражданина;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принцип единства государственной власти;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принцип равного доступа граждан к службе в таможенных органах;</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принцип профессионализма и компетентности сотрудников;</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принцип ответственности сотрудников за принимаемые решения, неисполнение или ненадлежащее исполнение своих должностных обязанностей.</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bCs/>
          <w:sz w:val="28"/>
          <w:szCs w:val="28"/>
        </w:rPr>
        <w:t>Под должностью</w:t>
      </w:r>
      <w:r w:rsidRPr="00221F49">
        <w:rPr>
          <w:rFonts w:ascii="Times New Roman" w:hAnsi="Times New Roman"/>
          <w:sz w:val="28"/>
          <w:szCs w:val="28"/>
        </w:rPr>
        <w:t xml:space="preserve"> в таможенных органах понимается юридически установленный для одного лица объем функций и правомочий по реализации компетенции соответствующего таможенного органа.</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bCs/>
          <w:sz w:val="28"/>
          <w:szCs w:val="28"/>
        </w:rPr>
        <w:t>Должностными лицами таможенных органов Российской Федерации</w:t>
      </w:r>
      <w:r w:rsidRPr="00221F49">
        <w:rPr>
          <w:rFonts w:ascii="Times New Roman" w:hAnsi="Times New Roman"/>
          <w:sz w:val="28"/>
          <w:szCs w:val="28"/>
        </w:rPr>
        <w:t xml:space="preserve"> являются граждане, занимающие должности в этих органах и выполняющие функции по реализации компетенции таможенных органов, которым в установленном порядке присвоены специальные звания или квалификационные разряды.</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bCs/>
          <w:sz w:val="28"/>
          <w:szCs w:val="28"/>
        </w:rPr>
        <w:t xml:space="preserve">Государственный таможенный служащий — </w:t>
      </w:r>
      <w:r w:rsidRPr="00221F49">
        <w:rPr>
          <w:rFonts w:ascii="Times New Roman" w:hAnsi="Times New Roman"/>
          <w:sz w:val="28"/>
          <w:szCs w:val="28"/>
        </w:rPr>
        <w:t>лицо, занимающее должность в таможенных органах, учреждениях и организациях, участвующее в осуществлении таможенного дела и обладающее определенным объемом (кругом) прав и обязанностей.</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Под</w:t>
      </w:r>
      <w:r w:rsidRPr="00221F49">
        <w:rPr>
          <w:rFonts w:ascii="Times New Roman" w:hAnsi="Times New Roman"/>
          <w:bCs/>
          <w:sz w:val="28"/>
          <w:szCs w:val="28"/>
        </w:rPr>
        <w:t xml:space="preserve"> прохождением службы в таможенных органах </w:t>
      </w:r>
      <w:r w:rsidRPr="00221F49">
        <w:rPr>
          <w:rFonts w:ascii="Times New Roman" w:hAnsi="Times New Roman"/>
          <w:sz w:val="28"/>
          <w:szCs w:val="28"/>
        </w:rPr>
        <w:t>имеется в виду совокупность юридических фактов, характеризующих служебно-правовое положение сотрудников таможенных органов и его динамику. К таким фактам относятся: поступление на службу в таможенные органы, заключение контракта, назначение на должность, присвоение специального звания, служебная аттестация и др.</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К </w:t>
      </w:r>
      <w:r w:rsidRPr="00221F49">
        <w:rPr>
          <w:rFonts w:ascii="Times New Roman" w:hAnsi="Times New Roman"/>
          <w:bCs/>
          <w:sz w:val="28"/>
          <w:szCs w:val="28"/>
        </w:rPr>
        <w:t>условиям службы в таможенных органах</w:t>
      </w:r>
      <w:r w:rsidRPr="00221F49">
        <w:rPr>
          <w:rFonts w:ascii="Times New Roman" w:hAnsi="Times New Roman"/>
          <w:sz w:val="28"/>
          <w:szCs w:val="28"/>
        </w:rPr>
        <w:t xml:space="preserve"> относятся положения, определяющие внутренний распорядок, продолжительность служебного времени, отпуска, денежное и материальное обеспечение, социальное страхование, льготы, гарантии, компенсации.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Сотрудниками таможенных органов могут быть граждане Российской Федерации, достигшие 18 лет, способные по своим личным и деловым качествам, уровню образования и состоянию здоровья обеспечивать выполнение функций, возложенных на таможенные органы.</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По характеру труда (старшинству должностей) таможенные служащие могут быть подразделены на руководителей, специалистов и технических исполнителей.</w:t>
      </w:r>
    </w:p>
    <w:p w:rsidR="00BA3BA5" w:rsidRPr="00221F49" w:rsidRDefault="00BA3BA5" w:rsidP="00221F49">
      <w:pPr>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К </w:t>
      </w:r>
      <w:r w:rsidRPr="00221F49">
        <w:rPr>
          <w:rFonts w:ascii="Times New Roman" w:hAnsi="Times New Roman"/>
          <w:iCs/>
          <w:sz w:val="28"/>
          <w:szCs w:val="28"/>
        </w:rPr>
        <w:t>руководителям</w:t>
      </w:r>
      <w:r w:rsidRPr="00221F49">
        <w:rPr>
          <w:rFonts w:ascii="Times New Roman" w:hAnsi="Times New Roman"/>
          <w:sz w:val="28"/>
          <w:szCs w:val="28"/>
        </w:rPr>
        <w:t xml:space="preserve"> относятся председатель, заместители председателя, члены Коллегии ГТК; начальники региональных таможенных управлений и таможен, таможенных постов; начальники</w:t>
      </w:r>
      <w:r w:rsidR="00E301D2" w:rsidRPr="00221F49">
        <w:rPr>
          <w:rFonts w:ascii="Times New Roman" w:hAnsi="Times New Roman"/>
          <w:sz w:val="28"/>
          <w:szCs w:val="28"/>
        </w:rPr>
        <w:t xml:space="preserve"> </w:t>
      </w:r>
      <w:r w:rsidRPr="00221F49">
        <w:rPr>
          <w:rFonts w:ascii="Times New Roman" w:hAnsi="Times New Roman"/>
          <w:sz w:val="28"/>
          <w:szCs w:val="28"/>
        </w:rPr>
        <w:t>управлений, отделов, других структурных подразделений таможенных органов, их заместители; директора (начальники) таможенных предприятий и организаций, учебных заведений и научно-исследовательских учреждений, руководители таможенных органов и учреждений, так как они играют большую роль в определении перспективных и текущих задач возглавляемого органа, предприятия, учреждения, организации, структурного подразделения; в направлении и координации их деятельности, подборе и расстановке кадров, принятии решений и контроле за их выполнением.</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К числу </w:t>
      </w:r>
      <w:r w:rsidRPr="00221F49">
        <w:rPr>
          <w:rFonts w:ascii="Times New Roman" w:hAnsi="Times New Roman"/>
          <w:iCs/>
          <w:sz w:val="28"/>
          <w:szCs w:val="28"/>
        </w:rPr>
        <w:t>специалистов</w:t>
      </w:r>
      <w:r w:rsidRPr="00221F49">
        <w:rPr>
          <w:rFonts w:ascii="Times New Roman" w:hAnsi="Times New Roman"/>
          <w:sz w:val="28"/>
          <w:szCs w:val="28"/>
        </w:rPr>
        <w:t xml:space="preserve"> относятся служащие таможенных органов и учреждений, предприятий и организаций, имеющие высшее или среднее специальное образование, которые выполняют работу, требующую специальных знаний и трудовых навыков, но не являются руководителями.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iCs/>
          <w:sz w:val="28"/>
          <w:szCs w:val="28"/>
        </w:rPr>
        <w:t>Технические исполнители —</w:t>
      </w:r>
      <w:r w:rsidRPr="00221F49">
        <w:rPr>
          <w:rFonts w:ascii="Times New Roman" w:hAnsi="Times New Roman"/>
          <w:sz w:val="28"/>
          <w:szCs w:val="28"/>
        </w:rPr>
        <w:t xml:space="preserve"> лица, осуществляющие вспомогательную деятельность.</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В целях технического обеспечения деятельности таможенных органов в их штатных расписаниях предусматриваются соответствующие должности работников таможенных органов. Перечень указанных должностей определяется председателем Государственного таможенного комитета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bCs/>
          <w:sz w:val="28"/>
          <w:szCs w:val="28"/>
        </w:rPr>
      </w:pPr>
      <w:r w:rsidRPr="00221F49">
        <w:rPr>
          <w:rFonts w:ascii="Times New Roman" w:hAnsi="Times New Roman"/>
          <w:sz w:val="28"/>
          <w:szCs w:val="28"/>
        </w:rPr>
        <w:t xml:space="preserve">Юридические свойства должностей, т. е. характер и объем имеющихся у них полномочий, — один из наиболее важных и распространенных критериев классификации служащих. Таможенные служащие в соответствии с этим критерием могут быть подразделены на </w:t>
      </w:r>
      <w:r w:rsidRPr="00221F49">
        <w:rPr>
          <w:rFonts w:ascii="Times New Roman" w:hAnsi="Times New Roman"/>
          <w:bCs/>
          <w:sz w:val="28"/>
          <w:szCs w:val="28"/>
        </w:rPr>
        <w:t>должностных лиц таможенных органов и служащих таможенных органов.</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Сотрудникам таможенных органов присваиваются специальные звания. Присвоение специальных персональных званий служит одной из форм аттестации должностных лиц таможенных органов. Порядок присвоения специальных званий устанавливается Президентом России.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Должности, занимаемые сотрудниками таможенных органов, и соответствующие этим должностям специальные звания подразделяются на следующие группы:</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 </w:t>
      </w:r>
      <w:r w:rsidRPr="00221F49">
        <w:rPr>
          <w:rFonts w:ascii="Times New Roman" w:hAnsi="Times New Roman"/>
          <w:bCs/>
          <w:sz w:val="28"/>
          <w:szCs w:val="28"/>
        </w:rPr>
        <w:t>младший состав:</w:t>
      </w:r>
      <w:r w:rsidRPr="00221F49">
        <w:rPr>
          <w:rFonts w:ascii="Times New Roman" w:hAnsi="Times New Roman"/>
          <w:sz w:val="28"/>
          <w:szCs w:val="28"/>
        </w:rPr>
        <w:t xml:space="preserve"> прапорщик таможенной службы, старший прапорщик таможенной службы;</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 </w:t>
      </w:r>
      <w:r w:rsidRPr="00221F49">
        <w:rPr>
          <w:rFonts w:ascii="Times New Roman" w:hAnsi="Times New Roman"/>
          <w:bCs/>
          <w:sz w:val="28"/>
          <w:szCs w:val="28"/>
        </w:rPr>
        <w:t>средний начальствующий состав:</w:t>
      </w:r>
      <w:r w:rsidRPr="00221F49">
        <w:rPr>
          <w:rFonts w:ascii="Times New Roman" w:hAnsi="Times New Roman"/>
          <w:sz w:val="28"/>
          <w:szCs w:val="28"/>
        </w:rPr>
        <w:t xml:space="preserve"> младший лейтенант таможенной службы, лейтенант таможенной службы, старший лейтенант таможенной службы, капитан таможенной службы;</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 </w:t>
      </w:r>
      <w:r w:rsidRPr="00221F49">
        <w:rPr>
          <w:rFonts w:ascii="Times New Roman" w:hAnsi="Times New Roman"/>
          <w:bCs/>
          <w:sz w:val="28"/>
          <w:szCs w:val="28"/>
        </w:rPr>
        <w:t>старший начальствующий состав:</w:t>
      </w:r>
      <w:r w:rsidRPr="00221F49">
        <w:rPr>
          <w:rFonts w:ascii="Times New Roman" w:hAnsi="Times New Roman"/>
          <w:sz w:val="28"/>
          <w:szCs w:val="28"/>
        </w:rPr>
        <w:t xml:space="preserve"> майор таможенной службы, подполковник таможенной службы, полковник таможенной службы;</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 </w:t>
      </w:r>
      <w:r w:rsidRPr="00221F49">
        <w:rPr>
          <w:rFonts w:ascii="Times New Roman" w:hAnsi="Times New Roman"/>
          <w:bCs/>
          <w:sz w:val="28"/>
          <w:szCs w:val="28"/>
        </w:rPr>
        <w:t>высший начальствующий состав:</w:t>
      </w:r>
      <w:r w:rsidRPr="00221F49">
        <w:rPr>
          <w:rFonts w:ascii="Times New Roman" w:hAnsi="Times New Roman"/>
          <w:sz w:val="28"/>
          <w:szCs w:val="28"/>
        </w:rPr>
        <w:t xml:space="preserve"> генерал-майор таможенной службы, генерал-лейтенант таможенной службы, генерал-полковник таможенной службы, действительный государственный советник таможенной службы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Для должностных лиц таможенных органов устанавливается ношение форменной одежды. Форма одежды определяется Правительством, а правила ее ношения — ГТК России. Форменная одежда выдается бесплатно.</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bCs/>
          <w:sz w:val="28"/>
          <w:szCs w:val="28"/>
        </w:rPr>
        <w:t xml:space="preserve">Права сотрудников таможенных органов </w:t>
      </w:r>
      <w:r w:rsidRPr="00221F49">
        <w:rPr>
          <w:rFonts w:ascii="Times New Roman" w:hAnsi="Times New Roman"/>
          <w:sz w:val="28"/>
          <w:szCs w:val="28"/>
        </w:rPr>
        <w:t>– это специальные служебные права, предоставленные им для успешного осуществления служебной деятельности.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bCs/>
          <w:sz w:val="28"/>
          <w:szCs w:val="28"/>
        </w:rPr>
        <w:t xml:space="preserve">Обязанности сотрудников таможенных органов </w:t>
      </w:r>
      <w:r w:rsidRPr="00221F49">
        <w:rPr>
          <w:rFonts w:ascii="Times New Roman" w:hAnsi="Times New Roman"/>
          <w:sz w:val="28"/>
          <w:szCs w:val="28"/>
        </w:rPr>
        <w:t>– это установленные правовыми актами для обязательного постоянного исполнения функции и правомочия по занимаемой должности. Сотрудник таможенного органа выполняет свои обязанности в пределах своей компетенции в соответствии с действующим законодательством, присягой и контрактом.</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Общие обязанности сотрудников таможенных органов закреплены в ст. 17 Федерального закона РФ “О службе в таможенных органах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Обязанности сотрудника таможенного органа по занимаемой должности определяются должностной инструкцией. Порядок разработки и утверждения должностных инструкций устанавливается Председателем Государственного таможенного комитета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bCs/>
          <w:sz w:val="28"/>
          <w:szCs w:val="28"/>
        </w:rPr>
        <w:t xml:space="preserve">Правоограничения сотрудников таможенных органов </w:t>
      </w:r>
      <w:r w:rsidRPr="00221F49">
        <w:rPr>
          <w:rFonts w:ascii="Times New Roman" w:hAnsi="Times New Roman"/>
          <w:sz w:val="28"/>
          <w:szCs w:val="28"/>
        </w:rPr>
        <w:t>– это установленные законом запреты на осуществление несовместимых со статусом сотрудника таможенных органов действий или состояний. Перечень ограничений прав сотрудника таможенных органов установлен в Федеральном Законе РФ от 21.07.97 г. “О службе в таможенных органах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xml:space="preserve">Запрет заниматься другой оплачиваемой деятельностью означает невозможность одновременно занимать другую должность в государственных органах, органах местного самоуправления, на предприятиях и организациях, быть депутатом представительных органов в субъектах РФ, органов местного самоуправления. Сотрудникам таможенных органов разрешено заниматься оплачиваемой </w:t>
      </w:r>
      <w:r w:rsidRPr="00221F49">
        <w:rPr>
          <w:rFonts w:ascii="Times New Roman" w:hAnsi="Times New Roman"/>
          <w:bCs/>
          <w:sz w:val="28"/>
          <w:szCs w:val="28"/>
        </w:rPr>
        <w:t>педагогической, научной и иной творческой деятельностью</w:t>
      </w:r>
      <w:r w:rsidRPr="00221F49">
        <w:rPr>
          <w:rFonts w:ascii="Times New Roman" w:hAnsi="Times New Roman"/>
          <w:sz w:val="28"/>
          <w:szCs w:val="28"/>
        </w:rPr>
        <w:t>.</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За добросовестное исполнение должностных обязанностей к сотрудникам таможенных органов могут применяться такие поощрения, как благодарность; премирование; награждение ценным подарком; награждение Почетной грамотой Государственного таможенного комитета Российской Федерации; награждение нагрудными знаками “Почетный таможенник России”, “Отличник таможенной службы”; досрочное присвоение очередного специального звания; награждение именным оружием; присвоение очередного специального звания на ступень выше соответствующего занимаемой должности; досрочное снятие ранее наложенного дисциплинарного взыскания.</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Сотрудники таможенных органов могут быть представлены председателем Государственного таможенного комитета Российской Федерации к государственным наградам Российской Федерации, почетным званиям Российской Федерации.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За нарушение служебной дисциплины на сотрудников таможенных органов могут налагаться следующие дисциплинарные взыскания:</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замечание;</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выговор;</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строгий выговор;</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предупреждение о неполном служебном соответствии по результатам аттестации;</w:t>
      </w:r>
    </w:p>
    <w:p w:rsidR="00BA3BA5" w:rsidRPr="00221F49" w:rsidRDefault="00BA3BA5" w:rsidP="00221F49">
      <w:pPr>
        <w:autoSpaceDE w:val="0"/>
        <w:autoSpaceDN w:val="0"/>
        <w:adjustRightInd w:val="0"/>
        <w:spacing w:after="0" w:line="360" w:lineRule="auto"/>
        <w:ind w:firstLine="709"/>
        <w:jc w:val="both"/>
        <w:rPr>
          <w:rFonts w:ascii="Times New Roman" w:hAnsi="Times New Roman"/>
          <w:sz w:val="28"/>
          <w:szCs w:val="28"/>
        </w:rPr>
      </w:pPr>
      <w:r w:rsidRPr="00221F49">
        <w:rPr>
          <w:rFonts w:ascii="Times New Roman" w:hAnsi="Times New Roman"/>
          <w:sz w:val="28"/>
          <w:szCs w:val="28"/>
        </w:rPr>
        <w:t>- увольнение из таможенных органов.</w:t>
      </w:r>
    </w:p>
    <w:p w:rsidR="00722143" w:rsidRPr="00221F49" w:rsidRDefault="00722143" w:rsidP="00221F49">
      <w:pPr>
        <w:pStyle w:val="a3"/>
        <w:tabs>
          <w:tab w:val="clear" w:pos="567"/>
          <w:tab w:val="clear" w:pos="680"/>
          <w:tab w:val="clear" w:pos="1106"/>
          <w:tab w:val="clear" w:pos="1729"/>
          <w:tab w:val="clear" w:pos="7002"/>
        </w:tabs>
        <w:spacing w:line="360" w:lineRule="auto"/>
        <w:ind w:firstLine="709"/>
        <w:jc w:val="both"/>
        <w:rPr>
          <w:rFonts w:ascii="Times New Roman" w:hAnsi="Times New Roman" w:cs="Times New Roman"/>
          <w:b w:val="0"/>
          <w:sz w:val="28"/>
          <w:szCs w:val="28"/>
        </w:rPr>
      </w:pPr>
    </w:p>
    <w:p w:rsidR="00221F49" w:rsidRDefault="00221F49">
      <w:pPr>
        <w:spacing w:after="0" w:line="240" w:lineRule="auto"/>
        <w:rPr>
          <w:rFonts w:ascii="Times New Roman" w:hAnsi="Times New Roman"/>
          <w:bCs/>
          <w:sz w:val="28"/>
          <w:szCs w:val="28"/>
        </w:rPr>
      </w:pPr>
      <w:r>
        <w:rPr>
          <w:rFonts w:ascii="Times New Roman" w:hAnsi="Times New Roman"/>
          <w:b/>
          <w:sz w:val="28"/>
          <w:szCs w:val="28"/>
        </w:rPr>
        <w:br w:type="page"/>
      </w:r>
    </w:p>
    <w:p w:rsidR="00B01E31" w:rsidRPr="00221F49" w:rsidRDefault="00B01E31" w:rsidP="00221F49">
      <w:pPr>
        <w:pStyle w:val="a3"/>
        <w:tabs>
          <w:tab w:val="clear" w:pos="567"/>
          <w:tab w:val="clear" w:pos="680"/>
          <w:tab w:val="clear" w:pos="1106"/>
          <w:tab w:val="clear" w:pos="1729"/>
          <w:tab w:val="clear" w:pos="7002"/>
        </w:tabs>
        <w:spacing w:line="360" w:lineRule="auto"/>
        <w:ind w:firstLine="709"/>
        <w:jc w:val="both"/>
        <w:rPr>
          <w:rFonts w:ascii="Times New Roman" w:hAnsi="Times New Roman" w:cs="Times New Roman"/>
          <w:b w:val="0"/>
          <w:sz w:val="28"/>
          <w:szCs w:val="28"/>
        </w:rPr>
      </w:pPr>
      <w:r w:rsidRPr="00221F49">
        <w:rPr>
          <w:rFonts w:ascii="Times New Roman" w:hAnsi="Times New Roman" w:cs="Times New Roman"/>
          <w:bCs w:val="0"/>
          <w:sz w:val="28"/>
          <w:szCs w:val="28"/>
        </w:rPr>
        <w:t>Список использованных источников</w:t>
      </w:r>
    </w:p>
    <w:p w:rsidR="00B01E31" w:rsidRPr="00221F49" w:rsidRDefault="00B01E31" w:rsidP="00221F49">
      <w:pPr>
        <w:autoSpaceDE w:val="0"/>
        <w:autoSpaceDN w:val="0"/>
        <w:adjustRightInd w:val="0"/>
        <w:spacing w:after="0" w:line="360" w:lineRule="auto"/>
        <w:ind w:firstLine="709"/>
        <w:jc w:val="both"/>
        <w:rPr>
          <w:rFonts w:ascii="Times New Roman" w:hAnsi="Times New Roman"/>
          <w:bCs/>
          <w:sz w:val="28"/>
          <w:szCs w:val="28"/>
        </w:rPr>
      </w:pPr>
    </w:p>
    <w:p w:rsidR="00B01E31" w:rsidRPr="00221F49" w:rsidRDefault="00B01E31" w:rsidP="00221F49">
      <w:pPr>
        <w:autoSpaceDE w:val="0"/>
        <w:autoSpaceDN w:val="0"/>
        <w:adjustRightInd w:val="0"/>
        <w:spacing w:after="0" w:line="360" w:lineRule="auto"/>
        <w:jc w:val="both"/>
        <w:rPr>
          <w:rFonts w:ascii="Times New Roman" w:hAnsi="Times New Roman"/>
          <w:sz w:val="28"/>
          <w:szCs w:val="28"/>
        </w:rPr>
      </w:pPr>
      <w:r w:rsidRPr="00221F49">
        <w:rPr>
          <w:rFonts w:ascii="Times New Roman" w:hAnsi="Times New Roman"/>
          <w:sz w:val="28"/>
          <w:szCs w:val="28"/>
        </w:rPr>
        <w:t>1. Тимошенко И.В. Таможенное право России. Серия «Учебники, учебные пособия». – Ростов н/Д: Феникс, 2001.</w:t>
      </w:r>
    </w:p>
    <w:p w:rsidR="00B01E31" w:rsidRPr="00221F49" w:rsidRDefault="00B01E31" w:rsidP="00221F49">
      <w:pPr>
        <w:autoSpaceDE w:val="0"/>
        <w:autoSpaceDN w:val="0"/>
        <w:adjustRightInd w:val="0"/>
        <w:spacing w:after="0" w:line="360" w:lineRule="auto"/>
        <w:jc w:val="both"/>
        <w:rPr>
          <w:rFonts w:ascii="Times New Roman" w:hAnsi="Times New Roman"/>
          <w:sz w:val="28"/>
          <w:szCs w:val="28"/>
        </w:rPr>
      </w:pPr>
      <w:r w:rsidRPr="00221F49">
        <w:rPr>
          <w:rFonts w:ascii="Times New Roman" w:hAnsi="Times New Roman"/>
          <w:sz w:val="28"/>
          <w:szCs w:val="28"/>
        </w:rPr>
        <w:t>2. Тимошенко И.В. Таможенное право России: курс лекций. Общая часть. -</w:t>
      </w:r>
      <w:r w:rsidR="00221F49">
        <w:rPr>
          <w:rFonts w:ascii="Times New Roman" w:hAnsi="Times New Roman"/>
          <w:sz w:val="28"/>
          <w:szCs w:val="28"/>
        </w:rPr>
        <w:t xml:space="preserve"> </w:t>
      </w:r>
      <w:r w:rsidRPr="00221F49">
        <w:rPr>
          <w:rFonts w:ascii="Times New Roman" w:hAnsi="Times New Roman"/>
          <w:sz w:val="28"/>
          <w:szCs w:val="28"/>
        </w:rPr>
        <w:t>М.: ПРИОР, 2001.</w:t>
      </w:r>
    </w:p>
    <w:p w:rsidR="00B01E31" w:rsidRPr="00221F49" w:rsidRDefault="00B01E31" w:rsidP="00221F49">
      <w:pPr>
        <w:autoSpaceDE w:val="0"/>
        <w:autoSpaceDN w:val="0"/>
        <w:adjustRightInd w:val="0"/>
        <w:spacing w:after="0" w:line="360" w:lineRule="auto"/>
        <w:jc w:val="both"/>
        <w:rPr>
          <w:rFonts w:ascii="Times New Roman" w:hAnsi="Times New Roman"/>
          <w:sz w:val="28"/>
          <w:szCs w:val="28"/>
        </w:rPr>
      </w:pPr>
      <w:r w:rsidRPr="00221F49">
        <w:rPr>
          <w:rFonts w:ascii="Times New Roman" w:hAnsi="Times New Roman"/>
          <w:sz w:val="28"/>
          <w:szCs w:val="28"/>
        </w:rPr>
        <w:t>3. Тимошенко И.В., Девяткина Е.М. Таможенное право России: курс лекций. Особенная часть. – М.: ПРИОР, 2001.</w:t>
      </w:r>
    </w:p>
    <w:p w:rsidR="00B01E31" w:rsidRPr="00221F49" w:rsidRDefault="00B01E31" w:rsidP="00221F49">
      <w:pPr>
        <w:autoSpaceDE w:val="0"/>
        <w:autoSpaceDN w:val="0"/>
        <w:adjustRightInd w:val="0"/>
        <w:spacing w:after="0" w:line="360" w:lineRule="auto"/>
        <w:jc w:val="both"/>
        <w:rPr>
          <w:rFonts w:ascii="Times New Roman" w:hAnsi="Times New Roman"/>
          <w:sz w:val="28"/>
          <w:szCs w:val="28"/>
        </w:rPr>
      </w:pPr>
      <w:r w:rsidRPr="00221F49">
        <w:rPr>
          <w:rFonts w:ascii="Times New Roman" w:hAnsi="Times New Roman"/>
          <w:sz w:val="28"/>
          <w:szCs w:val="28"/>
        </w:rPr>
        <w:t>4. Халипов С.В. Таможенное право (Таможенное регулирование внешнеэкономической деятельности). - М.: Зерцало-М,2001.</w:t>
      </w:r>
    </w:p>
    <w:p w:rsidR="00B01E31" w:rsidRPr="00221F49" w:rsidRDefault="00B01E31" w:rsidP="00221F49">
      <w:pPr>
        <w:autoSpaceDE w:val="0"/>
        <w:autoSpaceDN w:val="0"/>
        <w:adjustRightInd w:val="0"/>
        <w:spacing w:after="0" w:line="360" w:lineRule="auto"/>
        <w:jc w:val="both"/>
        <w:rPr>
          <w:rFonts w:ascii="Times New Roman" w:hAnsi="Times New Roman"/>
          <w:sz w:val="28"/>
          <w:szCs w:val="28"/>
        </w:rPr>
      </w:pPr>
      <w:r w:rsidRPr="00221F49">
        <w:rPr>
          <w:rFonts w:ascii="Times New Roman" w:hAnsi="Times New Roman"/>
          <w:sz w:val="28"/>
          <w:szCs w:val="28"/>
        </w:rPr>
        <w:t>5. Борисов К.Г. Международное таможенное право. Учебн. пособие. - М.: Изд-во РУДН, 1997.</w:t>
      </w:r>
    </w:p>
    <w:p w:rsidR="00B01E31" w:rsidRPr="00221F49" w:rsidRDefault="00B01E31" w:rsidP="00221F49">
      <w:pPr>
        <w:autoSpaceDE w:val="0"/>
        <w:autoSpaceDN w:val="0"/>
        <w:adjustRightInd w:val="0"/>
        <w:spacing w:after="0" w:line="360" w:lineRule="auto"/>
        <w:jc w:val="both"/>
        <w:rPr>
          <w:rFonts w:ascii="Times New Roman" w:hAnsi="Times New Roman"/>
          <w:sz w:val="28"/>
          <w:szCs w:val="28"/>
        </w:rPr>
      </w:pPr>
      <w:r w:rsidRPr="00221F49">
        <w:rPr>
          <w:rFonts w:ascii="Times New Roman" w:hAnsi="Times New Roman"/>
          <w:sz w:val="28"/>
          <w:szCs w:val="28"/>
        </w:rPr>
        <w:t>6. Лозбенко Л.А. Конвенциальное регулирование внешнеэкономической деятельности: Монография. - М.: РИО РТА, 2000.</w:t>
      </w:r>
    </w:p>
    <w:p w:rsidR="00B01E31" w:rsidRPr="00221F49" w:rsidRDefault="00B01E31" w:rsidP="00221F49">
      <w:pPr>
        <w:autoSpaceDE w:val="0"/>
        <w:autoSpaceDN w:val="0"/>
        <w:adjustRightInd w:val="0"/>
        <w:spacing w:after="0" w:line="360" w:lineRule="auto"/>
        <w:jc w:val="both"/>
        <w:rPr>
          <w:rFonts w:ascii="Times New Roman" w:hAnsi="Times New Roman"/>
          <w:sz w:val="28"/>
          <w:szCs w:val="28"/>
        </w:rPr>
      </w:pPr>
      <w:r w:rsidRPr="00221F49">
        <w:rPr>
          <w:rFonts w:ascii="Times New Roman" w:hAnsi="Times New Roman"/>
          <w:sz w:val="28"/>
          <w:szCs w:val="28"/>
        </w:rPr>
        <w:t>7. Рубинская Э.Т. Управление внешнеэкономической деятельностью. - М.: “КОНТУР”, 1998.</w:t>
      </w:r>
    </w:p>
    <w:p w:rsidR="00BA3BA5" w:rsidRPr="00221F49" w:rsidRDefault="00BA3BA5" w:rsidP="00221F49">
      <w:pPr>
        <w:tabs>
          <w:tab w:val="center" w:pos="5031"/>
          <w:tab w:val="left" w:pos="6990"/>
        </w:tabs>
        <w:spacing w:after="0" w:line="360" w:lineRule="auto"/>
        <w:ind w:firstLine="709"/>
        <w:jc w:val="center"/>
        <w:rPr>
          <w:rFonts w:ascii="Times New Roman" w:hAnsi="Times New Roman"/>
          <w:bCs/>
          <w:caps/>
          <w:sz w:val="28"/>
          <w:szCs w:val="28"/>
        </w:rPr>
      </w:pPr>
      <w:bookmarkStart w:id="0" w:name="_GoBack"/>
      <w:bookmarkEnd w:id="0"/>
    </w:p>
    <w:sectPr w:rsidR="00BA3BA5" w:rsidRPr="00221F49" w:rsidSect="00221F49">
      <w:headerReference w:type="default" r:id="rId7"/>
      <w:pgSz w:w="11906" w:h="16838" w:code="9"/>
      <w:pgMar w:top="1134" w:right="851" w:bottom="1134" w:left="1701" w:header="70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93F" w:rsidRDefault="0087393F" w:rsidP="00E301D2">
      <w:pPr>
        <w:spacing w:after="0" w:line="240" w:lineRule="auto"/>
      </w:pPr>
      <w:r>
        <w:separator/>
      </w:r>
    </w:p>
  </w:endnote>
  <w:endnote w:type="continuationSeparator" w:id="0">
    <w:p w:rsidR="0087393F" w:rsidRDefault="0087393F" w:rsidP="00E30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PragmaticaCT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93F" w:rsidRDefault="0087393F" w:rsidP="00E301D2">
      <w:pPr>
        <w:spacing w:after="0" w:line="240" w:lineRule="auto"/>
      </w:pPr>
      <w:r>
        <w:separator/>
      </w:r>
    </w:p>
  </w:footnote>
  <w:footnote w:type="continuationSeparator" w:id="0">
    <w:p w:rsidR="0087393F" w:rsidRDefault="0087393F" w:rsidP="00E301D2">
      <w:pPr>
        <w:spacing w:after="0" w:line="240" w:lineRule="auto"/>
      </w:pPr>
      <w:r>
        <w:continuationSeparator/>
      </w:r>
    </w:p>
  </w:footnote>
  <w:footnote w:id="1">
    <w:p w:rsidR="0087393F" w:rsidRDefault="00B01E31">
      <w:pPr>
        <w:pStyle w:val="ad"/>
      </w:pPr>
      <w:r w:rsidRPr="00221F49">
        <w:rPr>
          <w:rStyle w:val="af"/>
          <w:rFonts w:ascii="Times New Roman" w:hAnsi="Times New Roman"/>
        </w:rPr>
        <w:footnoteRef/>
      </w:r>
      <w:r w:rsidRPr="00221F49">
        <w:rPr>
          <w:rFonts w:ascii="Times New Roman" w:hAnsi="Times New Roman"/>
        </w:rPr>
        <w:t xml:space="preserve"> Тимошенко И.В. Таможенное право России. Серия «Учебники, учебные пособия». – Ростов н/Д: Феникс, 2001.</w:t>
      </w:r>
    </w:p>
  </w:footnote>
  <w:footnote w:id="2">
    <w:p w:rsidR="0087393F" w:rsidRDefault="00B01E31">
      <w:pPr>
        <w:pStyle w:val="ad"/>
      </w:pPr>
      <w:r>
        <w:rPr>
          <w:rStyle w:val="af"/>
        </w:rPr>
        <w:footnoteRef/>
      </w:r>
      <w:r>
        <w:t xml:space="preserve"> </w:t>
      </w:r>
      <w:r w:rsidRPr="00B01E31">
        <w:t>Тимошенко И.В. Таможенное право России: курс лекций. Общая часть. -</w:t>
      </w:r>
      <w:r w:rsidR="00221F49">
        <w:t xml:space="preserve"> </w:t>
      </w:r>
      <w:r w:rsidRPr="00B01E31">
        <w:t>М.: ПРИОР, 2001.</w:t>
      </w:r>
    </w:p>
  </w:footnote>
  <w:footnote w:id="3">
    <w:p w:rsidR="0087393F" w:rsidRDefault="00722143">
      <w:pPr>
        <w:pStyle w:val="ad"/>
      </w:pPr>
      <w:r>
        <w:rPr>
          <w:rStyle w:val="af"/>
        </w:rPr>
        <w:footnoteRef/>
      </w:r>
      <w:r>
        <w:t xml:space="preserve"> </w:t>
      </w:r>
      <w:r w:rsidRPr="00B01E31">
        <w:t>Тимошенко И.В., Девяткина Е.М. Таможенное право России: курс лекций. Особенная часть. – М.: ПРИОР, 2001.</w:t>
      </w:r>
    </w:p>
  </w:footnote>
  <w:footnote w:id="4">
    <w:p w:rsidR="0087393F" w:rsidRDefault="00722143">
      <w:pPr>
        <w:pStyle w:val="ad"/>
      </w:pPr>
      <w:r>
        <w:rPr>
          <w:rStyle w:val="af"/>
        </w:rPr>
        <w:footnoteRef/>
      </w:r>
      <w:r>
        <w:t xml:space="preserve"> </w:t>
      </w:r>
      <w:r w:rsidRPr="00B01E31">
        <w:t>Халипов С.В. Таможенное право (Таможенное регулирование внешнеэкономической деятельности). - М.: Зерцало-М,2001.</w:t>
      </w:r>
    </w:p>
  </w:footnote>
  <w:footnote w:id="5">
    <w:p w:rsidR="0087393F" w:rsidRDefault="00722143">
      <w:pPr>
        <w:pStyle w:val="ad"/>
      </w:pPr>
      <w:r>
        <w:rPr>
          <w:rStyle w:val="af"/>
        </w:rPr>
        <w:footnoteRef/>
      </w:r>
      <w:r>
        <w:t xml:space="preserve"> </w:t>
      </w:r>
      <w:r w:rsidRPr="00B01E31">
        <w:t>Борисов К.Г. Международное таможенное право. Учебн. пособие. - М.: Изд-во РУДН, 1997.</w:t>
      </w:r>
    </w:p>
  </w:footnote>
  <w:footnote w:id="6">
    <w:p w:rsidR="0087393F" w:rsidRDefault="00722143">
      <w:pPr>
        <w:pStyle w:val="ad"/>
      </w:pPr>
      <w:r>
        <w:rPr>
          <w:rStyle w:val="af"/>
        </w:rPr>
        <w:footnoteRef/>
      </w:r>
      <w:r>
        <w:t xml:space="preserve"> </w:t>
      </w:r>
      <w:r w:rsidRPr="00B01E31">
        <w:t>Лозбенко Л.А. Конвенциальное регулирование внешнеэкономической деятельности: Монография. - М.: РИО РТА, 2000.</w:t>
      </w:r>
    </w:p>
  </w:footnote>
  <w:footnote w:id="7">
    <w:p w:rsidR="0087393F" w:rsidRDefault="00722143">
      <w:pPr>
        <w:pStyle w:val="ad"/>
      </w:pPr>
      <w:r>
        <w:rPr>
          <w:rStyle w:val="af"/>
        </w:rPr>
        <w:footnoteRef/>
      </w:r>
      <w:r>
        <w:t xml:space="preserve"> </w:t>
      </w:r>
      <w:r w:rsidRPr="00B01E31">
        <w:t>Рубинская Э.Т. Управление внешнеэкономической деятель-ностью. - М.: “КОНТУР”,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F49" w:rsidRPr="00221F49" w:rsidRDefault="00221F49" w:rsidP="00221F49">
    <w:pPr>
      <w:spacing w:after="0" w:line="360" w:lineRule="auto"/>
      <w:ind w:firstLine="709"/>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3BA5"/>
    <w:rsid w:val="00221F49"/>
    <w:rsid w:val="00233427"/>
    <w:rsid w:val="002848AE"/>
    <w:rsid w:val="002923FE"/>
    <w:rsid w:val="00367F6D"/>
    <w:rsid w:val="00380A9E"/>
    <w:rsid w:val="004C52F6"/>
    <w:rsid w:val="004F01EF"/>
    <w:rsid w:val="006B4414"/>
    <w:rsid w:val="00722143"/>
    <w:rsid w:val="007467E8"/>
    <w:rsid w:val="007C02A5"/>
    <w:rsid w:val="0087393F"/>
    <w:rsid w:val="00A13D80"/>
    <w:rsid w:val="00A324B2"/>
    <w:rsid w:val="00B01E31"/>
    <w:rsid w:val="00BA3BA5"/>
    <w:rsid w:val="00E301D2"/>
    <w:rsid w:val="00FD5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07CFEDB-2356-4183-BD40-795F96F8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3D80"/>
    <w:pPr>
      <w:spacing w:after="200" w:line="276" w:lineRule="auto"/>
    </w:pPr>
    <w:rPr>
      <w:rFonts w:cs="Times New Roman"/>
      <w:sz w:val="22"/>
      <w:szCs w:val="22"/>
    </w:rPr>
  </w:style>
  <w:style w:type="paragraph" w:styleId="2">
    <w:name w:val="heading 2"/>
    <w:basedOn w:val="a"/>
    <w:next w:val="a"/>
    <w:link w:val="20"/>
    <w:uiPriority w:val="9"/>
    <w:qFormat/>
    <w:rsid w:val="00BA3BA5"/>
    <w:pPr>
      <w:keepNext/>
      <w:tabs>
        <w:tab w:val="right" w:pos="567"/>
        <w:tab w:val="left" w:pos="680"/>
        <w:tab w:val="left" w:pos="1106"/>
        <w:tab w:val="left" w:pos="1729"/>
        <w:tab w:val="right" w:leader="dot" w:pos="7002"/>
      </w:tabs>
      <w:autoSpaceDE w:val="0"/>
      <w:autoSpaceDN w:val="0"/>
      <w:adjustRightInd w:val="0"/>
      <w:spacing w:after="0" w:line="432" w:lineRule="atLeast"/>
      <w:ind w:firstLine="540"/>
      <w:jc w:val="both"/>
      <w:outlineLvl w:val="1"/>
    </w:pPr>
    <w:rPr>
      <w:rFonts w:ascii="PragmaticaCTT" w:hAnsi="PragmaticaCTT" w:cs="PragmaticaCTT"/>
      <w:b/>
      <w:bCs/>
      <w:color w:val="000000"/>
      <w:sz w:val="24"/>
      <w:szCs w:val="24"/>
    </w:rPr>
  </w:style>
  <w:style w:type="paragraph" w:styleId="3">
    <w:name w:val="heading 3"/>
    <w:basedOn w:val="a"/>
    <w:next w:val="a"/>
    <w:link w:val="30"/>
    <w:uiPriority w:val="9"/>
    <w:semiHidden/>
    <w:unhideWhenUsed/>
    <w:qFormat/>
    <w:rsid w:val="00BA3BA5"/>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BA3BA5"/>
    <w:rPr>
      <w:rFonts w:ascii="PragmaticaCTT" w:hAnsi="PragmaticaCTT" w:cs="PragmaticaCTT"/>
      <w:b/>
      <w:bCs/>
      <w:color w:val="000000"/>
      <w:sz w:val="24"/>
      <w:szCs w:val="24"/>
    </w:rPr>
  </w:style>
  <w:style w:type="character" w:customStyle="1" w:styleId="30">
    <w:name w:val="Заголовок 3 Знак"/>
    <w:link w:val="3"/>
    <w:uiPriority w:val="9"/>
    <w:semiHidden/>
    <w:locked/>
    <w:rsid w:val="00BA3BA5"/>
    <w:rPr>
      <w:rFonts w:ascii="Cambria" w:hAnsi="Cambria" w:cs="Times New Roman"/>
      <w:b/>
      <w:bCs/>
      <w:color w:val="4F81BD"/>
    </w:rPr>
  </w:style>
  <w:style w:type="paragraph" w:customStyle="1" w:styleId="TOC">
    <w:name w:val="TOC Заголовок"/>
    <w:rsid w:val="00BA3BA5"/>
    <w:pPr>
      <w:tabs>
        <w:tab w:val="right" w:leader="dot" w:pos="7002"/>
      </w:tabs>
      <w:autoSpaceDE w:val="0"/>
      <w:autoSpaceDN w:val="0"/>
      <w:adjustRightInd w:val="0"/>
      <w:ind w:left="360" w:hanging="360"/>
    </w:pPr>
    <w:rPr>
      <w:rFonts w:ascii="PragmaticaCTT" w:hAnsi="PragmaticaCTT" w:cs="PragmaticaCTT"/>
      <w:b/>
      <w:bCs/>
      <w:caps/>
      <w:sz w:val="22"/>
      <w:szCs w:val="22"/>
    </w:rPr>
  </w:style>
  <w:style w:type="paragraph" w:customStyle="1" w:styleId="TOCPart">
    <w:name w:val="TOC Part"/>
    <w:uiPriority w:val="99"/>
    <w:rsid w:val="00BA3BA5"/>
    <w:pPr>
      <w:tabs>
        <w:tab w:val="right" w:leader="dot" w:pos="7002"/>
      </w:tabs>
      <w:autoSpaceDE w:val="0"/>
      <w:autoSpaceDN w:val="0"/>
      <w:adjustRightInd w:val="0"/>
      <w:ind w:left="360" w:hanging="360"/>
    </w:pPr>
    <w:rPr>
      <w:rFonts w:ascii="PragmaticaCTT" w:hAnsi="PragmaticaCTT" w:cs="PragmaticaCTT"/>
      <w:b/>
      <w:bCs/>
      <w:caps/>
      <w:sz w:val="28"/>
      <w:szCs w:val="28"/>
    </w:rPr>
  </w:style>
  <w:style w:type="paragraph" w:customStyle="1" w:styleId="HaaueTOC">
    <w:name w:val="Haзвaнue TOC"/>
    <w:uiPriority w:val="99"/>
    <w:rsid w:val="00BA3BA5"/>
    <w:pPr>
      <w:autoSpaceDE w:val="0"/>
      <w:autoSpaceDN w:val="0"/>
      <w:adjustRightInd w:val="0"/>
      <w:spacing w:after="360"/>
      <w:jc w:val="center"/>
    </w:pPr>
    <w:rPr>
      <w:rFonts w:ascii="PragmaticaCTT" w:hAnsi="PragmaticaCTT" w:cs="PragmaticaCTT"/>
      <w:b/>
      <w:bCs/>
      <w:color w:val="000000"/>
      <w:sz w:val="60"/>
      <w:szCs w:val="60"/>
    </w:rPr>
  </w:style>
  <w:style w:type="paragraph" w:customStyle="1" w:styleId="a3">
    <w:name w:val="Заголовок"/>
    <w:basedOn w:val="a"/>
    <w:next w:val="a"/>
    <w:rsid w:val="00BA3BA5"/>
    <w:pPr>
      <w:tabs>
        <w:tab w:val="right" w:pos="567"/>
        <w:tab w:val="left" w:pos="680"/>
        <w:tab w:val="left" w:pos="1106"/>
        <w:tab w:val="left" w:pos="1729"/>
        <w:tab w:val="right" w:leader="dot" w:pos="7002"/>
      </w:tabs>
      <w:autoSpaceDE w:val="0"/>
      <w:autoSpaceDN w:val="0"/>
      <w:adjustRightInd w:val="0"/>
      <w:spacing w:after="0" w:line="240" w:lineRule="auto"/>
      <w:jc w:val="center"/>
    </w:pPr>
    <w:rPr>
      <w:rFonts w:ascii="PragmaticaCTT" w:hAnsi="PragmaticaCTT" w:cs="PragmaticaCTT"/>
      <w:b/>
      <w:bCs/>
    </w:rPr>
  </w:style>
  <w:style w:type="paragraph" w:customStyle="1" w:styleId="ConsNormal">
    <w:name w:val="ConsNormal"/>
    <w:rsid w:val="00BA3BA5"/>
    <w:pPr>
      <w:tabs>
        <w:tab w:val="right" w:pos="567"/>
        <w:tab w:val="left" w:pos="680"/>
        <w:tab w:val="left" w:pos="1106"/>
        <w:tab w:val="left" w:pos="1729"/>
        <w:tab w:val="right" w:leader="dot" w:pos="7002"/>
      </w:tabs>
      <w:autoSpaceDE w:val="0"/>
      <w:autoSpaceDN w:val="0"/>
      <w:adjustRightInd w:val="0"/>
      <w:ind w:firstLine="720"/>
      <w:jc w:val="both"/>
    </w:pPr>
    <w:rPr>
      <w:rFonts w:ascii="PragmaticaCTT" w:hAnsi="PragmaticaCTT" w:cs="PragmaticaCTT"/>
    </w:rPr>
  </w:style>
  <w:style w:type="paragraph" w:customStyle="1" w:styleId="ConsNonformat">
    <w:name w:val="ConsNonformat"/>
    <w:uiPriority w:val="99"/>
    <w:rsid w:val="00BA3BA5"/>
    <w:pPr>
      <w:tabs>
        <w:tab w:val="right" w:pos="567"/>
        <w:tab w:val="left" w:pos="680"/>
        <w:tab w:val="left" w:pos="1106"/>
        <w:tab w:val="left" w:pos="1729"/>
        <w:tab w:val="right" w:leader="dot" w:pos="7002"/>
      </w:tabs>
      <w:autoSpaceDE w:val="0"/>
      <w:autoSpaceDN w:val="0"/>
      <w:adjustRightInd w:val="0"/>
      <w:jc w:val="both"/>
    </w:pPr>
    <w:rPr>
      <w:rFonts w:ascii="PragmaticaCTT" w:hAnsi="PragmaticaCTT" w:cs="PragmaticaCTT"/>
    </w:rPr>
  </w:style>
  <w:style w:type="paragraph" w:styleId="a4">
    <w:name w:val="Normal (Web)"/>
    <w:basedOn w:val="a"/>
    <w:uiPriority w:val="99"/>
    <w:rsid w:val="00BA3BA5"/>
    <w:pPr>
      <w:tabs>
        <w:tab w:val="right" w:pos="567"/>
        <w:tab w:val="left" w:pos="680"/>
        <w:tab w:val="left" w:pos="1106"/>
        <w:tab w:val="left" w:pos="1729"/>
        <w:tab w:val="right" w:leader="dot" w:pos="7002"/>
      </w:tabs>
      <w:autoSpaceDE w:val="0"/>
      <w:autoSpaceDN w:val="0"/>
      <w:adjustRightInd w:val="0"/>
      <w:spacing w:before="100" w:after="100" w:line="240" w:lineRule="auto"/>
    </w:pPr>
    <w:rPr>
      <w:rFonts w:ascii="PragmaticaCTT" w:hAnsi="PragmaticaCTT" w:cs="PragmaticaCTT"/>
      <w:color w:val="000000"/>
      <w:sz w:val="24"/>
      <w:szCs w:val="24"/>
    </w:rPr>
  </w:style>
  <w:style w:type="paragraph" w:styleId="21">
    <w:name w:val="Body Text 2"/>
    <w:basedOn w:val="a"/>
    <w:link w:val="22"/>
    <w:uiPriority w:val="99"/>
    <w:rsid w:val="00BA3BA5"/>
    <w:pPr>
      <w:tabs>
        <w:tab w:val="right" w:pos="567"/>
        <w:tab w:val="left" w:pos="680"/>
        <w:tab w:val="left" w:pos="1106"/>
        <w:tab w:val="left" w:pos="1729"/>
        <w:tab w:val="right" w:leader="dot" w:pos="7002"/>
      </w:tabs>
      <w:autoSpaceDE w:val="0"/>
      <w:autoSpaceDN w:val="0"/>
      <w:adjustRightInd w:val="0"/>
      <w:spacing w:after="0" w:line="240" w:lineRule="auto"/>
      <w:ind w:firstLine="426"/>
      <w:jc w:val="both"/>
    </w:pPr>
    <w:rPr>
      <w:rFonts w:ascii="PragmaticaCTT" w:hAnsi="PragmaticaCTT" w:cs="PragmaticaCTT"/>
      <w:sz w:val="20"/>
      <w:szCs w:val="20"/>
    </w:rPr>
  </w:style>
  <w:style w:type="character" w:customStyle="1" w:styleId="22">
    <w:name w:val="Основной текст 2 Знак"/>
    <w:link w:val="21"/>
    <w:uiPriority w:val="99"/>
    <w:locked/>
    <w:rsid w:val="00BA3BA5"/>
    <w:rPr>
      <w:rFonts w:ascii="PragmaticaCTT" w:hAnsi="PragmaticaCTT" w:cs="PragmaticaCTT"/>
      <w:sz w:val="20"/>
      <w:szCs w:val="20"/>
    </w:rPr>
  </w:style>
  <w:style w:type="paragraph" w:styleId="23">
    <w:name w:val="Body Text Indent 2"/>
    <w:basedOn w:val="a"/>
    <w:link w:val="24"/>
    <w:uiPriority w:val="99"/>
    <w:semiHidden/>
    <w:unhideWhenUsed/>
    <w:rsid w:val="00BA3BA5"/>
    <w:pPr>
      <w:spacing w:after="120" w:line="480" w:lineRule="auto"/>
      <w:ind w:left="283"/>
    </w:pPr>
  </w:style>
  <w:style w:type="character" w:customStyle="1" w:styleId="24">
    <w:name w:val="Основной текст с отступом 2 Знак"/>
    <w:link w:val="23"/>
    <w:uiPriority w:val="99"/>
    <w:semiHidden/>
    <w:locked/>
    <w:rsid w:val="00BA3BA5"/>
    <w:rPr>
      <w:rFonts w:cs="Times New Roman"/>
    </w:rPr>
  </w:style>
  <w:style w:type="paragraph" w:customStyle="1" w:styleId="ConsTitle">
    <w:name w:val="ConsTitle"/>
    <w:rsid w:val="00BA3BA5"/>
    <w:pPr>
      <w:tabs>
        <w:tab w:val="right" w:pos="567"/>
        <w:tab w:val="left" w:pos="680"/>
        <w:tab w:val="left" w:pos="1106"/>
        <w:tab w:val="left" w:pos="1729"/>
        <w:tab w:val="right" w:leader="dot" w:pos="7002"/>
      </w:tabs>
      <w:autoSpaceDE w:val="0"/>
      <w:autoSpaceDN w:val="0"/>
      <w:adjustRightInd w:val="0"/>
      <w:jc w:val="both"/>
    </w:pPr>
    <w:rPr>
      <w:rFonts w:ascii="PragmaticaCTT" w:hAnsi="PragmaticaCTT" w:cs="PragmaticaCTT"/>
      <w:b/>
      <w:bCs/>
      <w:sz w:val="16"/>
      <w:szCs w:val="16"/>
    </w:rPr>
  </w:style>
  <w:style w:type="paragraph" w:styleId="31">
    <w:name w:val="Body Text Indent 3"/>
    <w:basedOn w:val="a"/>
    <w:link w:val="32"/>
    <w:uiPriority w:val="99"/>
    <w:semiHidden/>
    <w:unhideWhenUsed/>
    <w:rsid w:val="00A324B2"/>
    <w:pPr>
      <w:spacing w:after="120"/>
      <w:ind w:left="283"/>
    </w:pPr>
    <w:rPr>
      <w:sz w:val="16"/>
      <w:szCs w:val="16"/>
    </w:rPr>
  </w:style>
  <w:style w:type="character" w:customStyle="1" w:styleId="32">
    <w:name w:val="Основной текст с отступом 3 Знак"/>
    <w:link w:val="31"/>
    <w:uiPriority w:val="99"/>
    <w:semiHidden/>
    <w:locked/>
    <w:rsid w:val="00A324B2"/>
    <w:rPr>
      <w:rFonts w:cs="Times New Roman"/>
      <w:sz w:val="16"/>
      <w:szCs w:val="16"/>
    </w:rPr>
  </w:style>
  <w:style w:type="paragraph" w:styleId="a5">
    <w:name w:val="Plain Text"/>
    <w:basedOn w:val="a"/>
    <w:link w:val="a6"/>
    <w:uiPriority w:val="99"/>
    <w:rsid w:val="00A324B2"/>
    <w:pPr>
      <w:tabs>
        <w:tab w:val="right" w:pos="567"/>
        <w:tab w:val="left" w:pos="680"/>
        <w:tab w:val="left" w:pos="1106"/>
        <w:tab w:val="left" w:pos="1729"/>
        <w:tab w:val="right" w:leader="dot" w:pos="7002"/>
      </w:tabs>
      <w:autoSpaceDE w:val="0"/>
      <w:autoSpaceDN w:val="0"/>
      <w:adjustRightInd w:val="0"/>
      <w:spacing w:after="0" w:line="240" w:lineRule="auto"/>
      <w:jc w:val="both"/>
    </w:pPr>
    <w:rPr>
      <w:rFonts w:ascii="PragmaticaCTT" w:hAnsi="PragmaticaCTT" w:cs="PragmaticaCTT"/>
      <w:color w:val="000000"/>
      <w:sz w:val="20"/>
      <w:szCs w:val="20"/>
    </w:rPr>
  </w:style>
  <w:style w:type="character" w:customStyle="1" w:styleId="a6">
    <w:name w:val="Текст Знак"/>
    <w:link w:val="a5"/>
    <w:uiPriority w:val="99"/>
    <w:locked/>
    <w:rsid w:val="00A324B2"/>
    <w:rPr>
      <w:rFonts w:ascii="PragmaticaCTT" w:hAnsi="PragmaticaCTT" w:cs="PragmaticaCTT"/>
      <w:color w:val="000000"/>
      <w:sz w:val="20"/>
      <w:szCs w:val="20"/>
    </w:rPr>
  </w:style>
  <w:style w:type="paragraph" w:styleId="a7">
    <w:name w:val="Balloon Text"/>
    <w:basedOn w:val="a"/>
    <w:link w:val="a8"/>
    <w:uiPriority w:val="99"/>
    <w:semiHidden/>
    <w:unhideWhenUsed/>
    <w:rsid w:val="00A324B2"/>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A324B2"/>
    <w:rPr>
      <w:rFonts w:ascii="Tahoma" w:hAnsi="Tahoma" w:cs="Tahoma"/>
      <w:sz w:val="16"/>
      <w:szCs w:val="16"/>
    </w:rPr>
  </w:style>
  <w:style w:type="paragraph" w:styleId="a9">
    <w:name w:val="header"/>
    <w:basedOn w:val="a"/>
    <w:link w:val="aa"/>
    <w:uiPriority w:val="99"/>
    <w:semiHidden/>
    <w:unhideWhenUsed/>
    <w:rsid w:val="00E301D2"/>
    <w:pPr>
      <w:tabs>
        <w:tab w:val="center" w:pos="4677"/>
        <w:tab w:val="right" w:pos="9355"/>
      </w:tabs>
      <w:spacing w:after="0" w:line="240" w:lineRule="auto"/>
    </w:pPr>
  </w:style>
  <w:style w:type="character" w:customStyle="1" w:styleId="aa">
    <w:name w:val="Верхний колонтитул Знак"/>
    <w:link w:val="a9"/>
    <w:uiPriority w:val="99"/>
    <w:semiHidden/>
    <w:locked/>
    <w:rsid w:val="00E301D2"/>
    <w:rPr>
      <w:rFonts w:cs="Times New Roman"/>
      <w:sz w:val="22"/>
      <w:szCs w:val="22"/>
    </w:rPr>
  </w:style>
  <w:style w:type="paragraph" w:styleId="ab">
    <w:name w:val="footer"/>
    <w:basedOn w:val="a"/>
    <w:link w:val="ac"/>
    <w:uiPriority w:val="99"/>
    <w:unhideWhenUsed/>
    <w:rsid w:val="00E301D2"/>
    <w:pPr>
      <w:tabs>
        <w:tab w:val="center" w:pos="4677"/>
        <w:tab w:val="right" w:pos="9355"/>
      </w:tabs>
      <w:spacing w:after="0" w:line="240" w:lineRule="auto"/>
    </w:pPr>
  </w:style>
  <w:style w:type="character" w:customStyle="1" w:styleId="ac">
    <w:name w:val="Нижний колонтитул Знак"/>
    <w:link w:val="ab"/>
    <w:uiPriority w:val="99"/>
    <w:locked/>
    <w:rsid w:val="00E301D2"/>
    <w:rPr>
      <w:rFonts w:cs="Times New Roman"/>
      <w:sz w:val="22"/>
      <w:szCs w:val="22"/>
    </w:rPr>
  </w:style>
  <w:style w:type="paragraph" w:styleId="ad">
    <w:name w:val="footnote text"/>
    <w:basedOn w:val="a"/>
    <w:link w:val="ae"/>
    <w:uiPriority w:val="99"/>
    <w:unhideWhenUsed/>
    <w:rsid w:val="00B01E31"/>
    <w:pPr>
      <w:spacing w:after="0" w:line="240" w:lineRule="auto"/>
    </w:pPr>
    <w:rPr>
      <w:sz w:val="20"/>
      <w:szCs w:val="20"/>
    </w:rPr>
  </w:style>
  <w:style w:type="character" w:customStyle="1" w:styleId="ae">
    <w:name w:val="Текст сноски Знак"/>
    <w:link w:val="ad"/>
    <w:uiPriority w:val="99"/>
    <w:locked/>
    <w:rsid w:val="00B01E31"/>
    <w:rPr>
      <w:rFonts w:cs="Times New Roman"/>
    </w:rPr>
  </w:style>
  <w:style w:type="character" w:styleId="af">
    <w:name w:val="footnote reference"/>
    <w:uiPriority w:val="99"/>
    <w:semiHidden/>
    <w:unhideWhenUsed/>
    <w:rsid w:val="00B01E3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41A85-B574-4610-A46C-9749B1FB1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7605</Words>
  <Characters>43352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R510</dc:creator>
  <cp:keywords/>
  <dc:description/>
  <cp:lastModifiedBy>admin</cp:lastModifiedBy>
  <cp:revision>2</cp:revision>
  <dcterms:created xsi:type="dcterms:W3CDTF">2014-03-22T20:38:00Z</dcterms:created>
  <dcterms:modified xsi:type="dcterms:W3CDTF">2014-03-22T20:38:00Z</dcterms:modified>
</cp:coreProperties>
</file>