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C8B" w:rsidRPr="00A32503" w:rsidRDefault="00B86C8B" w:rsidP="00B86C8B">
      <w:pPr>
        <w:spacing w:before="120"/>
        <w:jc w:val="center"/>
        <w:rPr>
          <w:b/>
          <w:bCs/>
          <w:sz w:val="32"/>
          <w:szCs w:val="32"/>
        </w:rPr>
      </w:pPr>
      <w:r w:rsidRPr="00A32503">
        <w:rPr>
          <w:b/>
          <w:bCs/>
          <w:sz w:val="32"/>
          <w:szCs w:val="32"/>
        </w:rPr>
        <w:t>Сортоиспытание сортов картофеля иностранной и отечественной селекции</w:t>
      </w:r>
    </w:p>
    <w:p w:rsidR="00B86C8B" w:rsidRPr="004A7523" w:rsidRDefault="00B86C8B" w:rsidP="00B86C8B">
      <w:pPr>
        <w:spacing w:before="120"/>
        <w:jc w:val="center"/>
        <w:rPr>
          <w:b/>
          <w:bCs/>
          <w:sz w:val="28"/>
          <w:szCs w:val="28"/>
        </w:rPr>
      </w:pPr>
      <w:r w:rsidRPr="004A7523">
        <w:rPr>
          <w:b/>
          <w:bCs/>
          <w:sz w:val="28"/>
          <w:szCs w:val="28"/>
        </w:rPr>
        <w:t>Введение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Актуальность работы. В напей стране картофель играет особую роль в обеспечении населения продовольствием, оставаясь наиболее ценным и ничем не заменимым каждодневным продуктом питания,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В последние годы повсеместно, как и в целом по России, так и в Восточно-Сибирском регионе, сокращаются посевные площади под картофелем в крупно-товарных хозяйствах и увеличиваются в личных подсобных хозяйствах. Это привело к изменению требований к сортам, в частности по вкусовым качествам и устойчивости к использованию в монокультуре.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 xml:space="preserve">Наиболее эффективным путём повышения продуктивности картофеля является внедрение в практику сельскохозяйственного производства высокоурожайных сортов, биологические особенности которых больше соответствуют местным почвенно-климатическим условиям республики Хакасия. 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Цель работы. Повысить эффективность селекционно-семеноводческой работы в Хакасии на основе изучения сортообразцов картофеля иностранной и отечественной селекции по комплексу хозяйственно-полезных признаков.</w:t>
      </w:r>
      <w:r>
        <w:t xml:space="preserve"> 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Задачи: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1. Изучить влияние основных факторов изменчивости на проявление хозяйственно-полезных признаков картофеля в сухостепной зоне Хакасии.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2.Оценить сортообразцы картофеля иностранной и отечественной селекции в сухостепной зоне Хакасии.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3.Выделить источники хозяйственно-ценных признаков картофеля из сортообразцов иностранной и отечественной селекции.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Новизна исследования. В республике Хакасия впервые ведутся испытания по выращиванию картофеля иностранной селекции.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 xml:space="preserve">Практическая значимость. Внедрение новых сортов позволило повысить продуктивность картофеля в несколько раз по сравнению с отечественными сортами. 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Апробация работы.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Основные положения результатов исследований доложены на: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1. VI Международной конференции студентов и молодых учёных "Экология Южной</w:t>
      </w:r>
      <w:r>
        <w:t xml:space="preserve"> </w:t>
      </w:r>
      <w:r w:rsidRPr="004A7523">
        <w:t>Сибири и сопредельных территорий" (28 ноября 2002 г.), Хакасский государственный университет им.Н.Ф. Катанова. г.Абакан;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2. Студенческой конференции "Катановские чтения - 2003" (10 апреля 2003 г.), Хакасский государственный университет им.Н.Ф.Катанова. г.Абакан.</w:t>
      </w:r>
    </w:p>
    <w:p w:rsidR="00B86C8B" w:rsidRDefault="00B86C8B" w:rsidP="00B86C8B">
      <w:pPr>
        <w:spacing w:before="120"/>
        <w:ind w:firstLine="567"/>
        <w:jc w:val="both"/>
      </w:pPr>
      <w:r w:rsidRPr="004A7523">
        <w:t xml:space="preserve"> По итогам конференции одна работа находится в печати.</w:t>
      </w:r>
    </w:p>
    <w:p w:rsidR="00B86C8B" w:rsidRPr="004A7523" w:rsidRDefault="00B86C8B" w:rsidP="00B86C8B">
      <w:pPr>
        <w:spacing w:before="120"/>
        <w:jc w:val="center"/>
        <w:rPr>
          <w:b/>
          <w:bCs/>
          <w:sz w:val="28"/>
          <w:szCs w:val="28"/>
        </w:rPr>
      </w:pPr>
      <w:r w:rsidRPr="004A7523">
        <w:rPr>
          <w:b/>
          <w:bCs/>
          <w:sz w:val="28"/>
          <w:szCs w:val="28"/>
        </w:rPr>
        <w:t>1. Обзор литературы</w:t>
      </w:r>
    </w:p>
    <w:p w:rsidR="00B86C8B" w:rsidRPr="004A7523" w:rsidRDefault="00B86C8B" w:rsidP="00B86C8B">
      <w:pPr>
        <w:spacing w:before="120"/>
        <w:jc w:val="center"/>
        <w:rPr>
          <w:b/>
          <w:bCs/>
          <w:sz w:val="28"/>
          <w:szCs w:val="28"/>
        </w:rPr>
      </w:pPr>
      <w:r w:rsidRPr="004A7523">
        <w:rPr>
          <w:b/>
          <w:bCs/>
          <w:sz w:val="28"/>
          <w:szCs w:val="28"/>
        </w:rPr>
        <w:t>1.1. История картофелеводства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Родина картофеля - Южная Америка (побережье Среднего Чили, прилегающие острова и горы Перу). Здесь древние индейцы, примерно 14 тысяч лет назад, начали использовать съедобные корни диких зарослей картофеля, а потом и культивировать его.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lastRenderedPageBreak/>
        <w:t>Первым письменным упоминанием о картофеле человечество обязано Педро Чиезо де Леону - испанский солдат, участник одной из военных экспедиций в Южную Америку, он в 1538 году описал в своем дневнике неизвестное в Европе растение и указал его местное название – «папа» или «папас».</w:t>
      </w:r>
      <w:r>
        <w:t xml:space="preserve"> </w:t>
      </w:r>
      <w:r w:rsidRPr="004A7523">
        <w:t xml:space="preserve">Но увидели клубень и попробовали его на вкус европейцы гораздо позднее. Считается, что это произошло в 1565 году, когда испанские корабли привезли первые картофельные клубни под названием «земляной орех». Таким образом, чилийский картофель является прародителем современного европейского картофеля (Аверкиева Е.Г. ,1988). 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Первый рисунок картофеля появился в 1589 году. Его изобразил бельгиец Филипп де Севри под названием тартуфель. Первая опытная посадка клубней в Англии была произведена в 1586 году, а вскоре здесь поблизости в Ирландии он стал главной продовольственной культурой.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В 1590 году цветное изображение нового растения увидел швейцарский ботаник Гаспар Боэн из Базеля. После наблюдений Боэн на латыни описал растение и дал ему ботаническое название «паслен клубнеплодный» (Solanum Tuberojum Ejcue).</w:t>
      </w:r>
      <w:r>
        <w:t xml:space="preserve"> </w:t>
      </w:r>
      <w:r w:rsidRPr="004A7523">
        <w:t>В XVIII веке создатель классификации растении Карл Линней навсегда закрепил за картофелем его научное название.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Путь картофеля в Россию был долгим. В 1698 году Петр I прислал графу Шереметьеву из Роттердама мешок клубней для расплода, первые сведения о произрастании заморской культуры в Петербурге содержит каталог растений Ботанического сада за 1736 год (Черкасов В.Н., 1953).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Выдающуюся роль в пропаганде картофеля сыграл русский агроном Андрей Тимофеевич Болотов. В 1770 году он опубликовал статью о картофеле, в которой писал, что</w:t>
      </w:r>
      <w:r>
        <w:t xml:space="preserve"> </w:t>
      </w:r>
      <w:r w:rsidRPr="004A7523">
        <w:t>«простой народ употребляет его более напечение и почитает его гораздо вкуснее печеный, что и в самом деле так, ибо вареный требует некоторой приправы, а печеный только посоля есть можно».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На протяжении десятилетий картофель размножался не только клубнями, но и семенами. Одним из первых российских селекционеров -картофелеводов второй половины XIX века был Ефим Андреевич Грачев. Он создал первые отечественные сорта картофеля, которых насчитывалось около 100 сортов.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К концу XIX века, картофель занимал в нашей стране 1,5 млн.га, а к 1913 году - более 4 млн.га</w:t>
      </w:r>
      <w:r>
        <w:t xml:space="preserve"> </w:t>
      </w:r>
      <w:r w:rsidRPr="004A7523">
        <w:t>(Вольпер И.М., Магидов Я.И. ,1978).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В советское время первым С.М. Букасов в 1919 году начал изучать сорта картофеля во Всесоюзном институте растениеводства, а затем А.Г. Лорх и Т.В. Асеева в 1920 году на Кореневской картофельной опытной станции Московской области. ( Бульба,1994).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В настоящее время картофельное поле страны - более 7 млн.га.</w:t>
      </w:r>
      <w:r>
        <w:t xml:space="preserve"> </w:t>
      </w:r>
      <w:r w:rsidRPr="004A7523">
        <w:t>А всего в мире он занимает более 20 млн. га. Средняя урожайность в России составляет 9-12 - т/га.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В Хакасии 99 % картофеля производится в частном секторе. Площадь под картофелем на сегодня составляет 18 тыс. га. Средняя урожайность картофеля по Хакасии - 10 т./га.</w:t>
      </w:r>
    </w:p>
    <w:p w:rsidR="00B86C8B" w:rsidRDefault="00B86C8B" w:rsidP="00B86C8B">
      <w:pPr>
        <w:spacing w:before="120"/>
        <w:ind w:firstLine="567"/>
        <w:jc w:val="both"/>
      </w:pPr>
      <w:r w:rsidRPr="004A7523">
        <w:t xml:space="preserve">В Хакасии районированы следующие сорта картофеля: Адретта, Невский, Бронницкий, Пушкинец, Красноярский ранний, Бородянский розовый, Колпашевский, Луговской (Технология выращивания картофеля... ,1990). </w:t>
      </w:r>
    </w:p>
    <w:p w:rsidR="00B86C8B" w:rsidRPr="004A7523" w:rsidRDefault="00B86C8B" w:rsidP="00B86C8B">
      <w:pPr>
        <w:spacing w:before="120"/>
        <w:jc w:val="center"/>
        <w:rPr>
          <w:b/>
          <w:bCs/>
          <w:sz w:val="28"/>
          <w:szCs w:val="28"/>
        </w:rPr>
      </w:pPr>
      <w:r w:rsidRPr="004A7523">
        <w:rPr>
          <w:b/>
          <w:bCs/>
          <w:sz w:val="28"/>
          <w:szCs w:val="28"/>
        </w:rPr>
        <w:t>1.2. Морфологические признаки картофеля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Картофель - многолетнее, травянистое, клубненосное растение, но в культуре возделывается как однолетнее, потому что жизненный цикл его, начиная с прорастания клубня и кончая образованием и формированием зрелых клубней, проходит за один вегетационный период.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Картофель относится к семейству пасленовые (Solonaceae) роду (Solanum). Размножают его вегетативным путем - клубнями, ростками и черенками. Семенное размножение применяют лишь для селекционных целей.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Род Solanum</w:t>
      </w:r>
      <w:r>
        <w:t xml:space="preserve"> </w:t>
      </w:r>
      <w:r w:rsidRPr="004A7523">
        <w:t>объединяет 201 клубненосный вид картофеля. Однако в сельскохозяйственном производстве используется два вида картофеля - картофель обыкновенный – S.luberojum</w:t>
      </w:r>
      <w:r>
        <w:t xml:space="preserve"> </w:t>
      </w:r>
      <w:r w:rsidRPr="004A7523">
        <w:t>и культурный тетроплоидный – S.andigenum</w:t>
      </w:r>
      <w:r>
        <w:t xml:space="preserve"> </w:t>
      </w:r>
      <w:r w:rsidRPr="004A7523">
        <w:t>(Посыпанов Г.С., 997).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По данным Посыпанова Г.С., Русанова Б.Г. ( 1997) и других авторов корневая система картофеля, выращенного из клубня мочковатая. Она представляет собой совокупность корневых систем отдельных стеблей. При посеве семенами главный корень развивается из зачаточного корешка-семени и является как бы продолжением стебля. Корневая система имеет ростковые (глазковые) или первичные корни, образующиеся в начале прорастания клубней. Другие, так называемые пристолонные клубни, появляющиеся в течении всего вегетационного периода и располагающиеся группами по 4-5 около каждого столона. Столонные корни, находятся непосредственно на столонах. По данным А.И.Таммона (1957) в среднем на один стебель приходится 20-25 корней.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Исследования А.И.Гречушникова и Н.Ф.Нестеровой (1957) показали, что стотонные корни характеризуются незначительной длиной, слабым ветвлением и принимают участие в питании клубней и всего растения (Картофель ,1953).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По Клазенеру (1929) и Бёме (1926) около половины корней расположены в пахотном слое, от 22 до 38 % проникают до 40-60 см, а отдельные корни уходят на глубину до 150-200 см.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По данным В.Р. Ротмистрова, корни картофеля распространяются в стороны на 50 см. По Бёме, 37 % всех корней уходит в стороны на 30 см., и только 1 % на 90-120 см и выше, распространение корней в ширину зависит от скороспелости сорта. Как правило, у раннеспелых сортов корни менее широко распространяются в стороны, чем у поздних.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Ежедневный прирост корней в длину по данным Остермана, достигает 2,5 - 3 см</w:t>
      </w:r>
      <w:r>
        <w:t xml:space="preserve"> </w:t>
      </w:r>
      <w:r w:rsidRPr="004A7523">
        <w:t>(Картофель,1970).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Развитие корневой системы в значительной степени зависит от влажности почвы, её аэрации, содержания в ней питательных веществ, а также сорта картофеля: у среднеспелых и среднепоздних сортов корни более мощные, чем у раннеспелых.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Клубень представляет собой утолщенный и укороченный стебель. Он является местом отложения запасных питательных веществ. Ту часть клубня, которой он прикреплен к столону, называют основанием, а противоположную - вершиной. На клубне в раннем возрасте имеются мелкие чешуйчатые листочки, не содержащие хлорофилла. В пазухах чешуйчатых листочков закладываются покоящиеся почки, образующие так называемые глазки.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Почка клубня состоит из конуса нарастания с зачатками листьев, пазушных почек и зачатков корешков. В каждом глазке клубня имеется 3-5 почек. Из них при прорастании трогается в рост одна, остальные прорастают лишь при обламывании ростков. Глазки верхушечной части клубня более жизнеспособны и прорастают раньше нижних. В зависимости от сорта ростки, пророщенные на свету, имеют разную окраску: зеленую, красно-фиолетовую или сине – фиолетовую (Справочник картофелевода, 1987).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Глазки на клубне расположены спирально, в верхней части значительно более сближено, чем в средней и у основания.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Молодой клубень снаружи покрыт эпидермисом, по мере роста растения он заменяется плотной, не пропускающей воздуха перидермой (покровная ткань). Наружный слой перидермы пробковеет и образует кожуру клубня, которая тем толще, чем длиннее вегетационный период. Для дыхания клубня служат небольшие чечевички, представляющие собой макроскопические щели в виде маленьких темноватых пятен на кожуре. Через эти отверстия в клубень поступает кислород воздуха и удаляются углекислый газ и водяной пар.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По форме и окраске клубней сорта картофеля сильно отличаются друг от друга. Форма Клубней определяется отношением его длины к ширине и ширины к толщине. В зависимости от этого различают клубни круглые, округло- овальные, удлиненно- овальные, длинные, плоские, овальные и другие.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Различают следующие типы окраски клубней: белые с различным проявлением желтизны, красные с оттенками от светло- розового до интенсивно- красного и сине- фиолетового. Мякоть клубня чаше всего белая, иногда желтоватая, и только у отдельных сортов она красная и сине- фиолетовая.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В состав клубней входят: вода 75 %, крахмал 20,45 %, сахар 0,3 % сырой протеин 2 %, жир 0,15 %, клетчатка 1% и зола 1,1% (Агрономическая тетрадь….1986)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Стебель картофеля большей частью прямостоячий, реже отклоняющиеся в сторону, высотой 30-150 см. Окраска стеблей зелёная, однако у некоторых сортов она маскируется антоцианом, который придаёт стеблям красно- бурый оттенок. На проявление окраски влияют освещенность, влажность почвы, величина посадочных клубней, удобрения и другие факторы. (Посыпанов Г.С., 1997)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Характер ветвления стеблей определяет общий вид куста.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П.И.Альсмик (1950) делит сорта на две группы: с ветвящиеся у основания стеблей (позднеспелые) и не ветвящиеся снизу (скороспелые).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Т.Уайтхед, У.Финдлей (1955) также различают два типа ветвлениям у основания стебля и ближе к его верхушке. Первый характерен для сортов с раскидистым кустом, второй - с высоким прямостоячим кустом (Картофель,1970).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По форме стебли картофеля ребристые, трёх- или четырёхгранные, в различной степени опушённые. В листах соединения граней на ребрах стеблей иногда образуются выросты зелёной ткани, так называемые крылья, которые являются важным сортоотличительным признаком.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Куст растения картофеля состоит из 4-5, реже 6-8 стеблей. Число стеблей в кусте значительно варьирует и зависит от сорта, размера посадочных клубней и числа проросших на них почек, растения, выросшие из крупных клубней имеют больше стеблей, чем растения, полученные из мелких клубней, число стеблей в кусте определяет урожайность клубней (Картофель, 2001)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В подземной части стебля из пазушных почек развиваются побеги-столоны, на концах которых образуются клубни, или утолщения. Толщина столонов всегда меньше, чем стеблей. столоне могут быть разной длины, у раннеспелых сортов они короче, у среднеспелых и позднеспелых - длиннее.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Листья картофеля, появляющиеся при прорастании клубней, простые, цельнокрайние. По мере роста растения образуются прерывисто-непарноперисторассечённые листья. Каждый такой лист состоит из 3-4 пар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боковых долей, размещённых одна против другой, промежуточных долек между ними и конечной доли. Опушенность листьев слабая. Дольки в зависимости от их положения делятся на серии: конечную, первую, вторую, третью и четвёртую. Для сортового различия имеют дольки первой и второй серий.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Строение и степень рассечённости листьев - важнейшие сортовые признаки. В зависимости от числа и расположения долек в сериях различают сильную и слабую рассечённость листа. При наличии широких промежутков между долями и дольками лист называется редкодольным, при узких-плотным или густодольным. С нижней стороны листа выступают сеть жилок, окраска которых нередко коррелирует с окраской клубней. Черешок, стержень и жилки долей у листа некоторых сортов окрашены в красно- бурый</w:t>
      </w:r>
      <w:r>
        <w:t xml:space="preserve"> </w:t>
      </w:r>
      <w:r w:rsidRPr="004A7523">
        <w:t>или красно - фиолетовый цвет (Справочник картофелевода, 1978).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Листья картофеля расположены на стеблях по спирали. В местах отхождения от стебля листья имеют прилистники.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В листьях в процессе фотосинтеза в основном образуются крахмал, сахара и белки (Краткий справочник овощевода, 1984).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Цветки у картофеля собраны в соцветия, представляющие собой расходящиеся завитки, расположенные на общем цветоносе. Цветоносы и цветоножки у отдельных сортов бывают длинные и короткие. Цветоножка сочлененная. Цветки пятерного типа. Чашечка зеленая, спайнопятилепестная, чаше-листники сросшиеся у основания. Венчик колесовидный из пяти сросшиеся лепестков, окраска, венчика разнообразная: белая, красно- фиолетовая, сине- фиолетовая и синяя с различными оттенками (Картофель, 1953).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Картофель - самоопыляющееся растение, но большинство сортов стерильно, и только немногие фертильны.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Плод картофеля - двугнездная многосеменная сочная зеленая ягода шаровидной или овальной формы. Плоды образуются не у всех сортов. При созревании становятся беловатыми и приобретают приятный запах, напоминающий запах земляники. В ягодах содержится много ядовитого алкалоида соланина, поэтому для употребления в пищу они непригодны.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Семена картофеля мелкие, плоские, с согнутым зародышем, светло-желтого цвета.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По данным Реес Леонарда (1935) длина семян от 1,7 до 2,1 мм, ширина от 1,1 до 1,3 мм и толщина от 0,2 до 0,5 мм.</w:t>
      </w:r>
    </w:p>
    <w:p w:rsidR="00B86C8B" w:rsidRDefault="00B86C8B" w:rsidP="00B86C8B">
      <w:pPr>
        <w:spacing w:before="120"/>
        <w:ind w:firstLine="567"/>
        <w:jc w:val="both"/>
      </w:pPr>
      <w:r w:rsidRPr="004A7523">
        <w:t>Масса 1000 семян около 0,5 г (Картофель, 1970).</w:t>
      </w:r>
    </w:p>
    <w:p w:rsidR="00B86C8B" w:rsidRPr="004A7523" w:rsidRDefault="00B86C8B" w:rsidP="00B86C8B">
      <w:pPr>
        <w:spacing w:before="120"/>
        <w:jc w:val="center"/>
        <w:rPr>
          <w:b/>
          <w:bCs/>
          <w:sz w:val="28"/>
          <w:szCs w:val="28"/>
        </w:rPr>
      </w:pPr>
      <w:r w:rsidRPr="004A7523">
        <w:rPr>
          <w:b/>
          <w:bCs/>
          <w:sz w:val="28"/>
          <w:szCs w:val="28"/>
        </w:rPr>
        <w:t>1.3. Биологические особенности</w:t>
      </w:r>
    </w:p>
    <w:p w:rsidR="00B86C8B" w:rsidRPr="004A7523" w:rsidRDefault="00B86C8B" w:rsidP="00B86C8B">
      <w:pPr>
        <w:spacing w:before="120"/>
        <w:jc w:val="center"/>
        <w:rPr>
          <w:b/>
          <w:bCs/>
          <w:sz w:val="28"/>
          <w:szCs w:val="28"/>
        </w:rPr>
      </w:pPr>
      <w:r w:rsidRPr="004A7523">
        <w:rPr>
          <w:b/>
          <w:bCs/>
          <w:sz w:val="28"/>
          <w:szCs w:val="28"/>
        </w:rPr>
        <w:t>1.3.1.Требование к теплу и свету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 xml:space="preserve">Картофель - культура умеренного климата, но благодаря своей пластичности и вмешательству человека данную культуру выращивают в северных широтах. Клубни начинают интенсивно прорастать при температуре почвы от + 7 до + 12 С, почки пробуждаются при температуре от + 3 до + 6°С. Наиболее быстро клубни прорастают при температуре почвы около + 20°С. Корни у картофеля образуются при температуре не ниже +7 С (Агрономическая тетрадь...,1986). 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По данным наблюдений профессора А.Г., Лорха, всходы при + 11+ 12С появляются на 23-й день, при +14+15 С - на 17-18-й день, при +18+25 С на 12-13-й день и при</w:t>
      </w:r>
      <w:r>
        <w:t xml:space="preserve"> </w:t>
      </w:r>
      <w:r w:rsidRPr="004A7523">
        <w:t>+27+28С на 6-7-й день (Картофель, 1970).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Пророщенные клубни дают всходы на 6-10 дней раньше, чем непророщенные.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После появления на поверхности ростки продолжают развиваться при температуре +6+8С, первые листья активно формируются лишь при +11+13С.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Благоприятная температура почвы для прироста ботвы и клубнеобразования от +15+до +20 С, повышение её до +30 С тормозит рост растения. При температуре воздуха выше +42С ботва прекращает расти. Ботва выдерживает лишь кратковременное понижение температуры почвы до -1-1,5°С, рост её прекращается при температуре ниже +7С (Ширко Т.О., Войтковская А.А., 1999).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Оптимальная температура для роста стеблей, листьев и цветения - от +16 до +22 С. При температуре +6С стебли перестают расти.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Всходы картофеля могут выдерживать кратковременные заморозки до</w:t>
      </w:r>
      <w:r>
        <w:t xml:space="preserve"> </w:t>
      </w:r>
      <w:r w:rsidRPr="004A7523">
        <w:t>-1,5С. Клубни при температуре -1°С замерзают и загнивают. Всходы, полученные из ботанических семян выдерживают температуру до -7 С.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Интенсивный прирост клубней наблюдается при прогревании почвы от +16 до +19 С. Понижение температуры почвы до +6+7°С и повышение её до +23+25°С задерживают их прирост, а при температуре +29+30 С клубнеобразование прекращается.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Картофель - очень светолюбивое растение, короткого дня. При отсутствии или недостатке света клубни прорастают этиолированными, с длинными междоузлиями ростками, которые легко обламываются. При ослабленном освещении ростки короче и окрашены, на полном свету-короткие, толстые, зелёные. При недостатке света, растения вытягиваются, развитие их замедляется, листья теряют способность к ассимиляции углекислого газа. Поэтому очень важно правильно расположить рядки картофеля. При северо-южном их направлении растения в течение дня освещаются равномернее по сравнению с западно-восточным</w:t>
      </w:r>
      <w:r>
        <w:t xml:space="preserve"> </w:t>
      </w:r>
      <w:r w:rsidRPr="004A7523">
        <w:t>(Справочник картофелевода, 1975).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Надземные органы картофеля лучшее растут и развиваются на длинном дне, а клубнеобразование интенсивнее происходит при коротком дне.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В условиях продолжительного и интенсивного освещения растения хорошо растут и развиваются даже при пониженных температурах.</w:t>
      </w:r>
    </w:p>
    <w:p w:rsidR="00B86C8B" w:rsidRDefault="00B86C8B" w:rsidP="00B86C8B">
      <w:pPr>
        <w:spacing w:before="120"/>
        <w:ind w:firstLine="567"/>
        <w:jc w:val="both"/>
      </w:pPr>
      <w:r w:rsidRPr="004A7523">
        <w:t>Столоны и клубни на свету приобретают зелёную окраску, в них образуется хлорофилл и резко возрастает накопление ядовитого вещества- соланина. Накопление соланина повышает устойчивость их к болезням, озеленённые клубни обладают лучшей семенной продуктивностью (Писарев Б. А. ,1977).</w:t>
      </w:r>
    </w:p>
    <w:p w:rsidR="00B86C8B" w:rsidRPr="004A7523" w:rsidRDefault="00B86C8B" w:rsidP="00B86C8B">
      <w:pPr>
        <w:spacing w:before="120"/>
        <w:jc w:val="center"/>
        <w:rPr>
          <w:b/>
          <w:bCs/>
          <w:sz w:val="28"/>
          <w:szCs w:val="28"/>
        </w:rPr>
      </w:pPr>
      <w:r w:rsidRPr="004A7523">
        <w:rPr>
          <w:b/>
          <w:bCs/>
          <w:sz w:val="28"/>
          <w:szCs w:val="28"/>
        </w:rPr>
        <w:t>1.3.2. Требование к влаге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Картофель - требовательное к влажности почвы растение. Потребность во влаге изменяется у него по фазам развития. В начале своего развития картофель может жить за счёт запасов влаги, имеющихся в материнском клубне. При запасах продуктивной влаги в пахотном слое почвы не менее 15 мм всходы картофеля не задерживаются. В период всходов и ботвы идёт максимальное потребление влаги.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Критическим периодом является фаза от начала цветения до прекращения прироста ботвы. Недостаток влаги в этот период приводит к сильному снижению урожая клубней.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Трансперационный коэффициент у картофеля равен 400 - 500 и в зависимости от условий произрастания изменяется в пределах 230 - 700, (Агрономическая тетрадь ...,1986).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Наиболее благоприятные условия для роста картофеля и образования высокого урожая клубней создаются при влажности почвы 70 – 80 %</w:t>
      </w:r>
      <w:r>
        <w:t xml:space="preserve"> </w:t>
      </w:r>
      <w:r w:rsidRPr="004A7523">
        <w:t>от полной полевой влагоёмкости в зоне распространения основной массы корней, в период и клубнеобразования и 60 - 65 % в период отмирания ботвы и накопления крахмала в клубнях. Избыток влаги ускоряет вегетацию картофеля, но при влажности почвы свыше 85 % ботва быстро отмирает, а клубни приостанавливаются в росте.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В зависимости от влажности и температуры почвы и биологических особенностей сортов одно растение за период вегетации испаряет примерно 60 - 70 л воды, что составляет около 3000 т/га и соответствует 300 мм атмосферных осадков.</w:t>
      </w:r>
    </w:p>
    <w:p w:rsidR="00B86C8B" w:rsidRDefault="00B86C8B" w:rsidP="00B86C8B">
      <w:pPr>
        <w:spacing w:before="120"/>
        <w:ind w:firstLine="567"/>
        <w:jc w:val="both"/>
      </w:pPr>
      <w:r w:rsidRPr="004A7523">
        <w:t>Чем плодороднее почва и чем больше её водоудерживающая способность, тем меньше воды нужно для получения хорошего урожая (Бексеев Ш.Г.,1998).</w:t>
      </w:r>
    </w:p>
    <w:p w:rsidR="00B86C8B" w:rsidRPr="004A7523" w:rsidRDefault="00B86C8B" w:rsidP="00B86C8B">
      <w:pPr>
        <w:spacing w:before="120"/>
        <w:jc w:val="center"/>
        <w:rPr>
          <w:b/>
          <w:bCs/>
          <w:sz w:val="28"/>
          <w:szCs w:val="28"/>
        </w:rPr>
      </w:pPr>
      <w:r w:rsidRPr="004A7523">
        <w:rPr>
          <w:b/>
          <w:bCs/>
          <w:sz w:val="28"/>
          <w:szCs w:val="28"/>
        </w:rPr>
        <w:t>1.3.3. Требование к почве и воздушному режиму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Картофель предъявляет повышенные требования к почве. Ни у одной</w:t>
      </w:r>
      <w:r>
        <w:t xml:space="preserve"> </w:t>
      </w:r>
      <w:r w:rsidRPr="004A7523">
        <w:t>другой культуры величина урожая и особенно уборка не зависят так сильно от водно-физических свойств почвы и уровня её плодородия. (Катков В. М., 1967).</w:t>
      </w:r>
    </w:p>
    <w:p w:rsidR="00B86C8B" w:rsidRPr="004A7523" w:rsidRDefault="00B86C8B" w:rsidP="00B86C8B">
      <w:pPr>
        <w:spacing w:before="120"/>
        <w:ind w:firstLine="567"/>
        <w:jc w:val="both"/>
      </w:pPr>
      <w:r>
        <w:t xml:space="preserve"> </w:t>
      </w:r>
      <w:r w:rsidRPr="004A7523">
        <w:t>Картофель - культура рыхлых, воздухо- и водопроницаемых, влагоёмких, высокоокультуренных, плодородных почв (песчаных, супесчаных, легко - и средне- суглинистых, а также осешённых не кислых торфяников). Чем меньше плотность почвы в зоне клубнеобразования и лучше снабжение корневой системы кислородом, тем выше урожай (Бексеев Ш.Г., 1998).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Менее пригодны для картофеля - лёгкие, быстро теряющие влагу песчаные почвы, тяжёлые суглинки и переувлажнённые торфяники.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Лучше других растений переносит повышенную кислотность почвы, но наиболее пригодны для него слабокислые почвы.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На более плотных почвах всходы задерживаются и в ряде случаев посадочные клубни загнивают. Поэтому важно поддерживать почву в рыхлом состоянии на протяжении всего вегетационного периода. В рыхлых почвах лучше проходит газообмен между почвенным и атмосферным воздухом (Справочник картофелевода, 1975).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Потребность прорастающих клубней в кислороде во много раз больше, чем семян других растений. Недостаток кислорода в почве может привести к гибели прорастающих клубней, а в более поздний период и взрослых растений.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Суточная потребность в кислороде корней составляет около 1 мг/г сухого вещества. Ещё более высокую потребность в кислороде испытывают столоны и растущие клубни.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Содержание воздуха в почве зависит от её скважности и пористости. На хорошо обработанных структурных почвах скважность составляет до 65% объёма почвы (Белик В.Ф.и др, 1981).</w:t>
      </w:r>
    </w:p>
    <w:p w:rsidR="00B86C8B" w:rsidRDefault="00B86C8B" w:rsidP="00B86C8B">
      <w:pPr>
        <w:spacing w:before="120"/>
        <w:ind w:firstLine="567"/>
        <w:jc w:val="both"/>
      </w:pPr>
      <w:r w:rsidRPr="004A7523">
        <w:t>Скважность в значительной мере зависит от плотности почвы. Чем почва рыхлее, тем больше её скважность и воздухоёмкость. Для нормального дыхания корней концентрация кислорода должна быть не менее 5%, для формирования и роста клубней - не менее 20% объёма почвенного воздуха. (Писарев Б. А. ,1977).</w:t>
      </w:r>
    </w:p>
    <w:p w:rsidR="00B86C8B" w:rsidRPr="004A7523" w:rsidRDefault="00B86C8B" w:rsidP="00B86C8B">
      <w:pPr>
        <w:spacing w:before="120"/>
        <w:jc w:val="center"/>
        <w:rPr>
          <w:b/>
          <w:bCs/>
          <w:sz w:val="28"/>
          <w:szCs w:val="28"/>
        </w:rPr>
      </w:pPr>
      <w:r w:rsidRPr="004A7523">
        <w:rPr>
          <w:b/>
          <w:bCs/>
          <w:sz w:val="28"/>
          <w:szCs w:val="28"/>
        </w:rPr>
        <w:t>1.3.4.Особенности корневого питания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Для роста и развития картофелю необходимо повышенное количество питательных веществ. В составе сухого вещества картофеля насчитывается 26 различных химических элементов. Наибольшую потребность картофель испытывает в азоте, фосфоре, калии, кальции и магнии. Потребность в элементах питания возрастает по мере роста ботвы и достигает максимума в фазу цветения. В это время растения потребляют из почвы 60% азота и фосфора и более 50% калия. С началом отмирания ботвы потребность в элементах питания постепенно уменьшается и после её засыхания прекращается.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В среднем для формирования 1т клубней растения из почвы выносят 5-6 кг азота, 8-10 кг калия, 1,5 - 2 кг фосфора, около 4 кг кальция и 2 кг магния (Агрономическая тетрадь…, 1986).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 xml:space="preserve"> По внешним признакам растения можно судить о недостатках того или иного элемента питания.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При недостатке в почве азота подземные органы картофеля развиваются слабо, листья приобретают бледно- зеленую окраску и торчат вверх, снижается урожай и крахмалистость клубней. При избытке азота наблюдается чрезмерный рост ботвы, задерживается образование клубней и удлиняется период вегетации и т.д. Растению вредны как недостаток, так и избыток азота. При нормальном азотном питании растение лучше усваивает калий и фосфор (Посыпанов Г.С.,1997).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Достаточное питание фосфором способствует лучшему развитию корневой системы, раньше наступает период клубнеобразования, увеличивается урожай и крахмалистость клубней, улучшаются их лежкость и семенные качества. При недостатке фосфора задерживается развитие растений, особенно цветение и созревание, замедляется рост побегов и корней, листья мелкие и узкие ( Ширко Т.О., Войтковокая А.А.,1999).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Калий играет большую роль в процессах фотосинтеза, белковом и углеводном обменах, существенно влияет на урожайность и качество картофеля, повышает устойчивость к заморозкам и болезням. При недостатке калия листья приобретают бронзовую окраску, становятся морщинистыми и преждевременно отмирают, корневая система развивается слабее, клубни приобретают несколько удлинённую форму, бывают мелкими.</w:t>
      </w:r>
    </w:p>
    <w:p w:rsidR="00B86C8B" w:rsidRDefault="00B86C8B" w:rsidP="00B86C8B">
      <w:pPr>
        <w:spacing w:before="120"/>
        <w:ind w:firstLine="567"/>
        <w:jc w:val="both"/>
      </w:pPr>
      <w:r w:rsidRPr="004A7523">
        <w:t>Для нормального роста и развития картофеля и получения высоких урожаев клубней, необходимы кальций, магний, железо, марганец, сера, медь, цинк. Только при наличии всех этих элементов в почве для развития картофеля обеспечивается его наивысшая продуктивность (Справочник картофелевода, 1987).</w:t>
      </w:r>
    </w:p>
    <w:p w:rsidR="00B86C8B" w:rsidRPr="004A7523" w:rsidRDefault="00B86C8B" w:rsidP="00B86C8B">
      <w:pPr>
        <w:spacing w:before="120"/>
        <w:jc w:val="center"/>
        <w:rPr>
          <w:b/>
          <w:bCs/>
          <w:sz w:val="28"/>
          <w:szCs w:val="28"/>
        </w:rPr>
      </w:pPr>
      <w:r w:rsidRPr="004A7523">
        <w:rPr>
          <w:b/>
          <w:bCs/>
          <w:sz w:val="28"/>
          <w:szCs w:val="28"/>
        </w:rPr>
        <w:t>1.4. Технология выращивания картофеля в республике Хакасия</w:t>
      </w:r>
    </w:p>
    <w:p w:rsidR="00B86C8B" w:rsidRPr="004A7523" w:rsidRDefault="00B86C8B" w:rsidP="00B86C8B">
      <w:pPr>
        <w:spacing w:before="120"/>
        <w:jc w:val="center"/>
        <w:rPr>
          <w:b/>
          <w:bCs/>
          <w:sz w:val="28"/>
          <w:szCs w:val="28"/>
        </w:rPr>
      </w:pPr>
      <w:r w:rsidRPr="004A7523">
        <w:rPr>
          <w:b/>
          <w:bCs/>
          <w:sz w:val="28"/>
          <w:szCs w:val="28"/>
        </w:rPr>
        <w:t>1.4.1. Размещение картофеля в севообороте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Требования картофеля к предшественникам в севообороте изменяются в зависимости от типа почв и климата (Справочник картофелевода, 1978).</w:t>
      </w:r>
    </w:p>
    <w:p w:rsidR="00B86C8B" w:rsidRDefault="00B86C8B" w:rsidP="00B86C8B">
      <w:pPr>
        <w:spacing w:before="120"/>
        <w:ind w:firstLine="567"/>
        <w:jc w:val="both"/>
      </w:pPr>
      <w:r w:rsidRPr="004A7523">
        <w:t>Лучшими предшественниками картофеля являются зерновые и зернобобовые культуры, чистый пар, однолетние и многолетние травы, кукуруза, капуста, огурцы, столовые корнеплода. При отсутствии орошаемых земель по картофель отводится чистый пар, что гарантирует получение устойчивых урожаев.</w:t>
      </w:r>
    </w:p>
    <w:p w:rsidR="00B86C8B" w:rsidRPr="004A7523" w:rsidRDefault="00B86C8B" w:rsidP="00B86C8B">
      <w:pPr>
        <w:spacing w:before="120"/>
        <w:jc w:val="center"/>
        <w:rPr>
          <w:b/>
          <w:bCs/>
          <w:sz w:val="28"/>
          <w:szCs w:val="28"/>
        </w:rPr>
      </w:pPr>
      <w:r w:rsidRPr="004A7523">
        <w:rPr>
          <w:b/>
          <w:bCs/>
          <w:sz w:val="28"/>
          <w:szCs w:val="28"/>
        </w:rPr>
        <w:t>1.4.2. Обработка почвы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Картофель предъявляет повышенные требования к аэрации почвы. Обработка почвы должна быть направлена на создание глубокого, рыхлого пахотного слоя, что обеспечивает хорошее развитие корней, столонов и клубней (Производство картофеля...,1990).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При основной обработке почвы под картофель создаётся мелкокомковатый рыхлый пахотный слой. Количество и вид обработок почвы зависит от её типа, климатических условий и предшествующей культуры.</w:t>
      </w:r>
    </w:p>
    <w:p w:rsidR="00B86C8B" w:rsidRDefault="00B86C8B" w:rsidP="00B86C8B">
      <w:pPr>
        <w:spacing w:before="120"/>
        <w:ind w:firstLine="567"/>
        <w:jc w:val="both"/>
      </w:pPr>
      <w:r w:rsidRPr="004A7523">
        <w:t>Решающую роль играет основная обработка почвы на глубину пахотного слоя (22-25см) плугами с предплужниками, вслед за уборкой предшествующей культуры. Перед посадкой проводится глубокое рыхление плоскорезами на глубину пахотного слоя. Своевременная и качественная основная обработка улучшает агротехнические свойства, почвы, тепловой, водный и воздушный режим, очищает её от сорняков.</w:t>
      </w:r>
    </w:p>
    <w:p w:rsidR="00B86C8B" w:rsidRPr="004A7523" w:rsidRDefault="00B86C8B" w:rsidP="00B86C8B">
      <w:pPr>
        <w:spacing w:before="120"/>
        <w:jc w:val="center"/>
        <w:rPr>
          <w:b/>
          <w:bCs/>
          <w:sz w:val="28"/>
          <w:szCs w:val="28"/>
        </w:rPr>
      </w:pPr>
      <w:r w:rsidRPr="004A7523">
        <w:rPr>
          <w:b/>
          <w:bCs/>
          <w:sz w:val="28"/>
          <w:szCs w:val="28"/>
        </w:rPr>
        <w:t>1.4.3. Удобрения картофеля</w:t>
      </w:r>
    </w:p>
    <w:p w:rsidR="00B86C8B" w:rsidRDefault="00B86C8B" w:rsidP="00B86C8B">
      <w:pPr>
        <w:spacing w:before="120"/>
        <w:ind w:firstLine="567"/>
        <w:jc w:val="both"/>
      </w:pPr>
      <w:r w:rsidRPr="004A7523">
        <w:t>Картофель - одна из наиболее требовательных культур к почвенному плодородию. Картофель для формирования урожая 20 т/га выносит из почвы в среднем 100-110 кг азота, 40-50 кг фосфора и до 190 кг калия. Это обуславливает его высокую отзывчивость на удобрения. Дозы удобрений устанавливаются в зависимости от планируемого урожая, предшественник обеспеченности почвы элементами питания. Для поддержания баланса гумуса полуперепревший навоз следует вносить осенью под предшествующую культуру на среднеобеспеченных почвах по 30-40 т/га, на бедных 50-60 т/га. При посадке картофеля в гребни рекомендуется совмещать нарезку гребней с внесением минеральных удобрений (Технология выращивания картофеля... ,1990)</w:t>
      </w:r>
    </w:p>
    <w:p w:rsidR="00B86C8B" w:rsidRPr="004A7523" w:rsidRDefault="00B86C8B" w:rsidP="00B86C8B">
      <w:pPr>
        <w:spacing w:before="120"/>
        <w:jc w:val="center"/>
        <w:rPr>
          <w:b/>
          <w:bCs/>
          <w:sz w:val="28"/>
          <w:szCs w:val="28"/>
        </w:rPr>
      </w:pPr>
      <w:r w:rsidRPr="004A7523">
        <w:rPr>
          <w:b/>
          <w:bCs/>
          <w:sz w:val="28"/>
          <w:szCs w:val="28"/>
        </w:rPr>
        <w:t>1.4.4. Подготовка семенного материала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Подготовка семенного материала - самый ответственный и один из сложных в организационном и техническом исполнении процесс. От своевременной и правильной подготовки семян зависят сроки и качество посадки, производительность посадочных агрегатов и урожай картофеля (Справочник картофелевода, 1987).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Для посадки следует использовать целые, здоровые, хорошо подготовленные клубни районированных сортов.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Перед посадкой семенные клубни разделяют по фракциям на картофелесортировальном пункте. При выращивании раннего картофеля используют на посадку клубни массой 80-100 г, на семенные и продовольственные цели-клубни средней массы (50-80 г).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Обеззараживание семенных клубней проводится следующими протравителями: поликарбацином, 80% с.п - 2,6 - 2,7 кг/т, ТМТД, 80% с.п 2,1 -2,5 кг/т, хомицином, 80% с.п - 0,25-0,5 кг/т, цинебом, 80% с.п. Расход рабочей жидкости 70л на 1 т семян.</w:t>
      </w:r>
    </w:p>
    <w:p w:rsidR="00B86C8B" w:rsidRDefault="00B86C8B" w:rsidP="00B86C8B">
      <w:pPr>
        <w:spacing w:before="120"/>
        <w:ind w:firstLine="567"/>
        <w:jc w:val="both"/>
      </w:pPr>
      <w:r w:rsidRPr="004A7523">
        <w:t>Для опрыскивания клубней при посадке используется агрегат в составе сажалки и опрыскивателя. При движении сажалки и работе насоса в сошнике образуется зона распылённого протравителя. При прохождении через зону, более 75-80% поверхности картофеля смачивается препаратом.</w:t>
      </w:r>
    </w:p>
    <w:p w:rsidR="00B86C8B" w:rsidRPr="004A7523" w:rsidRDefault="00B86C8B" w:rsidP="00B86C8B">
      <w:pPr>
        <w:spacing w:before="120"/>
        <w:jc w:val="center"/>
        <w:rPr>
          <w:b/>
          <w:bCs/>
          <w:sz w:val="28"/>
          <w:szCs w:val="28"/>
        </w:rPr>
      </w:pPr>
      <w:r w:rsidRPr="004A7523">
        <w:rPr>
          <w:b/>
          <w:bCs/>
          <w:sz w:val="28"/>
          <w:szCs w:val="28"/>
        </w:rPr>
        <w:t>1.4.5. Сроки и способы посадки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Зависят от почвенно- климатических условий: технической оснащённости хозяйства, группы спелости возделываемых сортов, наступления физической спелости почвы. Картофель сажают, когда почва на глубине 10-12 см прогреется до 6-8 С.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Сроки посадки дифференцируются по зонам. В хозяйствах, расположенных в степной и лесостепной зонах посадку картофеля начинают в первой а в подтаёжной зоне- во второй декаде мая и заканчивают не позднее 20-25 мая. Продолжительность посадки не должны превышать 8-10 дней.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Существует гребневая и гладкая посадка картофеля. В Хакасии в основном применяется посадка в предварительно нарезанные гребни на глубину 8-12 см от вершины гребня. Такой способ способствует равномерном размещению и лучшей заделке клубней, облегчает труд механизаторов, повышает производительность картофелесажалок и комбайнов.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Картофель сажают широкорядным способом с шириной междурядий 70 см и между клубнями в рядке 30-35 см.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Посадка клубней производится картофелесажалками СН-4Б, КСМ-4, КСМ-6, САЯ-4.</w:t>
      </w:r>
    </w:p>
    <w:p w:rsidR="00B86C8B" w:rsidRDefault="00B86C8B" w:rsidP="00B86C8B">
      <w:pPr>
        <w:spacing w:before="120"/>
        <w:ind w:firstLine="567"/>
        <w:jc w:val="both"/>
      </w:pPr>
      <w:r w:rsidRPr="004A7523">
        <w:t>Густота посадки картофеля зависит от почвенно- климатических условий, уровня агротехники, сорта, цели выращивания. На продовольственные цели густота посадки 40-45, семенные - 55-60 тыс. клубней на гектар. (Система введения агропромышленного производства...,2002).</w:t>
      </w:r>
    </w:p>
    <w:p w:rsidR="00B86C8B" w:rsidRPr="004A7523" w:rsidRDefault="00B86C8B" w:rsidP="00B86C8B">
      <w:pPr>
        <w:spacing w:before="120"/>
        <w:jc w:val="center"/>
        <w:rPr>
          <w:b/>
          <w:bCs/>
          <w:sz w:val="28"/>
          <w:szCs w:val="28"/>
        </w:rPr>
      </w:pPr>
      <w:r w:rsidRPr="004A7523">
        <w:rPr>
          <w:b/>
          <w:bCs/>
          <w:sz w:val="28"/>
          <w:szCs w:val="28"/>
        </w:rPr>
        <w:t>1.4.6. Уход за посадками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Посадки картофеля необходимо содержать в рыхлом и чистом от сорняков состоянии в течение всей вегетации. Обязательным приёмом в борьбе с сорняками является двухкратное довсходовое боронование с одновременным рыхлением междурядий. Очень важно не опоздать с первым боронованием, его необходимо проводить на 6-7 день после посадки, когда сорняки находятся в фазе «белых нитей».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Всходы обрабатываются культиватором КОН-2,8, КОН-4,2 на глубину 12-14 см. Количество обработок определяется состоянием засорённости посадок.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Вторую обработку проводят через 10-12 дней на глубину 8-12 см. Для окучивания используют культиваторы с трёхярусными стрельчатыми лапами.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При использовании гербицидов количество механических операций можно сократить. Обработку гербицидами начинают за 3-4дня до появления всходов.</w:t>
      </w:r>
    </w:p>
    <w:p w:rsidR="00B86C8B" w:rsidRDefault="00B86C8B" w:rsidP="00B86C8B">
      <w:pPr>
        <w:spacing w:before="120"/>
        <w:ind w:firstLine="567"/>
        <w:jc w:val="both"/>
      </w:pPr>
      <w:r w:rsidRPr="004A7523">
        <w:t>Большой вред картофелю наносит фитофтороз. В мероприятиях по уходу необходимо предусмотреть профилактические и лечебные обработки посадок фунгицидами. Первое профилактическое опрыскивание проводится в фазу бутонизации (высота растений 15-20 см), второе- по сигналам станции защиты растений и последующие с интервалом 14-16 дней.</w:t>
      </w:r>
    </w:p>
    <w:p w:rsidR="00B86C8B" w:rsidRPr="004A7523" w:rsidRDefault="00B86C8B" w:rsidP="00B86C8B">
      <w:pPr>
        <w:spacing w:before="120"/>
        <w:jc w:val="center"/>
        <w:rPr>
          <w:b/>
          <w:bCs/>
          <w:sz w:val="28"/>
          <w:szCs w:val="28"/>
        </w:rPr>
      </w:pPr>
      <w:r w:rsidRPr="004A7523">
        <w:rPr>
          <w:b/>
          <w:bCs/>
          <w:sz w:val="28"/>
          <w:szCs w:val="28"/>
        </w:rPr>
        <w:t>1.4.7. Уборка картофеля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Очень важно правильно установить сроки уборки картофеля, так как ранняя копка приводит к снижению качества клубней и недобору урожая, поздняя- к большим потерям во время уборки. К массовой уборке картофеля приступают в начале сентября. В целях ускорения созревания и повышения устойчивости клубней к механическим повреждениям применяют предуборочное удаление ботвы за 4-5 дней до уборки.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Удаляют ботву двумя способами: химическим и механическим. Химическое уничтожение ботвы является профилактическим мероприятием против болезней. Ботву обрабатывают десикантами - хлоратом магния 25-30 кг/га или реглоном 2 кг/га, при расходе рабочего раствора, 400л/га. Для механического удаления ботвы применяют косилку – измельчитель - КИР- 1,5 Б с высотой среза ботвы 18-50 см.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На уборке картофеля используют в основном комбайны КНУ-2А. В хозяйствах, где имеются стационарные картофелесортировальные пункты на уборке картофеля можно использовать копатели- погрузчики Е-684. При уборке комбайном сокращаются затраты труда и потери урожая.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Семенной картофель хранится в картофелехранилище закромного типа с активной вентиляцией. Высота бурта – 1,5 - 2 м.</w:t>
      </w:r>
    </w:p>
    <w:p w:rsidR="00B86C8B" w:rsidRDefault="00B86C8B" w:rsidP="00B86C8B">
      <w:pPr>
        <w:spacing w:before="120"/>
        <w:ind w:firstLine="567"/>
        <w:jc w:val="both"/>
      </w:pPr>
      <w:r w:rsidRPr="004A7523">
        <w:t>При засыпке картофеля в первые две недели температура в хранилище должна быть 15-18 С, что способствует быстрому заживлению повреждённой кожуры клубней. Затем температуру на 1-2 С за сутки снижается до 2- 4 С. Относительная влажность воздуха в период хранения поддерживается в пределах 85-90 % (Система введения агропромышленного производства..., 2002).</w:t>
      </w:r>
    </w:p>
    <w:p w:rsidR="00B86C8B" w:rsidRPr="004A7523" w:rsidRDefault="00B86C8B" w:rsidP="00B86C8B">
      <w:pPr>
        <w:spacing w:before="120"/>
        <w:jc w:val="center"/>
        <w:rPr>
          <w:b/>
          <w:bCs/>
          <w:sz w:val="28"/>
          <w:szCs w:val="28"/>
        </w:rPr>
      </w:pPr>
      <w:r w:rsidRPr="004A7523">
        <w:rPr>
          <w:b/>
          <w:bCs/>
          <w:sz w:val="28"/>
          <w:szCs w:val="28"/>
        </w:rPr>
        <w:t>1.5. Сортоиспытание картофеля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В опытах (Кадоркиной В.Ф., Куртияковой Т.П., 2001) - изучались приёмы совершенствования технологии выращивания раннего картофеля. Опыты проходили в - НИИ аграрных проблем Хакасии в 1996 - 1998 г.г. Изучали динамику накопления урожая районированных и перспективных сортов (Красноярский ранний, Хакасский ранний, Донцовский, Пушкинец, Адретта, Невский, Борус) в зависимости от сроков и способов подготовки семенного материала и способов выращивания.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Исследования проводили на тёмно-каштановых среднесуглинистых почвах со средней обеспеченностью элементами питания. Картофель размещали после сидерального пара и пропашных культур. Густота посадки 55 тыс.клубней на 1 га.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Урожай учитывали по трём копкам: в I и III</w:t>
      </w:r>
      <w:r>
        <w:t xml:space="preserve"> </w:t>
      </w:r>
      <w:r w:rsidRPr="004A7523">
        <w:t>декадах июля и в августе. Установлено, что посадка яровизированными клубнями ускоряла прохождение основных фаз развития растений (Кадоркина В.Ф. , Куртиякова Т.П., 2001).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В среднем за три года наибольшая прибавка урожая по сравнению с контролем в первую копку отмечена у сортов Хакасский ранний(71,8 г), Адретта (82 г), во вторую - у Красноярского раннего(103 г) и Невского (168г) в третью - у сортов Донцовский (122 г) и Борус (108 г).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Яровизация клубней не отразилась по содержанию крахмала. Больше его было у сорта Адретта - 17,8-19,9 %.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Статистическая обработка результатов опыта показала, что на формирование урожая оказывали доминирующее влияние как предсказуемые, так и непредсказуемые условия.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Проращивание семенного материала влияло на урожай соответственно по копкам на 28, 5, 20, 3 и 21,8 %. Влияние сорта определяли по третьей копке - на 16,5 %.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Исследования показали, что в Хакасии для получения раннего урожая можно выращивать сорта Адретта, Невский, Борус, Красноярский ранний. При этом наибольшую продуктивность они обеспечивают при проращивании семенного материала ( Кадоркина В.Ф. , Нуртиякова Т.П. ,2001 ).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По данным (Кухаренковой О.В.,2001) научные исследования по оценке продуктивности зарубежных сортов были проведены в 1998 - 2000 г.г в Дмитровском районе Московской области в АОЗТ " Дмитровское" и ОАО " Насадкино" в условиях палевого опыта. Картофель выращивали на продовольственные цели.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Посадки картофеля были размещены на окультуренной торфяной почве в мелиорированной пойме и на среднеокультуренной дерново- подзолистой легкосуглинистой почве. Клубни высаживали в середине второй декады мая, в предварительно нарезанные гребни. Схема посадки клубней - 70x25 см. В 1998 году для посадки использовали элитный семенной картофель, в 1999 году - клубни I репродукции, в 2000 году - II репродукции.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При возделывании применяли систему минимального ухода. Уборку урожая проводили в конце первой декады сентября. За 7 дней до уборки ботву удаляли механизированным способом (КИР- 1,5).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Все 7 испытанных сортов - Тима, Велокс, Остара, Глория, Витал, Розамунда и Невский оздоровленный, имеют высокий уровень потенциальной урожайности (50-60 т/га).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На опытном участке был получен достаточно высокий урожаи картофеля всех сортов: 25-59 т/га на торфяной и 26,5 - 47,5 т/га на дерново-подзолистой почве ( Кухаренкова О.В., 2001).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Максимальная урожайность картофеля была достигнута в 1998 и 2000 г.г. при выращивании сортов Невский оздоровленный, в 1999 - шведского сорта Розамунда: соответственно 59,0 и 47,5 т/га. Высокая урожайность была характерна для раннеспелых сортов Тимо (1999) и Велокс (1998 и 2000 г.г.), для среднеранних - Невский оздоровленный (во все годы исследований); для среднеспелых Витал и Розамунда (1999). Сорта Тимо и Глория во все годы исследований, Витал в 1998 году и Розамунда - в 2000 году обеспечили также достаточно высокий урожаи (35,6 -39 т/га).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Только три из испытанных сортов в разные годы исследований дали урожай не более 25 т/га: Розамунда (1998), Велокс ( 1999) и Витал (2000г).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Отмечена высокая товарность урожая картофеля: доля товарных клубней (массой более 30 г) составила на торфяной почве 90,0 -96,3%, на дерново - подзолистой - 87,7 - 96,6%. Только сорт Витал в 2000 г. не отличался высокой товарностью (63,8%).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Среднее число товарных клубней с одного куста изменялась от 4,4 до 11,1. Среднее число семенных клубней с 1 куста у большинства было 4,0 - 5,7, средняя масса семенного клубня - 45-70г, а у большинства сортов - 60-66г ( Кухаренкова О.В,, 2001).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Высокий урожай клубней ( более 40т/га) был получен для сорта Велокс при густоте 180-200 тыс. стеблей на 1 га и 4 стебля на 1 куст, а для Остарн и Витал - 200-220 тыс/га и 4,0-4,7 шт/куст, для Невского оздоровленного и Розамунда - 220-250 тыс/га и 4,8 - 5,0 шт/куст, для Тимо - 260 шт/куст, обеспечивало продуктивность одного стебля -180 - 220 г.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Определялось содержание сухого вещества и крахмала в товарных клубнях. В засушливом 1999 г на торфяной почве самое высокое содержание сухого вещества - 21,9%, а крахмала - 15,5 %, было отмечено у сорта Розамунда. Клубни сортов Невский оздоровленный, Тимо, Глория, Остара и Витал содержали 19,6 - 20,3 % сухого вещества и 13,9- 14,4 % крахмала. Самое низкое содержание сухого вещества (17,2 %) и крахмала (11,5%) было характерно для сорта Велокс.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Во влажном 2000 г наиболее высокое содержание крахмала (около 18%) было в клубнях сорта Глория, а сорта Тимо, Невский оздоровленный Остара и Витал накапливали его 16,2 - 16,5 %.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При возделывании всех сортов картофеля были получены высокие экономические показатели, особенно при урожае более 35 т/га.</w:t>
      </w:r>
    </w:p>
    <w:p w:rsidR="00B86C8B" w:rsidRDefault="00B86C8B" w:rsidP="00B86C8B">
      <w:pPr>
        <w:spacing w:before="120"/>
        <w:ind w:firstLine="567"/>
        <w:jc w:val="both"/>
      </w:pPr>
      <w:r w:rsidRPr="004A7523">
        <w:t>Таким образом, исследования показали, что в условиях Московской области возделывание зарубежных сортов Тимо, Велокс, Остара, Глория, Витал, Розамунды и российского сорта Невского оздоровленного обеспечило получение высокого (35-50 т/га) урожая клубней хорошего качества, (Кухаренкова О.В., 2001) .</w:t>
      </w:r>
    </w:p>
    <w:p w:rsidR="00B86C8B" w:rsidRPr="004A7523" w:rsidRDefault="00B86C8B" w:rsidP="00B86C8B">
      <w:pPr>
        <w:spacing w:before="120"/>
        <w:jc w:val="center"/>
        <w:rPr>
          <w:b/>
          <w:bCs/>
          <w:sz w:val="28"/>
          <w:szCs w:val="28"/>
        </w:rPr>
      </w:pPr>
      <w:r w:rsidRPr="004A7523">
        <w:rPr>
          <w:b/>
          <w:bCs/>
          <w:sz w:val="28"/>
          <w:szCs w:val="28"/>
        </w:rPr>
        <w:t xml:space="preserve">2. Общая характеристика природно - климатических условий сухостепной зоны республики Хакасия </w:t>
      </w:r>
    </w:p>
    <w:p w:rsidR="00B86C8B" w:rsidRPr="004A7523" w:rsidRDefault="00B86C8B" w:rsidP="00B86C8B">
      <w:pPr>
        <w:spacing w:before="120"/>
        <w:jc w:val="center"/>
        <w:rPr>
          <w:b/>
          <w:bCs/>
          <w:sz w:val="28"/>
          <w:szCs w:val="28"/>
        </w:rPr>
      </w:pPr>
      <w:r w:rsidRPr="004A7523">
        <w:rPr>
          <w:b/>
          <w:bCs/>
          <w:sz w:val="28"/>
          <w:szCs w:val="28"/>
        </w:rPr>
        <w:t>2.1. Климат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Климат сухостепной зоны отмечается резкой континентальностью, засушливостью и отрицательными среднегодовыми температурами, которые в среднем составляют - 0,9С.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Вегетационный период (переход среднесуточной температуры воздуха через 5С) начинается в конце апреля, продолжается 5,5 месяцев. Последние весенние заморозки прекращаются на месяц позднее начала вегетационного периода (Ведров Н.Г. ,1984).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Промерзание почвы из-за незначительной высоты снежного покрова (15-20 см) и сдува снега в лога и ложбины происходит на глубину до 2,0м и более. Оттаивание почвы заканчивается к концу мая.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Медленное прогревание почвы в весенний период задерживает развитие микробиологических процессов, поэтому в первые периоды жизни растения ощущают недостаток доступных питательных элементов и хорошо отзываются на внесения удобрений (Ведров Н.Г.,1984).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Продолжительность безморозного периода от 91 до 114 дней. Переход к лету (начало безморозного периода) происходит в начале июня.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Средняя температура самого тёплого месяца (июля) -19,4 С, абсолютный максимум составляет 38 С и отмечается в июне-августе.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Сумма среднесуточных температур выше +5 С за вегетационный период составляет около 2000 С. Обилие приходящей энергии солнечной радиации, особенно в течение вегетационного периода характерная черта региона.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Осадков выпадает мало и распределение их крайне неравномерно, как по годам, так и по периодам вегетации. Среднегодовое количество осадков составляет 300-327 мм. Основная часть осадков выпадает в тёплое время года, в мае - сентябре, до 75 %,в октябре - апреле выпадает около 25 % годовой суммы осадков. Весенний период характеризуется сравнительно низкой относительной влажностью воздуха, что при недостатке влаги в почве вызывает комплексную почвенно-воздушную засуху.</w:t>
      </w:r>
    </w:p>
    <w:p w:rsidR="00B86C8B" w:rsidRDefault="00B86C8B" w:rsidP="00B86C8B">
      <w:pPr>
        <w:spacing w:before="120"/>
        <w:ind w:firstLine="567"/>
        <w:jc w:val="both"/>
      </w:pPr>
      <w:r w:rsidRPr="004A7523">
        <w:t>В течении всего года на данной территории преобладают ветры преимущественно юго-западного и северного направлений. Среднегодовая скорость ветра составляет 2,6 м/с. Максимальная скорость ветра (более 15 м/с) отмечается в переходные сезоны, весной и осенью. Сильные весенние ветры при низкой относительной влажности воздуха в значительной степени иссушают верхние горизонты почвы, а также приводят к образованию сильных бурь, и эрозии почвы (Ведров Н.Г., Лазарев Ю.Г.,1997).</w:t>
      </w:r>
    </w:p>
    <w:p w:rsidR="00B86C8B" w:rsidRPr="004A7523" w:rsidRDefault="00B86C8B" w:rsidP="00B86C8B">
      <w:pPr>
        <w:spacing w:before="120"/>
        <w:jc w:val="center"/>
        <w:rPr>
          <w:b/>
          <w:bCs/>
          <w:sz w:val="28"/>
          <w:szCs w:val="28"/>
        </w:rPr>
      </w:pPr>
      <w:r w:rsidRPr="004A7523">
        <w:rPr>
          <w:b/>
          <w:bCs/>
          <w:sz w:val="28"/>
          <w:szCs w:val="28"/>
        </w:rPr>
        <w:t>2.2.Почвы опытного участка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Почвенный покров сухостепной зоны представлен преимущественно южными чернозёмами и каштановыми почвами, встречаются лугово-каштановые.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Южные чернозёмы-тёмно-окрашенные гумусом почвы, слабо обеспечены влагой. Особенности южных чернозёмов-укороченный гумусовый горизонт, профиль впитывания в средней части горизонта АВ. Почвы чаше глинистые и суглинистые, умеренно длительно промерзающие.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Каштановые почвы-основной фон сухой степи, максимум их в Усть-Абаканском районе Хакасии. Каштановые почвы, имеют небольшой ареал распространения и располагаются по равнинным элементам рельефа, которые часто соответствуют речным террасам.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По древним долинам Енисея и Абакана каштановые почвы сформированы преимущественно на галечниках. В сухостепной зоне испарение преобладает над поступлением воды в почву, поэтому почвы насыпаются солями из ниже лежащих горизонтов и отмечаются повышенным содержанием их в верхней части почвенного профиля. Содержание гумуса в пахотном горизонте каштановых почв составляет 2 - 3,5 %. Запасы его в метровом слое - 117 - 128 т/га.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Данные почвы высококарбонатны, солонцеваты, маломощны и малогумусны.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Лугово-каштановые почвы распространены в понижениях макро - и микрорельефа, на надпойменных террасах с повышенным увлажнением за счёт поверхностного притока. Почвы более богаты гумусом, растительный покров развит лучше, по сравнению с каштановыми (Система введения агропромышленного производства...,2002).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Исследования проводились в селе Зелёное, почвенный покров землепользования, которого представлен лугово-каштановыми почвами среднесуглинистого механического состава. Почва среднеплодородная, о чём свидетельствует средне-взвешанное содержание гумуса, которое составляет 4,9 %. По степени кислотности преобладают почвы с рН=7,4.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Почвенные образцы анализировали в лаборатории почвоведения НИИАПХ по ГОСТ 278940 - 88 - 11 - 80.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Анализ почв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1.Механический состав: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а) содержание глины в почве - 56,6 %;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б) содержание песка в почве - 40 %;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в) содержание пыж в почве - 4,4 %.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2. По структуре - заплывчатая, бесструктурная почва и содержит 43,6 % агрономических ценных почв;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3. Содержание прочных агрегатов - 40 %;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4. Поглотительная способность почвы - 40 %;</w:t>
      </w:r>
    </w:p>
    <w:p w:rsidR="00B86C8B" w:rsidRDefault="00B86C8B" w:rsidP="00B86C8B">
      <w:pPr>
        <w:spacing w:before="120"/>
        <w:ind w:firstLine="567"/>
        <w:jc w:val="both"/>
      </w:pPr>
      <w:r w:rsidRPr="004A7523">
        <w:t>5. Образец почвы содержит химические элементы (CO3C).</w:t>
      </w:r>
    </w:p>
    <w:p w:rsidR="00B86C8B" w:rsidRDefault="00B86C8B" w:rsidP="00B86C8B">
      <w:pPr>
        <w:spacing w:before="120"/>
        <w:ind w:firstLine="567"/>
        <w:jc w:val="both"/>
      </w:pPr>
      <w:r w:rsidRPr="004A7523">
        <w:t>2.3.Метеорологические условия в года проведения опыта</w:t>
      </w:r>
    </w:p>
    <w:p w:rsidR="00B86C8B" w:rsidRDefault="00B86C8B" w:rsidP="00B86C8B">
      <w:pPr>
        <w:spacing w:before="120"/>
        <w:ind w:firstLine="567"/>
        <w:jc w:val="both"/>
      </w:pPr>
      <w:r w:rsidRPr="004A7523">
        <w:t>В 2001 голу в целом в течении вегетации картофеля стояла тёплая с обильными осадками погода (табл.1).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Таблица 1.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Характеристика метеорологических условий по данным Хакасской метеорологической станции</w:t>
      </w:r>
    </w:p>
    <w:tbl>
      <w:tblPr>
        <w:tblW w:w="5000" w:type="pct"/>
        <w:tblInd w:w="-4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80"/>
        <w:gridCol w:w="1258"/>
        <w:gridCol w:w="707"/>
        <w:gridCol w:w="674"/>
        <w:gridCol w:w="678"/>
        <w:gridCol w:w="680"/>
        <w:gridCol w:w="682"/>
        <w:gridCol w:w="678"/>
        <w:gridCol w:w="832"/>
        <w:gridCol w:w="740"/>
        <w:gridCol w:w="618"/>
        <w:gridCol w:w="791"/>
      </w:tblGrid>
      <w:tr w:rsidR="00B86C8B" w:rsidRPr="004A7523" w:rsidTr="000B646A">
        <w:trPr>
          <w:cantSplit/>
          <w:trHeight w:val="643"/>
        </w:trPr>
        <w:tc>
          <w:tcPr>
            <w:tcW w:w="45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6C8B" w:rsidRPr="004A7523" w:rsidRDefault="00B86C8B" w:rsidP="000B646A">
            <w:r w:rsidRPr="004A7523">
              <w:t>Год</w:t>
            </w:r>
          </w:p>
        </w:tc>
        <w:tc>
          <w:tcPr>
            <w:tcW w:w="67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86C8B" w:rsidRPr="004A7523" w:rsidRDefault="00B86C8B" w:rsidP="000B646A">
            <w:r w:rsidRPr="004A7523">
              <w:t>Элементы погоды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C8B" w:rsidRPr="004A7523" w:rsidRDefault="00B86C8B" w:rsidP="000B646A">
            <w:r w:rsidRPr="004A7523">
              <w:t>Май</w:t>
            </w:r>
          </w:p>
        </w:tc>
        <w:tc>
          <w:tcPr>
            <w:tcW w:w="1115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C8B" w:rsidRPr="004A7523" w:rsidRDefault="00B86C8B" w:rsidP="000B646A">
            <w:r w:rsidRPr="004A7523">
              <w:t>Июнь</w:t>
            </w:r>
          </w:p>
        </w:tc>
        <w:tc>
          <w:tcPr>
            <w:tcW w:w="1197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6C8B" w:rsidRPr="004A7523" w:rsidRDefault="00B86C8B" w:rsidP="000B646A">
            <w:r w:rsidRPr="004A7523">
              <w:t>Июль</w:t>
            </w:r>
          </w:p>
        </w:tc>
        <w:tc>
          <w:tcPr>
            <w:tcW w:w="117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C8B" w:rsidRPr="004A7523" w:rsidRDefault="00B86C8B" w:rsidP="000B646A">
            <w:r w:rsidRPr="004A7523">
              <w:t>Август</w:t>
            </w:r>
          </w:p>
        </w:tc>
      </w:tr>
      <w:tr w:rsidR="00B86C8B" w:rsidRPr="004A7523" w:rsidTr="000B646A">
        <w:trPr>
          <w:cantSplit/>
          <w:trHeight w:val="442"/>
        </w:trPr>
        <w:tc>
          <w:tcPr>
            <w:tcW w:w="45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C8B" w:rsidRPr="004A7523" w:rsidRDefault="00B86C8B" w:rsidP="000B646A"/>
        </w:tc>
        <w:tc>
          <w:tcPr>
            <w:tcW w:w="671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6C8B" w:rsidRPr="004A7523" w:rsidRDefault="00B86C8B" w:rsidP="000B646A"/>
        </w:tc>
        <w:tc>
          <w:tcPr>
            <w:tcW w:w="3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C8B" w:rsidRPr="004A7523" w:rsidRDefault="00B86C8B" w:rsidP="000B646A">
            <w:r w:rsidRPr="004A7523">
              <w:t>111</w:t>
            </w:r>
          </w:p>
        </w:tc>
        <w:tc>
          <w:tcPr>
            <w:tcW w:w="3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6C8B" w:rsidRPr="004A7523" w:rsidRDefault="00B86C8B" w:rsidP="000B646A">
            <w:r w:rsidRPr="004A7523">
              <w:t>1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6C8B" w:rsidRPr="004A7523" w:rsidRDefault="00B86C8B" w:rsidP="000B646A">
            <w:r w:rsidRPr="004A7523">
              <w:t>11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C8B" w:rsidRPr="004A7523" w:rsidRDefault="00B86C8B" w:rsidP="000B646A">
            <w:r w:rsidRPr="004A7523">
              <w:t>111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C8B" w:rsidRPr="004A7523" w:rsidRDefault="00B86C8B" w:rsidP="000B646A">
            <w:r w:rsidRPr="004A7523">
              <w:t>1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C8B" w:rsidRPr="004A7523" w:rsidRDefault="00B86C8B" w:rsidP="000B646A">
            <w:r w:rsidRPr="004A7523">
              <w:t>11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6C8B" w:rsidRPr="004A7523" w:rsidRDefault="00B86C8B" w:rsidP="000B646A">
            <w:r w:rsidRPr="004A7523">
              <w:t>111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6C8B" w:rsidRPr="004A7523" w:rsidRDefault="00B86C8B" w:rsidP="000B646A">
            <w:r w:rsidRPr="004A7523"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6C8B" w:rsidRPr="004A7523" w:rsidRDefault="00B86C8B" w:rsidP="000B646A">
            <w:r w:rsidRPr="004A7523">
              <w:t>11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C8B" w:rsidRPr="004A7523" w:rsidRDefault="00B86C8B" w:rsidP="000B646A">
            <w:r w:rsidRPr="004A7523">
              <w:t>111</w:t>
            </w:r>
          </w:p>
        </w:tc>
      </w:tr>
      <w:tr w:rsidR="00B86C8B" w:rsidRPr="004A7523" w:rsidTr="000B646A">
        <w:trPr>
          <w:cantSplit/>
          <w:trHeight w:val="499"/>
        </w:trPr>
        <w:tc>
          <w:tcPr>
            <w:tcW w:w="45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6C8B" w:rsidRPr="004A7523" w:rsidRDefault="00B86C8B" w:rsidP="000B646A">
            <w:r w:rsidRPr="004A7523">
              <w:t xml:space="preserve">2001 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6C8B" w:rsidRPr="004A7523" w:rsidRDefault="00B86C8B" w:rsidP="000B646A">
            <w:r w:rsidRPr="004A7523">
              <w:t>1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C8B" w:rsidRPr="004A7523" w:rsidRDefault="00B86C8B" w:rsidP="000B646A">
            <w:r w:rsidRPr="004A7523">
              <w:t xml:space="preserve">17,7 </w:t>
            </w:r>
          </w:p>
        </w:tc>
        <w:tc>
          <w:tcPr>
            <w:tcW w:w="3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C8B" w:rsidRPr="004A7523" w:rsidRDefault="00B86C8B" w:rsidP="000B646A">
            <w:r w:rsidRPr="004A7523">
              <w:t>18,2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C8B" w:rsidRPr="004A7523" w:rsidRDefault="00B86C8B" w:rsidP="000B646A">
            <w:r w:rsidRPr="004A7523">
              <w:t>20,0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C8B" w:rsidRPr="004A7523" w:rsidRDefault="00B86C8B" w:rsidP="000B646A">
            <w:r w:rsidRPr="004A7523">
              <w:t>21,2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C8B" w:rsidRPr="004A7523" w:rsidRDefault="00B86C8B" w:rsidP="000B646A">
            <w:r w:rsidRPr="004A7523">
              <w:t>19,2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C8B" w:rsidRPr="004A7523" w:rsidRDefault="00B86C8B" w:rsidP="000B646A">
            <w:r w:rsidRPr="004A7523">
              <w:t>19,4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6C8B" w:rsidRPr="004A7523" w:rsidRDefault="00B86C8B" w:rsidP="000B646A">
            <w:r w:rsidRPr="004A7523">
              <w:t>17,4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6C8B" w:rsidRPr="004A7523" w:rsidRDefault="00B86C8B" w:rsidP="000B646A">
            <w:r w:rsidRPr="004A7523">
              <w:t>22,0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6C8B" w:rsidRPr="004A7523" w:rsidRDefault="00B86C8B" w:rsidP="000B646A">
            <w:r w:rsidRPr="004A7523">
              <w:t>18,1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C8B" w:rsidRPr="004A7523" w:rsidRDefault="00B86C8B" w:rsidP="000B646A">
            <w:r w:rsidRPr="004A7523">
              <w:t>17,7</w:t>
            </w:r>
          </w:p>
        </w:tc>
      </w:tr>
      <w:tr w:rsidR="00B86C8B" w:rsidRPr="004A7523" w:rsidTr="000B646A">
        <w:trPr>
          <w:cantSplit/>
          <w:trHeight w:val="499"/>
        </w:trPr>
        <w:tc>
          <w:tcPr>
            <w:tcW w:w="455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6C8B" w:rsidRPr="004A7523" w:rsidRDefault="00B86C8B" w:rsidP="000B646A"/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6C8B" w:rsidRPr="004A7523" w:rsidRDefault="00B86C8B" w:rsidP="000B646A">
            <w:r w:rsidRPr="004A7523">
              <w:t>2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C8B" w:rsidRPr="004A7523" w:rsidRDefault="00B86C8B" w:rsidP="000B646A">
            <w:r w:rsidRPr="004A7523">
              <w:t>24,5</w:t>
            </w:r>
          </w:p>
        </w:tc>
        <w:tc>
          <w:tcPr>
            <w:tcW w:w="3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C8B" w:rsidRPr="004A7523" w:rsidRDefault="00B86C8B" w:rsidP="000B646A">
            <w:r w:rsidRPr="004A7523">
              <w:t xml:space="preserve">44,2 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C8B" w:rsidRPr="004A7523" w:rsidRDefault="00B86C8B" w:rsidP="000B646A">
            <w:r w:rsidRPr="004A7523">
              <w:t>17,0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C8B" w:rsidRPr="004A7523" w:rsidRDefault="00B86C8B" w:rsidP="000B646A">
            <w:r w:rsidRPr="004A7523">
              <w:t>23,8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C8B" w:rsidRPr="004A7523" w:rsidRDefault="00B86C8B" w:rsidP="000B646A">
            <w:r w:rsidRPr="004A7523">
              <w:t>6,7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6C8B" w:rsidRPr="004A7523" w:rsidRDefault="00B86C8B" w:rsidP="000B646A">
            <w:r w:rsidRPr="004A7523">
              <w:t>24,3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C8B" w:rsidRPr="004A7523" w:rsidRDefault="00B86C8B" w:rsidP="000B646A">
            <w:r w:rsidRPr="004A7523">
              <w:t>29,0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6C8B" w:rsidRPr="004A7523" w:rsidRDefault="00B86C8B" w:rsidP="000B646A">
            <w:r w:rsidRPr="004A7523">
              <w:t>7,0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C8B" w:rsidRPr="004A7523" w:rsidRDefault="00B86C8B" w:rsidP="000B646A">
            <w:r w:rsidRPr="004A7523">
              <w:t>35,4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6C8B" w:rsidRPr="004A7523" w:rsidRDefault="00B86C8B" w:rsidP="000B646A">
            <w:r w:rsidRPr="004A7523">
              <w:t>25,5</w:t>
            </w:r>
          </w:p>
        </w:tc>
      </w:tr>
      <w:tr w:rsidR="00B86C8B" w:rsidRPr="004A7523" w:rsidTr="000B646A">
        <w:trPr>
          <w:cantSplit/>
          <w:trHeight w:val="470"/>
        </w:trPr>
        <w:tc>
          <w:tcPr>
            <w:tcW w:w="45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C8B" w:rsidRPr="004A7523" w:rsidRDefault="00B86C8B" w:rsidP="000B646A"/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6C8B" w:rsidRPr="004A7523" w:rsidRDefault="00B86C8B" w:rsidP="000B646A">
            <w:r w:rsidRPr="004A7523">
              <w:t>3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C8B" w:rsidRPr="004A7523" w:rsidRDefault="00B86C8B" w:rsidP="000B646A">
            <w:r w:rsidRPr="004A7523">
              <w:t>452</w:t>
            </w:r>
          </w:p>
        </w:tc>
        <w:tc>
          <w:tcPr>
            <w:tcW w:w="3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6C8B" w:rsidRPr="004A7523" w:rsidRDefault="00B86C8B" w:rsidP="000B646A">
            <w:r w:rsidRPr="004A7523">
              <w:t>634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6C8B" w:rsidRPr="004A7523" w:rsidRDefault="00B86C8B" w:rsidP="000B646A">
            <w:r w:rsidRPr="004A7523">
              <w:t>834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C8B" w:rsidRPr="004A7523" w:rsidRDefault="00B86C8B" w:rsidP="000B646A">
            <w:r w:rsidRPr="004A7523">
              <w:t>1046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C8B" w:rsidRPr="004A7523" w:rsidRDefault="00B86C8B" w:rsidP="000B646A">
            <w:r w:rsidRPr="004A7523">
              <w:t>1239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6C8B" w:rsidRPr="004A7523" w:rsidRDefault="00B86C8B" w:rsidP="000B646A">
            <w:r w:rsidRPr="004A7523">
              <w:t>1433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C8B" w:rsidRPr="004A7523" w:rsidRDefault="00B86C8B" w:rsidP="000B646A">
            <w:r w:rsidRPr="004A7523">
              <w:t>1625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6C8B" w:rsidRPr="004A7523" w:rsidRDefault="00B86C8B" w:rsidP="000B646A">
            <w:r w:rsidRPr="004A7523">
              <w:t>1845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C8B" w:rsidRPr="004A7523" w:rsidRDefault="00B86C8B" w:rsidP="000B646A">
            <w:r w:rsidRPr="004A7523">
              <w:t>2027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6C8B" w:rsidRPr="004A7523" w:rsidRDefault="00B86C8B" w:rsidP="000B646A">
            <w:r w:rsidRPr="004A7523">
              <w:t>2220</w:t>
            </w:r>
          </w:p>
        </w:tc>
      </w:tr>
      <w:tr w:rsidR="00B86C8B" w:rsidRPr="004A7523" w:rsidTr="000B646A">
        <w:trPr>
          <w:cantSplit/>
          <w:trHeight w:val="518"/>
        </w:trPr>
        <w:tc>
          <w:tcPr>
            <w:tcW w:w="45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6C8B" w:rsidRPr="004A7523" w:rsidRDefault="00B86C8B" w:rsidP="000B646A">
            <w:r w:rsidRPr="004A7523">
              <w:t>2002</w:t>
            </w:r>
            <w:r>
              <w:t xml:space="preserve"> 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6C8B" w:rsidRPr="004A7523" w:rsidRDefault="00B86C8B" w:rsidP="000B646A">
            <w:r w:rsidRPr="004A7523">
              <w:t>1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C8B" w:rsidRPr="004A7523" w:rsidRDefault="00B86C8B" w:rsidP="000B646A">
            <w:r w:rsidRPr="004A7523">
              <w:t>19,3</w:t>
            </w:r>
          </w:p>
        </w:tc>
        <w:tc>
          <w:tcPr>
            <w:tcW w:w="3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6C8B" w:rsidRPr="004A7523" w:rsidRDefault="00B86C8B" w:rsidP="000B646A">
            <w:r w:rsidRPr="004A7523">
              <w:t>16,8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6C8B" w:rsidRPr="004A7523" w:rsidRDefault="00B86C8B" w:rsidP="000B646A">
            <w:r w:rsidRPr="004A7523">
              <w:t>19,0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C8B" w:rsidRPr="004A7523" w:rsidRDefault="00B86C8B" w:rsidP="000B646A">
            <w:r w:rsidRPr="004A7523">
              <w:t>19,6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C8B" w:rsidRPr="004A7523" w:rsidRDefault="00B86C8B" w:rsidP="000B646A">
            <w:r w:rsidRPr="004A7523">
              <w:t>18,0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6C8B" w:rsidRPr="004A7523" w:rsidRDefault="00B86C8B" w:rsidP="000B646A">
            <w:r w:rsidRPr="004A7523">
              <w:t>21,8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C8B" w:rsidRPr="004A7523" w:rsidRDefault="00B86C8B" w:rsidP="000B646A">
            <w:r w:rsidRPr="004A7523">
              <w:t>19,1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6C8B" w:rsidRPr="004A7523" w:rsidRDefault="00B86C8B" w:rsidP="000B646A">
            <w:r w:rsidRPr="004A7523">
              <w:t>19,0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6C8B" w:rsidRPr="004A7523" w:rsidRDefault="00B86C8B" w:rsidP="000B646A">
            <w:r w:rsidRPr="004A7523">
              <w:t>19,7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C8B" w:rsidRPr="004A7523" w:rsidRDefault="00B86C8B" w:rsidP="000B646A">
            <w:r w:rsidRPr="004A7523">
              <w:t>15,5</w:t>
            </w:r>
          </w:p>
        </w:tc>
      </w:tr>
      <w:tr w:rsidR="00B86C8B" w:rsidRPr="004A7523" w:rsidTr="000B646A">
        <w:trPr>
          <w:cantSplit/>
          <w:trHeight w:val="514"/>
        </w:trPr>
        <w:tc>
          <w:tcPr>
            <w:tcW w:w="455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6C8B" w:rsidRPr="004A7523" w:rsidRDefault="00B86C8B" w:rsidP="000B646A"/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6C8B" w:rsidRPr="004A7523" w:rsidRDefault="00B86C8B" w:rsidP="000B646A">
            <w:r w:rsidRPr="004A7523">
              <w:t>2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C8B" w:rsidRPr="004A7523" w:rsidRDefault="00B86C8B" w:rsidP="000B646A">
            <w:r w:rsidRPr="004A7523">
              <w:t>13,0</w:t>
            </w:r>
          </w:p>
        </w:tc>
        <w:tc>
          <w:tcPr>
            <w:tcW w:w="3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6C8B" w:rsidRPr="004A7523" w:rsidRDefault="00B86C8B" w:rsidP="000B646A">
            <w:r w:rsidRPr="004A7523">
              <w:t>5,0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6C8B" w:rsidRPr="004A7523" w:rsidRDefault="00B86C8B" w:rsidP="000B646A">
            <w:r w:rsidRPr="004A7523">
              <w:t>28,0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C8B" w:rsidRPr="004A7523" w:rsidRDefault="00B86C8B" w:rsidP="000B646A">
            <w:r w:rsidRPr="004A7523">
              <w:t>31,0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C8B" w:rsidRPr="004A7523" w:rsidRDefault="00B86C8B" w:rsidP="000B646A">
            <w:r w:rsidRPr="004A7523">
              <w:t>38,0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C8B" w:rsidRPr="004A7523" w:rsidRDefault="00B86C8B" w:rsidP="000B646A">
            <w:r w:rsidRPr="004A7523">
              <w:t>12,0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C8B" w:rsidRPr="004A7523" w:rsidRDefault="00B86C8B" w:rsidP="000B646A">
            <w:r w:rsidRPr="004A7523">
              <w:t>33,0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C8B" w:rsidRPr="004A7523" w:rsidRDefault="00B86C8B" w:rsidP="000B646A">
            <w:r w:rsidRPr="004A7523">
              <w:t>2,0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C8B" w:rsidRPr="004A7523" w:rsidRDefault="00B86C8B" w:rsidP="000B646A">
            <w:r w:rsidRPr="004A7523">
              <w:t>35,0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6C8B" w:rsidRPr="004A7523" w:rsidRDefault="00B86C8B" w:rsidP="000B646A">
            <w:r w:rsidRPr="004A7523">
              <w:t>31,0</w:t>
            </w:r>
          </w:p>
        </w:tc>
      </w:tr>
      <w:tr w:rsidR="00B86C8B" w:rsidRPr="004A7523" w:rsidTr="000B646A">
        <w:trPr>
          <w:cantSplit/>
          <w:trHeight w:val="490"/>
        </w:trPr>
        <w:tc>
          <w:tcPr>
            <w:tcW w:w="45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C8B" w:rsidRPr="004A7523" w:rsidRDefault="00B86C8B" w:rsidP="000B646A"/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6C8B" w:rsidRPr="004A7523" w:rsidRDefault="00B86C8B" w:rsidP="000B646A">
            <w:r w:rsidRPr="004A7523">
              <w:t>3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C8B" w:rsidRPr="004A7523" w:rsidRDefault="00B86C8B" w:rsidP="000B646A">
            <w:r w:rsidRPr="004A7523">
              <w:t>301</w:t>
            </w:r>
          </w:p>
        </w:tc>
        <w:tc>
          <w:tcPr>
            <w:tcW w:w="3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6C8B" w:rsidRPr="004A7523" w:rsidRDefault="00B86C8B" w:rsidP="000B646A">
            <w:r w:rsidRPr="004A7523">
              <w:t>419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6C8B" w:rsidRPr="004A7523" w:rsidRDefault="00B86C8B" w:rsidP="000B646A">
            <w:r w:rsidRPr="004A7523">
              <w:t>559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C8B" w:rsidRPr="004A7523" w:rsidRDefault="00B86C8B" w:rsidP="000B646A">
            <w:r w:rsidRPr="004A7523">
              <w:t>705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C8B" w:rsidRPr="004A7523" w:rsidRDefault="00B86C8B" w:rsidP="000B646A">
            <w:r w:rsidRPr="004A7523">
              <w:t>835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C8B" w:rsidRPr="004A7523" w:rsidRDefault="00B86C8B" w:rsidP="000B646A">
            <w:r w:rsidRPr="004A7523">
              <w:t>1003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C8B" w:rsidRPr="004A7523" w:rsidRDefault="00B86C8B" w:rsidP="000B646A">
            <w:r w:rsidRPr="004A7523">
              <w:t>1158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C8B" w:rsidRPr="004A7523" w:rsidRDefault="00B86C8B" w:rsidP="000B646A">
            <w:r w:rsidRPr="004A7523">
              <w:t>1298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C8B" w:rsidRPr="004A7523" w:rsidRDefault="00B86C8B" w:rsidP="000B646A">
            <w:r w:rsidRPr="004A7523">
              <w:t>1445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6C8B" w:rsidRPr="004A7523" w:rsidRDefault="00B86C8B" w:rsidP="000B646A">
            <w:r w:rsidRPr="004A7523">
              <w:t>1561</w:t>
            </w:r>
          </w:p>
        </w:tc>
      </w:tr>
      <w:tr w:rsidR="00B86C8B" w:rsidRPr="004A7523" w:rsidTr="000B646A">
        <w:trPr>
          <w:cantSplit/>
          <w:trHeight w:val="490"/>
        </w:trPr>
        <w:tc>
          <w:tcPr>
            <w:tcW w:w="45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6C8B" w:rsidRPr="004A7523" w:rsidRDefault="00B86C8B" w:rsidP="000B646A">
            <w:r w:rsidRPr="004A7523">
              <w:t>средняя многолетняя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6C8B" w:rsidRPr="004A7523" w:rsidRDefault="00B86C8B" w:rsidP="000B646A">
            <w:r w:rsidRPr="004A7523">
              <w:t>1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C8B" w:rsidRPr="004A7523" w:rsidRDefault="00B86C8B" w:rsidP="000B646A">
            <w:r w:rsidRPr="004A7523">
              <w:t>18,5</w:t>
            </w:r>
          </w:p>
        </w:tc>
        <w:tc>
          <w:tcPr>
            <w:tcW w:w="3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C8B" w:rsidRPr="004A7523" w:rsidRDefault="00B86C8B" w:rsidP="000B646A">
            <w:r w:rsidRPr="004A7523">
              <w:t>17,5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C8B" w:rsidRPr="004A7523" w:rsidRDefault="00B86C8B" w:rsidP="000B646A">
            <w:r w:rsidRPr="004A7523">
              <w:t>19,5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C8B" w:rsidRPr="004A7523" w:rsidRDefault="00B86C8B" w:rsidP="000B646A">
            <w:r w:rsidRPr="004A7523">
              <w:t>20,4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C8B" w:rsidRPr="004A7523" w:rsidRDefault="00B86C8B" w:rsidP="000B646A">
            <w:r w:rsidRPr="004A7523">
              <w:t>18,6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C8B" w:rsidRPr="004A7523" w:rsidRDefault="00B86C8B" w:rsidP="000B646A">
            <w:r w:rsidRPr="004A7523">
              <w:t>20,6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C8B" w:rsidRPr="004A7523" w:rsidRDefault="00B86C8B" w:rsidP="000B646A">
            <w:r w:rsidRPr="004A7523">
              <w:t>18,2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C8B" w:rsidRPr="004A7523" w:rsidRDefault="00B86C8B" w:rsidP="000B646A">
            <w:r w:rsidRPr="004A7523">
              <w:t>20,5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C8B" w:rsidRPr="004A7523" w:rsidRDefault="00B86C8B" w:rsidP="000B646A">
            <w:r w:rsidRPr="004A7523">
              <w:t>18,9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6C8B" w:rsidRPr="004A7523" w:rsidRDefault="00B86C8B" w:rsidP="000B646A">
            <w:r w:rsidRPr="004A7523">
              <w:t>16,6</w:t>
            </w:r>
          </w:p>
        </w:tc>
      </w:tr>
      <w:tr w:rsidR="00B86C8B" w:rsidRPr="004A7523" w:rsidTr="000B646A">
        <w:trPr>
          <w:cantSplit/>
          <w:trHeight w:val="518"/>
        </w:trPr>
        <w:tc>
          <w:tcPr>
            <w:tcW w:w="455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6C8B" w:rsidRPr="004A7523" w:rsidRDefault="00B86C8B" w:rsidP="000B646A"/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6C8B" w:rsidRPr="004A7523" w:rsidRDefault="00B86C8B" w:rsidP="000B646A">
            <w:r w:rsidRPr="004A7523">
              <w:t>2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C8B" w:rsidRPr="004A7523" w:rsidRDefault="00B86C8B" w:rsidP="000B646A">
            <w:r w:rsidRPr="004A7523">
              <w:t>18,7</w:t>
            </w:r>
          </w:p>
        </w:tc>
        <w:tc>
          <w:tcPr>
            <w:tcW w:w="3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C8B" w:rsidRPr="004A7523" w:rsidRDefault="00B86C8B" w:rsidP="000B646A">
            <w:r w:rsidRPr="004A7523">
              <w:t>24,6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C8B" w:rsidRPr="004A7523" w:rsidRDefault="00B86C8B" w:rsidP="000B646A">
            <w:r w:rsidRPr="004A7523">
              <w:t>22,5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C8B" w:rsidRPr="004A7523" w:rsidRDefault="00B86C8B" w:rsidP="000B646A">
            <w:r w:rsidRPr="004A7523">
              <w:t>27,4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C8B" w:rsidRPr="004A7523" w:rsidRDefault="00B86C8B" w:rsidP="000B646A">
            <w:r w:rsidRPr="004A7523">
              <w:t>22,3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C8B" w:rsidRPr="004A7523" w:rsidRDefault="00B86C8B" w:rsidP="000B646A">
            <w:r w:rsidRPr="004A7523">
              <w:t>18,1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C8B" w:rsidRPr="004A7523" w:rsidRDefault="00B86C8B" w:rsidP="000B646A">
            <w:r w:rsidRPr="004A7523">
              <w:t>31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C8B" w:rsidRPr="004A7523" w:rsidRDefault="00B86C8B" w:rsidP="000B646A">
            <w:r w:rsidRPr="004A7523">
              <w:t>4,5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C8B" w:rsidRPr="004A7523" w:rsidRDefault="00B86C8B" w:rsidP="000B646A">
            <w:r w:rsidRPr="004A7523">
              <w:t>35,2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6C8B" w:rsidRPr="004A7523" w:rsidRDefault="00B86C8B" w:rsidP="000B646A">
            <w:r w:rsidRPr="004A7523">
              <w:t>28,2</w:t>
            </w:r>
          </w:p>
        </w:tc>
      </w:tr>
      <w:tr w:rsidR="00B86C8B" w:rsidRPr="004A7523" w:rsidTr="000B646A">
        <w:trPr>
          <w:cantSplit/>
          <w:trHeight w:val="948"/>
        </w:trPr>
        <w:tc>
          <w:tcPr>
            <w:tcW w:w="45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C8B" w:rsidRPr="004A7523" w:rsidRDefault="00B86C8B" w:rsidP="000B646A"/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6C8B" w:rsidRPr="004A7523" w:rsidRDefault="00B86C8B" w:rsidP="000B646A">
            <w:r w:rsidRPr="004A7523">
              <w:t>3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C8B" w:rsidRPr="004A7523" w:rsidRDefault="00B86C8B" w:rsidP="000B646A">
            <w:r w:rsidRPr="004A7523">
              <w:t>376,5</w:t>
            </w:r>
          </w:p>
        </w:tc>
        <w:tc>
          <w:tcPr>
            <w:tcW w:w="3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C8B" w:rsidRPr="004A7523" w:rsidRDefault="00B86C8B" w:rsidP="000B646A">
            <w:r w:rsidRPr="004A7523">
              <w:t>526,5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C8B" w:rsidRPr="004A7523" w:rsidRDefault="00B86C8B" w:rsidP="000B646A">
            <w:r w:rsidRPr="004A7523">
              <w:t>696,5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C8B" w:rsidRPr="004A7523" w:rsidRDefault="00B86C8B" w:rsidP="000B646A">
            <w:r w:rsidRPr="004A7523">
              <w:t>875,5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6C8B" w:rsidRPr="004A7523" w:rsidRDefault="00B86C8B" w:rsidP="000B646A">
            <w:r w:rsidRPr="004A7523">
              <w:t>1037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C8B" w:rsidRPr="004A7523" w:rsidRDefault="00B86C8B" w:rsidP="000B646A">
            <w:r w:rsidRPr="004A7523">
              <w:t>1218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C8B" w:rsidRPr="004A7523" w:rsidRDefault="00B86C8B" w:rsidP="000B646A">
            <w:r w:rsidRPr="004A7523">
              <w:t>1391,5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6C8B" w:rsidRPr="004A7523" w:rsidRDefault="00B86C8B" w:rsidP="000B646A">
            <w:r w:rsidRPr="004A7523">
              <w:t>1571,5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C8B" w:rsidRPr="004A7523" w:rsidRDefault="00B86C8B" w:rsidP="000B646A">
            <w:r w:rsidRPr="004A7523">
              <w:t>1736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6C8B" w:rsidRPr="004A7523" w:rsidRDefault="00B86C8B" w:rsidP="000B646A">
            <w:r w:rsidRPr="004A7523">
              <w:t>1890,5</w:t>
            </w:r>
          </w:p>
        </w:tc>
      </w:tr>
    </w:tbl>
    <w:p w:rsidR="00B86C8B" w:rsidRPr="004A7523" w:rsidRDefault="00B86C8B" w:rsidP="00B86C8B">
      <w:pPr>
        <w:spacing w:before="120"/>
        <w:ind w:firstLine="567"/>
        <w:jc w:val="both"/>
      </w:pPr>
      <w:r w:rsidRPr="004A7523">
        <w:t xml:space="preserve">1.Средняя С воздуха; 2.Осадки, мм; 3. Сумма положительных температур выше +5 . 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В степной зоне сумма эффективных температур с мая по сентябрь была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на уровне предыдущего года.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Май 2001 года характеризуется тёплой облачной погодой с существенными осадками. В мае были зафиксированы температуры выше 25 С, на фоне невысокого уровня осадков. Среднедекадная температура воздуха составила 17,7 С, что на 7С выше 2000 года.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В июне 2001 года преобладала тёплая погода с существенными осадками, которая способствовала росту и развитию картофеля. В целом за месяц средняя температура воздуха составила 19,8 С, что на 4,3 С выше среднемноголетних данных.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Июль характеризуется солнечной погодой с умеренным увлажнением, которая также способствовала развитию картофеля. Среднедекадная температура воздуха составила 18,6 С, что на 2,3 С ниже среднемноголетних данных. Осадки составили 145 % от нормы.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В 1 декаде августа установилась жаркая, засушливая погода, которая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к концу месяца сменилась затяжными дождями. Среднедекадное количество осадков составило 22,6 мм.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В целом в 2002 году сложились благоприятные условия по увлажнению. За период с 111 декады мая по 111 декаду августа выпало 228 мм осадков в степной зоне (табл. 1).</w:t>
      </w:r>
    </w:p>
    <w:p w:rsidR="00B86C8B" w:rsidRDefault="00B86C8B" w:rsidP="00B86C8B">
      <w:pPr>
        <w:spacing w:before="120"/>
        <w:ind w:firstLine="567"/>
        <w:jc w:val="both"/>
      </w:pPr>
      <w:r w:rsidRPr="004A7523">
        <w:t>В степной зоне выпадение осадков было равномерным в течении активного периода вегетации. Осадки в пределах 30 мм отмечены в 1 и 111 декадах июля и 11 и 111 декадах августа. Средняя температура воздуха за декаду приближалась к средней многолетней.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 xml:space="preserve">2.4.Материал и методика проведения опыта </w:t>
      </w:r>
    </w:p>
    <w:p w:rsidR="00B86C8B" w:rsidRPr="004A7523" w:rsidRDefault="004E66B3" w:rsidP="00B86C8B">
      <w:pPr>
        <w:spacing w:before="120"/>
        <w:ind w:firstLine="567"/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4pt;margin-top:8.4pt;width:42pt;height:18pt;z-index:251676672" stroked="f">
            <v:fill opacity="0"/>
            <v:textbox style="mso-next-textbox:#_x0000_s1026">
              <w:txbxContent>
                <w:p w:rsidR="00B86C8B" w:rsidRPr="00C07CE3" w:rsidRDefault="00B86C8B" w:rsidP="00B86C8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З</w:t>
                  </w:r>
                </w:p>
              </w:txbxContent>
            </v:textbox>
          </v:shape>
        </w:pict>
      </w:r>
      <w:r w:rsidR="00B86C8B" w:rsidRPr="004A7523">
        <w:t>2.4.1.Схема опыта</w:t>
      </w:r>
    </w:p>
    <w:p w:rsidR="00B86C8B" w:rsidRPr="004A7523" w:rsidRDefault="004E66B3" w:rsidP="00B86C8B">
      <w:pPr>
        <w:spacing w:before="120"/>
        <w:ind w:firstLine="567"/>
        <w:jc w:val="both"/>
      </w:pPr>
      <w:r>
        <w:rPr>
          <w:noProof/>
        </w:rPr>
        <w:pict>
          <v:line id="_x0000_s1027" style="position:absolute;left:0;text-align:left;z-index:251675648" from="426pt,10.3pt" to="426pt,64.3pt">
            <v:stroke endarrow="block"/>
          </v:line>
        </w:pict>
      </w:r>
      <w:r>
        <w:rPr>
          <w:noProof/>
        </w:rPr>
        <w:pict>
          <v:line id="_x0000_s1028" style="position:absolute;left:0;text-align:left;z-index:251672576" from="408pt,10.3pt" to="6in,10.3pt"/>
        </w:pict>
      </w:r>
      <w:r>
        <w:rPr>
          <w:noProof/>
        </w:rPr>
        <w:pict>
          <v:shape id="_x0000_s1029" type="#_x0000_t202" style="position:absolute;left:0;text-align:left;margin-left:48pt;margin-top:10.3pt;width:342pt;height:18pt;z-index:251664384" stroked="f">
            <v:fill opacity="0"/>
            <v:textbox style="mso-next-textbox:#_x0000_s1029">
              <w:txbxContent>
                <w:p w:rsidR="00B86C8B" w:rsidRPr="005B4EAB" w:rsidRDefault="00B86C8B" w:rsidP="00B86C8B">
                  <w:pPr>
                    <w:rPr>
                      <w:lang w:val="en-US"/>
                    </w:rPr>
                  </w:pPr>
                  <w:r>
                    <w:t xml:space="preserve">    </w:t>
                  </w:r>
                  <w:r>
                    <w:rPr>
                      <w:lang w:val="en-US"/>
                    </w:rPr>
                    <w:t xml:space="preserve">I </w:t>
                  </w:r>
                  <w:r>
                    <w:t xml:space="preserve">             </w:t>
                  </w:r>
                  <w:r>
                    <w:rPr>
                      <w:lang w:val="en-US"/>
                    </w:rPr>
                    <w:t xml:space="preserve">II </w:t>
                  </w:r>
                  <w:r>
                    <w:t xml:space="preserve">           </w:t>
                  </w:r>
                  <w:r>
                    <w:rPr>
                      <w:lang w:val="en-US"/>
                    </w:rPr>
                    <w:t xml:space="preserve">III </w:t>
                  </w:r>
                  <w:r>
                    <w:t xml:space="preserve">            </w:t>
                  </w:r>
                  <w:r>
                    <w:rPr>
                      <w:lang w:val="en-US"/>
                    </w:rPr>
                    <w:t>IV</w:t>
                  </w:r>
                </w:p>
              </w:txbxContent>
            </v:textbox>
          </v:shape>
        </w:pict>
      </w:r>
    </w:p>
    <w:p w:rsidR="00B86C8B" w:rsidRDefault="004E66B3" w:rsidP="00B86C8B">
      <w:pPr>
        <w:spacing w:before="120"/>
        <w:ind w:firstLine="567"/>
        <w:jc w:val="both"/>
      </w:pPr>
      <w:r>
        <w:rPr>
          <w:noProof/>
        </w:rPr>
        <w:pict>
          <v:rect id="_x0000_s1030" style="position:absolute;left:0;text-align:left;margin-left:228pt;margin-top:14.7pt;width:12pt;height:108pt;z-index:251651072"/>
        </w:pict>
      </w:r>
      <w:r>
        <w:rPr>
          <w:noProof/>
        </w:rPr>
        <w:pict>
          <v:rect id="_x0000_s1031" style="position:absolute;left:0;text-align:left;margin-left:210pt;margin-top:14.7pt;width:18pt;height:108pt;z-index:251650048"/>
        </w:pict>
      </w:r>
      <w:r>
        <w:rPr>
          <w:noProof/>
        </w:rPr>
        <w:pict>
          <v:rect id="_x0000_s1032" style="position:absolute;left:0;text-align:left;margin-left:198pt;margin-top:14.7pt;width:12pt;height:108pt;z-index:251649024"/>
        </w:pict>
      </w:r>
      <w:r>
        <w:rPr>
          <w:noProof/>
        </w:rPr>
        <w:pict>
          <v:rect id="_x0000_s1033" style="position:absolute;left:0;text-align:left;margin-left:186pt;margin-top:14.7pt;width:12pt;height:108pt;z-index:251648000"/>
        </w:pict>
      </w:r>
      <w:r>
        <w:rPr>
          <w:noProof/>
        </w:rPr>
        <w:pict>
          <v:rect id="_x0000_s1034" style="position:absolute;left:0;text-align:left;margin-left:174pt;margin-top:14.7pt;width:12pt;height:108pt;z-index:251646976"/>
        </w:pict>
      </w:r>
      <w:r>
        <w:rPr>
          <w:noProof/>
        </w:rPr>
        <w:pict>
          <v:rect id="_x0000_s1035" style="position:absolute;left:0;text-align:left;margin-left:162pt;margin-top:14.7pt;width:12pt;height:108pt;z-index:251645952"/>
        </w:pict>
      </w:r>
      <w:r>
        <w:rPr>
          <w:noProof/>
        </w:rPr>
        <w:pict>
          <v:rect id="_x0000_s1036" style="position:absolute;left:0;text-align:left;margin-left:150pt;margin-top:14.7pt;width:12pt;height:108pt;z-index:251644928"/>
        </w:pict>
      </w:r>
      <w:r>
        <w:rPr>
          <w:noProof/>
        </w:rPr>
        <w:pict>
          <v:rect id="_x0000_s1037" style="position:absolute;left:0;text-align:left;margin-left:138pt;margin-top:14.7pt;width:12pt;height:108pt;z-index:251643904"/>
        </w:pict>
      </w:r>
      <w:r>
        <w:rPr>
          <w:noProof/>
        </w:rPr>
        <w:pict>
          <v:rect id="_x0000_s1038" style="position:absolute;left:0;text-align:left;margin-left:120pt;margin-top:14.7pt;width:18pt;height:108pt;z-index:251642880">
            <v:textbox style="layout-flow:vertical;mso-layout-flow-alt:bottom-to-top;mso-next-textbox:#_x0000_s1038">
              <w:txbxContent>
                <w:p w:rsidR="00B86C8B" w:rsidRPr="00754BD8" w:rsidRDefault="00B86C8B" w:rsidP="00B86C8B"/>
              </w:txbxContent>
            </v:textbox>
          </v:rect>
        </w:pict>
      </w:r>
      <w:r>
        <w:rPr>
          <w:noProof/>
        </w:rPr>
        <w:pict>
          <v:rect id="_x0000_s1039" style="position:absolute;left:0;text-align:left;margin-left:108pt;margin-top:14.7pt;width:12pt;height:108pt;z-index:251641856"/>
        </w:pict>
      </w:r>
      <w:r>
        <w:rPr>
          <w:noProof/>
        </w:rPr>
        <w:pict>
          <v:rect id="_x0000_s1040" style="position:absolute;left:0;text-align:left;margin-left:96pt;margin-top:14.7pt;width:12pt;height:108pt;z-index:251640832"/>
        </w:pict>
      </w:r>
      <w:r>
        <w:rPr>
          <w:noProof/>
        </w:rPr>
        <w:pict>
          <v:rect id="_x0000_s1041" style="position:absolute;left:0;text-align:left;margin-left:84pt;margin-top:14.7pt;width:12pt;height:108pt;z-index:251639808"/>
        </w:pict>
      </w:r>
      <w:r>
        <w:rPr>
          <w:noProof/>
        </w:rPr>
        <w:pict>
          <v:rect id="_x0000_s1042" style="position:absolute;left:0;text-align:left;margin-left:1in;margin-top:14.7pt;width:12pt;height:108pt;z-index:251638784"/>
        </w:pict>
      </w:r>
      <w:r>
        <w:rPr>
          <w:noProof/>
        </w:rPr>
        <w:pict>
          <v:rect id="_x0000_s1043" style="position:absolute;left:0;text-align:left;margin-left:60pt;margin-top:14.7pt;width:12pt;height:108pt;z-index:251637760"/>
        </w:pict>
      </w:r>
      <w:r>
        <w:rPr>
          <w:noProof/>
        </w:rPr>
        <w:pict>
          <v:rect id="_x0000_s1044" style="position:absolute;left:0;text-align:left;margin-left:48pt;margin-top:14.7pt;width:12pt;height:108pt;z-index:251636736"/>
        </w:pict>
      </w:r>
      <w:r>
        <w:rPr>
          <w:noProof/>
        </w:rPr>
        <w:pict>
          <v:rect id="_x0000_s1045" style="position:absolute;left:0;text-align:left;margin-left:378pt;margin-top:14.7pt;width:12pt;height:108pt;z-index:251663360"/>
        </w:pict>
      </w:r>
      <w:r>
        <w:rPr>
          <w:noProof/>
        </w:rPr>
        <w:pict>
          <v:rect id="_x0000_s1046" style="position:absolute;left:0;text-align:left;margin-left:36pt;margin-top:-3.3pt;width:372pt;height:2in;z-index:251635712"/>
        </w:pict>
      </w:r>
      <w:r>
        <w:rPr>
          <w:noProof/>
        </w:rPr>
        <w:pict>
          <v:rect id="_x0000_s1047" style="position:absolute;left:0;text-align:left;margin-left:354pt;margin-top:14.7pt;width:12pt;height:108pt;z-index:251661312"/>
        </w:pict>
      </w:r>
      <w:r>
        <w:rPr>
          <w:noProof/>
        </w:rPr>
        <w:pict>
          <v:rect id="_x0000_s1048" style="position:absolute;left:0;text-align:left;margin-left:366pt;margin-top:14.7pt;width:12pt;height:108pt;z-index:251662336"/>
        </w:pict>
      </w:r>
      <w:r>
        <w:rPr>
          <w:noProof/>
        </w:rPr>
        <w:pict>
          <v:rect id="_x0000_s1049" style="position:absolute;left:0;text-align:left;margin-left:342pt;margin-top:14.7pt;width:12pt;height:108pt;z-index:251660288"/>
        </w:pict>
      </w:r>
      <w:r>
        <w:rPr>
          <w:noProof/>
        </w:rPr>
        <w:pict>
          <v:rect id="_x0000_s1050" style="position:absolute;left:0;text-align:left;margin-left:330pt;margin-top:14.7pt;width:12pt;height:108pt;z-index:251659264"/>
        </w:pict>
      </w:r>
      <w:r>
        <w:rPr>
          <w:noProof/>
        </w:rPr>
        <w:pict>
          <v:rect id="_x0000_s1051" style="position:absolute;left:0;text-align:left;margin-left:318pt;margin-top:14.7pt;width:12pt;height:108pt;z-index:251658240"/>
        </w:pict>
      </w:r>
      <w:r>
        <w:rPr>
          <w:noProof/>
        </w:rPr>
        <w:pict>
          <v:rect id="_x0000_s1052" style="position:absolute;left:0;text-align:left;margin-left:300pt;margin-top:14.7pt;width:18pt;height:108pt;z-index:251657216"/>
        </w:pict>
      </w:r>
      <w:r>
        <w:rPr>
          <w:noProof/>
        </w:rPr>
        <w:pict>
          <v:rect id="_x0000_s1053" style="position:absolute;left:0;text-align:left;margin-left:4in;margin-top:14.7pt;width:12pt;height:108pt;z-index:251656192"/>
        </w:pict>
      </w:r>
      <w:r>
        <w:rPr>
          <w:noProof/>
        </w:rPr>
        <w:pict>
          <v:rect id="_x0000_s1054" style="position:absolute;left:0;text-align:left;margin-left:276pt;margin-top:14.7pt;width:12pt;height:108pt;z-index:251655168"/>
        </w:pict>
      </w:r>
      <w:r>
        <w:rPr>
          <w:noProof/>
        </w:rPr>
        <w:pict>
          <v:rect id="_x0000_s1055" style="position:absolute;left:0;text-align:left;margin-left:264pt;margin-top:14.7pt;width:12pt;height:108pt;z-index:251654144"/>
        </w:pict>
      </w:r>
      <w:r>
        <w:rPr>
          <w:noProof/>
        </w:rPr>
        <w:pict>
          <v:rect id="_x0000_s1056" style="position:absolute;left:0;text-align:left;margin-left:252pt;margin-top:14.7pt;width:12pt;height:108pt;z-index:251653120"/>
        </w:pict>
      </w:r>
      <w:r>
        <w:rPr>
          <w:noProof/>
        </w:rPr>
        <w:pict>
          <v:rect id="_x0000_s1057" style="position:absolute;left:0;text-align:left;margin-left:240pt;margin-top:14.7pt;width:12pt;height:108pt;z-index:251652096"/>
        </w:pict>
      </w:r>
    </w:p>
    <w:p w:rsidR="00B86C8B" w:rsidRPr="004A7523" w:rsidRDefault="004E66B3" w:rsidP="00B86C8B">
      <w:pPr>
        <w:spacing w:before="120"/>
        <w:ind w:firstLine="567"/>
        <w:jc w:val="both"/>
      </w:pPr>
      <w:r>
        <w:rPr>
          <w:noProof/>
        </w:rPr>
        <w:pict>
          <v:shape id="_x0000_s1058" type="#_x0000_t202" style="position:absolute;left:0;text-align:left;margin-left:414pt;margin-top:7.4pt;width:24pt;height:30pt;z-index:251671552" stroked="f">
            <v:fill opacity="0"/>
            <v:textbox style="layout-flow:vertical;mso-layout-flow-alt:bottom-to-top;mso-next-textbox:#_x0000_s1058">
              <w:txbxContent>
                <w:p w:rsidR="00B86C8B" w:rsidRPr="00C93A70" w:rsidRDefault="00B86C8B" w:rsidP="00B86C8B">
                  <w:pPr>
                    <w:jc w:val="center"/>
                  </w:pPr>
                  <w:r>
                    <w:t>5 м</w:t>
                  </w:r>
                </w:p>
              </w:txbxContent>
            </v:textbox>
          </v:shape>
        </w:pict>
      </w:r>
    </w:p>
    <w:p w:rsidR="00B86C8B" w:rsidRPr="004A7523" w:rsidRDefault="004E66B3" w:rsidP="00B86C8B">
      <w:pPr>
        <w:spacing w:before="120"/>
        <w:ind w:firstLine="567"/>
        <w:jc w:val="both"/>
      </w:pPr>
      <w:r>
        <w:rPr>
          <w:noProof/>
        </w:rPr>
        <w:pict>
          <v:shape id="_x0000_s1059" type="#_x0000_t202" style="position:absolute;left:0;text-align:left;margin-left:-6pt;margin-top:-.15pt;width:42pt;height:18pt;z-index:251679744" stroked="f">
            <v:fill opacity="0"/>
            <v:textbox style="mso-next-textbox:#_x0000_s1059">
              <w:txbxContent>
                <w:p w:rsidR="00B86C8B" w:rsidRPr="00C07CE3" w:rsidRDefault="00B86C8B" w:rsidP="00B86C8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Ю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0" type="#_x0000_t202" style="position:absolute;left:0;text-align:left;margin-left:6in;margin-top:-.15pt;width:42pt;height:18pt;z-index:251677696" stroked="f">
            <v:fill opacity="0"/>
            <v:textbox style="mso-next-textbox:#_x0000_s1060">
              <w:txbxContent>
                <w:p w:rsidR="00B86C8B" w:rsidRPr="00C07CE3" w:rsidRDefault="00B86C8B" w:rsidP="00B86C8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С</w:t>
                  </w:r>
                </w:p>
              </w:txbxContent>
            </v:textbox>
          </v:shape>
        </w:pict>
      </w:r>
    </w:p>
    <w:p w:rsidR="00B86C8B" w:rsidRDefault="004E66B3" w:rsidP="00B86C8B">
      <w:pPr>
        <w:spacing w:before="120"/>
        <w:ind w:firstLine="567"/>
        <w:jc w:val="both"/>
      </w:pPr>
      <w:r>
        <w:rPr>
          <w:noProof/>
        </w:rPr>
        <w:pict>
          <v:line id="_x0000_s1061" style="position:absolute;left:0;text-align:left;flip:y;z-index:251674624" from="426pt,4.25pt" to="426pt,70.25pt">
            <v:stroke endarrow="block"/>
          </v:line>
        </w:pict>
      </w:r>
    </w:p>
    <w:p w:rsidR="00B86C8B" w:rsidRDefault="004E66B3" w:rsidP="00B86C8B">
      <w:pPr>
        <w:spacing w:before="120"/>
        <w:ind w:firstLine="567"/>
        <w:jc w:val="both"/>
      </w:pPr>
      <w:r>
        <w:rPr>
          <w:noProof/>
        </w:rPr>
        <w:pict>
          <v:shape id="_x0000_s1062" type="#_x0000_t202" style="position:absolute;left:0;text-align:left;margin-left:48pt;margin-top:11.45pt;width:342pt;height:18pt;z-index:251665408" stroked="f">
            <v:fill opacity="0"/>
            <v:textbox style="mso-next-textbox:#_x0000_s1062">
              <w:txbxContent>
                <w:p w:rsidR="00B86C8B" w:rsidRPr="00C93A70" w:rsidRDefault="00B86C8B" w:rsidP="00B86C8B">
                  <w:pPr>
                    <w:jc w:val="center"/>
                  </w:pPr>
                  <w:r>
                    <w:t>Защитная полоса</w:t>
                  </w:r>
                </w:p>
              </w:txbxContent>
            </v:textbox>
          </v:shape>
        </w:pict>
      </w:r>
    </w:p>
    <w:p w:rsidR="00B86C8B" w:rsidRPr="004A7523" w:rsidRDefault="004E66B3" w:rsidP="00B86C8B">
      <w:pPr>
        <w:spacing w:before="120"/>
        <w:ind w:firstLine="567"/>
        <w:jc w:val="both"/>
      </w:pPr>
      <w:r>
        <w:rPr>
          <w:noProof/>
        </w:rPr>
        <w:pict>
          <v:line id="_x0000_s1063" style="position:absolute;left:0;text-align:left;z-index:251673600" from="408pt,2.25pt" to="6in,2.25pt"/>
        </w:pict>
      </w:r>
      <w:r>
        <w:rPr>
          <w:noProof/>
        </w:rPr>
        <w:pict>
          <v:shape id="_x0000_s1064" type="#_x0000_t202" style="position:absolute;left:0;text-align:left;margin-left:198pt;margin-top:6pt;width:42pt;height:18pt;z-index:251666432" stroked="f">
            <v:fill opacity="0"/>
            <v:textbox style="mso-next-textbox:#_x0000_s1064">
              <w:txbxContent>
                <w:p w:rsidR="00B86C8B" w:rsidRPr="00C93A70" w:rsidRDefault="00B86C8B" w:rsidP="00B86C8B">
                  <w:pPr>
                    <w:jc w:val="center"/>
                  </w:pPr>
                  <w:r>
                    <w:t>18 м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65" style="position:absolute;left:0;text-align:left;z-index:251668480" from="408pt,2.25pt" to="408pt,20.25pt"/>
        </w:pict>
      </w:r>
      <w:r>
        <w:rPr>
          <w:noProof/>
        </w:rPr>
        <w:pict>
          <v:line id="_x0000_s1066" style="position:absolute;left:0;text-align:left;z-index:251667456" from="36pt,2.25pt" to="36pt,20.25pt"/>
        </w:pict>
      </w:r>
    </w:p>
    <w:p w:rsidR="00B86C8B" w:rsidRPr="004A7523" w:rsidRDefault="004E66B3" w:rsidP="00B86C8B">
      <w:pPr>
        <w:spacing w:before="120"/>
        <w:ind w:firstLine="567"/>
        <w:jc w:val="both"/>
      </w:pPr>
      <w:r>
        <w:rPr>
          <w:noProof/>
        </w:rPr>
        <w:pict>
          <v:shape id="_x0000_s1067" type="#_x0000_t202" style="position:absolute;left:0;text-align:left;margin-left:201pt;margin-top:3.65pt;width:42pt;height:18pt;z-index:251678720" stroked="f">
            <v:fill opacity="0"/>
            <v:textbox style="mso-next-textbox:#_x0000_s1067">
              <w:txbxContent>
                <w:p w:rsidR="00B86C8B" w:rsidRPr="00C07CE3" w:rsidRDefault="00B86C8B" w:rsidP="00B86C8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В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68" style="position:absolute;left:0;text-align:left;flip:x;z-index:251670528" from="234pt,.65pt" to="408pt,.65pt">
            <v:stroke endarrow="block"/>
          </v:line>
        </w:pict>
      </w:r>
      <w:r>
        <w:rPr>
          <w:noProof/>
        </w:rPr>
        <w:pict>
          <v:line id="_x0000_s1069" style="position:absolute;left:0;text-align:left;z-index:251669504" from="36pt,.65pt" to="204pt,.65pt">
            <v:stroke endarrow="block"/>
          </v:line>
        </w:pic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 xml:space="preserve">2.4.2.Объём опыта 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 xml:space="preserve"> Испытывались сорта картофеля: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1.Адретта - среднеранний;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2.Борус</w:t>
      </w:r>
      <w:r>
        <w:t xml:space="preserve"> </w:t>
      </w:r>
      <w:r w:rsidRPr="004A7523">
        <w:t>- среднеспелый;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3.Бородянский розовый - раннеспелый;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4.Кубанка - среднепоздний;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5.Симфония - среднепоздний;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6.Латона</w:t>
      </w:r>
      <w:r>
        <w:t xml:space="preserve"> </w:t>
      </w:r>
      <w:r w:rsidRPr="004A7523">
        <w:t>- раннеспелый.</w:t>
      </w:r>
    </w:p>
    <w:p w:rsidR="00B86C8B" w:rsidRDefault="00B86C8B" w:rsidP="00B86C8B">
      <w:pPr>
        <w:spacing w:before="120"/>
        <w:ind w:firstLine="567"/>
        <w:jc w:val="both"/>
      </w:pPr>
      <w:r w:rsidRPr="004A7523">
        <w:t>Опыт закладывался в четырёхкратной повторности, по 40 клубней каждого сорта, предшественник зернобобовые культуры. Площади питания 70 х 35 см.</w:t>
      </w:r>
    </w:p>
    <w:p w:rsidR="00B86C8B" w:rsidRPr="004A7523" w:rsidRDefault="00B86C8B" w:rsidP="00B86C8B">
      <w:pPr>
        <w:spacing w:before="120"/>
        <w:jc w:val="center"/>
        <w:rPr>
          <w:b/>
          <w:bCs/>
          <w:sz w:val="28"/>
          <w:szCs w:val="28"/>
        </w:rPr>
      </w:pPr>
      <w:r w:rsidRPr="004A7523">
        <w:rPr>
          <w:b/>
          <w:bCs/>
          <w:sz w:val="28"/>
          <w:szCs w:val="28"/>
        </w:rPr>
        <w:t xml:space="preserve">2.4.3.Учёты и наблюдения 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Наблюдения и учеты проводились согласно стандартным методикам (Методика исследований по …, 1967)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Учитывалась структура продуктивности индивидуально у каждого растения.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Продуктивность картофеля определялась весовым методом при помощи чашечных весов в кг.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Учитывалась высота растения, количество стеблей. Длина ботвы определялась металлической рулеткой.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Определялась средняя масса клубней, количество клубней с одного куста, количество товарных клубней и средняя масса товарных клубней при помощи чашечных весов.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На момент уборки определялась степень отмирания ботвы в процентах, визуальным методом.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Обработка результатов исследований проводилась в соответствии с рекомендациями Доспехова Б.А. (1985).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Расчёт экономической объективности рассчитывается по формуле: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Э = ( Ул - Ук ) х Ц х 0,75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где Э - экономическая эффективность опыта, руб;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 xml:space="preserve"> Ул - средняя урожайность лучшего сорта, кг;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Ук - средняя урожайность сорта-стандарта, кг;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Ц - закупочная цена, руб/кг;</w:t>
      </w:r>
    </w:p>
    <w:p w:rsidR="00B86C8B" w:rsidRDefault="00B86C8B" w:rsidP="00B86C8B">
      <w:pPr>
        <w:spacing w:before="120"/>
        <w:ind w:firstLine="567"/>
        <w:jc w:val="both"/>
      </w:pPr>
      <w:r w:rsidRPr="004A7523">
        <w:t>0,75 - затраты на внедрение технологии.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3.Результаты исследований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3.1 Изменчивость хозяйственно-ценных признаков</w:t>
      </w:r>
      <w:r>
        <w:t xml:space="preserve"> 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3.1.1.Продуктивность картофеля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Как показано на рис.1, вклад факторов в изменение продуктивности картофеля различался.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object w:dxaOrig="7306" w:dyaOrig="30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5.25pt;height:154.5pt" o:ole="">
            <v:imagedata r:id="rId5" o:title=""/>
          </v:shape>
          <o:OLEObject Type="Embed" ProgID="Excel.Sheet.8" ShapeID="_x0000_i1025" DrawAspect="Content" ObjectID="_1473520042" r:id="rId6">
            <o:FieldCodes>\s</o:FieldCodes>
          </o:OLEObject>
        </w:objec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Рис.1.Вклад факторов в изменчивость продуктивности,</w:t>
      </w:r>
      <w:r>
        <w:t xml:space="preserve"> </w:t>
      </w:r>
      <w:r w:rsidRPr="004A7523">
        <w:t>%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1 - год; 2 - сорт; 3 - взаимодействия « год + сорт».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Фактор «год», составил в структуре продуктивности картофеля 60,6 %, фактор «сорт» - 36,4%, а их взаимодействие - 3,0 %.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В 2001 году по продуктивности выделился голландский сорт Латона. Его продуктивность находилась на уровне сорта-стандарта Адретта (табл.2).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Таблица 2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Продуктивность сортов картофеля, кг</w:t>
      </w:r>
    </w:p>
    <w:tbl>
      <w:tblPr>
        <w:tblW w:w="5000" w:type="pct"/>
        <w:tblInd w:w="-4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2"/>
        <w:gridCol w:w="1070"/>
        <w:gridCol w:w="795"/>
        <w:gridCol w:w="1600"/>
        <w:gridCol w:w="1081"/>
        <w:gridCol w:w="1326"/>
        <w:gridCol w:w="1335"/>
        <w:gridCol w:w="1326"/>
        <w:gridCol w:w="243"/>
      </w:tblGrid>
      <w:tr w:rsidR="00B86C8B" w:rsidRPr="004A7523" w:rsidTr="000B646A">
        <w:trPr>
          <w:cantSplit/>
          <w:trHeight w:val="1375"/>
        </w:trPr>
        <w:tc>
          <w:tcPr>
            <w:tcW w:w="48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86C8B" w:rsidRPr="004A7523" w:rsidRDefault="00B86C8B" w:rsidP="000B646A">
            <w:r w:rsidRPr="004A7523">
              <w:t>Год</w:t>
            </w:r>
          </w:p>
        </w:tc>
        <w:tc>
          <w:tcPr>
            <w:tcW w:w="370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C8B" w:rsidRPr="004A7523" w:rsidRDefault="00B86C8B" w:rsidP="000B646A">
            <w:r w:rsidRPr="004A7523">
              <w:t>Сорт</w:t>
            </w:r>
          </w:p>
        </w:tc>
        <w:tc>
          <w:tcPr>
            <w:tcW w:w="6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86C8B" w:rsidRPr="004A7523" w:rsidRDefault="00B86C8B" w:rsidP="000B646A">
            <w:r w:rsidRPr="004A7523">
              <w:t>Х</w:t>
            </w:r>
          </w:p>
        </w:tc>
        <w:tc>
          <w:tcPr>
            <w:tcW w:w="126" w:type="pct"/>
            <w:vMerge w:val="restart"/>
            <w:tcBorders>
              <w:left w:val="single" w:sz="6" w:space="0" w:color="auto"/>
            </w:tcBorders>
          </w:tcPr>
          <w:p w:rsidR="00B86C8B" w:rsidRPr="004A7523" w:rsidRDefault="00B86C8B" w:rsidP="000B646A"/>
        </w:tc>
      </w:tr>
      <w:tr w:rsidR="00B86C8B" w:rsidRPr="004A7523" w:rsidTr="000B646A">
        <w:trPr>
          <w:cantSplit/>
          <w:trHeight w:val="724"/>
        </w:trPr>
        <w:tc>
          <w:tcPr>
            <w:tcW w:w="48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C8B" w:rsidRPr="004A7523" w:rsidRDefault="00B86C8B" w:rsidP="000B646A"/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C8B" w:rsidRPr="004A7523" w:rsidRDefault="00B86C8B" w:rsidP="000B646A">
            <w:r w:rsidRPr="004A7523">
              <w:t>Адретта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C8B" w:rsidRPr="004A7523" w:rsidRDefault="00B86C8B" w:rsidP="000B646A">
            <w:r w:rsidRPr="004A7523">
              <w:t>Борус</w:t>
            </w: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C8B" w:rsidRPr="004A7523" w:rsidRDefault="00B86C8B" w:rsidP="000B646A">
            <w:r w:rsidRPr="004A7523">
              <w:t>Бородянский розовый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C8B" w:rsidRPr="004A7523" w:rsidRDefault="00B86C8B" w:rsidP="000B646A">
            <w:r w:rsidRPr="004A7523">
              <w:t>Кубанка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C8B" w:rsidRPr="004A7523" w:rsidRDefault="00B86C8B" w:rsidP="000B646A">
            <w:r w:rsidRPr="004A7523">
              <w:t>Симфония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C8B" w:rsidRPr="004A7523" w:rsidRDefault="00B86C8B" w:rsidP="000B646A">
            <w:r w:rsidRPr="004A7523">
              <w:t>Латона</w:t>
            </w:r>
          </w:p>
        </w:tc>
        <w:tc>
          <w:tcPr>
            <w:tcW w:w="6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C8B" w:rsidRPr="004A7523" w:rsidRDefault="00B86C8B" w:rsidP="000B646A"/>
        </w:tc>
        <w:tc>
          <w:tcPr>
            <w:tcW w:w="126" w:type="pct"/>
            <w:vMerge/>
            <w:tcBorders>
              <w:left w:val="single" w:sz="6" w:space="0" w:color="auto"/>
            </w:tcBorders>
          </w:tcPr>
          <w:p w:rsidR="00B86C8B" w:rsidRPr="004A7523" w:rsidRDefault="00B86C8B" w:rsidP="000B646A"/>
        </w:tc>
      </w:tr>
      <w:tr w:rsidR="00B86C8B" w:rsidRPr="004A7523" w:rsidTr="000B646A">
        <w:trPr>
          <w:cantSplit/>
          <w:trHeight w:val="453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C8B" w:rsidRPr="004A7523" w:rsidRDefault="00B86C8B" w:rsidP="000B646A">
            <w:r w:rsidRPr="004A7523">
              <w:t>2001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C8B" w:rsidRPr="004A7523" w:rsidRDefault="00B86C8B" w:rsidP="000B646A">
            <w:r w:rsidRPr="004A7523">
              <w:t>0,82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C8B" w:rsidRPr="004A7523" w:rsidRDefault="00B86C8B" w:rsidP="000B646A">
            <w:r w:rsidRPr="004A7523">
              <w:t>0,72</w:t>
            </w: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C8B" w:rsidRPr="004A7523" w:rsidRDefault="00B86C8B" w:rsidP="000B646A">
            <w:r w:rsidRPr="004A7523">
              <w:t>0,92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C8B" w:rsidRPr="004A7523" w:rsidRDefault="00B86C8B" w:rsidP="000B646A">
            <w:r w:rsidRPr="004A7523">
              <w:t>0,63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C8B" w:rsidRPr="004A7523" w:rsidRDefault="00B86C8B" w:rsidP="000B646A">
            <w:r w:rsidRPr="004A7523">
              <w:t>0,70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C8B" w:rsidRPr="004A7523" w:rsidRDefault="00B86C8B" w:rsidP="000B646A">
            <w:r w:rsidRPr="004A7523">
              <w:t>0,99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C8B" w:rsidRPr="004A7523" w:rsidRDefault="00B86C8B" w:rsidP="000B646A">
            <w:r w:rsidRPr="004A7523">
              <w:t>0,79</w:t>
            </w:r>
          </w:p>
        </w:tc>
        <w:tc>
          <w:tcPr>
            <w:tcW w:w="126" w:type="pct"/>
            <w:vMerge/>
            <w:tcBorders>
              <w:left w:val="single" w:sz="6" w:space="0" w:color="auto"/>
            </w:tcBorders>
          </w:tcPr>
          <w:p w:rsidR="00B86C8B" w:rsidRPr="004A7523" w:rsidRDefault="00B86C8B" w:rsidP="000B646A"/>
        </w:tc>
      </w:tr>
      <w:tr w:rsidR="00B86C8B" w:rsidRPr="004A7523" w:rsidTr="000B646A">
        <w:trPr>
          <w:cantSplit/>
          <w:trHeight w:val="447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C8B" w:rsidRPr="004A7523" w:rsidRDefault="00B86C8B" w:rsidP="000B646A">
            <w:r w:rsidRPr="004A7523">
              <w:t>2002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C8B" w:rsidRPr="004A7523" w:rsidRDefault="00B86C8B" w:rsidP="000B646A">
            <w:r w:rsidRPr="004A7523">
              <w:t>0,59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C8B" w:rsidRPr="004A7523" w:rsidRDefault="00B86C8B" w:rsidP="000B646A">
            <w:r w:rsidRPr="004A7523">
              <w:t>0,66</w:t>
            </w: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C8B" w:rsidRPr="004A7523" w:rsidRDefault="00B86C8B" w:rsidP="000B646A">
            <w:r w:rsidRPr="004A7523">
              <w:t>0,72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C8B" w:rsidRPr="004A7523" w:rsidRDefault="00B86C8B" w:rsidP="000B646A">
            <w:r w:rsidRPr="004A7523">
              <w:t>0,46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C8B" w:rsidRPr="004A7523" w:rsidRDefault="00B86C8B" w:rsidP="000B646A">
            <w:r w:rsidRPr="004A7523">
              <w:t>0,63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C8B" w:rsidRPr="004A7523" w:rsidRDefault="00B86C8B" w:rsidP="000B646A">
            <w:r w:rsidRPr="004A7523">
              <w:t>0,80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C8B" w:rsidRPr="004A7523" w:rsidRDefault="00B86C8B" w:rsidP="000B646A">
            <w:r w:rsidRPr="004A7523">
              <w:t>0,64</w:t>
            </w:r>
          </w:p>
        </w:tc>
        <w:tc>
          <w:tcPr>
            <w:tcW w:w="126" w:type="pct"/>
            <w:vMerge/>
            <w:tcBorders>
              <w:left w:val="single" w:sz="6" w:space="0" w:color="auto"/>
            </w:tcBorders>
          </w:tcPr>
          <w:p w:rsidR="00B86C8B" w:rsidRPr="004A7523" w:rsidRDefault="00B86C8B" w:rsidP="000B646A"/>
        </w:tc>
      </w:tr>
      <w:tr w:rsidR="00B86C8B" w:rsidRPr="004A7523" w:rsidTr="000B646A">
        <w:trPr>
          <w:cantSplit/>
          <w:trHeight w:val="327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C8B" w:rsidRPr="004A7523" w:rsidRDefault="00B86C8B" w:rsidP="000B646A">
            <w:r w:rsidRPr="004A7523">
              <w:t>Х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C8B" w:rsidRPr="004A7523" w:rsidRDefault="00B86C8B" w:rsidP="000B646A">
            <w:r w:rsidRPr="004A7523">
              <w:t>0,70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C8B" w:rsidRPr="004A7523" w:rsidRDefault="00B86C8B" w:rsidP="000B646A">
            <w:r w:rsidRPr="004A7523">
              <w:t>0,69</w:t>
            </w: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C8B" w:rsidRPr="004A7523" w:rsidRDefault="00B86C8B" w:rsidP="000B646A">
            <w:r w:rsidRPr="004A7523">
              <w:t>0,82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C8B" w:rsidRPr="004A7523" w:rsidRDefault="00B86C8B" w:rsidP="000B646A">
            <w:r w:rsidRPr="004A7523">
              <w:t>0,54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C8B" w:rsidRPr="004A7523" w:rsidRDefault="00B86C8B" w:rsidP="000B646A">
            <w:r w:rsidRPr="004A7523">
              <w:t>0,66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C8B" w:rsidRPr="004A7523" w:rsidRDefault="00B86C8B" w:rsidP="000B646A">
            <w:r w:rsidRPr="004A7523">
              <w:t>0,89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C8B" w:rsidRPr="004A7523" w:rsidRDefault="00B86C8B" w:rsidP="000B646A">
            <w:r w:rsidRPr="004A7523">
              <w:t>0,72</w:t>
            </w:r>
          </w:p>
        </w:tc>
        <w:tc>
          <w:tcPr>
            <w:tcW w:w="126" w:type="pct"/>
            <w:vMerge/>
            <w:tcBorders>
              <w:left w:val="single" w:sz="6" w:space="0" w:color="auto"/>
              <w:bottom w:val="nil"/>
            </w:tcBorders>
          </w:tcPr>
          <w:p w:rsidR="00B86C8B" w:rsidRPr="004A7523" w:rsidRDefault="00B86C8B" w:rsidP="000B646A"/>
        </w:tc>
      </w:tr>
    </w:tbl>
    <w:p w:rsidR="00B86C8B" w:rsidRPr="004A7523" w:rsidRDefault="00B86C8B" w:rsidP="00B86C8B">
      <w:pPr>
        <w:spacing w:before="120"/>
        <w:ind w:firstLine="567"/>
        <w:jc w:val="both"/>
      </w:pP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НСР0,005= 0,064 кг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В 2002 году высокую продуктивность показал сорт Латона. Превышение над сортом-стандартом Адретта на 0,21 кг. В целом 2002 году продуктивность была ниже, чем в 2001 году (табл.2).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За два года по продуктивности выделились сорта Бородянский розовый - 0,82 кг и голландский сорт Латона - 0,89 кг, (НСР0,005= 0,064 кг).</w:t>
      </w:r>
    </w:p>
    <w:p w:rsidR="00B86C8B" w:rsidRDefault="00B86C8B" w:rsidP="00B86C8B">
      <w:pPr>
        <w:spacing w:before="120"/>
        <w:ind w:firstLine="567"/>
        <w:jc w:val="both"/>
      </w:pPr>
      <w:r w:rsidRPr="004A7523">
        <w:t>В заключении можно сделать вывод, что из голландских сортов особенно выделился сорт Латона, который отличался высокой продуктивностью по сравнению с отечественными сортами, так и с голландским сортом Симфония.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3.1.2.Количество клубней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Фактор «год» в структуре количество клубней составил 60,7 %, «сорт» только 31,4 % и их взаимодействие соответственно - 7,9 %</w:t>
      </w:r>
      <w:r>
        <w:t xml:space="preserve"> </w:t>
      </w:r>
      <w:r w:rsidRPr="004A7523">
        <w:t>(рис.2).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object w:dxaOrig="7337" w:dyaOrig="3501">
          <v:shape id="_x0000_i1026" type="#_x0000_t75" style="width:366.75pt;height:174.75pt" o:ole="">
            <v:imagedata r:id="rId7" o:title=""/>
          </v:shape>
          <o:OLEObject Type="Embed" ProgID="Excel.Sheet.8" ShapeID="_x0000_i1026" DrawAspect="Content" ObjectID="_1473520043" r:id="rId8">
            <o:FieldCodes>\s</o:FieldCodes>
          </o:OLEObject>
        </w:object>
      </w:r>
    </w:p>
    <w:p w:rsidR="00B86C8B" w:rsidRDefault="00B86C8B" w:rsidP="00B86C8B">
      <w:pPr>
        <w:spacing w:before="120"/>
        <w:ind w:firstLine="567"/>
        <w:jc w:val="both"/>
      </w:pPr>
      <w:r w:rsidRPr="004A7523">
        <w:t>Рис2. Вклад факторов в изменчивость количество клубней, %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 xml:space="preserve"> 1 - год; 2 - сорт; 3 - взаимодействия «год + сорт» .</w:t>
      </w:r>
    </w:p>
    <w:p w:rsidR="00B86C8B" w:rsidRDefault="00B86C8B" w:rsidP="00B86C8B">
      <w:pPr>
        <w:spacing w:before="120"/>
        <w:ind w:firstLine="567"/>
        <w:jc w:val="both"/>
      </w:pPr>
      <w:r w:rsidRPr="004A7523">
        <w:t>В 2001 году по количеству клубней можно отметить голландский сорт Латона. По количеству клубней превышал сорт-стандарт Адретта на 5 клубней (табл.3).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Таблица 3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Количество клубней, шт.</w:t>
      </w:r>
    </w:p>
    <w:tbl>
      <w:tblPr>
        <w:tblW w:w="5000" w:type="pct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1196"/>
        <w:gridCol w:w="1143"/>
        <w:gridCol w:w="1600"/>
        <w:gridCol w:w="1204"/>
        <w:gridCol w:w="1338"/>
        <w:gridCol w:w="1173"/>
        <w:gridCol w:w="1070"/>
      </w:tblGrid>
      <w:tr w:rsidR="00B86C8B" w:rsidRPr="004A7523" w:rsidTr="000B646A">
        <w:trPr>
          <w:cantSplit/>
        </w:trPr>
        <w:tc>
          <w:tcPr>
            <w:tcW w:w="573" w:type="pct"/>
            <w:vMerge w:val="restart"/>
          </w:tcPr>
          <w:p w:rsidR="00B86C8B" w:rsidRPr="004A7523" w:rsidRDefault="00B86C8B" w:rsidP="000B646A">
            <w:r w:rsidRPr="004A7523">
              <w:t>Год</w:t>
            </w:r>
          </w:p>
        </w:tc>
        <w:tc>
          <w:tcPr>
            <w:tcW w:w="3884" w:type="pct"/>
            <w:gridSpan w:val="6"/>
          </w:tcPr>
          <w:p w:rsidR="00B86C8B" w:rsidRPr="004A7523" w:rsidRDefault="00B86C8B" w:rsidP="000B646A">
            <w:r w:rsidRPr="004A7523">
              <w:t>Сорт</w:t>
            </w:r>
          </w:p>
        </w:tc>
        <w:tc>
          <w:tcPr>
            <w:tcW w:w="543" w:type="pct"/>
            <w:vMerge w:val="restart"/>
          </w:tcPr>
          <w:p w:rsidR="00B86C8B" w:rsidRPr="004A7523" w:rsidRDefault="00B86C8B" w:rsidP="000B646A"/>
          <w:p w:rsidR="00B86C8B" w:rsidRPr="004A7523" w:rsidRDefault="00B86C8B" w:rsidP="000B646A">
            <w:r w:rsidRPr="004A7523">
              <w:t>Х</w:t>
            </w:r>
          </w:p>
        </w:tc>
      </w:tr>
      <w:tr w:rsidR="00B86C8B" w:rsidRPr="004A7523" w:rsidTr="000B646A">
        <w:trPr>
          <w:cantSplit/>
        </w:trPr>
        <w:tc>
          <w:tcPr>
            <w:tcW w:w="573" w:type="pct"/>
            <w:vMerge/>
          </w:tcPr>
          <w:p w:rsidR="00B86C8B" w:rsidRPr="004A7523" w:rsidRDefault="00B86C8B" w:rsidP="000B646A"/>
        </w:tc>
        <w:tc>
          <w:tcPr>
            <w:tcW w:w="607" w:type="pct"/>
          </w:tcPr>
          <w:p w:rsidR="00B86C8B" w:rsidRPr="004A7523" w:rsidRDefault="00B86C8B" w:rsidP="000B646A">
            <w:r w:rsidRPr="004A7523">
              <w:t>Адретта</w:t>
            </w:r>
          </w:p>
        </w:tc>
        <w:tc>
          <w:tcPr>
            <w:tcW w:w="580" w:type="pct"/>
          </w:tcPr>
          <w:p w:rsidR="00B86C8B" w:rsidRPr="004A7523" w:rsidRDefault="00B86C8B" w:rsidP="000B646A">
            <w:r w:rsidRPr="004A7523">
              <w:t xml:space="preserve">Борус </w:t>
            </w:r>
          </w:p>
        </w:tc>
        <w:tc>
          <w:tcPr>
            <w:tcW w:w="812" w:type="pct"/>
          </w:tcPr>
          <w:p w:rsidR="00B86C8B" w:rsidRPr="004A7523" w:rsidRDefault="00B86C8B" w:rsidP="000B646A">
            <w:r w:rsidRPr="004A7523">
              <w:t>Бородянский розовый</w:t>
            </w:r>
          </w:p>
        </w:tc>
        <w:tc>
          <w:tcPr>
            <w:tcW w:w="611" w:type="pct"/>
          </w:tcPr>
          <w:p w:rsidR="00B86C8B" w:rsidRPr="004A7523" w:rsidRDefault="00B86C8B" w:rsidP="000B646A">
            <w:r w:rsidRPr="004A7523">
              <w:t>Кубанка</w:t>
            </w:r>
          </w:p>
        </w:tc>
        <w:tc>
          <w:tcPr>
            <w:tcW w:w="679" w:type="pct"/>
          </w:tcPr>
          <w:p w:rsidR="00B86C8B" w:rsidRPr="004A7523" w:rsidRDefault="00B86C8B" w:rsidP="000B646A">
            <w:r w:rsidRPr="004A7523">
              <w:t>Симфония</w:t>
            </w:r>
          </w:p>
        </w:tc>
        <w:tc>
          <w:tcPr>
            <w:tcW w:w="595" w:type="pct"/>
          </w:tcPr>
          <w:p w:rsidR="00B86C8B" w:rsidRPr="004A7523" w:rsidRDefault="00B86C8B" w:rsidP="000B646A">
            <w:r w:rsidRPr="004A7523">
              <w:t>Латона</w:t>
            </w:r>
          </w:p>
        </w:tc>
        <w:tc>
          <w:tcPr>
            <w:tcW w:w="543" w:type="pct"/>
            <w:vMerge/>
          </w:tcPr>
          <w:p w:rsidR="00B86C8B" w:rsidRPr="004A7523" w:rsidRDefault="00B86C8B" w:rsidP="000B646A"/>
        </w:tc>
      </w:tr>
      <w:tr w:rsidR="00B86C8B" w:rsidRPr="004A7523" w:rsidTr="000B646A">
        <w:tc>
          <w:tcPr>
            <w:tcW w:w="573" w:type="pct"/>
          </w:tcPr>
          <w:p w:rsidR="00B86C8B" w:rsidRPr="004A7523" w:rsidRDefault="00B86C8B" w:rsidP="000B646A">
            <w:r w:rsidRPr="004A7523">
              <w:t>2001</w:t>
            </w:r>
          </w:p>
        </w:tc>
        <w:tc>
          <w:tcPr>
            <w:tcW w:w="607" w:type="pct"/>
          </w:tcPr>
          <w:p w:rsidR="00B86C8B" w:rsidRPr="004A7523" w:rsidRDefault="00B86C8B" w:rsidP="000B646A">
            <w:r w:rsidRPr="004A7523">
              <w:t>7,2</w:t>
            </w:r>
          </w:p>
        </w:tc>
        <w:tc>
          <w:tcPr>
            <w:tcW w:w="580" w:type="pct"/>
          </w:tcPr>
          <w:p w:rsidR="00B86C8B" w:rsidRPr="004A7523" w:rsidRDefault="00B86C8B" w:rsidP="000B646A">
            <w:r w:rsidRPr="004A7523">
              <w:t>7,5</w:t>
            </w:r>
          </w:p>
        </w:tc>
        <w:tc>
          <w:tcPr>
            <w:tcW w:w="812" w:type="pct"/>
          </w:tcPr>
          <w:p w:rsidR="00B86C8B" w:rsidRPr="004A7523" w:rsidRDefault="00B86C8B" w:rsidP="000B646A">
            <w:r w:rsidRPr="004A7523">
              <w:t>9,7</w:t>
            </w:r>
          </w:p>
        </w:tc>
        <w:tc>
          <w:tcPr>
            <w:tcW w:w="611" w:type="pct"/>
          </w:tcPr>
          <w:p w:rsidR="00B86C8B" w:rsidRPr="004A7523" w:rsidRDefault="00B86C8B" w:rsidP="000B646A">
            <w:r w:rsidRPr="004A7523">
              <w:t>5,0</w:t>
            </w:r>
          </w:p>
        </w:tc>
        <w:tc>
          <w:tcPr>
            <w:tcW w:w="679" w:type="pct"/>
          </w:tcPr>
          <w:p w:rsidR="00B86C8B" w:rsidRPr="004A7523" w:rsidRDefault="00B86C8B" w:rsidP="000B646A">
            <w:r w:rsidRPr="004A7523">
              <w:t>8,7</w:t>
            </w:r>
          </w:p>
        </w:tc>
        <w:tc>
          <w:tcPr>
            <w:tcW w:w="595" w:type="pct"/>
          </w:tcPr>
          <w:p w:rsidR="00B86C8B" w:rsidRPr="004A7523" w:rsidRDefault="00B86C8B" w:rsidP="000B646A">
            <w:r w:rsidRPr="004A7523">
              <w:t>12,7</w:t>
            </w:r>
          </w:p>
        </w:tc>
        <w:tc>
          <w:tcPr>
            <w:tcW w:w="543" w:type="pct"/>
          </w:tcPr>
          <w:p w:rsidR="00B86C8B" w:rsidRPr="004A7523" w:rsidRDefault="00B86C8B" w:rsidP="000B646A">
            <w:r w:rsidRPr="004A7523">
              <w:t>8,5</w:t>
            </w:r>
          </w:p>
        </w:tc>
      </w:tr>
      <w:tr w:rsidR="00B86C8B" w:rsidRPr="004A7523" w:rsidTr="000B646A">
        <w:tc>
          <w:tcPr>
            <w:tcW w:w="573" w:type="pct"/>
          </w:tcPr>
          <w:p w:rsidR="00B86C8B" w:rsidRPr="004A7523" w:rsidRDefault="00B86C8B" w:rsidP="000B646A">
            <w:r w:rsidRPr="004A7523">
              <w:t>2002</w:t>
            </w:r>
          </w:p>
        </w:tc>
        <w:tc>
          <w:tcPr>
            <w:tcW w:w="607" w:type="pct"/>
          </w:tcPr>
          <w:p w:rsidR="00B86C8B" w:rsidRPr="004A7523" w:rsidRDefault="00B86C8B" w:rsidP="000B646A">
            <w:r w:rsidRPr="004A7523">
              <w:t>6,2</w:t>
            </w:r>
          </w:p>
        </w:tc>
        <w:tc>
          <w:tcPr>
            <w:tcW w:w="580" w:type="pct"/>
          </w:tcPr>
          <w:p w:rsidR="00B86C8B" w:rsidRPr="004A7523" w:rsidRDefault="00B86C8B" w:rsidP="000B646A">
            <w:r w:rsidRPr="004A7523">
              <w:t>7,0</w:t>
            </w:r>
          </w:p>
        </w:tc>
        <w:tc>
          <w:tcPr>
            <w:tcW w:w="812" w:type="pct"/>
          </w:tcPr>
          <w:p w:rsidR="00B86C8B" w:rsidRPr="004A7523" w:rsidRDefault="00B86C8B" w:rsidP="000B646A">
            <w:r w:rsidRPr="004A7523">
              <w:t>6,7</w:t>
            </w:r>
          </w:p>
        </w:tc>
        <w:tc>
          <w:tcPr>
            <w:tcW w:w="611" w:type="pct"/>
          </w:tcPr>
          <w:p w:rsidR="00B86C8B" w:rsidRPr="004A7523" w:rsidRDefault="00B86C8B" w:rsidP="000B646A">
            <w:r w:rsidRPr="004A7523">
              <w:t>3,7</w:t>
            </w:r>
          </w:p>
        </w:tc>
        <w:tc>
          <w:tcPr>
            <w:tcW w:w="679" w:type="pct"/>
          </w:tcPr>
          <w:p w:rsidR="00B86C8B" w:rsidRPr="004A7523" w:rsidRDefault="00B86C8B" w:rsidP="000B646A">
            <w:r w:rsidRPr="004A7523">
              <w:t>7,2</w:t>
            </w:r>
          </w:p>
        </w:tc>
        <w:tc>
          <w:tcPr>
            <w:tcW w:w="595" w:type="pct"/>
          </w:tcPr>
          <w:p w:rsidR="00B86C8B" w:rsidRPr="004A7523" w:rsidRDefault="00B86C8B" w:rsidP="000B646A">
            <w:r w:rsidRPr="004A7523">
              <w:t>7,2</w:t>
            </w:r>
          </w:p>
        </w:tc>
        <w:tc>
          <w:tcPr>
            <w:tcW w:w="543" w:type="pct"/>
          </w:tcPr>
          <w:p w:rsidR="00B86C8B" w:rsidRPr="004A7523" w:rsidRDefault="00B86C8B" w:rsidP="000B646A">
            <w:r w:rsidRPr="004A7523">
              <w:t>6,3</w:t>
            </w:r>
          </w:p>
        </w:tc>
      </w:tr>
      <w:tr w:rsidR="00B86C8B" w:rsidRPr="004A7523" w:rsidTr="000B646A">
        <w:tc>
          <w:tcPr>
            <w:tcW w:w="573" w:type="pct"/>
          </w:tcPr>
          <w:p w:rsidR="00B86C8B" w:rsidRPr="004A7523" w:rsidRDefault="00B86C8B" w:rsidP="000B646A"/>
          <w:p w:rsidR="00B86C8B" w:rsidRPr="004A7523" w:rsidRDefault="00B86C8B" w:rsidP="000B646A">
            <w:r w:rsidRPr="004A7523">
              <w:t>Х</w:t>
            </w:r>
          </w:p>
        </w:tc>
        <w:tc>
          <w:tcPr>
            <w:tcW w:w="607" w:type="pct"/>
          </w:tcPr>
          <w:p w:rsidR="00B86C8B" w:rsidRPr="004A7523" w:rsidRDefault="00B86C8B" w:rsidP="000B646A">
            <w:r w:rsidRPr="004A7523">
              <w:t>6,7</w:t>
            </w:r>
          </w:p>
        </w:tc>
        <w:tc>
          <w:tcPr>
            <w:tcW w:w="580" w:type="pct"/>
          </w:tcPr>
          <w:p w:rsidR="00B86C8B" w:rsidRPr="004A7523" w:rsidRDefault="00B86C8B" w:rsidP="000B646A">
            <w:r w:rsidRPr="004A7523">
              <w:t>7,2</w:t>
            </w:r>
          </w:p>
        </w:tc>
        <w:tc>
          <w:tcPr>
            <w:tcW w:w="812" w:type="pct"/>
          </w:tcPr>
          <w:p w:rsidR="00B86C8B" w:rsidRPr="004A7523" w:rsidRDefault="00B86C8B" w:rsidP="000B646A">
            <w:r w:rsidRPr="004A7523">
              <w:t>8,2</w:t>
            </w:r>
          </w:p>
        </w:tc>
        <w:tc>
          <w:tcPr>
            <w:tcW w:w="611" w:type="pct"/>
          </w:tcPr>
          <w:p w:rsidR="00B86C8B" w:rsidRPr="004A7523" w:rsidRDefault="00B86C8B" w:rsidP="000B646A">
            <w:r w:rsidRPr="004A7523">
              <w:t>4,3</w:t>
            </w:r>
          </w:p>
        </w:tc>
        <w:tc>
          <w:tcPr>
            <w:tcW w:w="679" w:type="pct"/>
          </w:tcPr>
          <w:p w:rsidR="00B86C8B" w:rsidRPr="004A7523" w:rsidRDefault="00B86C8B" w:rsidP="000B646A">
            <w:r w:rsidRPr="004A7523">
              <w:t>7,9</w:t>
            </w:r>
          </w:p>
        </w:tc>
        <w:tc>
          <w:tcPr>
            <w:tcW w:w="595" w:type="pct"/>
          </w:tcPr>
          <w:p w:rsidR="00B86C8B" w:rsidRPr="004A7523" w:rsidRDefault="00B86C8B" w:rsidP="000B646A">
            <w:r w:rsidRPr="004A7523">
              <w:t>9,9</w:t>
            </w:r>
          </w:p>
        </w:tc>
        <w:tc>
          <w:tcPr>
            <w:tcW w:w="543" w:type="pct"/>
          </w:tcPr>
          <w:p w:rsidR="00B86C8B" w:rsidRPr="004A7523" w:rsidRDefault="00B86C8B" w:rsidP="000B646A">
            <w:r w:rsidRPr="004A7523">
              <w:t>7,4</w:t>
            </w:r>
          </w:p>
        </w:tc>
      </w:tr>
    </w:tbl>
    <w:p w:rsidR="00B86C8B" w:rsidRPr="004A7523" w:rsidRDefault="00B86C8B" w:rsidP="00B86C8B">
      <w:pPr>
        <w:spacing w:before="120"/>
        <w:ind w:firstLine="567"/>
        <w:jc w:val="both"/>
      </w:pPr>
      <w:r w:rsidRPr="004A7523">
        <w:t>НСР0,05= 2,5 шт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В 2002 году большое количество клубней показал сорт Латона. Превышение над сортом-стандартом Адретта составило на 3 клубня. В целом 2002 год по количеству клубней был ниже, чем 2001 год (табл.3).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За два года исследований по количеству клубней выделились сорта Бородянский розовый - 8,2 шт и голландский сорт Латона - 9,9 шт, (НСР0,05=2,5 шт).</w:t>
      </w:r>
    </w:p>
    <w:p w:rsidR="00B86C8B" w:rsidRDefault="00B86C8B" w:rsidP="00B86C8B">
      <w:pPr>
        <w:spacing w:before="120"/>
        <w:ind w:firstLine="567"/>
        <w:jc w:val="both"/>
      </w:pPr>
      <w:r>
        <w:t xml:space="preserve"> </w:t>
      </w:r>
      <w:r w:rsidRPr="004A7523">
        <w:t>Из голландских сортов особенно выделился сорт Латона, который отмечался высоким количеством клубней по сравнению с отечественными сортами.</w:t>
      </w:r>
    </w:p>
    <w:p w:rsidR="00B86C8B" w:rsidRPr="004A7523" w:rsidRDefault="00B86C8B" w:rsidP="00B86C8B">
      <w:pPr>
        <w:spacing w:before="120"/>
        <w:jc w:val="center"/>
        <w:rPr>
          <w:b/>
          <w:bCs/>
          <w:sz w:val="28"/>
          <w:szCs w:val="28"/>
        </w:rPr>
      </w:pPr>
      <w:r w:rsidRPr="004A7523">
        <w:rPr>
          <w:b/>
          <w:bCs/>
          <w:sz w:val="28"/>
          <w:szCs w:val="28"/>
        </w:rPr>
        <w:t>3.1.3.Средняя масса клубней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Из рис.3, видно, что вклад факторов в изменении средней массы клубней картофеля варьируется.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object w:dxaOrig="7277" w:dyaOrig="2453">
          <v:shape id="_x0000_i1027" type="#_x0000_t75" style="width:363.75pt;height:123pt" o:ole="">
            <v:imagedata r:id="rId9" o:title=""/>
          </v:shape>
          <o:OLEObject Type="Embed" ProgID="Excel.Sheet.8" ShapeID="_x0000_i1027" DrawAspect="Content" ObjectID="_1473520044" r:id="rId10">
            <o:FieldCodes>\s</o:FieldCodes>
          </o:OLEObject>
        </w:objec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Рис.3. Вклад факторов в изменчивость средней массы клубней, %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 xml:space="preserve"> 1 – год; 2 - сорт; 3 - взаимодействия «год + сорт» 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Фактор «год» в структуре средней массы клубней составил 62,5 %, но фактор «сорт» сильно повлиял на среднюю массу клубней, что составило всего 12,5 %, а их взаимодействие – 25% 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В 2001 году по средней массе клубней можно выделить отечественный сорт Кубанка. Его средняя масса находилась на уровне сорта-стандарта Адретта (табл.4).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 xml:space="preserve">Таблица 4 </w:t>
      </w:r>
      <w:r>
        <w:t xml:space="preserve"> </w:t>
      </w:r>
      <w:r w:rsidRPr="004A7523">
        <w:t>Средняя масса клубней, кг</w:t>
      </w:r>
    </w:p>
    <w:tbl>
      <w:tblPr>
        <w:tblW w:w="5000" w:type="pct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6"/>
        <w:gridCol w:w="1204"/>
        <w:gridCol w:w="1161"/>
        <w:gridCol w:w="1478"/>
        <w:gridCol w:w="1210"/>
        <w:gridCol w:w="1338"/>
        <w:gridCol w:w="1184"/>
        <w:gridCol w:w="1143"/>
      </w:tblGrid>
      <w:tr w:rsidR="00B86C8B" w:rsidRPr="004A7523" w:rsidTr="000B646A">
        <w:trPr>
          <w:cantSplit/>
        </w:trPr>
        <w:tc>
          <w:tcPr>
            <w:tcW w:w="576" w:type="pct"/>
            <w:vMerge w:val="restart"/>
          </w:tcPr>
          <w:p w:rsidR="00B86C8B" w:rsidRPr="004A7523" w:rsidRDefault="00B86C8B" w:rsidP="000B646A">
            <w:r w:rsidRPr="004A7523">
              <w:t>Год</w:t>
            </w:r>
          </w:p>
        </w:tc>
        <w:tc>
          <w:tcPr>
            <w:tcW w:w="3842" w:type="pct"/>
            <w:gridSpan w:val="6"/>
          </w:tcPr>
          <w:p w:rsidR="00B86C8B" w:rsidRPr="004A7523" w:rsidRDefault="00B86C8B" w:rsidP="000B646A">
            <w:r w:rsidRPr="004A7523">
              <w:t>Сорт</w:t>
            </w:r>
          </w:p>
        </w:tc>
        <w:tc>
          <w:tcPr>
            <w:tcW w:w="582" w:type="pct"/>
            <w:vMerge w:val="restart"/>
          </w:tcPr>
          <w:p w:rsidR="00B86C8B" w:rsidRPr="004A7523" w:rsidRDefault="00B86C8B" w:rsidP="000B646A"/>
          <w:p w:rsidR="00B86C8B" w:rsidRPr="004A7523" w:rsidRDefault="00B86C8B" w:rsidP="000B646A">
            <w:r w:rsidRPr="004A7523">
              <w:t>Х</w:t>
            </w:r>
          </w:p>
        </w:tc>
      </w:tr>
      <w:tr w:rsidR="00B86C8B" w:rsidRPr="004A7523" w:rsidTr="000B646A">
        <w:trPr>
          <w:cantSplit/>
        </w:trPr>
        <w:tc>
          <w:tcPr>
            <w:tcW w:w="576" w:type="pct"/>
            <w:vMerge/>
          </w:tcPr>
          <w:p w:rsidR="00B86C8B" w:rsidRPr="004A7523" w:rsidRDefault="00B86C8B" w:rsidP="000B646A"/>
        </w:tc>
        <w:tc>
          <w:tcPr>
            <w:tcW w:w="611" w:type="pct"/>
          </w:tcPr>
          <w:p w:rsidR="00B86C8B" w:rsidRPr="004A7523" w:rsidRDefault="00B86C8B" w:rsidP="000B646A">
            <w:r w:rsidRPr="004A7523">
              <w:t>Адретта</w:t>
            </w:r>
          </w:p>
        </w:tc>
        <w:tc>
          <w:tcPr>
            <w:tcW w:w="589" w:type="pct"/>
          </w:tcPr>
          <w:p w:rsidR="00B86C8B" w:rsidRPr="004A7523" w:rsidRDefault="00B86C8B" w:rsidP="000B646A">
            <w:r w:rsidRPr="004A7523">
              <w:t>Борус</w:t>
            </w:r>
          </w:p>
        </w:tc>
        <w:tc>
          <w:tcPr>
            <w:tcW w:w="750" w:type="pct"/>
          </w:tcPr>
          <w:p w:rsidR="00B86C8B" w:rsidRPr="004A7523" w:rsidRDefault="00B86C8B" w:rsidP="000B646A">
            <w:r w:rsidRPr="004A7523">
              <w:t>Бордянский розовый</w:t>
            </w:r>
          </w:p>
        </w:tc>
        <w:tc>
          <w:tcPr>
            <w:tcW w:w="614" w:type="pct"/>
          </w:tcPr>
          <w:p w:rsidR="00B86C8B" w:rsidRPr="004A7523" w:rsidRDefault="00B86C8B" w:rsidP="000B646A">
            <w:r w:rsidRPr="004A7523">
              <w:t>Кубанка</w:t>
            </w:r>
          </w:p>
        </w:tc>
        <w:tc>
          <w:tcPr>
            <w:tcW w:w="679" w:type="pct"/>
          </w:tcPr>
          <w:p w:rsidR="00B86C8B" w:rsidRPr="004A7523" w:rsidRDefault="00B86C8B" w:rsidP="000B646A">
            <w:r w:rsidRPr="004A7523">
              <w:t>Симфония</w:t>
            </w:r>
          </w:p>
        </w:tc>
        <w:tc>
          <w:tcPr>
            <w:tcW w:w="601" w:type="pct"/>
          </w:tcPr>
          <w:p w:rsidR="00B86C8B" w:rsidRPr="004A7523" w:rsidRDefault="00B86C8B" w:rsidP="000B646A">
            <w:r w:rsidRPr="004A7523">
              <w:t>Латона</w:t>
            </w:r>
          </w:p>
        </w:tc>
        <w:tc>
          <w:tcPr>
            <w:tcW w:w="582" w:type="pct"/>
            <w:vMerge/>
          </w:tcPr>
          <w:p w:rsidR="00B86C8B" w:rsidRPr="004A7523" w:rsidRDefault="00B86C8B" w:rsidP="000B646A"/>
        </w:tc>
      </w:tr>
      <w:tr w:rsidR="00B86C8B" w:rsidRPr="004A7523" w:rsidTr="000B646A">
        <w:tc>
          <w:tcPr>
            <w:tcW w:w="576" w:type="pct"/>
          </w:tcPr>
          <w:p w:rsidR="00B86C8B" w:rsidRPr="004A7523" w:rsidRDefault="00B86C8B" w:rsidP="000B646A">
            <w:r w:rsidRPr="004A7523">
              <w:t>2001</w:t>
            </w:r>
          </w:p>
        </w:tc>
        <w:tc>
          <w:tcPr>
            <w:tcW w:w="611" w:type="pct"/>
          </w:tcPr>
          <w:p w:rsidR="00B86C8B" w:rsidRPr="004A7523" w:rsidRDefault="00B86C8B" w:rsidP="000B646A">
            <w:r w:rsidRPr="004A7523">
              <w:t>0,124</w:t>
            </w:r>
          </w:p>
        </w:tc>
        <w:tc>
          <w:tcPr>
            <w:tcW w:w="589" w:type="pct"/>
          </w:tcPr>
          <w:p w:rsidR="00B86C8B" w:rsidRPr="004A7523" w:rsidRDefault="00B86C8B" w:rsidP="000B646A">
            <w:r w:rsidRPr="004A7523">
              <w:t>0,096</w:t>
            </w:r>
          </w:p>
        </w:tc>
        <w:tc>
          <w:tcPr>
            <w:tcW w:w="750" w:type="pct"/>
          </w:tcPr>
          <w:p w:rsidR="00B86C8B" w:rsidRPr="004A7523" w:rsidRDefault="00B86C8B" w:rsidP="000B646A">
            <w:r w:rsidRPr="004A7523">
              <w:t>0,097</w:t>
            </w:r>
          </w:p>
        </w:tc>
        <w:tc>
          <w:tcPr>
            <w:tcW w:w="614" w:type="pct"/>
          </w:tcPr>
          <w:p w:rsidR="00B86C8B" w:rsidRPr="004A7523" w:rsidRDefault="00B86C8B" w:rsidP="000B646A">
            <w:r w:rsidRPr="004A7523">
              <w:t>0,139</w:t>
            </w:r>
          </w:p>
        </w:tc>
        <w:tc>
          <w:tcPr>
            <w:tcW w:w="679" w:type="pct"/>
          </w:tcPr>
          <w:p w:rsidR="00B86C8B" w:rsidRPr="004A7523" w:rsidRDefault="00B86C8B" w:rsidP="000B646A">
            <w:r w:rsidRPr="004A7523">
              <w:t>0,096</w:t>
            </w:r>
          </w:p>
        </w:tc>
        <w:tc>
          <w:tcPr>
            <w:tcW w:w="601" w:type="pct"/>
          </w:tcPr>
          <w:p w:rsidR="00B86C8B" w:rsidRPr="004A7523" w:rsidRDefault="00B86C8B" w:rsidP="000B646A">
            <w:r w:rsidRPr="004A7523">
              <w:t>0,092</w:t>
            </w:r>
          </w:p>
        </w:tc>
        <w:tc>
          <w:tcPr>
            <w:tcW w:w="582" w:type="pct"/>
          </w:tcPr>
          <w:p w:rsidR="00B86C8B" w:rsidRPr="004A7523" w:rsidRDefault="00B86C8B" w:rsidP="000B646A">
            <w:r w:rsidRPr="004A7523">
              <w:t>0,107</w:t>
            </w:r>
          </w:p>
        </w:tc>
      </w:tr>
      <w:tr w:rsidR="00B86C8B" w:rsidRPr="004A7523" w:rsidTr="000B646A">
        <w:tc>
          <w:tcPr>
            <w:tcW w:w="576" w:type="pct"/>
          </w:tcPr>
          <w:p w:rsidR="00B86C8B" w:rsidRPr="004A7523" w:rsidRDefault="00B86C8B" w:rsidP="000B646A">
            <w:r w:rsidRPr="004A7523">
              <w:t>2002</w:t>
            </w:r>
          </w:p>
        </w:tc>
        <w:tc>
          <w:tcPr>
            <w:tcW w:w="611" w:type="pct"/>
          </w:tcPr>
          <w:p w:rsidR="00B86C8B" w:rsidRPr="004A7523" w:rsidRDefault="00B86C8B" w:rsidP="000B646A">
            <w:r w:rsidRPr="004A7523">
              <w:t>0,097</w:t>
            </w:r>
          </w:p>
        </w:tc>
        <w:tc>
          <w:tcPr>
            <w:tcW w:w="589" w:type="pct"/>
          </w:tcPr>
          <w:p w:rsidR="00B86C8B" w:rsidRPr="004A7523" w:rsidRDefault="00B86C8B" w:rsidP="000B646A">
            <w:r w:rsidRPr="004A7523">
              <w:t>0,11</w:t>
            </w:r>
          </w:p>
        </w:tc>
        <w:tc>
          <w:tcPr>
            <w:tcW w:w="750" w:type="pct"/>
          </w:tcPr>
          <w:p w:rsidR="00B86C8B" w:rsidRPr="004A7523" w:rsidRDefault="00B86C8B" w:rsidP="000B646A">
            <w:r w:rsidRPr="004A7523">
              <w:t>0,107</w:t>
            </w:r>
          </w:p>
        </w:tc>
        <w:tc>
          <w:tcPr>
            <w:tcW w:w="614" w:type="pct"/>
          </w:tcPr>
          <w:p w:rsidR="00B86C8B" w:rsidRPr="004A7523" w:rsidRDefault="00B86C8B" w:rsidP="000B646A">
            <w:r w:rsidRPr="004A7523">
              <w:t>0,128</w:t>
            </w:r>
          </w:p>
        </w:tc>
        <w:tc>
          <w:tcPr>
            <w:tcW w:w="679" w:type="pct"/>
          </w:tcPr>
          <w:p w:rsidR="00B86C8B" w:rsidRPr="004A7523" w:rsidRDefault="00B86C8B" w:rsidP="000B646A">
            <w:r w:rsidRPr="004A7523">
              <w:t>0,09</w:t>
            </w:r>
          </w:p>
        </w:tc>
        <w:tc>
          <w:tcPr>
            <w:tcW w:w="601" w:type="pct"/>
          </w:tcPr>
          <w:p w:rsidR="00B86C8B" w:rsidRPr="004A7523" w:rsidRDefault="00B86C8B" w:rsidP="000B646A">
            <w:r w:rsidRPr="004A7523">
              <w:t>0,117</w:t>
            </w:r>
          </w:p>
        </w:tc>
        <w:tc>
          <w:tcPr>
            <w:tcW w:w="582" w:type="pct"/>
          </w:tcPr>
          <w:p w:rsidR="00B86C8B" w:rsidRPr="004A7523" w:rsidRDefault="00B86C8B" w:rsidP="000B646A">
            <w:r w:rsidRPr="004A7523">
              <w:t>0,106</w:t>
            </w:r>
          </w:p>
        </w:tc>
      </w:tr>
      <w:tr w:rsidR="00B86C8B" w:rsidRPr="004A7523" w:rsidTr="000B646A">
        <w:tc>
          <w:tcPr>
            <w:tcW w:w="576" w:type="pct"/>
          </w:tcPr>
          <w:p w:rsidR="00B86C8B" w:rsidRPr="004A7523" w:rsidRDefault="00B86C8B" w:rsidP="000B646A"/>
          <w:p w:rsidR="00B86C8B" w:rsidRPr="004A7523" w:rsidRDefault="00B86C8B" w:rsidP="000B646A">
            <w:r w:rsidRPr="004A7523">
              <w:t>Х</w:t>
            </w:r>
          </w:p>
        </w:tc>
        <w:tc>
          <w:tcPr>
            <w:tcW w:w="611" w:type="pct"/>
          </w:tcPr>
          <w:p w:rsidR="00B86C8B" w:rsidRPr="004A7523" w:rsidRDefault="00B86C8B" w:rsidP="000B646A">
            <w:r w:rsidRPr="004A7523">
              <w:t>0,110</w:t>
            </w:r>
          </w:p>
        </w:tc>
        <w:tc>
          <w:tcPr>
            <w:tcW w:w="589" w:type="pct"/>
          </w:tcPr>
          <w:p w:rsidR="00B86C8B" w:rsidRPr="004A7523" w:rsidRDefault="00B86C8B" w:rsidP="000B646A">
            <w:r w:rsidRPr="004A7523">
              <w:t>0,098</w:t>
            </w:r>
          </w:p>
        </w:tc>
        <w:tc>
          <w:tcPr>
            <w:tcW w:w="750" w:type="pct"/>
          </w:tcPr>
          <w:p w:rsidR="00B86C8B" w:rsidRPr="004A7523" w:rsidRDefault="00B86C8B" w:rsidP="000B646A">
            <w:r w:rsidRPr="004A7523">
              <w:t>0,102</w:t>
            </w:r>
          </w:p>
        </w:tc>
        <w:tc>
          <w:tcPr>
            <w:tcW w:w="614" w:type="pct"/>
          </w:tcPr>
          <w:p w:rsidR="00B86C8B" w:rsidRPr="004A7523" w:rsidRDefault="00B86C8B" w:rsidP="000B646A">
            <w:r w:rsidRPr="004A7523">
              <w:t>0,133</w:t>
            </w:r>
          </w:p>
        </w:tc>
        <w:tc>
          <w:tcPr>
            <w:tcW w:w="679" w:type="pct"/>
          </w:tcPr>
          <w:p w:rsidR="00B86C8B" w:rsidRPr="004A7523" w:rsidRDefault="00B86C8B" w:rsidP="000B646A">
            <w:r w:rsidRPr="004A7523">
              <w:t>0,093</w:t>
            </w:r>
          </w:p>
        </w:tc>
        <w:tc>
          <w:tcPr>
            <w:tcW w:w="601" w:type="pct"/>
          </w:tcPr>
          <w:p w:rsidR="00B86C8B" w:rsidRPr="004A7523" w:rsidRDefault="00B86C8B" w:rsidP="000B646A">
            <w:r w:rsidRPr="004A7523">
              <w:t>0,104</w:t>
            </w:r>
          </w:p>
        </w:tc>
        <w:tc>
          <w:tcPr>
            <w:tcW w:w="582" w:type="pct"/>
          </w:tcPr>
          <w:p w:rsidR="00B86C8B" w:rsidRPr="004A7523" w:rsidRDefault="00B86C8B" w:rsidP="000B646A">
            <w:r w:rsidRPr="004A7523">
              <w:t>0,107</w:t>
            </w:r>
          </w:p>
        </w:tc>
      </w:tr>
    </w:tbl>
    <w:p w:rsidR="00B86C8B" w:rsidRPr="004A7523" w:rsidRDefault="00B86C8B" w:rsidP="00B86C8B">
      <w:pPr>
        <w:spacing w:before="120"/>
        <w:ind w:firstLine="567"/>
        <w:jc w:val="both"/>
      </w:pPr>
      <w:r w:rsidRPr="004A7523">
        <w:t>HСP0,05 = 0,14 кг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В 2002 году наибольшую среднюю массу клубней показал сорт Кубанка. Превышение над сортом-стандартом Адретта на 0,031 кг. В целом 2002 году средняя масса клубней была на, уровне 2001 года (табл.4).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За два года по средней массе клубней выделились сорта Кубанка - 0,133 кг и голландский сорт Латона - 0,104 кг, (НСР0,05= 0,14 кг).</w:t>
      </w:r>
    </w:p>
    <w:p w:rsidR="00B86C8B" w:rsidRDefault="00B86C8B" w:rsidP="00B86C8B">
      <w:pPr>
        <w:spacing w:before="120"/>
        <w:ind w:firstLine="567"/>
        <w:jc w:val="both"/>
      </w:pPr>
      <w:r w:rsidRPr="004A7523">
        <w:t>В заключении можно сделать вывод, что из отечественных сортов картофеля особенно выделился сорт Кубанка, который отличался высокой средней массой клубней по сравнению с голландскими сортами Симфония и Латона.</w:t>
      </w:r>
    </w:p>
    <w:p w:rsidR="00B86C8B" w:rsidRPr="004A7523" w:rsidRDefault="00B86C8B" w:rsidP="00B86C8B">
      <w:pPr>
        <w:spacing w:before="120"/>
        <w:jc w:val="center"/>
        <w:rPr>
          <w:b/>
          <w:bCs/>
          <w:sz w:val="28"/>
          <w:szCs w:val="28"/>
        </w:rPr>
      </w:pPr>
      <w:r w:rsidRPr="004A7523">
        <w:rPr>
          <w:b/>
          <w:bCs/>
          <w:sz w:val="28"/>
          <w:szCs w:val="28"/>
        </w:rPr>
        <w:t>3.1.4.Количество товарных клубней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Как показано на рис.4, фактор «сорт» в значительной степени превышал фактор «год».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object w:dxaOrig="7337" w:dyaOrig="3501">
          <v:shape id="_x0000_i1028" type="#_x0000_t75" style="width:366.75pt;height:174.75pt" o:ole="">
            <v:imagedata r:id="rId11" o:title=""/>
          </v:shape>
          <o:OLEObject Type="Embed" ProgID="Excel.Sheet.8" ShapeID="_x0000_i1028" DrawAspect="Content" ObjectID="_1473520045" r:id="rId12">
            <o:FieldCodes>\s</o:FieldCodes>
          </o:OLEObject>
        </w:objec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 xml:space="preserve">Рис.4. Вклад факторов в изменчивость количество товарных клубней, % 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1 - год; 2 - сорт; 3 - взаимодействия «год + сорт».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Вклад фактора «год» составил всего 38,5 %, так как фактор «сорт» превышал его и составил 55,8 %, взаимодействие факторов колебалось - 5,7%.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В 2001 году по количеству товарных клубней можно выделить отечественный сорт Бородянский розовый и голландский сорт Латона. Превышение над сортом-стандартом Адретта составило соответственно на 1,8 и 1,5 клубня (табл.5).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 xml:space="preserve"> Таблица 5 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Количество товарных клубней, шт</w:t>
      </w:r>
    </w:p>
    <w:tbl>
      <w:tblPr>
        <w:tblW w:w="5000" w:type="pct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5"/>
        <w:gridCol w:w="1208"/>
        <w:gridCol w:w="1169"/>
        <w:gridCol w:w="1478"/>
        <w:gridCol w:w="1212"/>
        <w:gridCol w:w="1338"/>
        <w:gridCol w:w="1190"/>
        <w:gridCol w:w="1114"/>
      </w:tblGrid>
      <w:tr w:rsidR="00B86C8B" w:rsidRPr="004A7523" w:rsidTr="000B646A">
        <w:trPr>
          <w:cantSplit/>
        </w:trPr>
        <w:tc>
          <w:tcPr>
            <w:tcW w:w="581" w:type="pct"/>
            <w:vMerge w:val="restart"/>
          </w:tcPr>
          <w:p w:rsidR="00B86C8B" w:rsidRPr="004A7523" w:rsidRDefault="00B86C8B" w:rsidP="000B646A">
            <w:r w:rsidRPr="004A7523">
              <w:t>Год</w:t>
            </w:r>
          </w:p>
        </w:tc>
        <w:tc>
          <w:tcPr>
            <w:tcW w:w="3853" w:type="pct"/>
            <w:gridSpan w:val="6"/>
          </w:tcPr>
          <w:p w:rsidR="00B86C8B" w:rsidRPr="004A7523" w:rsidRDefault="00B86C8B" w:rsidP="000B646A">
            <w:r w:rsidRPr="004A7523">
              <w:t>Сорт</w:t>
            </w:r>
          </w:p>
        </w:tc>
        <w:tc>
          <w:tcPr>
            <w:tcW w:w="566" w:type="pct"/>
            <w:vMerge w:val="restart"/>
          </w:tcPr>
          <w:p w:rsidR="00B86C8B" w:rsidRPr="004A7523" w:rsidRDefault="00B86C8B" w:rsidP="000B646A"/>
          <w:p w:rsidR="00B86C8B" w:rsidRPr="004A7523" w:rsidRDefault="00B86C8B" w:rsidP="000B646A">
            <w:r w:rsidRPr="004A7523">
              <w:t>Х</w:t>
            </w:r>
          </w:p>
        </w:tc>
      </w:tr>
      <w:tr w:rsidR="00B86C8B" w:rsidRPr="004A7523" w:rsidTr="000B646A">
        <w:trPr>
          <w:cantSplit/>
        </w:trPr>
        <w:tc>
          <w:tcPr>
            <w:tcW w:w="581" w:type="pct"/>
            <w:vMerge/>
          </w:tcPr>
          <w:p w:rsidR="00B86C8B" w:rsidRPr="004A7523" w:rsidRDefault="00B86C8B" w:rsidP="000B646A"/>
        </w:tc>
        <w:tc>
          <w:tcPr>
            <w:tcW w:w="613" w:type="pct"/>
          </w:tcPr>
          <w:p w:rsidR="00B86C8B" w:rsidRPr="004A7523" w:rsidRDefault="00B86C8B" w:rsidP="000B646A">
            <w:r w:rsidRPr="004A7523">
              <w:t>Адретта</w:t>
            </w:r>
          </w:p>
        </w:tc>
        <w:tc>
          <w:tcPr>
            <w:tcW w:w="593" w:type="pct"/>
          </w:tcPr>
          <w:p w:rsidR="00B86C8B" w:rsidRPr="004A7523" w:rsidRDefault="00B86C8B" w:rsidP="000B646A">
            <w:r w:rsidRPr="004A7523">
              <w:t>Борус</w:t>
            </w:r>
          </w:p>
        </w:tc>
        <w:tc>
          <w:tcPr>
            <w:tcW w:w="750" w:type="pct"/>
          </w:tcPr>
          <w:p w:rsidR="00B86C8B" w:rsidRPr="004A7523" w:rsidRDefault="00B86C8B" w:rsidP="000B646A">
            <w:r w:rsidRPr="004A7523">
              <w:t>Бордянский розовый</w:t>
            </w:r>
          </w:p>
        </w:tc>
        <w:tc>
          <w:tcPr>
            <w:tcW w:w="615" w:type="pct"/>
          </w:tcPr>
          <w:p w:rsidR="00B86C8B" w:rsidRPr="004A7523" w:rsidRDefault="00B86C8B" w:rsidP="000B646A">
            <w:r w:rsidRPr="004A7523">
              <w:t>Кубанка</w:t>
            </w:r>
          </w:p>
        </w:tc>
        <w:tc>
          <w:tcPr>
            <w:tcW w:w="679" w:type="pct"/>
          </w:tcPr>
          <w:p w:rsidR="00B86C8B" w:rsidRPr="004A7523" w:rsidRDefault="00B86C8B" w:rsidP="000B646A">
            <w:r w:rsidRPr="004A7523">
              <w:t>Симфония</w:t>
            </w:r>
          </w:p>
        </w:tc>
        <w:tc>
          <w:tcPr>
            <w:tcW w:w="604" w:type="pct"/>
          </w:tcPr>
          <w:p w:rsidR="00B86C8B" w:rsidRPr="004A7523" w:rsidRDefault="00B86C8B" w:rsidP="000B646A">
            <w:r w:rsidRPr="004A7523">
              <w:t>Латона</w:t>
            </w:r>
          </w:p>
        </w:tc>
        <w:tc>
          <w:tcPr>
            <w:tcW w:w="566" w:type="pct"/>
            <w:vMerge/>
          </w:tcPr>
          <w:p w:rsidR="00B86C8B" w:rsidRPr="004A7523" w:rsidRDefault="00B86C8B" w:rsidP="000B646A"/>
        </w:tc>
      </w:tr>
      <w:tr w:rsidR="00B86C8B" w:rsidRPr="004A7523" w:rsidTr="000B646A">
        <w:tc>
          <w:tcPr>
            <w:tcW w:w="581" w:type="pct"/>
          </w:tcPr>
          <w:p w:rsidR="00B86C8B" w:rsidRPr="004A7523" w:rsidRDefault="00B86C8B" w:rsidP="000B646A">
            <w:r w:rsidRPr="004A7523">
              <w:t>2001</w:t>
            </w:r>
          </w:p>
        </w:tc>
        <w:tc>
          <w:tcPr>
            <w:tcW w:w="613" w:type="pct"/>
          </w:tcPr>
          <w:p w:rsidR="00B86C8B" w:rsidRPr="004A7523" w:rsidRDefault="00B86C8B" w:rsidP="000B646A">
            <w:r w:rsidRPr="004A7523">
              <w:t>5,2</w:t>
            </w:r>
          </w:p>
        </w:tc>
        <w:tc>
          <w:tcPr>
            <w:tcW w:w="593" w:type="pct"/>
          </w:tcPr>
          <w:p w:rsidR="00B86C8B" w:rsidRPr="004A7523" w:rsidRDefault="00B86C8B" w:rsidP="000B646A">
            <w:r w:rsidRPr="004A7523">
              <w:t>5,7</w:t>
            </w:r>
          </w:p>
        </w:tc>
        <w:tc>
          <w:tcPr>
            <w:tcW w:w="750" w:type="pct"/>
          </w:tcPr>
          <w:p w:rsidR="00B86C8B" w:rsidRPr="004A7523" w:rsidRDefault="00B86C8B" w:rsidP="000B646A">
            <w:r w:rsidRPr="004A7523">
              <w:t>7,0</w:t>
            </w:r>
          </w:p>
        </w:tc>
        <w:tc>
          <w:tcPr>
            <w:tcW w:w="615" w:type="pct"/>
          </w:tcPr>
          <w:p w:rsidR="00B86C8B" w:rsidRPr="004A7523" w:rsidRDefault="00B86C8B" w:rsidP="000B646A">
            <w:r w:rsidRPr="004A7523">
              <w:t>4,5</w:t>
            </w:r>
          </w:p>
        </w:tc>
        <w:tc>
          <w:tcPr>
            <w:tcW w:w="679" w:type="pct"/>
          </w:tcPr>
          <w:p w:rsidR="00B86C8B" w:rsidRPr="004A7523" w:rsidRDefault="00B86C8B" w:rsidP="000B646A">
            <w:r w:rsidRPr="004A7523">
              <w:t>5,5</w:t>
            </w:r>
          </w:p>
        </w:tc>
        <w:tc>
          <w:tcPr>
            <w:tcW w:w="604" w:type="pct"/>
          </w:tcPr>
          <w:p w:rsidR="00B86C8B" w:rsidRPr="004A7523" w:rsidRDefault="00B86C8B" w:rsidP="000B646A">
            <w:r w:rsidRPr="004A7523">
              <w:t>6,7</w:t>
            </w:r>
          </w:p>
        </w:tc>
        <w:tc>
          <w:tcPr>
            <w:tcW w:w="566" w:type="pct"/>
          </w:tcPr>
          <w:p w:rsidR="00B86C8B" w:rsidRPr="004A7523" w:rsidRDefault="00B86C8B" w:rsidP="000B646A">
            <w:r w:rsidRPr="004A7523">
              <w:t>5,8</w:t>
            </w:r>
          </w:p>
        </w:tc>
      </w:tr>
      <w:tr w:rsidR="00B86C8B" w:rsidRPr="004A7523" w:rsidTr="000B646A">
        <w:tc>
          <w:tcPr>
            <w:tcW w:w="581" w:type="pct"/>
          </w:tcPr>
          <w:p w:rsidR="00B86C8B" w:rsidRPr="004A7523" w:rsidRDefault="00B86C8B" w:rsidP="000B646A">
            <w:r w:rsidRPr="004A7523">
              <w:t>2002</w:t>
            </w:r>
          </w:p>
        </w:tc>
        <w:tc>
          <w:tcPr>
            <w:tcW w:w="613" w:type="pct"/>
          </w:tcPr>
          <w:p w:rsidR="00B86C8B" w:rsidRPr="004A7523" w:rsidRDefault="00B86C8B" w:rsidP="000B646A">
            <w:r w:rsidRPr="004A7523">
              <w:t>5,5</w:t>
            </w:r>
          </w:p>
        </w:tc>
        <w:tc>
          <w:tcPr>
            <w:tcW w:w="593" w:type="pct"/>
          </w:tcPr>
          <w:p w:rsidR="00B86C8B" w:rsidRPr="004A7523" w:rsidRDefault="00B86C8B" w:rsidP="000B646A">
            <w:r w:rsidRPr="004A7523">
              <w:t>5,5</w:t>
            </w:r>
          </w:p>
        </w:tc>
        <w:tc>
          <w:tcPr>
            <w:tcW w:w="750" w:type="pct"/>
          </w:tcPr>
          <w:p w:rsidR="00B86C8B" w:rsidRPr="004A7523" w:rsidRDefault="00B86C8B" w:rsidP="000B646A">
            <w:r w:rsidRPr="004A7523">
              <w:t>5,7</w:t>
            </w:r>
          </w:p>
        </w:tc>
        <w:tc>
          <w:tcPr>
            <w:tcW w:w="615" w:type="pct"/>
          </w:tcPr>
          <w:p w:rsidR="00B86C8B" w:rsidRPr="004A7523" w:rsidRDefault="00B86C8B" w:rsidP="000B646A">
            <w:r w:rsidRPr="004A7523">
              <w:t>3,5</w:t>
            </w:r>
          </w:p>
        </w:tc>
        <w:tc>
          <w:tcPr>
            <w:tcW w:w="679" w:type="pct"/>
          </w:tcPr>
          <w:p w:rsidR="00B86C8B" w:rsidRPr="004A7523" w:rsidRDefault="00B86C8B" w:rsidP="000B646A">
            <w:r w:rsidRPr="004A7523">
              <w:t>5,2</w:t>
            </w:r>
          </w:p>
        </w:tc>
        <w:tc>
          <w:tcPr>
            <w:tcW w:w="604" w:type="pct"/>
          </w:tcPr>
          <w:p w:rsidR="00B86C8B" w:rsidRPr="004A7523" w:rsidRDefault="00B86C8B" w:rsidP="000B646A">
            <w:r w:rsidRPr="004A7523">
              <w:t>5,7</w:t>
            </w:r>
          </w:p>
        </w:tc>
        <w:tc>
          <w:tcPr>
            <w:tcW w:w="566" w:type="pct"/>
          </w:tcPr>
          <w:p w:rsidR="00B86C8B" w:rsidRPr="004A7523" w:rsidRDefault="00B86C8B" w:rsidP="000B646A">
            <w:r w:rsidRPr="004A7523">
              <w:t>5,2</w:t>
            </w:r>
          </w:p>
        </w:tc>
      </w:tr>
      <w:tr w:rsidR="00B86C8B" w:rsidRPr="004A7523" w:rsidTr="000B646A">
        <w:tc>
          <w:tcPr>
            <w:tcW w:w="581" w:type="pct"/>
          </w:tcPr>
          <w:p w:rsidR="00B86C8B" w:rsidRPr="004A7523" w:rsidRDefault="00B86C8B" w:rsidP="000B646A"/>
          <w:p w:rsidR="00B86C8B" w:rsidRPr="004A7523" w:rsidRDefault="00B86C8B" w:rsidP="000B646A">
            <w:r w:rsidRPr="004A7523">
              <w:t>Х</w:t>
            </w:r>
          </w:p>
        </w:tc>
        <w:tc>
          <w:tcPr>
            <w:tcW w:w="613" w:type="pct"/>
          </w:tcPr>
          <w:p w:rsidR="00B86C8B" w:rsidRPr="004A7523" w:rsidRDefault="00B86C8B" w:rsidP="000B646A">
            <w:r w:rsidRPr="004A7523">
              <w:t>5,3</w:t>
            </w:r>
          </w:p>
        </w:tc>
        <w:tc>
          <w:tcPr>
            <w:tcW w:w="593" w:type="pct"/>
          </w:tcPr>
          <w:p w:rsidR="00B86C8B" w:rsidRPr="004A7523" w:rsidRDefault="00B86C8B" w:rsidP="000B646A">
            <w:r w:rsidRPr="004A7523">
              <w:t>5,6</w:t>
            </w:r>
          </w:p>
        </w:tc>
        <w:tc>
          <w:tcPr>
            <w:tcW w:w="750" w:type="pct"/>
          </w:tcPr>
          <w:p w:rsidR="00B86C8B" w:rsidRPr="004A7523" w:rsidRDefault="00B86C8B" w:rsidP="000B646A">
            <w:r w:rsidRPr="004A7523">
              <w:t>6,3</w:t>
            </w:r>
          </w:p>
        </w:tc>
        <w:tc>
          <w:tcPr>
            <w:tcW w:w="615" w:type="pct"/>
          </w:tcPr>
          <w:p w:rsidR="00B86C8B" w:rsidRPr="004A7523" w:rsidRDefault="00B86C8B" w:rsidP="000B646A">
            <w:r w:rsidRPr="004A7523">
              <w:t>4,0</w:t>
            </w:r>
          </w:p>
        </w:tc>
        <w:tc>
          <w:tcPr>
            <w:tcW w:w="679" w:type="pct"/>
          </w:tcPr>
          <w:p w:rsidR="00B86C8B" w:rsidRPr="004A7523" w:rsidRDefault="00B86C8B" w:rsidP="000B646A">
            <w:r w:rsidRPr="004A7523">
              <w:t>5,3</w:t>
            </w:r>
          </w:p>
        </w:tc>
        <w:tc>
          <w:tcPr>
            <w:tcW w:w="604" w:type="pct"/>
          </w:tcPr>
          <w:p w:rsidR="00B86C8B" w:rsidRPr="004A7523" w:rsidRDefault="00B86C8B" w:rsidP="000B646A">
            <w:r w:rsidRPr="004A7523">
              <w:t>6,2</w:t>
            </w:r>
          </w:p>
        </w:tc>
        <w:tc>
          <w:tcPr>
            <w:tcW w:w="566" w:type="pct"/>
          </w:tcPr>
          <w:p w:rsidR="00B86C8B" w:rsidRPr="004A7523" w:rsidRDefault="00B86C8B" w:rsidP="000B646A">
            <w:r w:rsidRPr="004A7523">
              <w:t>5,5</w:t>
            </w:r>
          </w:p>
        </w:tc>
      </w:tr>
    </w:tbl>
    <w:p w:rsidR="00B86C8B" w:rsidRPr="004A7523" w:rsidRDefault="00B86C8B" w:rsidP="00B86C8B">
      <w:pPr>
        <w:spacing w:before="120"/>
        <w:ind w:firstLine="567"/>
        <w:jc w:val="both"/>
      </w:pPr>
      <w:r w:rsidRPr="004A7523">
        <w:t>НСР0,05= 1,7 шт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В 2002 году количество товарных клубней было на уровне сорта-стандарта Адретта. В целом в 2002 году по количеству товарных клубней был немного ниже 2001 года.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За два года по количеству товарных клубней выделились сорта Бородянский розовый -6,3 шт и голландский сорт Латона - 6,2шт, (HСР0,05= 1,7 шт).</w:t>
      </w:r>
    </w:p>
    <w:p w:rsidR="00B86C8B" w:rsidRDefault="00B86C8B" w:rsidP="00B86C8B">
      <w:pPr>
        <w:spacing w:before="120"/>
        <w:ind w:firstLine="567"/>
        <w:jc w:val="both"/>
      </w:pPr>
      <w:r w:rsidRPr="004A7523">
        <w:t>Из отечественных сортов по количеству товарных клубней выделился сорт Бородянский розовый и голландский сорт Латона, которые отличались высоким выходом товарных клубней.</w:t>
      </w:r>
    </w:p>
    <w:p w:rsidR="00B86C8B" w:rsidRPr="004A7523" w:rsidRDefault="00B86C8B" w:rsidP="00B86C8B">
      <w:pPr>
        <w:spacing w:before="120"/>
        <w:jc w:val="center"/>
        <w:rPr>
          <w:b/>
          <w:bCs/>
          <w:sz w:val="28"/>
          <w:szCs w:val="28"/>
        </w:rPr>
      </w:pPr>
      <w:r w:rsidRPr="004A7523">
        <w:rPr>
          <w:b/>
          <w:bCs/>
          <w:sz w:val="28"/>
          <w:szCs w:val="28"/>
        </w:rPr>
        <w:t>3.1.5.Средняя масса товарных клубней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Как показано на рис.5 вклад факторов в изменение средней массы товарных клубней варьировал.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object w:dxaOrig="7186" w:dyaOrig="3080">
          <v:shape id="_x0000_i1029" type="#_x0000_t75" style="width:359.25pt;height:153.75pt" o:ole="">
            <v:imagedata r:id="rId13" o:title=""/>
          </v:shape>
          <o:OLEObject Type="Embed" ProgID="Excel.Sheet.8" ShapeID="_x0000_i1029" DrawAspect="Content" ObjectID="_1473520046" r:id="rId14">
            <o:FieldCodes>\s</o:FieldCodes>
          </o:OLEObject>
        </w:objec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Рис.5. Вклад факторов в изменчивость средней массы товарных клубней, %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1 - год; 2 - сорт; 3 - взаимодействия «год + сорт».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Наибольший вклад по средней массе товарных клубней оказал фактор «год» - 62,5 %, вклад фактора «сорт» составил лишь 25 %, взаимодействие факторов колебалось на уровне 12,5%.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В 2001 году по средней массе товарных клубней можно выделить сорт Бородянский розовый и голландский сорт Латона. Их средняя масса товарных клубней находилась на уровне сорта-стандарта Адретта (табл.6).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Таблица 6</w:t>
      </w:r>
      <w:r>
        <w:t xml:space="preserve"> </w:t>
      </w:r>
      <w:r w:rsidRPr="004A7523">
        <w:t>Средняя масса товарных клубней, кг</w:t>
      </w:r>
    </w:p>
    <w:tbl>
      <w:tblPr>
        <w:tblW w:w="5000" w:type="pct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2"/>
        <w:gridCol w:w="1206"/>
        <w:gridCol w:w="1165"/>
        <w:gridCol w:w="1478"/>
        <w:gridCol w:w="1210"/>
        <w:gridCol w:w="1338"/>
        <w:gridCol w:w="1186"/>
        <w:gridCol w:w="1129"/>
      </w:tblGrid>
      <w:tr w:rsidR="00B86C8B" w:rsidRPr="004A7523" w:rsidTr="000B646A">
        <w:trPr>
          <w:cantSplit/>
        </w:trPr>
        <w:tc>
          <w:tcPr>
            <w:tcW w:w="579" w:type="pct"/>
            <w:vMerge w:val="restart"/>
          </w:tcPr>
          <w:p w:rsidR="00B86C8B" w:rsidRPr="004A7523" w:rsidRDefault="00B86C8B" w:rsidP="000B646A">
            <w:r w:rsidRPr="004A7523">
              <w:t>Год</w:t>
            </w:r>
          </w:p>
        </w:tc>
        <w:tc>
          <w:tcPr>
            <w:tcW w:w="3847" w:type="pct"/>
            <w:gridSpan w:val="6"/>
          </w:tcPr>
          <w:p w:rsidR="00B86C8B" w:rsidRPr="004A7523" w:rsidRDefault="00B86C8B" w:rsidP="000B646A">
            <w:r w:rsidRPr="004A7523">
              <w:t>Сорт</w:t>
            </w:r>
          </w:p>
        </w:tc>
        <w:tc>
          <w:tcPr>
            <w:tcW w:w="574" w:type="pct"/>
            <w:vMerge w:val="restart"/>
          </w:tcPr>
          <w:p w:rsidR="00B86C8B" w:rsidRPr="004A7523" w:rsidRDefault="00B86C8B" w:rsidP="000B646A"/>
          <w:p w:rsidR="00B86C8B" w:rsidRPr="004A7523" w:rsidRDefault="00B86C8B" w:rsidP="000B646A">
            <w:r w:rsidRPr="004A7523">
              <w:t>Х</w:t>
            </w:r>
          </w:p>
        </w:tc>
      </w:tr>
      <w:tr w:rsidR="00B86C8B" w:rsidRPr="004A7523" w:rsidTr="000B646A">
        <w:trPr>
          <w:cantSplit/>
        </w:trPr>
        <w:tc>
          <w:tcPr>
            <w:tcW w:w="579" w:type="pct"/>
            <w:vMerge/>
          </w:tcPr>
          <w:p w:rsidR="00B86C8B" w:rsidRPr="004A7523" w:rsidRDefault="00B86C8B" w:rsidP="000B646A"/>
        </w:tc>
        <w:tc>
          <w:tcPr>
            <w:tcW w:w="612" w:type="pct"/>
          </w:tcPr>
          <w:p w:rsidR="00B86C8B" w:rsidRPr="004A7523" w:rsidRDefault="00B86C8B" w:rsidP="000B646A">
            <w:r w:rsidRPr="004A7523">
              <w:t>Адретта</w:t>
            </w:r>
          </w:p>
        </w:tc>
        <w:tc>
          <w:tcPr>
            <w:tcW w:w="591" w:type="pct"/>
          </w:tcPr>
          <w:p w:rsidR="00B86C8B" w:rsidRPr="004A7523" w:rsidRDefault="00B86C8B" w:rsidP="000B646A">
            <w:r w:rsidRPr="004A7523">
              <w:t>Борус</w:t>
            </w:r>
          </w:p>
        </w:tc>
        <w:tc>
          <w:tcPr>
            <w:tcW w:w="750" w:type="pct"/>
          </w:tcPr>
          <w:p w:rsidR="00B86C8B" w:rsidRPr="004A7523" w:rsidRDefault="00B86C8B" w:rsidP="000B646A">
            <w:r w:rsidRPr="004A7523">
              <w:t>Бордянский розовый</w:t>
            </w:r>
          </w:p>
        </w:tc>
        <w:tc>
          <w:tcPr>
            <w:tcW w:w="614" w:type="pct"/>
          </w:tcPr>
          <w:p w:rsidR="00B86C8B" w:rsidRPr="004A7523" w:rsidRDefault="00B86C8B" w:rsidP="000B646A">
            <w:r w:rsidRPr="004A7523">
              <w:t>Кубанка</w:t>
            </w:r>
          </w:p>
        </w:tc>
        <w:tc>
          <w:tcPr>
            <w:tcW w:w="679" w:type="pct"/>
          </w:tcPr>
          <w:p w:rsidR="00B86C8B" w:rsidRPr="004A7523" w:rsidRDefault="00B86C8B" w:rsidP="000B646A">
            <w:r w:rsidRPr="004A7523">
              <w:t>Симфония</w:t>
            </w:r>
          </w:p>
        </w:tc>
        <w:tc>
          <w:tcPr>
            <w:tcW w:w="602" w:type="pct"/>
          </w:tcPr>
          <w:p w:rsidR="00B86C8B" w:rsidRPr="004A7523" w:rsidRDefault="00B86C8B" w:rsidP="000B646A">
            <w:r w:rsidRPr="004A7523">
              <w:t>Латона</w:t>
            </w:r>
          </w:p>
        </w:tc>
        <w:tc>
          <w:tcPr>
            <w:tcW w:w="574" w:type="pct"/>
            <w:vMerge/>
          </w:tcPr>
          <w:p w:rsidR="00B86C8B" w:rsidRPr="004A7523" w:rsidRDefault="00B86C8B" w:rsidP="000B646A"/>
        </w:tc>
      </w:tr>
      <w:tr w:rsidR="00B86C8B" w:rsidRPr="004A7523" w:rsidTr="000B646A">
        <w:tc>
          <w:tcPr>
            <w:tcW w:w="579" w:type="pct"/>
          </w:tcPr>
          <w:p w:rsidR="00B86C8B" w:rsidRPr="004A7523" w:rsidRDefault="00B86C8B" w:rsidP="000B646A">
            <w:r w:rsidRPr="004A7523">
              <w:t>2001</w:t>
            </w:r>
          </w:p>
        </w:tc>
        <w:tc>
          <w:tcPr>
            <w:tcW w:w="612" w:type="pct"/>
          </w:tcPr>
          <w:p w:rsidR="00B86C8B" w:rsidRPr="004A7523" w:rsidRDefault="00B86C8B" w:rsidP="000B646A">
            <w:r w:rsidRPr="004A7523">
              <w:t>0,76</w:t>
            </w:r>
          </w:p>
        </w:tc>
        <w:tc>
          <w:tcPr>
            <w:tcW w:w="591" w:type="pct"/>
          </w:tcPr>
          <w:p w:rsidR="00B86C8B" w:rsidRPr="004A7523" w:rsidRDefault="00B86C8B" w:rsidP="000B646A">
            <w:r w:rsidRPr="004A7523">
              <w:t>0,67</w:t>
            </w:r>
          </w:p>
        </w:tc>
        <w:tc>
          <w:tcPr>
            <w:tcW w:w="750" w:type="pct"/>
          </w:tcPr>
          <w:p w:rsidR="00B86C8B" w:rsidRPr="004A7523" w:rsidRDefault="00B86C8B" w:rsidP="000B646A">
            <w:r w:rsidRPr="004A7523">
              <w:t>0,86</w:t>
            </w:r>
          </w:p>
        </w:tc>
        <w:tc>
          <w:tcPr>
            <w:tcW w:w="614" w:type="pct"/>
          </w:tcPr>
          <w:p w:rsidR="00B86C8B" w:rsidRPr="004A7523" w:rsidRDefault="00B86C8B" w:rsidP="000B646A">
            <w:r w:rsidRPr="004A7523">
              <w:t>0,62</w:t>
            </w:r>
          </w:p>
        </w:tc>
        <w:tc>
          <w:tcPr>
            <w:tcW w:w="679" w:type="pct"/>
          </w:tcPr>
          <w:p w:rsidR="00B86C8B" w:rsidRPr="004A7523" w:rsidRDefault="00B86C8B" w:rsidP="000B646A">
            <w:r w:rsidRPr="004A7523">
              <w:t>0,62</w:t>
            </w:r>
          </w:p>
        </w:tc>
        <w:tc>
          <w:tcPr>
            <w:tcW w:w="602" w:type="pct"/>
          </w:tcPr>
          <w:p w:rsidR="00B86C8B" w:rsidRPr="004A7523" w:rsidRDefault="00B86C8B" w:rsidP="000B646A">
            <w:r w:rsidRPr="004A7523">
              <w:t>0,80</w:t>
            </w:r>
          </w:p>
        </w:tc>
        <w:tc>
          <w:tcPr>
            <w:tcW w:w="574" w:type="pct"/>
          </w:tcPr>
          <w:p w:rsidR="00B86C8B" w:rsidRPr="004A7523" w:rsidRDefault="00B86C8B" w:rsidP="000B646A">
            <w:r w:rsidRPr="004A7523">
              <w:t>0,72</w:t>
            </w:r>
          </w:p>
        </w:tc>
      </w:tr>
      <w:tr w:rsidR="00B86C8B" w:rsidRPr="004A7523" w:rsidTr="000B646A">
        <w:tc>
          <w:tcPr>
            <w:tcW w:w="579" w:type="pct"/>
          </w:tcPr>
          <w:p w:rsidR="00B86C8B" w:rsidRPr="004A7523" w:rsidRDefault="00B86C8B" w:rsidP="000B646A">
            <w:r w:rsidRPr="004A7523">
              <w:t>2002</w:t>
            </w:r>
          </w:p>
        </w:tc>
        <w:tc>
          <w:tcPr>
            <w:tcW w:w="612" w:type="pct"/>
          </w:tcPr>
          <w:p w:rsidR="00B86C8B" w:rsidRPr="004A7523" w:rsidRDefault="00B86C8B" w:rsidP="000B646A">
            <w:r w:rsidRPr="004A7523">
              <w:t>0,56</w:t>
            </w:r>
          </w:p>
        </w:tc>
        <w:tc>
          <w:tcPr>
            <w:tcW w:w="591" w:type="pct"/>
          </w:tcPr>
          <w:p w:rsidR="00B86C8B" w:rsidRPr="004A7523" w:rsidRDefault="00B86C8B" w:rsidP="000B646A">
            <w:r w:rsidRPr="004A7523">
              <w:t>0,62</w:t>
            </w:r>
          </w:p>
        </w:tc>
        <w:tc>
          <w:tcPr>
            <w:tcW w:w="750" w:type="pct"/>
          </w:tcPr>
          <w:p w:rsidR="00B86C8B" w:rsidRPr="004A7523" w:rsidRDefault="00B86C8B" w:rsidP="000B646A">
            <w:r w:rsidRPr="004A7523">
              <w:t>0,67</w:t>
            </w:r>
          </w:p>
        </w:tc>
        <w:tc>
          <w:tcPr>
            <w:tcW w:w="614" w:type="pct"/>
          </w:tcPr>
          <w:p w:rsidR="00B86C8B" w:rsidRPr="004A7523" w:rsidRDefault="00B86C8B" w:rsidP="000B646A">
            <w:r w:rsidRPr="004A7523">
              <w:t>0,44</w:t>
            </w:r>
          </w:p>
        </w:tc>
        <w:tc>
          <w:tcPr>
            <w:tcW w:w="679" w:type="pct"/>
          </w:tcPr>
          <w:p w:rsidR="00B86C8B" w:rsidRPr="004A7523" w:rsidRDefault="00B86C8B" w:rsidP="000B646A">
            <w:r w:rsidRPr="004A7523">
              <w:t>0,57</w:t>
            </w:r>
          </w:p>
        </w:tc>
        <w:tc>
          <w:tcPr>
            <w:tcW w:w="602" w:type="pct"/>
          </w:tcPr>
          <w:p w:rsidR="00B86C8B" w:rsidRPr="004A7523" w:rsidRDefault="00B86C8B" w:rsidP="000B646A">
            <w:r w:rsidRPr="004A7523">
              <w:t>0,76</w:t>
            </w:r>
          </w:p>
        </w:tc>
        <w:tc>
          <w:tcPr>
            <w:tcW w:w="574" w:type="pct"/>
          </w:tcPr>
          <w:p w:rsidR="00B86C8B" w:rsidRPr="004A7523" w:rsidRDefault="00B86C8B" w:rsidP="000B646A">
            <w:r w:rsidRPr="004A7523">
              <w:t>0,60</w:t>
            </w:r>
          </w:p>
        </w:tc>
      </w:tr>
      <w:tr w:rsidR="00B86C8B" w:rsidRPr="004A7523" w:rsidTr="000B646A">
        <w:tc>
          <w:tcPr>
            <w:tcW w:w="579" w:type="pct"/>
          </w:tcPr>
          <w:p w:rsidR="00B86C8B" w:rsidRPr="004A7523" w:rsidRDefault="00B86C8B" w:rsidP="000B646A"/>
          <w:p w:rsidR="00B86C8B" w:rsidRPr="004A7523" w:rsidRDefault="00B86C8B" w:rsidP="000B646A">
            <w:r w:rsidRPr="004A7523">
              <w:t>Х</w:t>
            </w:r>
          </w:p>
        </w:tc>
        <w:tc>
          <w:tcPr>
            <w:tcW w:w="612" w:type="pct"/>
          </w:tcPr>
          <w:p w:rsidR="00B86C8B" w:rsidRPr="004A7523" w:rsidRDefault="00B86C8B" w:rsidP="000B646A">
            <w:r w:rsidRPr="004A7523">
              <w:t>0,66</w:t>
            </w:r>
          </w:p>
        </w:tc>
        <w:tc>
          <w:tcPr>
            <w:tcW w:w="591" w:type="pct"/>
          </w:tcPr>
          <w:p w:rsidR="00B86C8B" w:rsidRPr="004A7523" w:rsidRDefault="00B86C8B" w:rsidP="000B646A">
            <w:r w:rsidRPr="004A7523">
              <w:t>0,64</w:t>
            </w:r>
          </w:p>
        </w:tc>
        <w:tc>
          <w:tcPr>
            <w:tcW w:w="750" w:type="pct"/>
          </w:tcPr>
          <w:p w:rsidR="00B86C8B" w:rsidRPr="004A7523" w:rsidRDefault="00B86C8B" w:rsidP="000B646A">
            <w:r w:rsidRPr="004A7523">
              <w:t>0,76</w:t>
            </w:r>
          </w:p>
        </w:tc>
        <w:tc>
          <w:tcPr>
            <w:tcW w:w="614" w:type="pct"/>
          </w:tcPr>
          <w:p w:rsidR="00B86C8B" w:rsidRPr="004A7523" w:rsidRDefault="00B86C8B" w:rsidP="000B646A">
            <w:r w:rsidRPr="004A7523">
              <w:t>0,53</w:t>
            </w:r>
          </w:p>
        </w:tc>
        <w:tc>
          <w:tcPr>
            <w:tcW w:w="679" w:type="pct"/>
          </w:tcPr>
          <w:p w:rsidR="00B86C8B" w:rsidRPr="004A7523" w:rsidRDefault="00B86C8B" w:rsidP="000B646A">
            <w:r w:rsidRPr="004A7523">
              <w:t>0,59</w:t>
            </w:r>
          </w:p>
        </w:tc>
        <w:tc>
          <w:tcPr>
            <w:tcW w:w="602" w:type="pct"/>
          </w:tcPr>
          <w:p w:rsidR="00B86C8B" w:rsidRPr="004A7523" w:rsidRDefault="00B86C8B" w:rsidP="000B646A">
            <w:r w:rsidRPr="004A7523">
              <w:t>0,78</w:t>
            </w:r>
          </w:p>
        </w:tc>
        <w:tc>
          <w:tcPr>
            <w:tcW w:w="574" w:type="pct"/>
          </w:tcPr>
          <w:p w:rsidR="00B86C8B" w:rsidRPr="004A7523" w:rsidRDefault="00B86C8B" w:rsidP="000B646A">
            <w:r w:rsidRPr="004A7523">
              <w:t>0,66</w:t>
            </w:r>
          </w:p>
        </w:tc>
      </w:tr>
    </w:tbl>
    <w:p w:rsidR="00B86C8B" w:rsidRPr="004A7523" w:rsidRDefault="00B86C8B" w:rsidP="00B86C8B">
      <w:pPr>
        <w:spacing w:before="120"/>
        <w:ind w:firstLine="567"/>
        <w:jc w:val="both"/>
      </w:pP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HCP0,05= 0,18 кг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В 2002 году высокую массу товарных клубней показал голландский сорт Латона. Превышение над сортом-стандартом Адретта на 0,20 кг. В целом 2002 году средняя масса товарных клубней была ниже, чем в 2001 году (табл.6).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За два года исследования по средней массе товарных клубней выделились сорта Бородянский розовый - 0,76 кг и голландский сорт Латона - 0,78 кг, (НСР0,05= 0,18 кг).</w:t>
      </w:r>
    </w:p>
    <w:p w:rsidR="00B86C8B" w:rsidRDefault="00B86C8B" w:rsidP="00B86C8B">
      <w:pPr>
        <w:spacing w:before="120"/>
        <w:ind w:firstLine="567"/>
        <w:jc w:val="both"/>
      </w:pPr>
      <w:r w:rsidRPr="004A7523">
        <w:t>В заключении можно сделать вывод, что из голландских сортов особенно выделился сорт Латона, который отличался высокой массой товарных клубней по сравнению с отечественными сортами, так и с голландским сортом Симфония.</w:t>
      </w:r>
    </w:p>
    <w:p w:rsidR="00B86C8B" w:rsidRDefault="00B86C8B" w:rsidP="00B86C8B">
      <w:pPr>
        <w:spacing w:before="120"/>
        <w:ind w:firstLine="567"/>
        <w:jc w:val="both"/>
      </w:pPr>
      <w:r w:rsidRPr="004A7523">
        <w:t>3.1.6.Развитие ботвы</w:t>
      </w:r>
    </w:p>
    <w:p w:rsidR="00B86C8B" w:rsidRDefault="00B86C8B" w:rsidP="00B86C8B">
      <w:pPr>
        <w:spacing w:before="120"/>
        <w:ind w:firstLine="567"/>
        <w:jc w:val="both"/>
      </w:pPr>
      <w:r w:rsidRPr="004A7523">
        <w:t>За годы исследования по развитию ботвы выделились голландские сорта Симфония и Латона (табл.7).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Таблица 7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Развитие ботвы</w:t>
      </w:r>
    </w:p>
    <w:tbl>
      <w:tblPr>
        <w:tblW w:w="5000" w:type="pct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1"/>
        <w:gridCol w:w="1373"/>
        <w:gridCol w:w="1376"/>
        <w:gridCol w:w="1376"/>
        <w:gridCol w:w="1378"/>
        <w:gridCol w:w="1376"/>
        <w:gridCol w:w="1374"/>
      </w:tblGrid>
      <w:tr w:rsidR="00B86C8B" w:rsidRPr="004A7523" w:rsidTr="000B646A">
        <w:trPr>
          <w:cantSplit/>
        </w:trPr>
        <w:tc>
          <w:tcPr>
            <w:tcW w:w="813" w:type="pct"/>
            <w:vMerge w:val="restart"/>
          </w:tcPr>
          <w:p w:rsidR="00B86C8B" w:rsidRPr="004A7523" w:rsidRDefault="00B86C8B" w:rsidP="000B646A">
            <w:r w:rsidRPr="004A7523">
              <w:t>Сорт</w:t>
            </w:r>
          </w:p>
        </w:tc>
        <w:tc>
          <w:tcPr>
            <w:tcW w:w="4187" w:type="pct"/>
            <w:gridSpan w:val="6"/>
          </w:tcPr>
          <w:p w:rsidR="00B86C8B" w:rsidRPr="004A7523" w:rsidRDefault="00B86C8B" w:rsidP="000B646A">
            <w:r w:rsidRPr="004A7523">
              <w:t xml:space="preserve">Признаки </w:t>
            </w:r>
          </w:p>
        </w:tc>
      </w:tr>
      <w:tr w:rsidR="00B86C8B" w:rsidRPr="004A7523" w:rsidTr="000B646A">
        <w:trPr>
          <w:cantSplit/>
        </w:trPr>
        <w:tc>
          <w:tcPr>
            <w:tcW w:w="813" w:type="pct"/>
            <w:vMerge/>
          </w:tcPr>
          <w:p w:rsidR="00B86C8B" w:rsidRPr="004A7523" w:rsidRDefault="00B86C8B" w:rsidP="000B646A"/>
        </w:tc>
        <w:tc>
          <w:tcPr>
            <w:tcW w:w="1395" w:type="pct"/>
            <w:gridSpan w:val="2"/>
          </w:tcPr>
          <w:p w:rsidR="00B86C8B" w:rsidRPr="004A7523" w:rsidRDefault="00B86C8B" w:rsidP="000B646A">
            <w:r w:rsidRPr="004A7523">
              <w:t>Высота ботвы, см.</w:t>
            </w:r>
          </w:p>
        </w:tc>
        <w:tc>
          <w:tcPr>
            <w:tcW w:w="1397" w:type="pct"/>
            <w:gridSpan w:val="2"/>
          </w:tcPr>
          <w:p w:rsidR="00B86C8B" w:rsidRPr="004A7523" w:rsidRDefault="00B86C8B" w:rsidP="000B646A">
            <w:r w:rsidRPr="004A7523">
              <w:t>Количество стеблей, шт.</w:t>
            </w:r>
          </w:p>
        </w:tc>
        <w:tc>
          <w:tcPr>
            <w:tcW w:w="1396" w:type="pct"/>
            <w:gridSpan w:val="2"/>
          </w:tcPr>
          <w:p w:rsidR="00B86C8B" w:rsidRPr="004A7523" w:rsidRDefault="00B86C8B" w:rsidP="000B646A">
            <w:r w:rsidRPr="004A7523">
              <w:t>Отмирание ботвы, %</w:t>
            </w:r>
          </w:p>
        </w:tc>
      </w:tr>
      <w:tr w:rsidR="00B86C8B" w:rsidRPr="004A7523" w:rsidTr="000B646A">
        <w:trPr>
          <w:cantSplit/>
        </w:trPr>
        <w:tc>
          <w:tcPr>
            <w:tcW w:w="813" w:type="pct"/>
            <w:vMerge/>
          </w:tcPr>
          <w:p w:rsidR="00B86C8B" w:rsidRPr="004A7523" w:rsidRDefault="00B86C8B" w:rsidP="000B646A"/>
        </w:tc>
        <w:tc>
          <w:tcPr>
            <w:tcW w:w="697" w:type="pct"/>
          </w:tcPr>
          <w:p w:rsidR="00B86C8B" w:rsidRPr="004A7523" w:rsidRDefault="00B86C8B" w:rsidP="000B646A">
            <w:r w:rsidRPr="004A7523">
              <w:t>2001</w:t>
            </w:r>
          </w:p>
        </w:tc>
        <w:tc>
          <w:tcPr>
            <w:tcW w:w="698" w:type="pct"/>
          </w:tcPr>
          <w:p w:rsidR="00B86C8B" w:rsidRPr="004A7523" w:rsidRDefault="00B86C8B" w:rsidP="000B646A">
            <w:r w:rsidRPr="004A7523">
              <w:t>2002</w:t>
            </w:r>
          </w:p>
        </w:tc>
        <w:tc>
          <w:tcPr>
            <w:tcW w:w="698" w:type="pct"/>
          </w:tcPr>
          <w:p w:rsidR="00B86C8B" w:rsidRPr="004A7523" w:rsidRDefault="00B86C8B" w:rsidP="000B646A">
            <w:r w:rsidRPr="004A7523">
              <w:t>2001</w:t>
            </w:r>
          </w:p>
        </w:tc>
        <w:tc>
          <w:tcPr>
            <w:tcW w:w="698" w:type="pct"/>
          </w:tcPr>
          <w:p w:rsidR="00B86C8B" w:rsidRPr="004A7523" w:rsidRDefault="00B86C8B" w:rsidP="000B646A">
            <w:r w:rsidRPr="004A7523">
              <w:t>2002</w:t>
            </w:r>
          </w:p>
        </w:tc>
        <w:tc>
          <w:tcPr>
            <w:tcW w:w="698" w:type="pct"/>
          </w:tcPr>
          <w:p w:rsidR="00B86C8B" w:rsidRPr="004A7523" w:rsidRDefault="00B86C8B" w:rsidP="000B646A">
            <w:r w:rsidRPr="004A7523">
              <w:t>2001</w:t>
            </w:r>
          </w:p>
        </w:tc>
        <w:tc>
          <w:tcPr>
            <w:tcW w:w="698" w:type="pct"/>
          </w:tcPr>
          <w:p w:rsidR="00B86C8B" w:rsidRPr="004A7523" w:rsidRDefault="00B86C8B" w:rsidP="000B646A">
            <w:r w:rsidRPr="004A7523">
              <w:t>2002</w:t>
            </w:r>
          </w:p>
        </w:tc>
      </w:tr>
      <w:tr w:rsidR="00B86C8B" w:rsidRPr="004A7523" w:rsidTr="000B646A">
        <w:tc>
          <w:tcPr>
            <w:tcW w:w="813" w:type="pct"/>
          </w:tcPr>
          <w:p w:rsidR="00B86C8B" w:rsidRPr="004A7523" w:rsidRDefault="00B86C8B" w:rsidP="000B646A">
            <w:r w:rsidRPr="004A7523">
              <w:t>Адретта</w:t>
            </w:r>
          </w:p>
        </w:tc>
        <w:tc>
          <w:tcPr>
            <w:tcW w:w="697" w:type="pct"/>
          </w:tcPr>
          <w:p w:rsidR="00B86C8B" w:rsidRPr="004A7523" w:rsidRDefault="00B86C8B" w:rsidP="000B646A">
            <w:r w:rsidRPr="004A7523">
              <w:t>67</w:t>
            </w:r>
          </w:p>
        </w:tc>
        <w:tc>
          <w:tcPr>
            <w:tcW w:w="698" w:type="pct"/>
          </w:tcPr>
          <w:p w:rsidR="00B86C8B" w:rsidRPr="004A7523" w:rsidRDefault="00B86C8B" w:rsidP="000B646A">
            <w:r w:rsidRPr="004A7523">
              <w:t>66</w:t>
            </w:r>
          </w:p>
        </w:tc>
        <w:tc>
          <w:tcPr>
            <w:tcW w:w="698" w:type="pct"/>
          </w:tcPr>
          <w:p w:rsidR="00B86C8B" w:rsidRPr="004A7523" w:rsidRDefault="00B86C8B" w:rsidP="000B646A">
            <w:r w:rsidRPr="004A7523">
              <w:t>6</w:t>
            </w:r>
          </w:p>
        </w:tc>
        <w:tc>
          <w:tcPr>
            <w:tcW w:w="698" w:type="pct"/>
          </w:tcPr>
          <w:p w:rsidR="00B86C8B" w:rsidRPr="004A7523" w:rsidRDefault="00B86C8B" w:rsidP="000B646A">
            <w:r w:rsidRPr="004A7523">
              <w:t>5</w:t>
            </w:r>
          </w:p>
        </w:tc>
        <w:tc>
          <w:tcPr>
            <w:tcW w:w="698" w:type="pct"/>
          </w:tcPr>
          <w:p w:rsidR="00B86C8B" w:rsidRPr="004A7523" w:rsidRDefault="00B86C8B" w:rsidP="000B646A">
            <w:r w:rsidRPr="004A7523">
              <w:t>95</w:t>
            </w:r>
          </w:p>
        </w:tc>
        <w:tc>
          <w:tcPr>
            <w:tcW w:w="698" w:type="pct"/>
          </w:tcPr>
          <w:p w:rsidR="00B86C8B" w:rsidRPr="004A7523" w:rsidRDefault="00B86C8B" w:rsidP="000B646A">
            <w:r w:rsidRPr="004A7523">
              <w:t>100</w:t>
            </w:r>
          </w:p>
        </w:tc>
      </w:tr>
      <w:tr w:rsidR="00B86C8B" w:rsidRPr="004A7523" w:rsidTr="000B646A">
        <w:tc>
          <w:tcPr>
            <w:tcW w:w="813" w:type="pct"/>
          </w:tcPr>
          <w:p w:rsidR="00B86C8B" w:rsidRPr="004A7523" w:rsidRDefault="00B86C8B" w:rsidP="000B646A">
            <w:r w:rsidRPr="004A7523">
              <w:t xml:space="preserve">Борус </w:t>
            </w:r>
          </w:p>
        </w:tc>
        <w:tc>
          <w:tcPr>
            <w:tcW w:w="697" w:type="pct"/>
          </w:tcPr>
          <w:p w:rsidR="00B86C8B" w:rsidRPr="004A7523" w:rsidRDefault="00B86C8B" w:rsidP="000B646A">
            <w:r w:rsidRPr="004A7523">
              <w:t>55</w:t>
            </w:r>
          </w:p>
        </w:tc>
        <w:tc>
          <w:tcPr>
            <w:tcW w:w="698" w:type="pct"/>
          </w:tcPr>
          <w:p w:rsidR="00B86C8B" w:rsidRPr="004A7523" w:rsidRDefault="00B86C8B" w:rsidP="000B646A">
            <w:r w:rsidRPr="004A7523">
              <w:t>63</w:t>
            </w:r>
          </w:p>
        </w:tc>
        <w:tc>
          <w:tcPr>
            <w:tcW w:w="698" w:type="pct"/>
          </w:tcPr>
          <w:p w:rsidR="00B86C8B" w:rsidRPr="004A7523" w:rsidRDefault="00B86C8B" w:rsidP="000B646A">
            <w:r w:rsidRPr="004A7523">
              <w:t>4</w:t>
            </w:r>
          </w:p>
        </w:tc>
        <w:tc>
          <w:tcPr>
            <w:tcW w:w="698" w:type="pct"/>
          </w:tcPr>
          <w:p w:rsidR="00B86C8B" w:rsidRPr="004A7523" w:rsidRDefault="00B86C8B" w:rsidP="000B646A">
            <w:r w:rsidRPr="004A7523">
              <w:t>4</w:t>
            </w:r>
          </w:p>
        </w:tc>
        <w:tc>
          <w:tcPr>
            <w:tcW w:w="698" w:type="pct"/>
          </w:tcPr>
          <w:p w:rsidR="00B86C8B" w:rsidRPr="004A7523" w:rsidRDefault="00B86C8B" w:rsidP="000B646A">
            <w:r w:rsidRPr="004A7523">
              <w:t>85</w:t>
            </w:r>
          </w:p>
        </w:tc>
        <w:tc>
          <w:tcPr>
            <w:tcW w:w="698" w:type="pct"/>
          </w:tcPr>
          <w:p w:rsidR="00B86C8B" w:rsidRPr="004A7523" w:rsidRDefault="00B86C8B" w:rsidP="000B646A">
            <w:r w:rsidRPr="004A7523">
              <w:t>80</w:t>
            </w:r>
          </w:p>
        </w:tc>
      </w:tr>
      <w:tr w:rsidR="00B86C8B" w:rsidRPr="004A7523" w:rsidTr="000B646A">
        <w:tc>
          <w:tcPr>
            <w:tcW w:w="813" w:type="pct"/>
          </w:tcPr>
          <w:p w:rsidR="00B86C8B" w:rsidRPr="004A7523" w:rsidRDefault="00B86C8B" w:rsidP="000B646A">
            <w:r w:rsidRPr="004A7523">
              <w:t xml:space="preserve">Бородянский </w:t>
            </w:r>
          </w:p>
          <w:p w:rsidR="00B86C8B" w:rsidRPr="004A7523" w:rsidRDefault="00B86C8B" w:rsidP="000B646A">
            <w:r w:rsidRPr="004A7523">
              <w:t>розовый</w:t>
            </w:r>
          </w:p>
        </w:tc>
        <w:tc>
          <w:tcPr>
            <w:tcW w:w="697" w:type="pct"/>
          </w:tcPr>
          <w:p w:rsidR="00B86C8B" w:rsidRPr="004A7523" w:rsidRDefault="00B86C8B" w:rsidP="000B646A">
            <w:r w:rsidRPr="004A7523">
              <w:t>63</w:t>
            </w:r>
          </w:p>
        </w:tc>
        <w:tc>
          <w:tcPr>
            <w:tcW w:w="698" w:type="pct"/>
          </w:tcPr>
          <w:p w:rsidR="00B86C8B" w:rsidRPr="004A7523" w:rsidRDefault="00B86C8B" w:rsidP="000B646A">
            <w:r w:rsidRPr="004A7523">
              <w:t>61</w:t>
            </w:r>
          </w:p>
        </w:tc>
        <w:tc>
          <w:tcPr>
            <w:tcW w:w="698" w:type="pct"/>
          </w:tcPr>
          <w:p w:rsidR="00B86C8B" w:rsidRPr="004A7523" w:rsidRDefault="00B86C8B" w:rsidP="000B646A">
            <w:r w:rsidRPr="004A7523">
              <w:t>5</w:t>
            </w:r>
          </w:p>
        </w:tc>
        <w:tc>
          <w:tcPr>
            <w:tcW w:w="698" w:type="pct"/>
          </w:tcPr>
          <w:p w:rsidR="00B86C8B" w:rsidRPr="004A7523" w:rsidRDefault="00B86C8B" w:rsidP="000B646A">
            <w:r w:rsidRPr="004A7523">
              <w:t>5</w:t>
            </w:r>
          </w:p>
        </w:tc>
        <w:tc>
          <w:tcPr>
            <w:tcW w:w="698" w:type="pct"/>
          </w:tcPr>
          <w:p w:rsidR="00B86C8B" w:rsidRPr="004A7523" w:rsidRDefault="00B86C8B" w:rsidP="000B646A">
            <w:r w:rsidRPr="004A7523">
              <w:t>70</w:t>
            </w:r>
          </w:p>
        </w:tc>
        <w:tc>
          <w:tcPr>
            <w:tcW w:w="698" w:type="pct"/>
          </w:tcPr>
          <w:p w:rsidR="00B86C8B" w:rsidRPr="004A7523" w:rsidRDefault="00B86C8B" w:rsidP="000B646A">
            <w:r w:rsidRPr="004A7523">
              <w:t>75</w:t>
            </w:r>
          </w:p>
        </w:tc>
      </w:tr>
      <w:tr w:rsidR="00B86C8B" w:rsidRPr="004A7523" w:rsidTr="000B646A">
        <w:tc>
          <w:tcPr>
            <w:tcW w:w="813" w:type="pct"/>
          </w:tcPr>
          <w:p w:rsidR="00B86C8B" w:rsidRPr="004A7523" w:rsidRDefault="00B86C8B" w:rsidP="000B646A">
            <w:r w:rsidRPr="004A7523">
              <w:t>Кубанка</w:t>
            </w:r>
          </w:p>
        </w:tc>
        <w:tc>
          <w:tcPr>
            <w:tcW w:w="697" w:type="pct"/>
          </w:tcPr>
          <w:p w:rsidR="00B86C8B" w:rsidRPr="004A7523" w:rsidRDefault="00B86C8B" w:rsidP="000B646A">
            <w:r w:rsidRPr="004A7523">
              <w:t>61</w:t>
            </w:r>
          </w:p>
        </w:tc>
        <w:tc>
          <w:tcPr>
            <w:tcW w:w="698" w:type="pct"/>
          </w:tcPr>
          <w:p w:rsidR="00B86C8B" w:rsidRPr="004A7523" w:rsidRDefault="00B86C8B" w:rsidP="000B646A">
            <w:r w:rsidRPr="004A7523">
              <w:t>64</w:t>
            </w:r>
          </w:p>
        </w:tc>
        <w:tc>
          <w:tcPr>
            <w:tcW w:w="698" w:type="pct"/>
          </w:tcPr>
          <w:p w:rsidR="00B86C8B" w:rsidRPr="004A7523" w:rsidRDefault="00B86C8B" w:rsidP="000B646A">
            <w:r w:rsidRPr="004A7523">
              <w:t>4</w:t>
            </w:r>
          </w:p>
        </w:tc>
        <w:tc>
          <w:tcPr>
            <w:tcW w:w="698" w:type="pct"/>
          </w:tcPr>
          <w:p w:rsidR="00B86C8B" w:rsidRPr="004A7523" w:rsidRDefault="00B86C8B" w:rsidP="000B646A">
            <w:r w:rsidRPr="004A7523">
              <w:t>3</w:t>
            </w:r>
          </w:p>
        </w:tc>
        <w:tc>
          <w:tcPr>
            <w:tcW w:w="698" w:type="pct"/>
          </w:tcPr>
          <w:p w:rsidR="00B86C8B" w:rsidRPr="004A7523" w:rsidRDefault="00B86C8B" w:rsidP="000B646A">
            <w:r w:rsidRPr="004A7523">
              <w:t>65</w:t>
            </w:r>
          </w:p>
        </w:tc>
        <w:tc>
          <w:tcPr>
            <w:tcW w:w="698" w:type="pct"/>
          </w:tcPr>
          <w:p w:rsidR="00B86C8B" w:rsidRPr="004A7523" w:rsidRDefault="00B86C8B" w:rsidP="000B646A">
            <w:r w:rsidRPr="004A7523">
              <w:t>60</w:t>
            </w:r>
          </w:p>
        </w:tc>
      </w:tr>
      <w:tr w:rsidR="00B86C8B" w:rsidRPr="004A7523" w:rsidTr="000B646A">
        <w:tc>
          <w:tcPr>
            <w:tcW w:w="813" w:type="pct"/>
          </w:tcPr>
          <w:p w:rsidR="00B86C8B" w:rsidRPr="004A7523" w:rsidRDefault="00B86C8B" w:rsidP="000B646A">
            <w:r w:rsidRPr="004A7523">
              <w:t>Симфония</w:t>
            </w:r>
          </w:p>
        </w:tc>
        <w:tc>
          <w:tcPr>
            <w:tcW w:w="697" w:type="pct"/>
          </w:tcPr>
          <w:p w:rsidR="00B86C8B" w:rsidRPr="004A7523" w:rsidRDefault="00B86C8B" w:rsidP="000B646A">
            <w:r w:rsidRPr="004A7523">
              <w:t>63</w:t>
            </w:r>
          </w:p>
        </w:tc>
        <w:tc>
          <w:tcPr>
            <w:tcW w:w="698" w:type="pct"/>
          </w:tcPr>
          <w:p w:rsidR="00B86C8B" w:rsidRPr="004A7523" w:rsidRDefault="00B86C8B" w:rsidP="000B646A">
            <w:r w:rsidRPr="004A7523">
              <w:t>73</w:t>
            </w:r>
          </w:p>
        </w:tc>
        <w:tc>
          <w:tcPr>
            <w:tcW w:w="698" w:type="pct"/>
          </w:tcPr>
          <w:p w:rsidR="00B86C8B" w:rsidRPr="004A7523" w:rsidRDefault="00B86C8B" w:rsidP="000B646A">
            <w:r w:rsidRPr="004A7523">
              <w:t>4</w:t>
            </w:r>
          </w:p>
        </w:tc>
        <w:tc>
          <w:tcPr>
            <w:tcW w:w="698" w:type="pct"/>
          </w:tcPr>
          <w:p w:rsidR="00B86C8B" w:rsidRPr="004A7523" w:rsidRDefault="00B86C8B" w:rsidP="000B646A">
            <w:r w:rsidRPr="004A7523">
              <w:t>4</w:t>
            </w:r>
          </w:p>
        </w:tc>
        <w:tc>
          <w:tcPr>
            <w:tcW w:w="698" w:type="pct"/>
          </w:tcPr>
          <w:p w:rsidR="00B86C8B" w:rsidRPr="004A7523" w:rsidRDefault="00B86C8B" w:rsidP="000B646A">
            <w:r w:rsidRPr="004A7523">
              <w:t>60</w:t>
            </w:r>
          </w:p>
        </w:tc>
        <w:tc>
          <w:tcPr>
            <w:tcW w:w="698" w:type="pct"/>
          </w:tcPr>
          <w:p w:rsidR="00B86C8B" w:rsidRPr="004A7523" w:rsidRDefault="00B86C8B" w:rsidP="000B646A">
            <w:r w:rsidRPr="004A7523">
              <w:t>50</w:t>
            </w:r>
          </w:p>
        </w:tc>
      </w:tr>
      <w:tr w:rsidR="00B86C8B" w:rsidRPr="004A7523" w:rsidTr="000B646A">
        <w:tc>
          <w:tcPr>
            <w:tcW w:w="813" w:type="pct"/>
          </w:tcPr>
          <w:p w:rsidR="00B86C8B" w:rsidRPr="004A7523" w:rsidRDefault="00B86C8B" w:rsidP="000B646A">
            <w:r w:rsidRPr="004A7523">
              <w:t>Латона</w:t>
            </w:r>
          </w:p>
        </w:tc>
        <w:tc>
          <w:tcPr>
            <w:tcW w:w="697" w:type="pct"/>
          </w:tcPr>
          <w:p w:rsidR="00B86C8B" w:rsidRPr="004A7523" w:rsidRDefault="00B86C8B" w:rsidP="000B646A">
            <w:r w:rsidRPr="004A7523">
              <w:t>55</w:t>
            </w:r>
          </w:p>
        </w:tc>
        <w:tc>
          <w:tcPr>
            <w:tcW w:w="698" w:type="pct"/>
          </w:tcPr>
          <w:p w:rsidR="00B86C8B" w:rsidRPr="004A7523" w:rsidRDefault="00B86C8B" w:rsidP="000B646A">
            <w:r w:rsidRPr="004A7523">
              <w:t>65</w:t>
            </w:r>
          </w:p>
        </w:tc>
        <w:tc>
          <w:tcPr>
            <w:tcW w:w="698" w:type="pct"/>
          </w:tcPr>
          <w:p w:rsidR="00B86C8B" w:rsidRPr="004A7523" w:rsidRDefault="00B86C8B" w:rsidP="000B646A">
            <w:r w:rsidRPr="004A7523">
              <w:t>4</w:t>
            </w:r>
          </w:p>
        </w:tc>
        <w:tc>
          <w:tcPr>
            <w:tcW w:w="698" w:type="pct"/>
          </w:tcPr>
          <w:p w:rsidR="00B86C8B" w:rsidRPr="004A7523" w:rsidRDefault="00B86C8B" w:rsidP="000B646A">
            <w:r w:rsidRPr="004A7523">
              <w:t>3</w:t>
            </w:r>
          </w:p>
        </w:tc>
        <w:tc>
          <w:tcPr>
            <w:tcW w:w="698" w:type="pct"/>
          </w:tcPr>
          <w:p w:rsidR="00B86C8B" w:rsidRPr="004A7523" w:rsidRDefault="00B86C8B" w:rsidP="000B646A">
            <w:r w:rsidRPr="004A7523">
              <w:t>50</w:t>
            </w:r>
          </w:p>
        </w:tc>
        <w:tc>
          <w:tcPr>
            <w:tcW w:w="698" w:type="pct"/>
          </w:tcPr>
          <w:p w:rsidR="00B86C8B" w:rsidRPr="004A7523" w:rsidRDefault="00B86C8B" w:rsidP="000B646A">
            <w:r w:rsidRPr="004A7523">
              <w:t>55</w:t>
            </w:r>
          </w:p>
        </w:tc>
      </w:tr>
    </w:tbl>
    <w:p w:rsidR="00B86C8B" w:rsidRDefault="00B86C8B" w:rsidP="00B86C8B">
      <w:pPr>
        <w:spacing w:before="120"/>
        <w:ind w:firstLine="567"/>
        <w:jc w:val="both"/>
      </w:pP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В 2001 году по высоте ботвы сорт-стандарт Адретта превосходил все сорта, но уступал только по отмиранию ботвы (табл.7).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По количеству стеблей сорт-стандарт Адретта также имел преимущество по сравнению с другими сортами. Но этот признак, как и другие зависят от, особенностей сорта, природно-климатических условий и т.д.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По развитию ботвы голландские сорта Симфония и Латона превосходят сорт-стандарт Адретта и другие сорта. У голландских сортов в период копки картофеля отмирание ботвы составляло 50 - 60 %, так как у отечественных сортов, уже к этому времени происходило полное отмирание ботвы.</w:t>
      </w:r>
    </w:p>
    <w:p w:rsidR="00B86C8B" w:rsidRDefault="00B86C8B" w:rsidP="00B86C8B">
      <w:pPr>
        <w:spacing w:before="120"/>
        <w:ind w:firstLine="567"/>
        <w:jc w:val="both"/>
      </w:pPr>
      <w:r w:rsidRPr="004A7523">
        <w:t>2002 год по развитию ботвы был на уровне 2001 года (табл.7.).</w:t>
      </w:r>
    </w:p>
    <w:p w:rsidR="00B86C8B" w:rsidRPr="004A7523" w:rsidRDefault="00B86C8B" w:rsidP="00B86C8B">
      <w:pPr>
        <w:spacing w:before="120"/>
        <w:jc w:val="center"/>
        <w:rPr>
          <w:b/>
          <w:bCs/>
          <w:sz w:val="28"/>
          <w:szCs w:val="28"/>
        </w:rPr>
      </w:pPr>
      <w:r w:rsidRPr="004A7523">
        <w:rPr>
          <w:b/>
          <w:bCs/>
          <w:sz w:val="28"/>
          <w:szCs w:val="28"/>
        </w:rPr>
        <w:t>3.1.7.Выделившиеся сорта по комплексу признаков.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За два года исследований особенно выделились голландский и один отечественный сорт, которые представлены выше в данной работе.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По продуктивности картофеля выделился голландский сорт батона, который отличался высокой продуктивностью по сравнению с отечественными сортами, так и с голландским сортом Симфония.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По количеству клубней можно отметить голландский сорт Латона, который отмечался высоким количеством клубней по сравнению с отечественными сортами так и с сортом-стандартом Адретта.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За годы испытаний сортов картофеля, по такому признаку как средняя масса клубней особенно выделился отечественный сорт Кубанка. Сорт отличался высокой средней массой клубней по сравнению с голландскими и отечественными сортами.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По количеству товарных клубней выделился отечественный сорт Бородянский розовый и голландский сорт Латона. Сорта отличались высоким выходом товарных клубней.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Наибольшую среднею массу товарных клубней при испытании показал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голландский сорт Латона. Сорт отличался высокой массой товарных клубней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по сравнению с отечественными сортами так и с голландским сортом Симфония.</w:t>
      </w:r>
    </w:p>
    <w:p w:rsidR="00B86C8B" w:rsidRDefault="00B86C8B" w:rsidP="00B86C8B">
      <w:pPr>
        <w:spacing w:before="120"/>
        <w:ind w:firstLine="567"/>
        <w:jc w:val="both"/>
      </w:pPr>
      <w:r w:rsidRPr="004A7523">
        <w:t>Исследования и расчёты показали, что по комплексу признаков выделились голландский сорт Латона и отечественный сорт Бородянский розовый.</w:t>
      </w:r>
    </w:p>
    <w:p w:rsidR="00B86C8B" w:rsidRPr="004A7523" w:rsidRDefault="00B86C8B" w:rsidP="00B86C8B">
      <w:pPr>
        <w:spacing w:before="120"/>
        <w:jc w:val="center"/>
        <w:rPr>
          <w:b/>
          <w:bCs/>
          <w:sz w:val="28"/>
          <w:szCs w:val="28"/>
        </w:rPr>
      </w:pPr>
      <w:r w:rsidRPr="004A7523">
        <w:rPr>
          <w:b/>
          <w:bCs/>
          <w:sz w:val="28"/>
          <w:szCs w:val="28"/>
        </w:rPr>
        <w:t>3.2.Обсуждение результатов исследований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В представленном двухфакторном дисперсионном комплексе доминирующий вклад в изменчивость продуктивности картофеля вносил фактор «год», влияние которого составило 60,6 %. Высокая продуктивность картофеля отмечена у голландского сорта Латона, который превосходил все отечественные сорта в несколько раз. Такая продуктивность наблюдалась во все годы исследования, независимо, от влияния метеорологических условий и почвенной пестроты. Полные расчёты предоставлены в приложении 1.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По количеству и средней массе товарных клубней за годы испытаний выделился голландский сорт Латона. Наибольший вклад в изменчивость признаков вносил фактор «год», влияние которого составляло более 60 %. Расчёты показывают, что сорт Латона за два года превышал отечественные сорта и голландский сорт Симфония (приложение 2,5). По-видимому увеличение вызвано</w:t>
      </w:r>
      <w:r>
        <w:t xml:space="preserve"> </w:t>
      </w:r>
      <w:r w:rsidRPr="004A7523">
        <w:t>тем, что ранние сорта в нашей зоне успевают сформировать урожай клубней.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Голландские сорта Латона и Симфония к периоду уборки обладают большей выравненностью и товарностью клубней.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Высокая средняя масса клубней отмечалась у отечественного сорта Кубанка. По данным исследований, сорт превосходил сорт-стандарт Адретта, а также остальные отечественные и даже иностранные сорта (приложение 3). Высокая масса клубней у сорта Кубанка была во все годы испытании, несмотря на влияние метеорологических условий и на то, что сорт относится к группе среднепоздних..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По числу товарных клубней выделились сорта Бородянский розовый и Латона. Исследования показывают, что эти сорта за два года превышали по количеству товарных клубней все остальные (приложение 4). На влияние этого признака в большей степени оказали сортовые особенности образца которые составили 55,8 %. Сорта отличались высоким выходом товарных клубней.</w:t>
      </w:r>
      <w:r>
        <w:t xml:space="preserve"> 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По развитию ботвы за годы испытаний голландские - сорта Симфония и</w:t>
      </w:r>
      <w:r>
        <w:t xml:space="preserve"> </w:t>
      </w:r>
      <w:r w:rsidRPr="004A7523">
        <w:t>Латона превосходили отечественные сорта (табл 7 ). У голландских сортов</w:t>
      </w:r>
      <w:r>
        <w:t xml:space="preserve"> </w:t>
      </w:r>
      <w:r w:rsidRPr="004A7523">
        <w:t>в период уборки картофеля отмирание ботвы составляло всего 50 – 60%, а у отечественных сортов к этому времени отмечалось практически полное её отмирание. Особенностью голландских сортов является то, что они формируют более мощный зеленый стебель, который практически не поражается болезнями, в отличие от отечественных сортов.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При расчёте экономической эффективности каждый вложенный рубль на 1 кг клубней картофеля у голландских сортов Латона и Симфония даёт прибыль 6,4 руб/кг или 6400 руб/т, так как например, у отечественных сортов при расчёте каждый вложенный рубль на 1 кг клубней даёт лишь от 1 до 3 руб/кг.</w:t>
      </w:r>
    </w:p>
    <w:p w:rsidR="00B86C8B" w:rsidRDefault="00B86C8B" w:rsidP="00B86C8B">
      <w:pPr>
        <w:spacing w:before="120"/>
        <w:ind w:firstLine="567"/>
        <w:jc w:val="both"/>
      </w:pPr>
      <w:r w:rsidRPr="004A7523">
        <w:t>Исследования подтвердили, что возделывание иностранных сортов картофеля Латона и Симфония в Хакасии будет экономически оправдано и выгодно, если соблюдать всю технологию возделывания картофеля в данной зоне.</w:t>
      </w:r>
    </w:p>
    <w:p w:rsidR="00B86C8B" w:rsidRDefault="00B86C8B" w:rsidP="00B86C8B">
      <w:pPr>
        <w:spacing w:before="120"/>
        <w:ind w:firstLine="567"/>
        <w:jc w:val="both"/>
      </w:pPr>
      <w:r w:rsidRPr="004A7523">
        <w:t>Агроэкологический мониторинг в интенсивном земледелии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Термин «мониторинг» от латинского monitor -</w:t>
      </w:r>
      <w:r>
        <w:t xml:space="preserve"> </w:t>
      </w:r>
      <w:r w:rsidRPr="004A7523">
        <w:t>напоминающий, надзирающий вошёл в обиход специалистов, работающих в области охраны окружающей природной среды в начале 70 -х годов. Этот термин применительно к экологии впервые употребили в рекомендациях Стокгольмской конференции ООН по окружающей среде в 1972 году.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Исходя из сложившихся в настоящем времени представлений можно дать расширенное толкование понятия мониторинг.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Мониторинг - система наблюдений и контроля за состоянием окружающей человека природной среда с целью разработки мероприятий по её охране, рациональному использованию природных ресурсов и предупреждение критических ситуаций, вредных или опасных для здоровья людей, живых организмов и их сообществ, природных комплексов и объектов (Черников В.И.,Чекерес А.И.,2000).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Объектами мониторинга могут быть природные, антропогенные или природно-антропогенные экосистемы. Цель мониторинга - не только пассивная констатация фактов, но и проведение экспериментов, моделирование процессов в качестве основы прогнозирования.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Организация мониторинга должна решать как локальные задачи наблюдения за состоянием отдельных экосистем и их фрагментов, так и задачи планетарного порядка, то есть предусматривать систему глобального мониторинга.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Экологический мониторинг включает звенья разного уровня в частности: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- Глобальный (биосферный) мониторинг - осуществляемый на основе международного сотрудничества;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- Национальный мониторинг - организуемый в пределах государства специально созданными органами;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- Региональный мониторинг - действующий в пределах отдельных крупных районов;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- Локальный мониторинг - учитывающий изменения качества среды в пределах насаленных пунктов, промышленных центров непосредственно на предприятиях (Стадницкий Г.В., Родионов А.И.,1988).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Первоочередное внимание в мониторинге уделяют наблюдению за антропогенными изменениями в природе.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Информационная система мониторинга антропогенных изменений является частью системы управления взаимодействием человека с окружающей природной средой, поскольку информация о реально складывающемся его изменения должны служить основой для разработки мер по охране природы и учитываться при планировании развития экосистемы.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Система мониторинга способствует выявлению критических ситуаций, позволяет выделить критические факторы воздействия и наиболее подверженные антропогенному влиянию элементы биосферы.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Для объективного изучения последствий антропогенных воздействий мониторинг дифференцируется в соответствии с существующей классификацией загрязнений. Такой подход получил отражение в концепции Глобальной системы мониторинга окружающей среды разрабатываемой по линии ЮНЕП.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Универсальная система мониторинга обеспечивает возможность решения поставленных экологических задач и достижения заданных природоохранных целей.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Отечественный географ, академик И.П.Герасимов предложил подразделять мониторинг на три этапа, каждый из которых имеет свои задачи и базу обеспечения: биоэкологический, геологический и биосферный мониторинги.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Главное в биоэкологическом мониторинге - выявить отклик биосферы на разных условиях организации живого.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Геологический мониторинг позволяет отслеживать изменения геосистем, а также последствия преобразования их в природно-технические системы.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Биосферный мониторинг включает наблюдения за параметрами биосферы в глобальном масштабе и замыкает систему слежения за окружающей средой (Черников В.А.,Чекерес А.И.,2000).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В государственной системе управления природоохранной деятельностью Российской Федерации важное значение имеет формирование Единой государственной системы экологического мониторинга (ЕГСЭМ), которая включает следующие подсистемы: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1. Мониторинг источников антропогенного воздействия окружающей природной среды и оценка экологического равновесия в экосистемах;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2. Мониторинг загрязнения абиотической составляющей природной среды и оценка состояния его информационной модели;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3. Мониторинг биотической компоненты окружающей природной среды с оценкой критических проблем, возникающих в результате сельскохозяйственной деятельности и землепользования, а также реакции наземных экосистем на воздействие окружающей природной среды;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4. Социально — гигиенический мониторинг с объективной оценкой состояния и факторов формирования экологической ситуации, состояния здоровья населения, деятельность объектов загрязняющих окружающую среду;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5. Обеспечения создания и функционирования экологических информационных систем, необходимых для развития названных выше функций экологического мониторинга;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6. Социально-психологические информационные мероприятия, охватывающие область экологического образования, просвещения и воспитания, пропаганды и рекламы.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Единому экологическому мониторингу уделяют значительное внимание в рамках Глобальной системы мониторинга окружающей природной среды (ГСМОПС). Основными задачами Единого экологического мониторинга при этом являются оценки: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- проблемных и критических ситуаций, которые могут возникать в результате землепользования и сельскохозяйственной деятельности;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- реакций надземных экосистем на антропогенные изменения окружающей природной среды;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- состояния и функциональной целостности среды обитания и экосистем.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 xml:space="preserve">В Российской Федерации мониторинг в пределах своих целевых функций и компетенции осуществляет Госкомэкология и Росгидромет (Протасов В.Ф., 1999). 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Агроэкологический мониторинг является важной составляющей общей системы мониторинга и представляет собой общегосударственную систему наблюдений и контроля за состоянием и уровнем загрязнения агроэкосистем в процессе интенсивной сельскохозяйственной деятельности.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Основная конечная цель его - создание высокоэффективных, экологически сбалансированных агроценозов на основе рационального использования и расширенного воспроизводства природно-ресурсного потенциала, грамотного применения средств химизации.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В задачи агроэкологического мониторинга входят: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- организация наблюдений за состоянием агроэкосистем;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- получение систематической объективной и оперативной информации по регламентированному набору обязательных показателей характеризующих состояние и функционирования основных компонентов агроэкосистем;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- оценка получаемой информации;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- прогноз возможного изменения состояния данного агроценоза или системы их в ближайшей и отдалённой перспективе;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- выработка решений и рекомендаций;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- предупреждение возникновения экстремальных ситуаций и обоснования путей выхода из них.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Основными принципами агроэкологического мониторинга являются: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1. Комплексность, то есть одновременный контроль за тремя группами показателей, отражающих наиболее существенные особенности вириабельности агроэкосистем;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2. Непрерывность контроля за агрэкосистемой, предусматривающая строгую периодичность наблюдений по каждому показателю с учётом возможных темпов и интенсивности его изменений;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3. Единство целей и задач исследований, проводимых разными специалистами по согласованию программ под единым научно-методическим руководством;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4. Системность исследований, то есть одновременное исследование блока компонентов агроэкосистем: атаосфера- вода- почва- растение-животное- человек;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5. Достоверность исследований, предусматривающая, что точность их должна прикрывать пространственное варьирование, сопровождается оценкой достоверности различий;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6. Одновременность наблюдений по системе объектов, расположенных в различных природных зонах.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Единая система агроэкологического мониторинга позволяет сосредоточить усилия различных организаций для всесторонних наблюдений и последую щей пространственной оценки экологического состояния земель и других базовых элементов агроэкосистем (Черников В.А.,Чекерес А.И.,2000).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Связь между различными компонентами агроэкосистемы (почва, вода, растения), как и биосферы в целом, осуществляется через биохимические круговороты, представляющие собой синтез согласованных во времени и в пространстве трансформационных и миграционных потоков веществ, носящих циклический характер.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Токсические вещества, поступающие в результате деятельности человека в агроэкосистемы через атмосферу, гидросферу и почву, включаются в биохимические круговороты, транспортируются по цепочке: растение – корма - продукты питания - организм человека.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Биологическое поглощение микроэлементов растениями можно оценивать с помощью коэффициентов биологического поглощения, которые рассчитывают по отношению содержания микроэлементов в растениях к содержанию их в почве. На основе этих коэффициентов выделены растения –индикаторы - растения способные накапливать в больших количествах тот или иной элемент.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Исследованиями М. А. Глазовской, Н. Г. Зырина, А. М. Обухова, А. М. Перельмана установлено, что физиологическое и агрономическое значение имеет не валовое содержание микроэлементов, а их подвижные формы в почве.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Это привело к необходимости глубокого комплексного исследования биогеохимической географии микроэлементов, форм их соединений, закономерностей миграции и аккумуляции, плодородия почв и их значение в гигиене и здоровье человека (Протасов В.Ф. ,1999).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В районах орошаемого земледелия требуется более обстоятельный учёт влияния орошения, средств химизации и других факторов на плодородие почв, урожайность и качество получаемой продукции, минерализации и загрязнение поверхностных и грунтовых вод.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Задачи мониторинга заключаются в контролировании, оценке, прогнозировании и управлении состоянием основных показателей плодородия почвы и гидрогеологической среды с целью получения высоких и устойчивых урожаев хорошего качества при минимальных расходах воды и удобрений на единицу продукции, а также предотвращения загрязнения окружающей природной среды (Радкевич В.А.,1998).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Агроэкологический мониторинг проводят во всех зонах орошаемого земледелия с учётом внутризональных почвенных и гидрогеологических особенностей.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Для изучения динамики содержания подвижных форм элементов питания в почве, почвенные образцы необходимо отбирать в основные фазы развития тех или иных культур.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Содержание нитратного аммонийного азота определяют в слоях от 0 до 100 см. В начале и в конце вегетационного периода содержание нитратного азота определяют и в более глубоких слоях от 100 до 200 см или же до уровня грунтовых вод.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Содержание подвижного фосфора и валия по основным фазам развития фиксируют в слоях от 0 до 40 см. Но содержание измеряют в начале и в конце вегетации первой и последней культур севооборота.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На засоленных почвах в начале и в конце периода вегетации находят общее содержание водорастворимых солей и состав их в слоях от 0 до 30 см и до 81-100 см или до горизонта грунтовых вод (Петров К.М.,2000).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В зонах распространения солонцеватых почв и солонцов после проведения специальных мелиоративных приёмов (внесение гипса, плантажная вспашк в начале и в конце вегетации устанавливают содержание обменного натрия в мг.экв/100г и в процентах от ёмкости поглощения в слоях от 0 до 50 см.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Кислотность почв в пахотном слое выщелоченных чернозёмов, серых лесных и дерново-подзолистых почв оценивают в начале вегетации.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В условиях орошения необходим постоянный контроль за влажностью почвы. Отбирают образцы послойно через 10см до 1см в период появления</w:t>
      </w:r>
      <w:r>
        <w:t xml:space="preserve"> </w:t>
      </w:r>
      <w:r w:rsidRPr="004A7523">
        <w:t>всходов, затем через 7-10 суток в период вегетации и перед уборкой, а также перед и после полива.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Валовое содержание азота, фосфора и калия, содержание гумуса, наименьшую влагоёмкость, максимальную гигроскопичность, влажность устойчивого завядания, плотность твёрдой фазы фиксируют в пахотном и нижележащих слоях до глубины 1м в начале вегетации и в конце последней вегетации культур севооборота.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Для</w:t>
      </w:r>
      <w:r>
        <w:t xml:space="preserve"> </w:t>
      </w:r>
      <w:r w:rsidRPr="004A7523">
        <w:t>диагностики указанных показателей в необходимые сроки с помощью бура отбирают образцы почвы, составленные смешиванием пяти индивидуальных образцов с пахотного слоя и трёх нижележащих слоев.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Влажность почвы определяет в индивидуальных образцах, взятых с трёх скважин на делянке.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Оценивают также содержание микро-</w:t>
      </w:r>
      <w:r>
        <w:t xml:space="preserve"> </w:t>
      </w:r>
      <w:r w:rsidRPr="004A7523">
        <w:t>и макроэлементов в растениях в основные фазы их развития, содержание в получаемой продукции нитратов, нитритов, остаточного количество пестицидов и их метаболитов, фторa, тяжёлых металлов.</w:t>
      </w:r>
    </w:p>
    <w:p w:rsidR="00B86C8B" w:rsidRDefault="00B86C8B" w:rsidP="00B86C8B">
      <w:pPr>
        <w:spacing w:before="120"/>
        <w:ind w:firstLine="567"/>
        <w:jc w:val="both"/>
      </w:pPr>
      <w:r w:rsidRPr="004A7523">
        <w:t>Система мониторинга окружающей природной среды применяется в тех сферах, где изучается и исследуется всё живое и не живое на нашей планете. Он широко используется в сельском хозяйстве. Мониторинг решает вопросы о экологическом состоянии пахотных земель, о наличии в них вредных и ядовитых веществ, тяжёлых металлов, нитратов, солей и других показателей (Черников В.А..Чекерес А.И.,2000).</w:t>
      </w:r>
    </w:p>
    <w:p w:rsidR="00B86C8B" w:rsidRPr="004A7523" w:rsidRDefault="00B86C8B" w:rsidP="00B86C8B">
      <w:pPr>
        <w:spacing w:before="120"/>
        <w:jc w:val="center"/>
        <w:rPr>
          <w:b/>
          <w:bCs/>
          <w:sz w:val="28"/>
          <w:szCs w:val="28"/>
        </w:rPr>
      </w:pPr>
      <w:r w:rsidRPr="004A7523">
        <w:rPr>
          <w:b/>
          <w:bCs/>
          <w:sz w:val="28"/>
          <w:szCs w:val="28"/>
        </w:rPr>
        <w:t>5. Меры техники безопасности v охраны труда при уборке картофеля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Существует три способа уборки картофеля: прямое комбайнирование, раздельный и комбинированный способ.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Для уборки картофеля используют самоходные и прицепные картофе-леуборочные комбайны, ботвоуборочные машины, картофелекопатели, картофелекопатели - валкоукладчики и картофелесортировальные пункты.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К управлению комбайном допускаются только комбайнеры, прошедшие специальное обучение приёмам техники безопасности и имеющие документ на право управления комбайном. В качестве подсобных рабочих допускаются лица не моложе 18 лет.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Машинно-тракторные агрегаты должны быть исправны и соответствовать требованиям техники безопасности.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Запрещается приступать к работе на комбайне в состоянии алкогольного опьянения (Валеев А.В., Любченко Б.Г.,1970).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При подготовке агрегата к работе проверяется наличие и исправность предохранительных кожухов и ограждений. Площадка комбайнера надёжно устанавливается и закрепляется болтами к раме, монтируется система звуковой сигнализации для двусторонней связи комбайнера с трактористом.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У трактора, устанавливается нужная колея передних, задних колёс и давление в шинах. Затем соединяют вилки раскосов с продольными тягами</w:t>
      </w:r>
      <w:r>
        <w:t xml:space="preserve"> </w:t>
      </w:r>
      <w:r w:rsidRPr="004A7523">
        <w:t>механизма навески. Проверяется наличие аптечки и специального инструмента (крючки, чистики) для очистки лемехов и транспортёров от посторонних примесей, предметов.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Трактор должен быть оборудован зеркалом заднего вида, иметь исправное рулевое управление, отрегулированные тормоза, сцепление и коробку передач.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Механизм регулировки глубины подкапывания, рычаг переключения транспортёра и рычаги бункера должны свободно перемешаться и фиксироваться в установленном положении ( Филатов Л.С. ,1988 ).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Во время присоединения комбайна к трактору обслуживающему персоналу запрещается находиться между трактором и комбайном.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Перед началом движения комбайнер должен убедиться, что обслуживающий персонал находится на своих местах и готов к работе, а также в отсутствии людей вблизи агрегата и подать сигнал о начале движения агрегата.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Во время работы запрещается передавать работу на агрегате посторонним лицам, не закрепленными за данной техникой. Во время движения комбайна запрещается рабочим проверять и регулировать рабочие органы и механизмы, надевать и натягивать цепи, устранять неисправности и т.д.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Персоналу запрещается находиться впереди работающего агрегата, подниматься на комбайн и сходить с него на ходу. Вход на рабочее место комбайнера и переборщиц должен быть закрыть предохранительной цепью или планкой.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В конце гона поворот агрегата осуществляет при поднятых рабочих органах.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Во время движения трактора тракторист следит за тем, чтобы не было самовыключения вала отбора мощности. В зоне разворота комбайна не допускается нахождение посторонних людей и транспортных средств.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После выполнения ремонтных работ в полевых условиях нужно следить за тем, чтобы на транспортёрах комбайна не оставались инструменты для очистки примесей и посторонних предметов.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Во время движения комбайна персоналу запрещается разравнивать картофель находясь в кузове транспортного средства.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Во время грозы работа на агрегате прекращается, а люди удаляются от машинно-тракторного агрегата на расстояние 30 - 50 м.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Движение трактора вдоль склонов, после дождя, переезд через канавы осуществляется на первой передаче.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Работа на агрегате прекращается с наступлением темноты.</w:t>
      </w:r>
    </w:p>
    <w:p w:rsidR="00B86C8B" w:rsidRDefault="00B86C8B" w:rsidP="00B86C8B">
      <w:pPr>
        <w:spacing w:before="120"/>
        <w:ind w:firstLine="567"/>
        <w:jc w:val="both"/>
      </w:pPr>
      <w:r w:rsidRPr="004A7523">
        <w:t>После окончания работы комбайн ставится на место стоянки, очищается от пыли и грязи, приводится в порядок рабочее место. Рабочие снимают и приводят в порядок свою спецодежду и умываются (Охрана труда... ,1989).</w:t>
      </w:r>
    </w:p>
    <w:p w:rsidR="00B86C8B" w:rsidRPr="004A7523" w:rsidRDefault="00B86C8B" w:rsidP="00B86C8B">
      <w:pPr>
        <w:spacing w:before="120"/>
        <w:jc w:val="center"/>
        <w:rPr>
          <w:b/>
          <w:bCs/>
          <w:sz w:val="28"/>
          <w:szCs w:val="28"/>
        </w:rPr>
      </w:pPr>
      <w:r w:rsidRPr="004A7523">
        <w:rPr>
          <w:b/>
          <w:bCs/>
          <w:sz w:val="28"/>
          <w:szCs w:val="28"/>
        </w:rPr>
        <w:t>Выводы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На основании пройденных испытаний установление: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1. Влияние фактора «год» в большей степени отразилось на проявление таких признаков изменчивости как продуктивность, которая составила 60,6 %, средняя масса клубней - 62,5%. Такие признаки как количество клубней, количество товарных клубней во многом зависели от сортовых особенностей.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2. На основании проведённых исследований высокая продуктивность картофеля отмечена у голландского сорта Латона, которая в среднем составила 37 т/га, а у отечественных сортов, как Борус и Кубанка, соответственно 29 и 22 т/га, превышение составило на 8 и 15 т/га.</w:t>
      </w:r>
      <w:r>
        <w:t xml:space="preserve"> </w:t>
      </w:r>
      <w:r w:rsidRPr="004A7523">
        <w:t>Голландский сорт Лотона отличался высокой продуктивностью по сравнению с отечественными сортами.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3. Но количеству клубней в годы исследовании выделился голландский сорт Латона, что составило 9,9 клубней/куст и отечественный сорт Бородянский розовый 8,2 клубня/куст. Этот признак во многом зависит от особенностей сорта.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4. По средней массе клубней выделился отечественный сорт Кубанка. Средняя: масса клубней составила за два года 0,133 кг. По сравнению с голландскими сортами, у которых средняя масса клубней была 0,093 и 0,104 кг. Отечественный сорт Кубанка отмечался высокой массой клубней во все годы испытаний.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5. По средней массе товарных клубней был достигнут голландский сорт Латона - 0,78 кг. У отечественных сортов как Борус и Кубанка, масса товарного клубня составляла соответственно 0,64 и 0,53 кг. Голландский сорт Латона отличался высокой массой товарного клубня с 1 куста, по сравнению с отечественными сортами Борус и Кубанка.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6. Среднее число товарных клубней с 1 куста в голы исследований практически не изменялось у всех сортов. Наибольшее количество товарных клубней показал голландский сорт Латона - 6,2 и отечественный сорт Бородянский розовый - 6,3 клубня. Сорта отмечались высоким выходом товарных клубней.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7. В качестве исходного материала для селекции на высокую продуктивность, количество клубней, среднюю массу товарного клубня и число товарных клубней в условиях Хакасии можно рекомендовать голландские сорта Латона и Симфония. Сорта обладают большей выравненностью клубней, стабильной урожайностью и высокой товарностью клубней и хорошими вкусовыми качествами.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8. По развитию ботвы за годы испытаний выделились голландские сорта Латона и Симфония которые в отличии от отечественных сортов отличаются мощным развитием ботвы, имеют более 50 % зелёной массы листьев в период, уборки картофеля, так как у отечественных сортов этот признак к периоду уборки почти исчезает.</w:t>
      </w:r>
    </w:p>
    <w:p w:rsidR="00B86C8B" w:rsidRDefault="00B86C8B" w:rsidP="00B86C8B">
      <w:pPr>
        <w:spacing w:before="120"/>
        <w:ind w:firstLine="567"/>
        <w:jc w:val="both"/>
      </w:pPr>
      <w:r w:rsidRPr="004A7523">
        <w:t>9. При расчёте экономической эффективности картофеля у голландских сортов Латона и Симфония каждый вложенный рубль на 1 кг клубней даёт прибыль 6,4 руб/кг, по сравнению с отечественными сортами она составляет от 1 до 3 руб/кг.</w:t>
      </w:r>
    </w:p>
    <w:p w:rsidR="00B86C8B" w:rsidRPr="004A7523" w:rsidRDefault="00B86C8B" w:rsidP="00B86C8B">
      <w:pPr>
        <w:spacing w:before="120"/>
        <w:jc w:val="center"/>
        <w:rPr>
          <w:b/>
          <w:bCs/>
          <w:sz w:val="28"/>
          <w:szCs w:val="28"/>
        </w:rPr>
      </w:pPr>
      <w:r w:rsidRPr="004A7523">
        <w:rPr>
          <w:b/>
          <w:bCs/>
          <w:sz w:val="28"/>
          <w:szCs w:val="28"/>
        </w:rPr>
        <w:t>Рекомендации к производству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1. В качестве исходного материала для селекции в условиях Хакасии на высокую продуктивность использовать сорта картофеля Латона и Бородянский розовый.</w:t>
      </w:r>
    </w:p>
    <w:p w:rsidR="00B86C8B" w:rsidRDefault="00B86C8B" w:rsidP="00B86C8B">
      <w:pPr>
        <w:spacing w:before="120"/>
        <w:ind w:firstLine="567"/>
        <w:jc w:val="both"/>
      </w:pPr>
      <w:r w:rsidRPr="004A7523">
        <w:t>2. Продолжить экологическое испытание сортов картофеля иностранной селекции</w:t>
      </w:r>
      <w:r>
        <w:t xml:space="preserve"> </w:t>
      </w:r>
      <w:r w:rsidRPr="004A7523">
        <w:t>Латона и Симфония для внедрения в производство.</w:t>
      </w:r>
    </w:p>
    <w:p w:rsidR="00B86C8B" w:rsidRPr="004A7523" w:rsidRDefault="00B86C8B" w:rsidP="00B86C8B">
      <w:pPr>
        <w:spacing w:before="120"/>
        <w:jc w:val="center"/>
        <w:rPr>
          <w:b/>
          <w:bCs/>
          <w:sz w:val="28"/>
          <w:szCs w:val="28"/>
        </w:rPr>
      </w:pPr>
      <w:r w:rsidRPr="004A7523">
        <w:rPr>
          <w:b/>
          <w:bCs/>
          <w:sz w:val="28"/>
          <w:szCs w:val="28"/>
        </w:rPr>
        <w:t>Список литературы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1. Агрономическая тетрадь. Возделывание картофеля по интенсивной технологии / Под ред.Б.Ф.Хлевного.-М.:Россельхозиздат,1986.- 96 с.:ил.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2.</w:t>
      </w:r>
      <w:r>
        <w:t xml:space="preserve"> </w:t>
      </w:r>
      <w:r w:rsidRPr="004A7523">
        <w:t>Аверкиева Е.Г.Картофель и его культура,- М.:Колос,1988.- 253 с.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3.</w:t>
      </w:r>
      <w:r>
        <w:t xml:space="preserve"> </w:t>
      </w:r>
      <w:r w:rsidRPr="004A7523">
        <w:t>Бексеев Ш.Г.Картофель.- СПб.: Диля,1998.- 160 с.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4. Белик В.Ф. и др.Овощеводство /В.Ф.Белик В.Е.Советкина, В.П.Дерюжкин /Под ред. В.Ф.Белика.- М.:Колос,1981.- 380 с.:ил.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5. Бульба: Популярная энциклопедия. Справочник по биологии, возделыванию, хранению и использованию картофеля в кулинарии,- Мн.: Белорусская энциклопедия,1994. -350 с.:ил.</w:t>
      </w:r>
    </w:p>
    <w:p w:rsidR="00B86C8B" w:rsidRPr="004A7523" w:rsidRDefault="00B86C8B" w:rsidP="00B86C8B">
      <w:pPr>
        <w:spacing w:before="120"/>
        <w:ind w:firstLine="567"/>
        <w:jc w:val="both"/>
      </w:pPr>
      <w:r>
        <w:t xml:space="preserve"> </w:t>
      </w:r>
      <w:r w:rsidRPr="004A7523">
        <w:t>6. Вольпер И.М., Магидов Я.И., Картофель: История, применение, употребление.- М .: Колос,1978.- 285 с.</w:t>
      </w:r>
    </w:p>
    <w:p w:rsidR="00B86C8B" w:rsidRPr="004A7523" w:rsidRDefault="00B86C8B" w:rsidP="00B86C8B">
      <w:pPr>
        <w:spacing w:before="120"/>
        <w:ind w:firstLine="567"/>
        <w:jc w:val="both"/>
      </w:pPr>
      <w:r>
        <w:t xml:space="preserve"> </w:t>
      </w:r>
      <w:r w:rsidRPr="004A7523">
        <w:t>7. Валеев А.В., Любченко Б.Г. Техника безопасности при работе на тракторах и сельскохозяйственных машинах.- М.: Колос,1970.- 128 с.:ил.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 xml:space="preserve"> 8. Ведров Н.Г. Селекция и семеноводство яровой пшеницы в экстремальных условиях. -Красноярск. : Изд-во Краснояр.ун-та, 1984.-240 с.</w:t>
      </w:r>
    </w:p>
    <w:p w:rsidR="00B86C8B" w:rsidRPr="004A7523" w:rsidRDefault="00B86C8B" w:rsidP="00B86C8B">
      <w:pPr>
        <w:spacing w:before="120"/>
        <w:ind w:firstLine="567"/>
        <w:jc w:val="both"/>
      </w:pPr>
      <w:r>
        <w:t xml:space="preserve"> </w:t>
      </w:r>
      <w:r w:rsidRPr="004A7523">
        <w:t>9. Ведров Н.Г., Лазарев Ю.Г. Семеноводство и сортоведение полевых культур Красноярского края.- Красноярск.: Изд-во КГУ, 1997.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10. Доспехов В.А. Методика полевого опыта.- М.:Колос, 1985.- 416 с.:ил.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 xml:space="preserve"> 11. Картофель</w:t>
      </w:r>
      <w:r>
        <w:t xml:space="preserve"> </w:t>
      </w:r>
      <w:r w:rsidRPr="004A7523">
        <w:t>/Под ред. Н.С.Бацанова.- М.: Колос, 1970.- 376 с.:ил.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12. Картофель /Сост.Т.Е.Лущиц.- Мн.: Книжный дом,2001.- 80 с.:ил.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13. Картофель /Под ред. Н.Я.Чморы, В.В.Арнаутова. - М.:Главиздат,1953,- 567с.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14. Кадоркина В.Ф., Куртиякова Т.П. Ранний картофель в Хакасии //Картофель и овощи.-2001.- № 2.- С.15.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15. Краткий справочник овощевода /Сост. В.С. Дьяченко,- М.: Московский рабочий, 1984,- 216 с.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16. Кухаренкова О.В.Продуктивность зарубежных сортов картофеля в Московской области //Картофель и овощи.-2001.- № 6.- С.9-10.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 xml:space="preserve">17. Марков В.М. Овощеводство. - 2-е изд., перераб. и доп.- М.:Колос,1967.- 512 с. 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18. Методика исследований по культуре картофеля /НИИКХ- М., 1967.-263 с.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19. Охрана труда в сельском хозяйстве: Справочник /Сост.В.Н.Михайлов и др.- М.:Агропромиздат,1989.- 543 с.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20. Петров К.М .Общая экология. -СПб.: Химиздат, 1997,- 448 с.:ил.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21. Писарев Б. А. Книга о картофеле.- М.: Московский рабочий, 1977.- 232 с.: ил.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22. Посыпанов Г.С. Растениеводство.- М.:Колос,1997.- 448 с.:ил.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23.Производство картофеля: возделывание, уборка, послеуборочная доработка, хранение. Справочник /Б.А.Писарев и др.- М.: Росагропромиздат, 1990.-221 с.:ил.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24. Протасов В.Ф. Экология, здоровье и охрана окружавшей среды в России. Учеб.справочное пособие.- М.:Финансы и статистика,1999.- 672 с.:ил.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25.</w:t>
      </w:r>
      <w:r>
        <w:t xml:space="preserve"> </w:t>
      </w:r>
      <w:r w:rsidRPr="004A7523">
        <w:t>Радкевич В.А.Экология.- Мн.: Высшая школа,1998.-159 с.:ил.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26. Справочник картофелевода /Под ред. А.И.Замотаева.- М.:Агропромиздат, 1987.-351 с.:ил.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27. Справочник картофелевода /Под ред. С.И. Карманова.- М.: Россельхозиздат, 1978.- 206 с.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28. Справочник картофелевода /Под ред.Б.А.Писарева.- И.:Колос, 1975.- 288 с.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29. Система ведения агропромылленного производства республики Хакасия. Технологии в растениеводстве и животноводстве /СО РАСХН,НИЙ аграр. пробл. Хакасии.- Абакан,2002,- 186 с.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30. Стадницкий Г. В. Родионов А. И., Экология.- М.: Высшая школа, 1998.-272 с.: ил.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31. Технология выращивания картофеля в Хакасской автономной области:Рекомендации /РАСХН.Сиб.отд-ние,Хакас.СХОС.-Абакан,1990. 20с.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>32. Филатов Л.С. Безопасность труда в сельскохозяйственном производстве.-М.:Росагропромиздат,1988.- 304 с.:ил.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 xml:space="preserve">33. Черников В.А., Чекерес А.И. Агроэкология.- М.:Колос,2001.- 536 с.:ил. </w:t>
      </w:r>
    </w:p>
    <w:p w:rsidR="00B86C8B" w:rsidRPr="004A7523" w:rsidRDefault="00B86C8B" w:rsidP="00B86C8B">
      <w:pPr>
        <w:spacing w:before="120"/>
        <w:ind w:firstLine="567"/>
        <w:jc w:val="both"/>
      </w:pPr>
      <w:r w:rsidRPr="004A7523">
        <w:t xml:space="preserve">34. Черкасов В.Н. Об истории картофеля.- М.:Колос, 1953.- 242 с. </w:t>
      </w:r>
    </w:p>
    <w:p w:rsidR="00B86C8B" w:rsidRDefault="00B86C8B" w:rsidP="00B86C8B">
      <w:pPr>
        <w:spacing w:before="120"/>
        <w:ind w:firstLine="567"/>
        <w:jc w:val="both"/>
      </w:pPr>
      <w:r w:rsidRPr="004A7523">
        <w:t>35. Ширко Т.С., Войтковская А.А. Картофель: от ростка до горшка. Подарок хозяину. - Мн.: Полымя, 1999.- 173 с.:ил.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4B6F9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C6CD2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3B48B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E14E7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3E47C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56487B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E474E5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716246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8DD233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C4A5D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7E91D64"/>
    <w:multiLevelType w:val="multilevel"/>
    <w:tmpl w:val="5FC6B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0B381F91"/>
    <w:multiLevelType w:val="multilevel"/>
    <w:tmpl w:val="70784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18F8236A"/>
    <w:multiLevelType w:val="multilevel"/>
    <w:tmpl w:val="ADCE4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2C3779DD"/>
    <w:multiLevelType w:val="multilevel"/>
    <w:tmpl w:val="DC4E4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4E652CF2"/>
    <w:multiLevelType w:val="multilevel"/>
    <w:tmpl w:val="EA8A5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513D59EF"/>
    <w:multiLevelType w:val="multilevel"/>
    <w:tmpl w:val="BD6C6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5F394B1B"/>
    <w:multiLevelType w:val="multilevel"/>
    <w:tmpl w:val="1B6EC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60D47209"/>
    <w:multiLevelType w:val="hybridMultilevel"/>
    <w:tmpl w:val="CF3246D6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3DB1A79"/>
    <w:multiLevelType w:val="multilevel"/>
    <w:tmpl w:val="8702E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>
    <w:nsid w:val="6D506EB4"/>
    <w:multiLevelType w:val="multilevel"/>
    <w:tmpl w:val="80DA8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13"/>
  </w:num>
  <w:num w:numId="5">
    <w:abstractNumId w:val="18"/>
  </w:num>
  <w:num w:numId="6">
    <w:abstractNumId w:val="10"/>
  </w:num>
  <w:num w:numId="7">
    <w:abstractNumId w:val="16"/>
  </w:num>
  <w:num w:numId="8">
    <w:abstractNumId w:val="14"/>
  </w:num>
  <w:num w:numId="9">
    <w:abstractNumId w:val="19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6C8B"/>
    <w:rsid w:val="00095BA6"/>
    <w:rsid w:val="000B646A"/>
    <w:rsid w:val="001F779F"/>
    <w:rsid w:val="0031418A"/>
    <w:rsid w:val="004A7523"/>
    <w:rsid w:val="004E66B3"/>
    <w:rsid w:val="005A2562"/>
    <w:rsid w:val="005B4EAB"/>
    <w:rsid w:val="00754BD8"/>
    <w:rsid w:val="00A32503"/>
    <w:rsid w:val="00A44D32"/>
    <w:rsid w:val="00B86C8B"/>
    <w:rsid w:val="00C07CE3"/>
    <w:rsid w:val="00C93A70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6"/>
    <o:shapelayout v:ext="edit">
      <o:idmap v:ext="edit" data="1"/>
    </o:shapelayout>
  </w:shapeDefaults>
  <w:decimalSymbol w:val=","/>
  <w:listSeparator w:val=";"/>
  <w14:defaultImageDpi w14:val="0"/>
  <w15:docId w15:val="{A5A28050-154F-415D-8067-74C6DBA60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C8B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B86C8B"/>
    <w:pPr>
      <w:spacing w:before="39" w:after="129"/>
      <w:ind w:left="129" w:right="129"/>
      <w:outlineLvl w:val="0"/>
    </w:pPr>
    <w:rPr>
      <w:b/>
      <w:bCs/>
      <w:color w:val="000000"/>
      <w:kern w:val="36"/>
      <w:sz w:val="17"/>
      <w:szCs w:val="17"/>
    </w:rPr>
  </w:style>
  <w:style w:type="paragraph" w:styleId="3">
    <w:name w:val="heading 3"/>
    <w:basedOn w:val="a"/>
    <w:next w:val="a"/>
    <w:link w:val="30"/>
    <w:uiPriority w:val="99"/>
    <w:qFormat/>
    <w:rsid w:val="00B86C8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B86C8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3">
    <w:name w:val="Normal (Web)"/>
    <w:basedOn w:val="a"/>
    <w:uiPriority w:val="99"/>
    <w:rsid w:val="00B86C8B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rsid w:val="00B86C8B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B86C8B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semiHidden/>
    <w:rPr>
      <w:sz w:val="24"/>
      <w:szCs w:val="24"/>
    </w:rPr>
  </w:style>
  <w:style w:type="paragraph" w:styleId="a7">
    <w:name w:val="footer"/>
    <w:basedOn w:val="a"/>
    <w:link w:val="a8"/>
    <w:uiPriority w:val="99"/>
    <w:rsid w:val="00B86C8B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semiHidden/>
    <w:rPr>
      <w:sz w:val="24"/>
      <w:szCs w:val="24"/>
    </w:rPr>
  </w:style>
  <w:style w:type="table" w:styleId="a9">
    <w:name w:val="Table Grid"/>
    <w:basedOn w:val="a1"/>
    <w:uiPriority w:val="99"/>
    <w:rsid w:val="00B86C8B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Microsoft_Excel_97-20032.xls"/><Relationship Id="rId13" Type="http://schemas.openxmlformats.org/officeDocument/2006/relationships/image" Target="media/image5.emf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oleObject" Target="embeddings/______Microsoft_Excel_97-20034.xls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______Microsoft_Excel_97-20031.xls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oleObject" Target="embeddings/______Microsoft_Excel_97-20033.xls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oleObject" Target="embeddings/______Microsoft_Excel_97-20035.xls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11751</Words>
  <Characters>66984</Characters>
  <Application>Microsoft Office Word</Application>
  <DocSecurity>0</DocSecurity>
  <Lines>558</Lines>
  <Paragraphs>157</Paragraphs>
  <ScaleCrop>false</ScaleCrop>
  <Company>Home</Company>
  <LinksUpToDate>false</LinksUpToDate>
  <CharactersWithSpaces>78578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Сортоиспытание сортов картофеля иностранной и отечественной селекции</dc:title>
  <dc:subject/>
  <dc:creator>Alena</dc:creator>
  <cp:keywords/>
  <dc:description/>
  <cp:lastModifiedBy>Irina</cp:lastModifiedBy>
  <cp:revision>2</cp:revision>
  <dcterms:created xsi:type="dcterms:W3CDTF">2014-09-29T15:21:00Z</dcterms:created>
  <dcterms:modified xsi:type="dcterms:W3CDTF">2014-09-29T15:21:00Z</dcterms:modified>
</cp:coreProperties>
</file>