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2A" w:rsidRDefault="00B11797">
      <w:pPr>
        <w:jc w:val="center"/>
        <w:rPr>
          <w:sz w:val="28"/>
        </w:rPr>
      </w:pPr>
      <w:r>
        <w:rPr>
          <w:sz w:val="28"/>
        </w:rPr>
        <w:t>Министерство Общего и Профессионального Образования РФ</w:t>
      </w:r>
    </w:p>
    <w:p w:rsidR="00BA682A" w:rsidRDefault="00B11797">
      <w:pPr>
        <w:jc w:val="center"/>
        <w:rPr>
          <w:sz w:val="28"/>
        </w:rPr>
      </w:pPr>
      <w:r>
        <w:rPr>
          <w:sz w:val="28"/>
        </w:rPr>
        <w:t>Новгородский Государственный Университет им. Ярослава Мудрого</w:t>
      </w:r>
    </w:p>
    <w:p w:rsidR="00BA682A" w:rsidRDefault="00B11797">
      <w:pPr>
        <w:jc w:val="center"/>
        <w:rPr>
          <w:sz w:val="28"/>
        </w:rPr>
      </w:pPr>
      <w:r>
        <w:rPr>
          <w:sz w:val="28"/>
        </w:rPr>
        <w:t>Институт Экономики и Управления</w:t>
      </w:r>
    </w:p>
    <w:p w:rsidR="00BA682A" w:rsidRDefault="00B11797">
      <w:pPr>
        <w:jc w:val="center"/>
        <w:rPr>
          <w:sz w:val="28"/>
        </w:rPr>
      </w:pPr>
      <w:r>
        <w:rPr>
          <w:sz w:val="28"/>
        </w:rPr>
        <w:t>---------------------------------------------------------------------------------------------</w:t>
      </w:r>
    </w:p>
    <w:p w:rsidR="00BA682A" w:rsidRDefault="00B11797">
      <w:pPr>
        <w:jc w:val="center"/>
        <w:rPr>
          <w:sz w:val="28"/>
        </w:rPr>
      </w:pPr>
      <w:r>
        <w:rPr>
          <w:sz w:val="28"/>
        </w:rPr>
        <w:t>Кафедра ЭСХ</w:t>
      </w: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11797">
      <w:pPr>
        <w:jc w:val="center"/>
        <w:rPr>
          <w:sz w:val="28"/>
        </w:rPr>
      </w:pPr>
      <w:r>
        <w:rPr>
          <w:sz w:val="28"/>
        </w:rPr>
        <w:t>РЕФЕРАТ по дисциплине “Хозяйственное право”</w:t>
      </w:r>
    </w:p>
    <w:p w:rsidR="00BA682A" w:rsidRDefault="00B11797">
      <w:pPr>
        <w:jc w:val="center"/>
        <w:rPr>
          <w:sz w:val="28"/>
        </w:rPr>
      </w:pPr>
      <w:r>
        <w:rPr>
          <w:i/>
          <w:sz w:val="28"/>
        </w:rPr>
        <w:t>на тему</w:t>
      </w:r>
      <w:r>
        <w:rPr>
          <w:sz w:val="28"/>
        </w:rPr>
        <w:t xml:space="preserve">: </w:t>
      </w:r>
    </w:p>
    <w:p w:rsidR="00BA682A" w:rsidRDefault="00B11797">
      <w:pPr>
        <w:jc w:val="center"/>
        <w:rPr>
          <w:b/>
          <w:sz w:val="28"/>
        </w:rPr>
      </w:pPr>
      <w:r>
        <w:rPr>
          <w:b/>
          <w:sz w:val="28"/>
        </w:rPr>
        <w:t>“</w:t>
      </w:r>
      <w:r>
        <w:rPr>
          <w:b/>
          <w:sz w:val="36"/>
        </w:rPr>
        <w:t>Договор факторинга или финансирование под уступку денежного требования</w:t>
      </w:r>
      <w:r>
        <w:rPr>
          <w:b/>
          <w:sz w:val="28"/>
        </w:rPr>
        <w:t>”</w:t>
      </w: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A682A">
      <w:pPr>
        <w:jc w:val="center"/>
        <w:rPr>
          <w:sz w:val="28"/>
        </w:rPr>
      </w:pPr>
    </w:p>
    <w:p w:rsidR="00BA682A" w:rsidRDefault="00B11797">
      <w:pPr>
        <w:jc w:val="right"/>
        <w:rPr>
          <w:sz w:val="28"/>
        </w:rPr>
      </w:pPr>
      <w:r>
        <w:rPr>
          <w:sz w:val="28"/>
        </w:rPr>
        <w:t>Подготовил:   студент гр. 9112</w:t>
      </w:r>
    </w:p>
    <w:p w:rsidR="00BA682A" w:rsidRDefault="00B11797">
      <w:pPr>
        <w:jc w:val="right"/>
        <w:rPr>
          <w:sz w:val="28"/>
        </w:rPr>
      </w:pPr>
      <w:r>
        <w:rPr>
          <w:sz w:val="28"/>
        </w:rPr>
        <w:t>Багдасарян М.А.</w:t>
      </w:r>
    </w:p>
    <w:p w:rsidR="00BA682A" w:rsidRDefault="00B11797">
      <w:pPr>
        <w:jc w:val="right"/>
        <w:rPr>
          <w:sz w:val="28"/>
        </w:rPr>
      </w:pPr>
      <w:r>
        <w:rPr>
          <w:sz w:val="28"/>
        </w:rPr>
        <w:t>Принял:    преподаватель</w:t>
      </w:r>
    </w:p>
    <w:p w:rsidR="00BA682A" w:rsidRDefault="00B11797">
      <w:pPr>
        <w:jc w:val="right"/>
        <w:rPr>
          <w:sz w:val="28"/>
        </w:rPr>
      </w:pPr>
      <w:r>
        <w:rPr>
          <w:sz w:val="28"/>
        </w:rPr>
        <w:t>Буренкова О.Б.</w:t>
      </w:r>
    </w:p>
    <w:p w:rsidR="00BA682A" w:rsidRDefault="00BA682A">
      <w:pPr>
        <w:jc w:val="right"/>
        <w:rPr>
          <w:sz w:val="28"/>
        </w:rPr>
      </w:pPr>
    </w:p>
    <w:p w:rsidR="00BA682A" w:rsidRDefault="00BA682A">
      <w:pPr>
        <w:jc w:val="right"/>
        <w:rPr>
          <w:sz w:val="28"/>
        </w:rPr>
      </w:pPr>
    </w:p>
    <w:p w:rsidR="00BA682A" w:rsidRDefault="00BA682A">
      <w:pPr>
        <w:jc w:val="right"/>
        <w:rPr>
          <w:sz w:val="28"/>
        </w:rPr>
      </w:pPr>
    </w:p>
    <w:p w:rsidR="00BA682A" w:rsidRDefault="00BA682A">
      <w:pPr>
        <w:jc w:val="right"/>
        <w:rPr>
          <w:sz w:val="28"/>
        </w:rPr>
      </w:pPr>
    </w:p>
    <w:p w:rsidR="00BA682A" w:rsidRDefault="00BA682A">
      <w:pPr>
        <w:jc w:val="right"/>
        <w:rPr>
          <w:sz w:val="28"/>
        </w:rPr>
      </w:pPr>
    </w:p>
    <w:p w:rsidR="00BA682A" w:rsidRDefault="00BA682A">
      <w:pPr>
        <w:jc w:val="right"/>
        <w:rPr>
          <w:sz w:val="28"/>
        </w:rPr>
      </w:pPr>
    </w:p>
    <w:p w:rsidR="00BA682A" w:rsidRDefault="00BA682A">
      <w:pPr>
        <w:jc w:val="right"/>
        <w:rPr>
          <w:sz w:val="28"/>
        </w:rPr>
      </w:pPr>
    </w:p>
    <w:p w:rsidR="00BA682A" w:rsidRDefault="00B11797">
      <w:pPr>
        <w:jc w:val="center"/>
        <w:rPr>
          <w:sz w:val="28"/>
        </w:rPr>
      </w:pPr>
      <w:r>
        <w:rPr>
          <w:sz w:val="28"/>
        </w:rPr>
        <w:t>ВЕЛИКИЙ НОВГОРОД</w:t>
      </w:r>
    </w:p>
    <w:p w:rsidR="00BA682A" w:rsidRDefault="00B11797">
      <w:pPr>
        <w:jc w:val="center"/>
        <w:rPr>
          <w:sz w:val="28"/>
        </w:rPr>
      </w:pPr>
      <w:r>
        <w:rPr>
          <w:sz w:val="28"/>
        </w:rPr>
        <w:t>2000 г.</w:t>
      </w:r>
    </w:p>
    <w:p w:rsidR="00BA682A" w:rsidRDefault="00B11797">
      <w:pPr>
        <w:ind w:firstLine="426"/>
        <w:jc w:val="center"/>
        <w:rPr>
          <w:b/>
          <w:sz w:val="36"/>
        </w:rPr>
      </w:pPr>
      <w:r>
        <w:rPr>
          <w:b/>
          <w:sz w:val="36"/>
        </w:rPr>
        <w:t>Содержание</w:t>
      </w:r>
    </w:p>
    <w:p w:rsidR="00BA682A" w:rsidRDefault="00BA682A">
      <w:pPr>
        <w:rPr>
          <w:sz w:val="28"/>
        </w:rPr>
      </w:pPr>
    </w:p>
    <w:p w:rsidR="00BA682A" w:rsidRDefault="00B11797" w:rsidP="00B11797">
      <w:pPr>
        <w:numPr>
          <w:ilvl w:val="0"/>
          <w:numId w:val="1"/>
        </w:numPr>
        <w:rPr>
          <w:sz w:val="28"/>
        </w:rPr>
      </w:pPr>
      <w:r>
        <w:rPr>
          <w:sz w:val="28"/>
        </w:rPr>
        <w:t>Предмет договора факторинга...............................................................................</w:t>
      </w:r>
      <w:r>
        <w:rPr>
          <w:b/>
          <w:sz w:val="28"/>
        </w:rPr>
        <w:t>3</w:t>
      </w:r>
    </w:p>
    <w:p w:rsidR="00BA682A" w:rsidRDefault="00B11797" w:rsidP="00B11797">
      <w:pPr>
        <w:numPr>
          <w:ilvl w:val="0"/>
          <w:numId w:val="1"/>
        </w:numPr>
        <w:rPr>
          <w:sz w:val="28"/>
        </w:rPr>
      </w:pPr>
      <w:r>
        <w:rPr>
          <w:sz w:val="28"/>
        </w:rPr>
        <w:t>Стороны договора факторинга..............................................................................</w:t>
      </w:r>
      <w:r>
        <w:rPr>
          <w:b/>
          <w:sz w:val="28"/>
        </w:rPr>
        <w:t>4</w:t>
      </w:r>
    </w:p>
    <w:p w:rsidR="00BA682A" w:rsidRDefault="00B11797" w:rsidP="00B11797">
      <w:pPr>
        <w:numPr>
          <w:ilvl w:val="0"/>
          <w:numId w:val="1"/>
        </w:numPr>
        <w:rPr>
          <w:sz w:val="28"/>
        </w:rPr>
      </w:pPr>
      <w:r>
        <w:rPr>
          <w:sz w:val="28"/>
        </w:rPr>
        <w:t xml:space="preserve">Отношения между клиентом и должником </w:t>
      </w:r>
    </w:p>
    <w:p w:rsidR="00BA682A" w:rsidRDefault="00B11797">
      <w:pPr>
        <w:ind w:left="284"/>
        <w:rPr>
          <w:b/>
          <w:sz w:val="28"/>
        </w:rPr>
      </w:pPr>
      <w:r>
        <w:rPr>
          <w:sz w:val="28"/>
        </w:rPr>
        <w:t>3.1 Запрет на уступки денежного требования.Переуступка требования финансовым агентом................................................................................................</w:t>
      </w:r>
      <w:r>
        <w:rPr>
          <w:b/>
          <w:sz w:val="28"/>
        </w:rPr>
        <w:t>6</w:t>
      </w:r>
    </w:p>
    <w:p w:rsidR="00BA682A" w:rsidRDefault="00B11797">
      <w:pPr>
        <w:ind w:left="284"/>
        <w:rPr>
          <w:sz w:val="28"/>
        </w:rPr>
      </w:pPr>
      <w:r>
        <w:rPr>
          <w:sz w:val="28"/>
        </w:rPr>
        <w:t>3.2. Отношения мужду должником и финансовым агентом. Исполнение денежного требования должником финансовому  агенту...................................</w:t>
      </w:r>
      <w:r>
        <w:rPr>
          <w:b/>
          <w:sz w:val="28"/>
        </w:rPr>
        <w:t>6</w:t>
      </w:r>
    </w:p>
    <w:p w:rsidR="00BA682A" w:rsidRDefault="00B11797">
      <w:pPr>
        <w:ind w:left="284"/>
        <w:rPr>
          <w:sz w:val="28"/>
        </w:rPr>
      </w:pPr>
      <w:r>
        <w:rPr>
          <w:sz w:val="28"/>
        </w:rPr>
        <w:t>3.3. Права финансового агента на суммы, полученные от должника...............</w:t>
      </w:r>
      <w:r>
        <w:rPr>
          <w:b/>
          <w:sz w:val="28"/>
        </w:rPr>
        <w:t>8</w:t>
      </w:r>
    </w:p>
    <w:p w:rsidR="00BA682A" w:rsidRDefault="00B11797">
      <w:pPr>
        <w:ind w:left="284"/>
        <w:rPr>
          <w:sz w:val="28"/>
        </w:rPr>
      </w:pPr>
      <w:r>
        <w:rPr>
          <w:sz w:val="28"/>
        </w:rPr>
        <w:t>3.4. Требования должника к финансовому агенту...............................................</w:t>
      </w:r>
      <w:r>
        <w:rPr>
          <w:b/>
          <w:sz w:val="28"/>
        </w:rPr>
        <w:t>9</w:t>
      </w:r>
    </w:p>
    <w:p w:rsidR="00BA682A" w:rsidRDefault="00B11797">
      <w:pPr>
        <w:ind w:left="284"/>
        <w:rPr>
          <w:sz w:val="28"/>
        </w:rPr>
      </w:pPr>
      <w:r>
        <w:rPr>
          <w:sz w:val="28"/>
        </w:rPr>
        <w:t>3.5. Возврат должнику сумм, полученных финансовым агентом.......................</w:t>
      </w:r>
      <w:r>
        <w:rPr>
          <w:b/>
          <w:sz w:val="28"/>
        </w:rPr>
        <w:t>9</w:t>
      </w:r>
    </w:p>
    <w:p w:rsidR="00BA682A" w:rsidRDefault="00B11797">
      <w:pPr>
        <w:rPr>
          <w:sz w:val="28"/>
        </w:rPr>
      </w:pPr>
      <w:r>
        <w:rPr>
          <w:sz w:val="28"/>
        </w:rPr>
        <w:t>4. Отличияуступки требования (цессии) от договора факторинга........................</w:t>
      </w:r>
      <w:r>
        <w:rPr>
          <w:b/>
          <w:sz w:val="28"/>
        </w:rPr>
        <w:t>10</w:t>
      </w:r>
    </w:p>
    <w:p w:rsidR="00BA682A" w:rsidRDefault="00BA682A">
      <w:pPr>
        <w:rPr>
          <w:sz w:val="28"/>
        </w:rPr>
      </w:pPr>
    </w:p>
    <w:p w:rsidR="00BA682A" w:rsidRDefault="00BA682A">
      <w:pP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A682A">
      <w:pPr>
        <w:ind w:firstLine="426"/>
        <w:jc w:val="center"/>
        <w:rPr>
          <w:sz w:val="24"/>
        </w:rPr>
      </w:pPr>
    </w:p>
    <w:p w:rsidR="00BA682A" w:rsidRDefault="00B11797">
      <w:pPr>
        <w:ind w:firstLine="426"/>
        <w:jc w:val="both"/>
        <w:rPr>
          <w:sz w:val="24"/>
        </w:rPr>
      </w:pPr>
      <w:r>
        <w:rPr>
          <w:sz w:val="24"/>
        </w:rPr>
        <w:t>Отношения, возникающие по договору финансирования под уступку денежного требования или, иначе, по договору факторинга, интересны современным предпринимателям в первую очередь потому, что этот вид гражданско-правовых договоров с принятием части второй Гражданского кодекса РФ появился в российском гражданском законодательстве впервые, хотя и использовался некоторыми российскими банками в их финансово-кредитной деятельности до этого.  В мировой практике договор факторинга применяется давно и довольно активно. Самый передовой опыт зарубежных стран, по мнению современных правоведов, был использован при составлении нового российского Гражданского кодекс и включен в него.  Договор факторинга охватывает довольно широкий круг разнообразных отношений. При этом юридическую сущность обязательств по данному договору составляет известная обязательственному праву уступка денежного требования (цессия). Однако отношения факторинга, сочетающие в себе элементы договоров займа и кредита, а иногда и договора возмездного оказания финансовых услуг, имеют гораздо более сложный и многогранный характер.  В этой связи на отношения по договору факторинга распространяются как частные правила, установленные главой 43 части второй Гражданского кодекса РФ, так и общие положения об уступке требования, определенные в ст.ст. 388-390 части первой ГК, в части, не противоречащей специальным предписаниям о данном договоре и существу возникающих на его основе обязательств. Так нормы, касающиеся формы уступки требования (см. ст.389 ГК), предопределяют форму договора факторинга.  Между тем анализ содержания возникающих между участниками цессии и факторинга отношений не допускает возможности говорить о том, что обязательства по предоставлению кредитно-финансовых услуг по договору факторинга являются частным случаем уступки требования. Рассмотрим характер и содержание отношений, возникающих по договору финансирования под уступку денежного требования более детально и сами убедимся в этом.  При этом, учитывая всю сложность рассматриваемых отношений, сразу оговоримся, что для облегчения восприятия система изложения построена таким образом: формулировки статей Кодекса даются с пояснениями на примере конкретных ситуаций.</w:t>
      </w:r>
    </w:p>
    <w:p w:rsidR="00BA682A" w:rsidRDefault="00BA682A">
      <w:pPr>
        <w:ind w:firstLine="426"/>
        <w:jc w:val="both"/>
        <w:rPr>
          <w:sz w:val="24"/>
        </w:rPr>
      </w:pPr>
    </w:p>
    <w:p w:rsidR="00BA682A" w:rsidRDefault="00B11797">
      <w:pPr>
        <w:ind w:firstLine="426"/>
        <w:jc w:val="center"/>
        <w:rPr>
          <w:b/>
          <w:sz w:val="28"/>
        </w:rPr>
      </w:pPr>
      <w:r>
        <w:rPr>
          <w:b/>
          <w:sz w:val="28"/>
        </w:rPr>
        <w:t xml:space="preserve">  ПРЕДМЕТ ДОГОВОРА ФАКТОРИНГА</w:t>
      </w:r>
    </w:p>
    <w:p w:rsidR="00BA682A" w:rsidRDefault="00BA682A">
      <w:pPr>
        <w:ind w:firstLine="426"/>
        <w:jc w:val="both"/>
        <w:rPr>
          <w:b/>
        </w:rPr>
      </w:pPr>
    </w:p>
    <w:p w:rsidR="00BA682A" w:rsidRDefault="00B11797">
      <w:pPr>
        <w:ind w:firstLine="426"/>
        <w:jc w:val="both"/>
        <w:rPr>
          <w:sz w:val="24"/>
        </w:rPr>
      </w:pPr>
      <w:r>
        <w:rPr>
          <w:sz w:val="24"/>
        </w:rPr>
        <w:t xml:space="preserve"> По смыслу п.1 ст.824 ГК при заключении договора факторинга одна сторона (финансовый агент) передает или же обязуется передать другой стороне (клиенту) денежные средства, в то время как клиент в обмен на эти средства уступает или обязуется уступить финансовому агенту имеющееся у него денежное требование к третьему лицу (должнику), вытекающее из предоставления клиентом этому лицу товаров, выполнения работ или оказания услуг.  Предположим, что крупная строительная фирма по характеру своей деятельности вынуждена иметь дело с большим количеством заказчиков-должников. При этом она постоянно испытывает необходимость в финансовых ресурсах. В этом случае фирме выгодно заключить договор со специализированной организацией, по которому та приняла бы на себя за определенное вознаграждение обязательства по истребованию денег с этих должников, одновременно с этим предоставив фирме деньги для строительства. Таким договором может явиться договор факторинга, с одной стороны, освобождающий фирму от собирания денег у своих должников, а с другой - решающий текущие проблемы ее производственной деятельности.  Интересно отметить, что денежное требование может быть уступлено клиентом финансовом агенту как в обмен на передаваемые денежные средства, так и в целях обеспечения исполнения своих обязательств перед финансовым агентом, в частности, по кредитному договору (п.1 ст.824 ГК). Однако важно иметь в виду, что это денежное требование перейдет к агенту только при условии невыполнения клиентом своего основного обязательства.  Например, та же строительная фирма получила в банке кредит, однако займодавец усомнился в ее платежеспособности и в качестве средства обеспечения возврата кредита затребовал предоставления каких-либо гарантий. Такой гарантией, в частности, могут стать права требования фирмы к заказчикам строительных объектов. Если фирма и банк заключат договор факторинга, то в случае невозврата фирмой в обусловленный договором кредита срок заемной суммы банк приобретет права требования к заказчикам фирмы по оплате приобретенных ими объектов строительства.  </w:t>
      </w:r>
    </w:p>
    <w:p w:rsidR="00BA682A" w:rsidRDefault="00B11797">
      <w:pPr>
        <w:ind w:firstLine="426"/>
        <w:jc w:val="center"/>
        <w:rPr>
          <w:sz w:val="24"/>
        </w:rPr>
      </w:pPr>
      <w:r>
        <w:rPr>
          <w:sz w:val="24"/>
        </w:rPr>
        <w:t>* * *</w:t>
      </w:r>
    </w:p>
    <w:p w:rsidR="00BA682A" w:rsidRDefault="00B11797">
      <w:pPr>
        <w:ind w:firstLine="426"/>
        <w:jc w:val="both"/>
        <w:rPr>
          <w:sz w:val="24"/>
        </w:rPr>
      </w:pPr>
      <w:r>
        <w:rPr>
          <w:sz w:val="24"/>
        </w:rPr>
        <w:t xml:space="preserve"> Нужно сказать, что обязательства финансового агента по договору финансирования под уступку денежного требования могут включать в себя не только собственно само финансирование, но и предоставление клиенту иных финансовых услуг, связанных с денежными требованиями, являющимися предметом уступки (п.2 ст.824 ГК).  Как правило, эти услуги состоят в ведении финансовым агентом бухгалтерского учета и выставлении должникам по уступленным денежным требованиям счетов. Объясняется это, вероятно, тем, что агент, по сути, покупает дебиторскую задолженность клиента и потому лично заинтересован в контроле над его операциями, в том числе в бухгалтерском.  Возвращаясь к ситуации со строительной фирмой можно предположить, что банк может принять на себя, помимо финансирования деятельности фирмы, учет ее операций по строительству объектов.  Нужно сказать, что предоставление агентом подобных дополнительных финансовых услуг не является обязательным элементом договора факторинга. Необходимость в этом возникает при неоднократной уступке требований взамен предоставляемых кредитов. Если такие услуги в договоре присутствуют, то следует говорить, что договор носит смешанный характер.  </w:t>
      </w:r>
    </w:p>
    <w:p w:rsidR="00BA682A" w:rsidRDefault="00B11797">
      <w:pPr>
        <w:ind w:firstLine="426"/>
        <w:jc w:val="center"/>
        <w:rPr>
          <w:sz w:val="24"/>
        </w:rPr>
      </w:pPr>
      <w:r>
        <w:rPr>
          <w:sz w:val="24"/>
        </w:rPr>
        <w:t xml:space="preserve">* * * </w:t>
      </w:r>
    </w:p>
    <w:p w:rsidR="00BA682A" w:rsidRDefault="00B11797">
      <w:pPr>
        <w:ind w:firstLine="426"/>
        <w:jc w:val="both"/>
        <w:rPr>
          <w:sz w:val="24"/>
        </w:rPr>
      </w:pPr>
      <w:r>
        <w:rPr>
          <w:sz w:val="24"/>
        </w:rPr>
        <w:t>Как видно из п.1 ст.824 ГК, договор факторинга со стороны финансового агента может предусматривать не только передачу денег в настоящем времени, но и обязательство предоставить их в будущем. Точно так и клиент может либо уступить денежное требование либо принять на себя обязательства по его уступке в будущем. В зависимости от этого можно судить, каким договором является факторинг: реальным или же консенсуальным и, соответственно, вести речь о возможности или невозможности понуждения стороны к выдаче кредита или передаче права требования. Напомним, что при заключении консенсуального договора обязанности сторон возникают уже с момента достижения сторонами соглашения по всем существенным условиям договора. Реальным же договор является тогда, когда он считается заключенным с момента фактической передачи денег, вещей, прав и пр.  В первом случае у стороны договора появляется возможность принуждения контрагента к исполнению принятых и закрепленных в договоре обязательств, а во втором случае такой возможности до момента реальной передачи товаров, вещей, прав и пр. нет.</w:t>
      </w:r>
    </w:p>
    <w:p w:rsidR="00BA682A" w:rsidRDefault="00BA682A">
      <w:pPr>
        <w:ind w:firstLine="426"/>
        <w:jc w:val="both"/>
        <w:rPr>
          <w:sz w:val="24"/>
        </w:rPr>
      </w:pPr>
    </w:p>
    <w:p w:rsidR="00BA682A" w:rsidRDefault="00B11797">
      <w:pPr>
        <w:ind w:firstLine="426"/>
        <w:jc w:val="center"/>
        <w:rPr>
          <w:b/>
          <w:sz w:val="28"/>
        </w:rPr>
      </w:pPr>
      <w:r>
        <w:rPr>
          <w:b/>
          <w:sz w:val="28"/>
        </w:rPr>
        <w:t xml:space="preserve">  СТОРОНЫ ДОГОВОРА ФАКТОРИНГА</w:t>
      </w:r>
    </w:p>
    <w:p w:rsidR="00BA682A" w:rsidRDefault="00BA682A">
      <w:pPr>
        <w:ind w:firstLine="426"/>
        <w:jc w:val="both"/>
        <w:rPr>
          <w:b/>
        </w:rPr>
      </w:pPr>
    </w:p>
    <w:p w:rsidR="00BA682A" w:rsidRDefault="00B11797">
      <w:pPr>
        <w:ind w:firstLine="426"/>
        <w:jc w:val="both"/>
        <w:rPr>
          <w:sz w:val="24"/>
        </w:rPr>
      </w:pPr>
      <w:r>
        <w:rPr>
          <w:sz w:val="24"/>
        </w:rPr>
        <w:t xml:space="preserve"> Статья 825 ГК прямо ограничивает круг лиц, которые по договору факторинга могут выступать в качестве финансовых агентов. Ими могут быть только банки, иные кредитные организации, а также другие коммерческие организации, имеющие разрешение (лицензию) на осуществление деятельности такого типа. Вместе с тем, банки и иные кредитные организации вправе осуществлять эту деятельность уже в силу своего статуса, не получая дополнительного разрешения.  По смыслу статей Кодекса, посвященных факторингу, в роли клиентов должны выступать коммерческие организации либо индивидуальные предприниматели.  Таким образом, субъектный состав договора финансирования под уступку денежного требования определяет, что этот вид договора может использоваться исключительно в предпринимательском обороте.  </w:t>
      </w:r>
      <w:r>
        <w:rPr>
          <w:b/>
        </w:rPr>
        <w:t>ОТНОШЕНИЯ МЕЖДУ КЛИЕНТОМ И ФИНАНСОВЫМ АГЕНТОМ</w:t>
      </w:r>
      <w:r>
        <w:rPr>
          <w:sz w:val="24"/>
        </w:rPr>
        <w:t xml:space="preserve"> </w:t>
      </w:r>
      <w:r>
        <w:rPr>
          <w:b/>
          <w:i/>
        </w:rPr>
        <w:t>ПРЕДМЕТ УСТУПКИ ПО ДОГОВОРУ ФАКТОРИНГА</w:t>
      </w:r>
      <w:r>
        <w:rPr>
          <w:sz w:val="24"/>
        </w:rPr>
        <w:t xml:space="preserve"> В отличие от цессии, посредством которой другому лицу может быть передано любое право (требование) кредитора (ст.388 ГК), предметом уступки, под которую предоставляется финансирование, может быть только денежное требование, т.е. требование о передаче денег в оплату поставленных товаров, выполненных работ, оказанных услуг.  Так, строительная фирма не может передать банку в обмен на предоставленный кредит требование к торговой организации о поставке строительных материалов, необходимых для строительства, либо требование к подрядной организации о выполнении определенного объема строительных работ.  </w:t>
      </w:r>
    </w:p>
    <w:p w:rsidR="00BA682A" w:rsidRDefault="00B11797">
      <w:pPr>
        <w:ind w:firstLine="426"/>
        <w:jc w:val="center"/>
        <w:rPr>
          <w:sz w:val="24"/>
        </w:rPr>
      </w:pPr>
      <w:r>
        <w:rPr>
          <w:sz w:val="24"/>
        </w:rPr>
        <w:t xml:space="preserve">* * * </w:t>
      </w:r>
    </w:p>
    <w:p w:rsidR="00BA682A" w:rsidRDefault="00B11797">
      <w:pPr>
        <w:ind w:firstLine="426"/>
        <w:jc w:val="both"/>
        <w:rPr>
          <w:sz w:val="24"/>
        </w:rPr>
      </w:pPr>
      <w:r>
        <w:rPr>
          <w:sz w:val="24"/>
        </w:rPr>
        <w:t xml:space="preserve">Кроме того, необходимо помнить: денежное требование, являющееся предметом договора факторинга, должно быть определено в договоре таким образом, чтобы его можно было отличить от аналогичных требований, которые не являются предметом уступки (п.1 ст.826 ГК). Так, требования могут быть идентифицированы в договоре факторинга ссылкой на определенный контракт или вид товаров (работ, услуг). Если из договора установить конкретные уступленные требования невозможно, может быть сделан вывод о том, что стороны не определили предмет договора и последний не может считаться заключенным. Однако на этот счет существует и другая точка зрения, в соответствии с которой уступка распространяется на все требования клиента, возникающие из его предпринимательской деятельности.  </w:t>
      </w:r>
    </w:p>
    <w:p w:rsidR="00BA682A" w:rsidRDefault="00B11797">
      <w:pPr>
        <w:ind w:firstLine="426"/>
        <w:jc w:val="center"/>
        <w:rPr>
          <w:sz w:val="24"/>
        </w:rPr>
      </w:pPr>
      <w:r>
        <w:rPr>
          <w:sz w:val="24"/>
        </w:rPr>
        <w:t xml:space="preserve">* * * </w:t>
      </w:r>
    </w:p>
    <w:p w:rsidR="00BA682A" w:rsidRDefault="00B11797">
      <w:pPr>
        <w:ind w:firstLine="426"/>
        <w:jc w:val="both"/>
        <w:rPr>
          <w:sz w:val="24"/>
        </w:rPr>
      </w:pPr>
      <w:r>
        <w:rPr>
          <w:sz w:val="24"/>
        </w:rPr>
        <w:t xml:space="preserve">Следует иметь в виду, что п.1 ст.826 ГК допускается передача как денежного требования, срок платежа по которому ужу наступил (существующее требование), так и права на получение денежных средств, которое возникнет в будущем (будущее требование).  Независимо от того, что договорами на строительство жилых домов предусмотрено возникновение обязанностей по уплате построенных объектов только после подписания актов приема-передачи, строительная организация может передать банку взамен кредитных ресурсов как требования к заказчикам, у которых срок оплаты по договору уже наступил, так и требования к застройщикам, которым объекты еще не переданы в эксплуатацию.  При этом финансовому агенту важно обратить внимание на то, чтобы по существующему требованию к моменту уступки не истек срок исполнения.  Что же касается уступки будущего требования, то оно считается перешедшим к финансовому агенту лишь после возникновения права на получение с должника конкретных денежных средств, причем без какого-либо дополнительного оформления (п.2 ст.826 ГК). До наступления указанного момента клиент остается субъектом соответствующего требования, т.е. стороной по договору. В этой связи клиент обязан выполнить все лежащие на нем обязанности, чтобы иметь возможность потребовать последующего исполнения обязанностей от своего должника.  </w:t>
      </w:r>
    </w:p>
    <w:p w:rsidR="00BA682A" w:rsidRDefault="00BA682A">
      <w:pPr>
        <w:ind w:firstLine="426"/>
        <w:jc w:val="both"/>
        <w:rPr>
          <w:sz w:val="24"/>
        </w:rPr>
      </w:pPr>
    </w:p>
    <w:p w:rsidR="00BA682A" w:rsidRDefault="00B11797">
      <w:pPr>
        <w:ind w:firstLine="426"/>
        <w:jc w:val="center"/>
        <w:rPr>
          <w:b/>
          <w:sz w:val="22"/>
        </w:rPr>
      </w:pPr>
      <w:r>
        <w:rPr>
          <w:b/>
          <w:i/>
          <w:sz w:val="22"/>
        </w:rPr>
        <w:t>ОТВЕТСТВЕННОСТЬ КЛИЕНТА ЗА ДЕЙСТВИТЕЛЬНОСТЬ ПРЕДМЕТА УСТУПКИ</w:t>
      </w:r>
      <w:r>
        <w:rPr>
          <w:b/>
          <w:sz w:val="22"/>
        </w:rPr>
        <w:t xml:space="preserve"> </w:t>
      </w:r>
    </w:p>
    <w:p w:rsidR="00BA682A" w:rsidRDefault="00BA682A">
      <w:pPr>
        <w:ind w:firstLine="426"/>
        <w:jc w:val="both"/>
        <w:rPr>
          <w:sz w:val="24"/>
        </w:rPr>
      </w:pPr>
    </w:p>
    <w:p w:rsidR="00BA682A" w:rsidRDefault="00B11797">
      <w:pPr>
        <w:ind w:firstLine="426"/>
        <w:jc w:val="both"/>
        <w:rPr>
          <w:sz w:val="24"/>
        </w:rPr>
      </w:pPr>
      <w:r>
        <w:rPr>
          <w:sz w:val="24"/>
        </w:rPr>
        <w:t xml:space="preserve">Указанные выше обстоятельства обуславливают ответственность клиента перед финансовым агентом за действительность переданного им денежного требования, если иное не предусмотрено в договоре сторон (п.1 ст.827 ГК).  В силу п.2 ст.827 ГК денежное требование, являющееся предметом уступки, признается действительным, если клиент обладает правом на его передачу и в момент уступки ему не известны обстоятельства, вследствие которых должник вправе его не исполнять.  Иными словами, прежде чем уступить право требования финансовому агенту клиент должен проверить не только свою дееспособность, но еще раз проконтролировать соответствие уступаемого требования закону и иным правовым актам, удостовериться в дееспособности должника в момент возникновения требования, соответствии воли должника, выраженной в обязательстве, его действительной воле, а также соблюдении других правил ГК о действительности сделок.  Между тем, нужно помнить, что отвечая за действительность предмета уступки по договору факторинга, клиент не несет ответственности за неисполнение или ненадлежащее исполнение должником уступленного требования.  К примеру, банк, ссылаясь на переход к нему по договору факторинга прав на взыскание задолженности по оплате строительных объектов обратится к застройщикам с соответствующим требованием. Однако последние по тем или иным причинам могут отказаться выполнять требования банка.  Если в договоре факторинга ответственность строительной фирмы за неисполнение застройщиками требований по оплате жилья не предусмотрена, то, исходя из положений ГК, она никакой ответственности нести не будет. Такой договор в практике называется "безоборотным". В то же время, если договором факторинга предусмотрены обстоятельства, при которых фирма будет отвечать перед банком за уклонение застройщиков от оплаты жилья, то ответственность за неисполнимость уступленного фирмой требования наступит ("оборотный" факторинг).  Таким образом, возможность применения к клиенту мер ответственности за неисполнение или ненадлежащее исполнение должником своих обязательств зависит только от наличия в договоре факторинга специального условия об этом.  </w:t>
      </w:r>
    </w:p>
    <w:p w:rsidR="00BA682A" w:rsidRDefault="00BA682A">
      <w:pPr>
        <w:ind w:firstLine="426"/>
        <w:jc w:val="center"/>
        <w:rPr>
          <w:b/>
          <w:sz w:val="22"/>
        </w:rPr>
      </w:pPr>
    </w:p>
    <w:p w:rsidR="00BA682A" w:rsidRDefault="00B11797">
      <w:pPr>
        <w:ind w:firstLine="426"/>
        <w:jc w:val="center"/>
        <w:rPr>
          <w:b/>
          <w:sz w:val="28"/>
        </w:rPr>
      </w:pPr>
      <w:r>
        <w:rPr>
          <w:b/>
          <w:sz w:val="28"/>
        </w:rPr>
        <w:t xml:space="preserve">ОТНОШЕНИЯ МЕЖДУ КЛИЕНТОМ И ДОЛЖНИКОМ </w:t>
      </w:r>
    </w:p>
    <w:p w:rsidR="00BA682A" w:rsidRDefault="00BA682A">
      <w:pPr>
        <w:ind w:firstLine="426"/>
        <w:jc w:val="center"/>
        <w:rPr>
          <w:b/>
          <w:sz w:val="28"/>
        </w:rPr>
      </w:pPr>
    </w:p>
    <w:p w:rsidR="00BA682A" w:rsidRDefault="00B11797">
      <w:pPr>
        <w:ind w:firstLine="426"/>
        <w:jc w:val="center"/>
        <w:rPr>
          <w:b/>
          <w:sz w:val="22"/>
        </w:rPr>
      </w:pPr>
      <w:r>
        <w:rPr>
          <w:b/>
          <w:i/>
          <w:sz w:val="22"/>
        </w:rPr>
        <w:t>ЗАПРЕТ УСТУПКИ ДЕНЕЖНОГО ТРЕБОВАНИЯ.  ПЕРЕУСТУПКА ТРЕБОВАНИЯ ФИНАНСОВЫМ АГЕНТОМ</w:t>
      </w:r>
      <w:r>
        <w:rPr>
          <w:b/>
          <w:sz w:val="22"/>
        </w:rPr>
        <w:t xml:space="preserve"> </w:t>
      </w:r>
    </w:p>
    <w:p w:rsidR="00BA682A" w:rsidRDefault="00BA682A">
      <w:pPr>
        <w:ind w:firstLine="426"/>
        <w:jc w:val="both"/>
        <w:rPr>
          <w:sz w:val="24"/>
        </w:rPr>
      </w:pPr>
    </w:p>
    <w:p w:rsidR="00BA682A" w:rsidRDefault="00B11797">
      <w:pPr>
        <w:ind w:firstLine="426"/>
        <w:jc w:val="both"/>
        <w:rPr>
          <w:sz w:val="24"/>
        </w:rPr>
      </w:pPr>
      <w:r>
        <w:rPr>
          <w:sz w:val="24"/>
        </w:rPr>
        <w:t xml:space="preserve">В практической деятельности не исключены ситуации, при которых должник по каким-либо причинам не заинтересован в смене своего кредитора. На этот случай п.2 ст.388, применяемой при цессии, установлено ограничение уступки требования по обязательству, в котором личность кредитора имеет для должника существенное значение. Цессия без согласия должника не допускается.  Тем не менее при факторинге подобное правило не применяется. Более того, в п.1 ст.828 ГК устанавливается, что уступка денежного требования финансовому агенту является действительной при любых обстоятельствах, даже если между клиентом и его должником существует соглашение о ее запрете или ограничении.  Иными словами, ни прямой запрет, ни какие-либо ограничения на переуступку прав строительной фирмы по договору факторинга не препятствуют уступке денежного требования банку без согласия застройщика.  Между тем, клиент (в частности, строительная фирма), нарушивший соответствующее соглашение, может нести ответственность за нарушение установленного договором запрета или ограничения на уступку прав, поскольку тем самым им были нарушены принятые на себя обязательства.  Нужно заметить, что даже если договором конкретные меры ответственности, применяемые к клиенту в описанном выше случае, не оговорены, должник независимо от этого факта вправе потребовать возмещения причиненных ему сменой кредитора убытков. Однако в этом случае ему придется доказать, что вследствие замены кредитора его право было нарушено, и он был вынужден произвести расходы для его восстановления и т.п. (см. ст.15 ГК).  </w:t>
      </w:r>
    </w:p>
    <w:p w:rsidR="00BA682A" w:rsidRDefault="00B11797">
      <w:pPr>
        <w:ind w:firstLine="426"/>
        <w:jc w:val="center"/>
        <w:rPr>
          <w:sz w:val="24"/>
        </w:rPr>
      </w:pPr>
      <w:r>
        <w:rPr>
          <w:sz w:val="24"/>
        </w:rPr>
        <w:t xml:space="preserve">* * * </w:t>
      </w:r>
    </w:p>
    <w:p w:rsidR="00BA682A" w:rsidRDefault="00B11797">
      <w:pPr>
        <w:ind w:firstLine="426"/>
        <w:jc w:val="both"/>
        <w:rPr>
          <w:sz w:val="24"/>
        </w:rPr>
      </w:pPr>
      <w:r>
        <w:rPr>
          <w:sz w:val="24"/>
        </w:rPr>
        <w:t xml:space="preserve">Интересно заметить, что при наличии беспрепятственной переуступки прав клиента финансовый агент совершить дальнейшую переуступку полученного от клиента требования в таком же порядке не может. Для этого необходимо иметь в договоре специальное условие (ст.829 ГК). Если последующая уступка денежного требования договором допускается, то к ней применяются соответствующие нормы Главы ГК о факторинге.  </w:t>
      </w:r>
    </w:p>
    <w:p w:rsidR="00BA682A" w:rsidRDefault="00BA682A">
      <w:pPr>
        <w:ind w:firstLine="426"/>
        <w:jc w:val="both"/>
        <w:rPr>
          <w:sz w:val="24"/>
        </w:rPr>
      </w:pPr>
    </w:p>
    <w:p w:rsidR="00BA682A" w:rsidRDefault="00B11797">
      <w:pPr>
        <w:ind w:firstLine="426"/>
        <w:jc w:val="center"/>
        <w:rPr>
          <w:sz w:val="22"/>
        </w:rPr>
      </w:pPr>
      <w:r>
        <w:rPr>
          <w:sz w:val="22"/>
        </w:rPr>
        <w:t xml:space="preserve">ОТНОШЕНИЯ МЕЖДУ ДОЛЖНИКОМ И ФИНАНСОВЫМ АГЕНТОМ. </w:t>
      </w:r>
      <w:r>
        <w:rPr>
          <w:i/>
          <w:sz w:val="22"/>
        </w:rPr>
        <w:t>ИСПОЛНЕНИЕ ДЕНЕЖНОГО ТРЕБОВАНИЯ ДОЛЖНИКОМ ФИНАНСОВОМУ АГЕНТУ</w:t>
      </w:r>
      <w:r>
        <w:rPr>
          <w:sz w:val="22"/>
        </w:rPr>
        <w:t xml:space="preserve"> </w:t>
      </w:r>
    </w:p>
    <w:p w:rsidR="00BA682A" w:rsidRDefault="00BA682A">
      <w:pPr>
        <w:ind w:firstLine="426"/>
        <w:jc w:val="both"/>
        <w:rPr>
          <w:sz w:val="24"/>
        </w:rPr>
      </w:pPr>
    </w:p>
    <w:p w:rsidR="00BA682A" w:rsidRDefault="00B11797">
      <w:pPr>
        <w:ind w:firstLine="426"/>
        <w:jc w:val="both"/>
        <w:rPr>
          <w:sz w:val="24"/>
        </w:rPr>
      </w:pPr>
      <w:r>
        <w:rPr>
          <w:sz w:val="24"/>
        </w:rPr>
        <w:t xml:space="preserve">Основной обязанностью должника по договору факторинга является то, что он должен произвести платеж своему новому кредитору - финансовому агенту.  Для того, чтобы соответствующая обязанность должника была исполнена надлежащим образом, клиент либо финансовый агент должны обеспечить его информацией о состоявшемся переходе прав кредитора.  П.1 ст.830 ГК устанавливает необходимость письменного уведомления должника об уступке денежного требования к нему, в котором указывается подлежащее исполнению денежное требование и, кроме того, оговаривается финансовый агент, которому должен быть произведен платеж.  Помимо этого, в силу п.2 ст.830 ГК, финансовый агент по просьбе должника обязан в разумный срок предоставить ему доказательства того, что уступка денежного требования действительно имела место в отношении этого финансового агента. Связано это с тем, что согласно п.1 ст.385 ГК должник вправе не исполнять обязательство новому кредитору до того момента, пока ему не будут представлены доказательства того, что право требования к нему перешло другому лицу.  Таким образом, обязанность должника произвести платеж не своему первоначальному кредитору, а его финансовому агенту возникает только при условии письменного уведомления о состоявшейся уступке требования, а при наличии соответствующей просьбы должника - только после предоставления ему доказательств состоявшейся уступки.  Соответственно, если клиент и финансовый агент не выполнят возложенные на них обязанности, должник вправе произвести платеж своему первоначальному кредитору - клиенту по договору факторинга. При этом никакие санкции к должнику применяться не будут.  Если же клиент либо финансовый агент известят должника о состоявшейся сделке, а должник при этом не потребует от агента доказательств этого, либо эти доказательства будут предоставлены в разумный срок, и при этом должник произведет платеж финансовому агенту, то он считается освобожденным от соответствующего обязательства перед своим первоначальным кредитором. Эти нормы конкретизируют общие правила закона о порядке совершения уступки требования (п.3 ст.382, п.1 ст.385 ГК).  Поясним сказанное на конкретном примере.  Для того, чтобы застройщики оплатили приобретенное жилье путем перечисления соответствующих средств на счет банка строительная фирма либо сам банк должны, во-первых, поставить застройщиков в известность об этом, а, во-вторых, при наличии просьбы - предоставить доказательства того, что их новым кредитором действительно является банк.  Варианты последствий этого могут быть различными.  </w:t>
      </w:r>
    </w:p>
    <w:p w:rsidR="00BA682A" w:rsidRDefault="00B11797">
      <w:pPr>
        <w:ind w:firstLine="426"/>
        <w:jc w:val="both"/>
        <w:rPr>
          <w:sz w:val="24"/>
        </w:rPr>
      </w:pPr>
      <w:r>
        <w:rPr>
          <w:b/>
        </w:rPr>
        <w:t>1.</w:t>
      </w:r>
      <w:r>
        <w:rPr>
          <w:sz w:val="24"/>
        </w:rPr>
        <w:t xml:space="preserve"> Все условия строительной фирмой и банком соблюдены и заказчики перечислили средства на счет банка. В этом случае их обязательства перед строительной фирмой считаются исполненными.  </w:t>
      </w:r>
    </w:p>
    <w:p w:rsidR="00BA682A" w:rsidRDefault="00B11797">
      <w:pPr>
        <w:ind w:firstLine="426"/>
        <w:jc w:val="both"/>
        <w:rPr>
          <w:sz w:val="24"/>
        </w:rPr>
      </w:pPr>
      <w:r>
        <w:rPr>
          <w:b/>
        </w:rPr>
        <w:t>2.</w:t>
      </w:r>
      <w:r>
        <w:rPr>
          <w:sz w:val="24"/>
        </w:rPr>
        <w:t xml:space="preserve"> Все условия соблюдены, однако заказчики направили средства первоначальному кредитору (строительной фирме). При таких обстоятельствах считается, что оплата жилых домов застройщиками не произведена, и банк, как надлежащий кредитор, вправе предъявить к ним, помимо требований о перечислении средств в оплату жилья, требования о возмещении убытков, вызванных неисполнением принятых на себя обязательств.  Объясняется это тем, что обязательство считается прекращенным при его надлежащем исполнении, которое состоит, в том числе, в исполнении обязательства надлежащему лицу (ст.309, 312 ГК). В силу договора факторинга надлежащим кредитором застройщиков стал финансовый агент строительной фирмы - банк. Поэтому, направляя денежные средства строительной фирме (первоначальному кредитору), заказчики исполняют обязательство ненадлежащему лицу и несут риск неблагоприятных последствий этого.  </w:t>
      </w:r>
    </w:p>
    <w:p w:rsidR="00BA682A" w:rsidRDefault="00B11797">
      <w:pPr>
        <w:ind w:firstLine="426"/>
        <w:jc w:val="both"/>
        <w:rPr>
          <w:sz w:val="24"/>
        </w:rPr>
      </w:pPr>
      <w:r>
        <w:rPr>
          <w:b/>
        </w:rPr>
        <w:t>3.</w:t>
      </w:r>
      <w:r>
        <w:rPr>
          <w:sz w:val="24"/>
        </w:rPr>
        <w:t xml:space="preserve"> Строительная фирма и (или) банк не уведомили заказчиков о состоявшемся переходе прав кредитора, либо уведомление заказчикам направлено было, но банк не представил доказательство того, что уступка денежного требования ему действительно имела место. Как следствие этого - заказчики не перечислили банку стоимость строительства.  При таких условиях в силу п.2 ст.830 ГК заказчики вправе произвести платеж во исполнение своего обязательства перед строительной фирмой не банку, а непосредственно фирме. При этом фирма будет отвечать перед банком только в том случае, если соответствующая обязанность предусмотрена в договоре факторинга (т.е. факторинг является "оборотным"). Если же такой договоренности между сторонами не достигнуто, то, как отмечалось выше, фирма не отвечает перед банком за неисполнение или ненадлежащее исполнение заказчиком требований, являющихся предметом уступки (п.3 ст.827 ГК).  </w:t>
      </w:r>
    </w:p>
    <w:p w:rsidR="00BA682A" w:rsidRDefault="00BA682A">
      <w:pPr>
        <w:ind w:firstLine="426"/>
        <w:jc w:val="both"/>
        <w:rPr>
          <w:sz w:val="24"/>
        </w:rPr>
      </w:pPr>
    </w:p>
    <w:p w:rsidR="00BA682A" w:rsidRDefault="00B11797">
      <w:pPr>
        <w:ind w:firstLine="426"/>
        <w:jc w:val="center"/>
        <w:rPr>
          <w:b/>
          <w:sz w:val="22"/>
        </w:rPr>
      </w:pPr>
      <w:r>
        <w:rPr>
          <w:b/>
          <w:i/>
          <w:sz w:val="22"/>
        </w:rPr>
        <w:t>ПРАВА ФИНАНСОВОГО АГЕНТА НА СУММЫ, ПОЛУЧЕННЫЕ ОТ ДОЛЖНИКА</w:t>
      </w:r>
      <w:r>
        <w:rPr>
          <w:b/>
          <w:sz w:val="22"/>
        </w:rPr>
        <w:t xml:space="preserve"> </w:t>
      </w:r>
    </w:p>
    <w:p w:rsidR="00BA682A" w:rsidRDefault="00BA682A">
      <w:pPr>
        <w:ind w:firstLine="426"/>
        <w:jc w:val="both"/>
        <w:rPr>
          <w:sz w:val="24"/>
        </w:rPr>
      </w:pPr>
    </w:p>
    <w:p w:rsidR="00BA682A" w:rsidRDefault="00B11797">
      <w:pPr>
        <w:ind w:firstLine="426"/>
        <w:jc w:val="both"/>
        <w:rPr>
          <w:sz w:val="24"/>
        </w:rPr>
      </w:pPr>
      <w:r>
        <w:rPr>
          <w:sz w:val="24"/>
        </w:rPr>
        <w:t xml:space="preserve">Как было отмечено выше, денежное требование может быть уступлено финансовому агенту в обмен на предоставляемые кредитные ресурсы, а также для обеспечения исполнения какого-либо обязательства. Поскольку финансовым агентом чаще всего является банковское учреждение, логично предположить, что подразумеваются обязательства, возникшие скорее всего по кредитному договору.  В этой связи права финансового агента на суммы, полученные от должника, будут различными.  Так, если по условиям договора факторинга финансирование клиента осуществляется путем покупки у него финансовым агентом денежного требования, то агент приобретает право на все суммы, которые он получит от должника во исполнение требования (п.1 ст.831 ГК).  При этом клиент не несет ответственности перед агентом за то, что полученные им суммы оказались меньше цены, за которую агент приобрел требование.  Вернемся к самому первому рассмотренному нами примеру, когда клиентом по договору факторинга выступала крупная строительная фирма, имеющая большое количество заказчиков и постоянно нуждающаяся в финансовых средствах. Финансовым агентом по договору факторинга был банк, который финансировал деятельности фирмы и за определенное вознаграждение принимал на себя обязанности по взысканию с заказчиков-должников денежных средств.  При такой конструкции отношений банк должен иметь в виду, что в расчетах с заказчиками он приобретет право на все суммы, которые ему удастся получить от должников-застройщиков. Их размер может превышать сумму выданного строительной фирме кредита (что свидетельствует о выгоде банка), а может быть и меньше этой суммы. При этом, если договор факторинга предполагался "безоборотным", строительная фирма не несет никакой ответственности перед банком за то, что последний не получил прибыли от совершенной сделки.  </w:t>
      </w:r>
    </w:p>
    <w:p w:rsidR="00BA682A" w:rsidRDefault="00B11797">
      <w:pPr>
        <w:ind w:firstLine="426"/>
        <w:jc w:val="center"/>
        <w:rPr>
          <w:sz w:val="24"/>
        </w:rPr>
      </w:pPr>
      <w:r>
        <w:rPr>
          <w:sz w:val="24"/>
        </w:rPr>
        <w:t>* * *</w:t>
      </w:r>
    </w:p>
    <w:p w:rsidR="00BA682A" w:rsidRDefault="00B11797">
      <w:pPr>
        <w:ind w:firstLine="426"/>
        <w:jc w:val="both"/>
        <w:rPr>
          <w:sz w:val="24"/>
        </w:rPr>
      </w:pPr>
      <w:r>
        <w:rPr>
          <w:sz w:val="24"/>
        </w:rPr>
        <w:t xml:space="preserve"> Иначе происходит в случаях, когда денежное требование уступается финансовому агенту в целях обеспечения исполнения ему обязательств клиента. Если договором факторинга не предусмотрено иное, п.2 ст.831 ГК установлена схема дополнительных расчетов между финансовым агентом и клиентом в зависимости от того, какие суммы фактически получены от должника.  Связано это с тем, что само обязательство переходит к финансовому агенту только в той части, в которой клиент не исполнил требования банка, поскольку именно их исполнение эта уступка и должна обеспечить.  Если финансовый агент взыскал с должника по уступленному требованию сумму, превышающую сумму долга клиента, то он обязан предоставить клиенту отчет и передать ему сумму разницы.  Если же денежные средства, полученные агентом от должника, окажутся меньше суммы долга клиента, последний остается ответственным перед финансовым агентом за остаток долга.  Например, если выдача кредита строительной фирме производится под уступку денежных требований фирмы к заказчикам об оплате объектов строительства, то в случае невозврата кредита банк может обратить в свою пользу только сумму, равную сумме кредита, процентов по нему, убытков, причиненных просрочкой исполнения, а также возмещения необходимых расходов банка по взысканию задолженности клиента. Несмотря на то, что такой вывод непосредственно в нормах ст.831 ГК не закреплен, представляется, что он является правомерным, поскольку, по общему правилу, средство обеспечения исполнения обязательства призвано обеспечивать требование в том объеме, в котором оно имеется к моменту удовлетворения (см. ст.337 "Обеспечиваемое залогом требование", ст.360 "Удовлетворение требований за счет удерживаемого имущества", п.2 ст.363 "Ответственность поручителя", п.1 ст.380 "Понятие задатка. Форма соглашения о задатке" ГК РФ).  При этом, если банк получит сумму, превышающую сумму долга строительной фирмы, и не вернет соответствующую разницу клиенту, его действия можно будет квалифицировать, как неосновательное обогащение с применением ответственности по ст.395 ГК.  Нужно заметить, что обязанность совершения дополнительных расчетов финансового агента с клиентом, установленная п.2 ст.831 ГК, также согласуется с нормами статей Кодекса о способах обеспечения исполнения обязательств (см. п.5 ст.350 "Реализация заложенного имущества", ст.360 "Удовлетворение требований за счет удерживаемого имущества").  </w:t>
      </w:r>
    </w:p>
    <w:p w:rsidR="00BA682A" w:rsidRDefault="00BA682A">
      <w:pPr>
        <w:ind w:firstLine="426"/>
        <w:jc w:val="both"/>
        <w:rPr>
          <w:sz w:val="24"/>
        </w:rPr>
      </w:pPr>
    </w:p>
    <w:p w:rsidR="00BA682A" w:rsidRDefault="00B11797">
      <w:pPr>
        <w:ind w:firstLine="426"/>
        <w:jc w:val="center"/>
        <w:rPr>
          <w:b/>
          <w:i/>
          <w:sz w:val="22"/>
        </w:rPr>
      </w:pPr>
      <w:r>
        <w:rPr>
          <w:b/>
          <w:i/>
          <w:sz w:val="22"/>
        </w:rPr>
        <w:t xml:space="preserve">ТРЕБОВАНИЯ ДОЛЖНИКА К ФИНАНСОВОМУ АГЕНТУ </w:t>
      </w:r>
    </w:p>
    <w:p w:rsidR="00BA682A" w:rsidRDefault="00BA682A">
      <w:pPr>
        <w:ind w:firstLine="426"/>
        <w:jc w:val="both"/>
        <w:rPr>
          <w:sz w:val="24"/>
        </w:rPr>
      </w:pPr>
    </w:p>
    <w:p w:rsidR="00BA682A" w:rsidRDefault="00B11797">
      <w:pPr>
        <w:ind w:firstLine="426"/>
        <w:jc w:val="both"/>
        <w:rPr>
          <w:sz w:val="24"/>
        </w:rPr>
      </w:pPr>
      <w:r>
        <w:rPr>
          <w:sz w:val="24"/>
        </w:rPr>
        <w:t>Как известно, одним из способов прекращения обязательств является зачет встречных однородных требований (ст.410 ГК).  В случае уступки требования должник вправе зачесть новому кредитору свое встречное требование к первоначальному кредитору. Зачет в таком случае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либо определен моментом востребования.  Данные положения закреплены и в главе Кодекса, регулирующей отношения по договору факторинга. Согласно п.1 ст.832, удовлетворяя требования финансового агента, должник по основному обязательству вправе противопоставить им (путем зачета) иные свои требования к клиенту (первоначальному кредитору), вытекающие из данного договора.  Например, заказчики могут предъявить банку свои требования об уплате неустойки за просрочку в сдаче объектов строительства в эксплуатацию, передаче объектов с недостатками и недоделками и пр.).  Однако следует иметь в виду, что предъявляемые к зачету денежные требования должны уже существовать у должника к тому времени, когда им было получено уведомление об уступке требования финансовому агенту строительной фирмы. В противном случае зачета быть не может.  Интересно, что должник не вправе предъявить финансовому агенту требования об уплате сумм, причитающихся с первоначального кредитора (клиента) в связи с нарушением им условия договора о запрете или ограничении уступки требования (п.2 ст.832 ГК). Напомним, что соглашение между клиентом и его должником о запрете или ограничении уступки требования по возникшему между ними обязательству в отношении финансового агента является действительным, что тем не менее не освобождает клиента от обязательств или ответственности перед должником за нарушение существующего между ними соглашения (ст.826 ГК).</w:t>
      </w:r>
    </w:p>
    <w:p w:rsidR="00BA682A" w:rsidRDefault="00BA682A">
      <w:pPr>
        <w:ind w:firstLine="426"/>
        <w:jc w:val="both"/>
        <w:rPr>
          <w:sz w:val="24"/>
        </w:rPr>
      </w:pPr>
    </w:p>
    <w:p w:rsidR="00BA682A" w:rsidRDefault="00B11797">
      <w:pPr>
        <w:ind w:firstLine="426"/>
        <w:jc w:val="center"/>
        <w:rPr>
          <w:b/>
          <w:sz w:val="22"/>
        </w:rPr>
      </w:pPr>
      <w:r>
        <w:rPr>
          <w:b/>
          <w:sz w:val="22"/>
        </w:rPr>
        <w:t xml:space="preserve">  </w:t>
      </w:r>
      <w:r>
        <w:rPr>
          <w:b/>
          <w:i/>
          <w:sz w:val="22"/>
        </w:rPr>
        <w:t>ВОЗВРАТ ДОЛЖНИКУ СУММ, ПОЛУЧЕННЫХ ФИНАНСОВЫМ АГЕНТОМ</w:t>
      </w:r>
      <w:r>
        <w:rPr>
          <w:b/>
          <w:sz w:val="22"/>
        </w:rPr>
        <w:t xml:space="preserve"> </w:t>
      </w:r>
    </w:p>
    <w:p w:rsidR="00BA682A" w:rsidRDefault="00BA682A">
      <w:pPr>
        <w:ind w:firstLine="426"/>
        <w:jc w:val="both"/>
        <w:rPr>
          <w:sz w:val="24"/>
        </w:rPr>
      </w:pPr>
    </w:p>
    <w:p w:rsidR="00BA682A" w:rsidRDefault="00B11797">
      <w:pPr>
        <w:ind w:firstLine="426"/>
        <w:jc w:val="both"/>
        <w:rPr>
          <w:sz w:val="24"/>
        </w:rPr>
      </w:pPr>
      <w:r>
        <w:rPr>
          <w:sz w:val="24"/>
        </w:rPr>
        <w:t xml:space="preserve">В отношениях факторинга тесно связаны между собой не только стороны договора финансирования по уступке денежного требования (финансовый агент и клиент), но и должник по обязательству перед клиентом (первоначальным кредитором). В частности, в случае нарушения клиентом своих обязательств по договору, заключенному с должником, должник не вправе требовать от финансового агента возврата сумм, уже уплаченных ему по перешедшему агенту требованию, если, конечно, должник может получить такие суммы непосредственно с клиента.  Иными словами, должник по уступленному обязательству сохраняет право требовать с клиента уплаты определенных сумм при нарушении последним своих обязательств по договору (например, при оплате банку стоимости жилья, переданного в эксплуатацию в некачественном состоянии). В такой ситуации должник не имеет возможности получить суммы, уплаченные им финансовому агенту, обратно (п.1 ст.833 ГК).  Между тем, если сам финансовый агент в этом случае не произвел клиенту обещанный за уступку требования платеж (не финансировал его) либо при производстве такого платежа знал о нарушении клиентом своих обязательств, должник имеет право требовать возврата ему соответствующих сумм непосредственно от финансового агента (п.2 ст.833 ГК).  Объясняется это тем, что в указанной ситуации финансовый агент получает с должника деньги, не произведя финансирование клиента, либо зная, что уступленное требование заведомо спорно либо необосновано.  </w:t>
      </w:r>
    </w:p>
    <w:p w:rsidR="00BA682A" w:rsidRDefault="00BA682A">
      <w:pPr>
        <w:ind w:firstLine="426"/>
        <w:jc w:val="both"/>
        <w:rPr>
          <w:sz w:val="24"/>
        </w:rPr>
      </w:pPr>
    </w:p>
    <w:p w:rsidR="00BA682A" w:rsidRDefault="00B11797">
      <w:pPr>
        <w:ind w:firstLine="426"/>
        <w:jc w:val="center"/>
        <w:rPr>
          <w:b/>
          <w:i/>
          <w:sz w:val="22"/>
        </w:rPr>
      </w:pPr>
      <w:r>
        <w:rPr>
          <w:b/>
          <w:i/>
          <w:sz w:val="22"/>
        </w:rPr>
        <w:t xml:space="preserve">ОТЛИЧИЯ УСТУПКИ ТРЕБОВАНИЯ (ЦЕССИИ) ОТ ДОГОВОРА ФАКТОРИНГА </w:t>
      </w:r>
    </w:p>
    <w:p w:rsidR="00BA682A" w:rsidRDefault="00BA682A">
      <w:pPr>
        <w:ind w:firstLine="426"/>
        <w:jc w:val="both"/>
        <w:rPr>
          <w:sz w:val="24"/>
        </w:rPr>
      </w:pPr>
    </w:p>
    <w:p w:rsidR="00BA682A" w:rsidRDefault="00B11797">
      <w:pPr>
        <w:ind w:firstLine="426"/>
        <w:jc w:val="both"/>
        <w:rPr>
          <w:sz w:val="24"/>
        </w:rPr>
      </w:pPr>
      <w:r>
        <w:rPr>
          <w:sz w:val="24"/>
        </w:rPr>
        <w:t xml:space="preserve">Итак, когда мы говорим об отношениях по договору финансирования под уступку денежного требования (договору факторинга), мы подразумеваем предпринимательские отношения, один из участников которых, приобретая денежное требование к другому лицу (в силу отгрузки ему товара, выполнения работ или оказания услуг), не дожидаясь его исполнения (передачи денежных средств) и учитывая, что это требование в силу названных обстоятельств уже имеет рыночную стоимость, уступает его банку или иной коммерческой организации в обмен на получение займа или кредита либо предоставляет его в качестве способа обеспечения исполнения обязательств перед банком.  Учитывая, что юридическую сущность обязательств, возникающих из договора факторинга, составляет уступка денежного требования (цессия), выделим принципиальные различия уступки требования (цессии) и договора финансирования под уступку денежного требования. </w:t>
      </w:r>
      <w:r>
        <w:rPr>
          <w:sz w:val="24"/>
        </w:rPr>
        <w:tab/>
      </w:r>
      <w:r>
        <w:rPr>
          <w:sz w:val="24"/>
        </w:rPr>
        <w:tab/>
      </w:r>
      <w:r w:rsidR="00E90E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75pt">
            <v:imagedata r:id="rId7" o:title=""/>
          </v:shape>
        </w:pict>
      </w:r>
      <w:r>
        <w:rPr>
          <w:sz w:val="24"/>
        </w:rPr>
        <w:t xml:space="preserve">  </w:t>
      </w:r>
      <w:r w:rsidR="00E90E8E">
        <w:pict>
          <v:shape id="_x0000_i1026" type="#_x0000_t75" style="width:9.75pt;height:3.75pt">
            <v:imagedata r:id="rId8" o:title=""/>
          </v:shape>
        </w:pict>
      </w:r>
      <w:r w:rsidR="00E90E8E">
        <w:pict>
          <v:shape id="_x0000_i1027" type="#_x0000_t75" style="width:9.75pt;height:3.75pt">
            <v:imagedata r:id="rId9" o:title=""/>
          </v:shape>
        </w:pict>
      </w:r>
      <w:r>
        <w:rPr>
          <w:sz w:val="24"/>
        </w:rPr>
        <w:t xml:space="preserve">  </w:t>
      </w:r>
      <w:r w:rsidR="00E90E8E">
        <w:pict>
          <v:shape id="_x0000_i1028" type="#_x0000_t75" style="width:9.75pt;height:3.75pt">
            <v:imagedata r:id="rId10" o:title=""/>
          </v:shape>
        </w:pict>
      </w:r>
      <w:r>
        <w:rPr>
          <w:sz w:val="24"/>
        </w:rPr>
        <w:tab/>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9"/>
        <w:gridCol w:w="4618"/>
      </w:tblGrid>
      <w:tr w:rsidR="00BA682A">
        <w:tc>
          <w:tcPr>
            <w:tcW w:w="4879" w:type="dxa"/>
          </w:tcPr>
          <w:p w:rsidR="00BA682A" w:rsidRDefault="00BA682A">
            <w:pPr>
              <w:ind w:firstLine="426"/>
              <w:jc w:val="both"/>
              <w:rPr>
                <w:b/>
                <w:sz w:val="24"/>
              </w:rPr>
            </w:pPr>
          </w:p>
          <w:p w:rsidR="00BA682A" w:rsidRDefault="00BA682A">
            <w:pPr>
              <w:ind w:firstLine="426"/>
              <w:jc w:val="both"/>
              <w:rPr>
                <w:b/>
                <w:sz w:val="24"/>
              </w:rPr>
            </w:pPr>
          </w:p>
          <w:p w:rsidR="00BA682A" w:rsidRDefault="00B11797">
            <w:pPr>
              <w:ind w:firstLine="426"/>
              <w:jc w:val="both"/>
              <w:rPr>
                <w:sz w:val="28"/>
              </w:rPr>
            </w:pPr>
            <w:r>
              <w:rPr>
                <w:b/>
                <w:sz w:val="28"/>
              </w:rPr>
              <w:t>Уступка требования (цессия)</w:t>
            </w:r>
            <w:r>
              <w:rPr>
                <w:sz w:val="28"/>
              </w:rPr>
              <w:t xml:space="preserve"> </w:t>
            </w:r>
            <w:r>
              <w:rPr>
                <w:sz w:val="28"/>
              </w:rPr>
              <w:tab/>
            </w:r>
          </w:p>
          <w:p w:rsidR="00BA682A" w:rsidRDefault="00BA682A">
            <w:pPr>
              <w:jc w:val="both"/>
              <w:rPr>
                <w:b/>
                <w:sz w:val="24"/>
              </w:rPr>
            </w:pPr>
          </w:p>
        </w:tc>
        <w:tc>
          <w:tcPr>
            <w:tcW w:w="4618" w:type="dxa"/>
          </w:tcPr>
          <w:p w:rsidR="00BA682A" w:rsidRDefault="00B11797">
            <w:pPr>
              <w:jc w:val="both"/>
              <w:rPr>
                <w:b/>
                <w:sz w:val="28"/>
              </w:rPr>
            </w:pPr>
            <w:r>
              <w:rPr>
                <w:b/>
                <w:sz w:val="28"/>
              </w:rPr>
              <w:t>Договор финансирования под уступку денежного требования (договор факторинга)</w:t>
            </w:r>
            <w:r>
              <w:rPr>
                <w:sz w:val="28"/>
              </w:rPr>
              <w:t xml:space="preserve"> </w:t>
            </w:r>
            <w:r>
              <w:rPr>
                <w:sz w:val="28"/>
              </w:rPr>
              <w:tab/>
            </w:r>
          </w:p>
        </w:tc>
      </w:tr>
      <w:tr w:rsidR="00BA682A">
        <w:tc>
          <w:tcPr>
            <w:tcW w:w="4879" w:type="dxa"/>
          </w:tcPr>
          <w:p w:rsidR="00BA682A" w:rsidRDefault="00B11797">
            <w:pPr>
              <w:jc w:val="both"/>
              <w:rPr>
                <w:b/>
              </w:rPr>
            </w:pPr>
            <w:r>
              <w:rPr>
                <w:sz w:val="24"/>
              </w:rPr>
              <w:t xml:space="preserve">Передача принадлежащих кредитору прав может быть совершена как по сделке (уступка требования), так и на основании закона (п.1 ст.382, ст.387 ГК) </w:t>
            </w:r>
            <w:r>
              <w:rPr>
                <w:sz w:val="24"/>
              </w:rPr>
              <w:tab/>
            </w:r>
          </w:p>
        </w:tc>
        <w:tc>
          <w:tcPr>
            <w:tcW w:w="4618" w:type="dxa"/>
          </w:tcPr>
          <w:p w:rsidR="00BA682A" w:rsidRDefault="00B11797">
            <w:pPr>
              <w:ind w:firstLine="426"/>
              <w:jc w:val="both"/>
              <w:rPr>
                <w:sz w:val="24"/>
              </w:rPr>
            </w:pPr>
            <w:r>
              <w:rPr>
                <w:sz w:val="24"/>
              </w:rPr>
              <w:t xml:space="preserve">Обязательства имеют договорный характер, т.е. возникают исключительно из договора (п.1 ст.842 ГК) </w:t>
            </w:r>
            <w:r>
              <w:rPr>
                <w:sz w:val="24"/>
              </w:rPr>
              <w:tab/>
            </w:r>
            <w:r>
              <w:rPr>
                <w:sz w:val="24"/>
              </w:rPr>
              <w:tab/>
            </w:r>
          </w:p>
          <w:p w:rsidR="00BA682A" w:rsidRDefault="00BA682A">
            <w:pPr>
              <w:jc w:val="both"/>
              <w:rPr>
                <w:b/>
              </w:rPr>
            </w:pPr>
          </w:p>
        </w:tc>
      </w:tr>
      <w:tr w:rsidR="00BA682A">
        <w:tc>
          <w:tcPr>
            <w:tcW w:w="4879" w:type="dxa"/>
          </w:tcPr>
          <w:p w:rsidR="00BA682A" w:rsidRDefault="00B11797">
            <w:pPr>
              <w:ind w:firstLine="426"/>
              <w:jc w:val="both"/>
              <w:rPr>
                <w:sz w:val="24"/>
              </w:rPr>
            </w:pPr>
            <w:r>
              <w:rPr>
                <w:sz w:val="24"/>
              </w:rPr>
              <w:t xml:space="preserve">Предметом цессии является непосредственно передача права (требования) (п.1 ст.382 ГК) </w:t>
            </w:r>
          </w:p>
          <w:p w:rsidR="00BA682A" w:rsidRDefault="00BA682A">
            <w:pPr>
              <w:jc w:val="both"/>
              <w:rPr>
                <w:b/>
              </w:rPr>
            </w:pPr>
          </w:p>
        </w:tc>
        <w:tc>
          <w:tcPr>
            <w:tcW w:w="4618" w:type="dxa"/>
          </w:tcPr>
          <w:p w:rsidR="00BA682A" w:rsidRDefault="00B11797">
            <w:pPr>
              <w:jc w:val="both"/>
              <w:rPr>
                <w:sz w:val="24"/>
              </w:rPr>
            </w:pPr>
            <w:r>
              <w:rPr>
                <w:sz w:val="24"/>
              </w:rPr>
              <w:t>Предметом факторинга является финансирование (кредитование) одного лица другим в счет передачи последнему денежного требования этого лица к третьей стороне (п.1 ст.824 ГК)</w:t>
            </w:r>
          </w:p>
          <w:p w:rsidR="00BA682A" w:rsidRDefault="00BA682A">
            <w:pPr>
              <w:jc w:val="both"/>
              <w:rPr>
                <w:b/>
              </w:rPr>
            </w:pPr>
          </w:p>
        </w:tc>
      </w:tr>
      <w:tr w:rsidR="00BA682A">
        <w:tc>
          <w:tcPr>
            <w:tcW w:w="4879" w:type="dxa"/>
          </w:tcPr>
          <w:p w:rsidR="00BA682A" w:rsidRDefault="00B11797">
            <w:pPr>
              <w:ind w:firstLine="426"/>
              <w:jc w:val="both"/>
              <w:rPr>
                <w:sz w:val="24"/>
              </w:rPr>
            </w:pPr>
            <w:r>
              <w:rPr>
                <w:sz w:val="24"/>
              </w:rPr>
              <w:t xml:space="preserve">Уступается только право (требование) (п.1 ст.382 ГК) </w:t>
            </w:r>
          </w:p>
          <w:p w:rsidR="00BA682A" w:rsidRDefault="00BA682A">
            <w:pPr>
              <w:jc w:val="both"/>
              <w:rPr>
                <w:b/>
              </w:rPr>
            </w:pPr>
          </w:p>
        </w:tc>
        <w:tc>
          <w:tcPr>
            <w:tcW w:w="4618" w:type="dxa"/>
          </w:tcPr>
          <w:p w:rsidR="00BA682A" w:rsidRDefault="00B11797">
            <w:pPr>
              <w:ind w:firstLine="426"/>
              <w:jc w:val="both"/>
              <w:rPr>
                <w:sz w:val="24"/>
              </w:rPr>
            </w:pPr>
            <w:r>
              <w:rPr>
                <w:sz w:val="24"/>
              </w:rPr>
              <w:t xml:space="preserve">Наряду с уступкой требования сторонами совершается ряд действий, непосредственно с ней не связанных (п.2 ст.824 ГК) </w:t>
            </w:r>
            <w:r>
              <w:rPr>
                <w:sz w:val="24"/>
              </w:rPr>
              <w:tab/>
            </w:r>
            <w:r>
              <w:rPr>
                <w:sz w:val="24"/>
              </w:rPr>
              <w:tab/>
            </w:r>
          </w:p>
          <w:p w:rsidR="00BA682A" w:rsidRDefault="00BA682A">
            <w:pPr>
              <w:jc w:val="both"/>
              <w:rPr>
                <w:b/>
              </w:rPr>
            </w:pPr>
          </w:p>
        </w:tc>
      </w:tr>
      <w:tr w:rsidR="00BA682A">
        <w:tc>
          <w:tcPr>
            <w:tcW w:w="4879" w:type="dxa"/>
          </w:tcPr>
          <w:p w:rsidR="00BA682A" w:rsidRDefault="00B11797">
            <w:pPr>
              <w:ind w:firstLine="426"/>
              <w:jc w:val="both"/>
              <w:rPr>
                <w:sz w:val="24"/>
              </w:rPr>
            </w:pPr>
            <w:r>
              <w:rPr>
                <w:sz w:val="24"/>
              </w:rPr>
              <w:t xml:space="preserve">Денежные средства передаются новым кредитором первоначальному кредитору в оплату приобретенного имущественного права (если цессия является возмездной) (п.1 ст.382 ГК) </w:t>
            </w:r>
          </w:p>
          <w:p w:rsidR="00BA682A" w:rsidRDefault="00BA682A">
            <w:pPr>
              <w:jc w:val="both"/>
              <w:rPr>
                <w:b/>
              </w:rPr>
            </w:pPr>
          </w:p>
        </w:tc>
        <w:tc>
          <w:tcPr>
            <w:tcW w:w="4618" w:type="dxa"/>
          </w:tcPr>
          <w:p w:rsidR="00BA682A" w:rsidRDefault="00B11797">
            <w:pPr>
              <w:jc w:val="both"/>
              <w:rPr>
                <w:b/>
              </w:rPr>
            </w:pPr>
            <w:r>
              <w:rPr>
                <w:sz w:val="24"/>
              </w:rPr>
              <w:t xml:space="preserve">Иная последовательность совершаемых действий: наоборот, денежное требование либо уступается в обмен на передаваемые денежные средства либо передается в качестве средства обеспечения исполнения обязательств по другому договору (п.1 ст.824 ГК) </w:t>
            </w:r>
            <w:r>
              <w:rPr>
                <w:sz w:val="24"/>
              </w:rPr>
              <w:tab/>
            </w:r>
          </w:p>
        </w:tc>
      </w:tr>
      <w:tr w:rsidR="00BA682A">
        <w:tc>
          <w:tcPr>
            <w:tcW w:w="4879" w:type="dxa"/>
          </w:tcPr>
          <w:p w:rsidR="00BA682A" w:rsidRDefault="00B11797">
            <w:pPr>
              <w:jc w:val="both"/>
              <w:rPr>
                <w:b/>
              </w:rPr>
            </w:pPr>
            <w:r>
              <w:rPr>
                <w:sz w:val="24"/>
              </w:rPr>
              <w:t xml:space="preserve">Уступаемое требование может иметь любой характер (п.1 ст.382 ГК) </w:t>
            </w:r>
            <w:r>
              <w:rPr>
                <w:sz w:val="24"/>
              </w:rPr>
              <w:tab/>
            </w:r>
          </w:p>
        </w:tc>
        <w:tc>
          <w:tcPr>
            <w:tcW w:w="4618" w:type="dxa"/>
          </w:tcPr>
          <w:p w:rsidR="00BA682A" w:rsidRDefault="00B11797">
            <w:pPr>
              <w:jc w:val="both"/>
              <w:rPr>
                <w:b/>
              </w:rPr>
            </w:pPr>
            <w:r>
              <w:rPr>
                <w:sz w:val="24"/>
              </w:rPr>
              <w:t>Уступаемое требование должно быть только денежным (п.1 ст.824 ГК)</w:t>
            </w:r>
          </w:p>
        </w:tc>
      </w:tr>
      <w:tr w:rsidR="00BA682A">
        <w:tc>
          <w:tcPr>
            <w:tcW w:w="4879" w:type="dxa"/>
          </w:tcPr>
          <w:p w:rsidR="00BA682A" w:rsidRDefault="00B11797">
            <w:pPr>
              <w:ind w:firstLine="426"/>
              <w:jc w:val="both"/>
              <w:rPr>
                <w:sz w:val="24"/>
              </w:rPr>
            </w:pPr>
            <w:r>
              <w:rPr>
                <w:sz w:val="24"/>
              </w:rPr>
              <w:t xml:space="preserve">Уступается право, которое в момент заключения сделки о его уступке уже принадлежит кредитору на основании обязательства (п.1 ст.382 ГК) </w:t>
            </w:r>
            <w:r>
              <w:rPr>
                <w:sz w:val="24"/>
              </w:rPr>
              <w:tab/>
            </w:r>
          </w:p>
          <w:p w:rsidR="00BA682A" w:rsidRDefault="00BA682A">
            <w:pPr>
              <w:jc w:val="both"/>
              <w:rPr>
                <w:b/>
              </w:rPr>
            </w:pPr>
          </w:p>
        </w:tc>
        <w:tc>
          <w:tcPr>
            <w:tcW w:w="4618" w:type="dxa"/>
          </w:tcPr>
          <w:p w:rsidR="00BA682A" w:rsidRDefault="00B11797">
            <w:pPr>
              <w:jc w:val="both"/>
              <w:rPr>
                <w:b/>
              </w:rPr>
            </w:pPr>
            <w:r>
              <w:rPr>
                <w:sz w:val="24"/>
              </w:rPr>
              <w:t xml:space="preserve">Предусмотрена возможность уступки права на получение денежных средств, которое уже существует в настоящем либо возникнет в будущем времени (п.1 ст.824 ГК) </w:t>
            </w:r>
            <w:r>
              <w:rPr>
                <w:sz w:val="24"/>
              </w:rPr>
              <w:tab/>
            </w:r>
            <w:r>
              <w:rPr>
                <w:sz w:val="24"/>
              </w:rPr>
              <w:tab/>
            </w:r>
          </w:p>
        </w:tc>
      </w:tr>
      <w:tr w:rsidR="00BA682A">
        <w:trPr>
          <w:trHeight w:val="1898"/>
        </w:trPr>
        <w:tc>
          <w:tcPr>
            <w:tcW w:w="4879" w:type="dxa"/>
          </w:tcPr>
          <w:p w:rsidR="00BA682A" w:rsidRDefault="00B11797">
            <w:pPr>
              <w:ind w:firstLine="426"/>
              <w:jc w:val="both"/>
              <w:rPr>
                <w:sz w:val="24"/>
              </w:rPr>
            </w:pPr>
            <w:r>
              <w:rPr>
                <w:sz w:val="24"/>
              </w:rPr>
              <w:t xml:space="preserve">Участниками могут быть любые лица (п.1 ст.382 ГК) </w:t>
            </w:r>
          </w:p>
          <w:p w:rsidR="00BA682A" w:rsidRDefault="00BA682A">
            <w:pPr>
              <w:jc w:val="both"/>
              <w:rPr>
                <w:b/>
              </w:rPr>
            </w:pPr>
          </w:p>
        </w:tc>
        <w:tc>
          <w:tcPr>
            <w:tcW w:w="4618" w:type="dxa"/>
          </w:tcPr>
          <w:p w:rsidR="00BA682A" w:rsidRDefault="00B11797">
            <w:pPr>
              <w:jc w:val="both"/>
              <w:rPr>
                <w:b/>
              </w:rPr>
            </w:pPr>
            <w:r>
              <w:rPr>
                <w:sz w:val="24"/>
              </w:rPr>
              <w:t>Финансовым агентом (одной из сторон договора факторинга) обязательно должен быть банк, иная кредитная организация либо коммерческая организация, имеющая лицензию на осуществление деятельности такого типа (ст.825 ГК)</w:t>
            </w:r>
            <w:r>
              <w:rPr>
                <w:sz w:val="24"/>
              </w:rPr>
              <w:tab/>
            </w:r>
          </w:p>
        </w:tc>
      </w:tr>
      <w:tr w:rsidR="00BA682A">
        <w:tc>
          <w:tcPr>
            <w:tcW w:w="4879" w:type="dxa"/>
          </w:tcPr>
          <w:p w:rsidR="00BA682A" w:rsidRDefault="00B11797">
            <w:pPr>
              <w:ind w:firstLine="426"/>
              <w:jc w:val="both"/>
              <w:rPr>
                <w:sz w:val="24"/>
              </w:rPr>
            </w:pPr>
            <w:r>
              <w:rPr>
                <w:sz w:val="24"/>
              </w:rPr>
              <w:t xml:space="preserve">Для перехода прав кредитора к другому лицу согласие должника не требуется, если иное не установлено законом или договором (п.2 ст.382 ГК) </w:t>
            </w:r>
          </w:p>
          <w:p w:rsidR="00BA682A" w:rsidRDefault="00BA682A">
            <w:pPr>
              <w:jc w:val="both"/>
              <w:rPr>
                <w:b/>
              </w:rPr>
            </w:pPr>
          </w:p>
        </w:tc>
        <w:tc>
          <w:tcPr>
            <w:tcW w:w="4618" w:type="dxa"/>
          </w:tcPr>
          <w:p w:rsidR="00BA682A" w:rsidRDefault="00B11797">
            <w:pPr>
              <w:jc w:val="both"/>
              <w:rPr>
                <w:b/>
              </w:rPr>
            </w:pPr>
            <w:r>
              <w:rPr>
                <w:sz w:val="24"/>
              </w:rPr>
              <w:t xml:space="preserve">Передача денежных требования на условиях финансирования никогда не требует согласия должника, поскольку запрет либо ограничение на уступку требования изначально признается недействительным (п.1 ст.828 ГК) </w:t>
            </w:r>
            <w:r>
              <w:rPr>
                <w:sz w:val="24"/>
              </w:rPr>
              <w:tab/>
            </w:r>
          </w:p>
        </w:tc>
      </w:tr>
      <w:tr w:rsidR="00BA682A">
        <w:tc>
          <w:tcPr>
            <w:tcW w:w="4879" w:type="dxa"/>
          </w:tcPr>
          <w:p w:rsidR="00BA682A" w:rsidRDefault="00B11797">
            <w:pPr>
              <w:jc w:val="both"/>
              <w:rPr>
                <w:b/>
              </w:rPr>
            </w:pPr>
            <w:r>
              <w:rPr>
                <w:sz w:val="24"/>
              </w:rPr>
              <w:t xml:space="preserve">Должник вправе выдвигать против своего нового кредитора все требования, которые возникли у него по отношению к своему первоначальному кредитору к тому моменту, когда он узнал об уступке права (ст.386 ГК) </w:t>
            </w:r>
          </w:p>
        </w:tc>
        <w:tc>
          <w:tcPr>
            <w:tcW w:w="4618" w:type="dxa"/>
          </w:tcPr>
          <w:p w:rsidR="00BA682A" w:rsidRDefault="00B11797">
            <w:pPr>
              <w:jc w:val="both"/>
              <w:rPr>
                <w:b/>
              </w:rPr>
            </w:pPr>
            <w:r>
              <w:rPr>
                <w:sz w:val="24"/>
              </w:rPr>
              <w:t xml:space="preserve">Должник вправе выдвигать против своего нового кредитора (банка) только денежные требования (п.1 ст.832 ГК) </w:t>
            </w:r>
            <w:r>
              <w:rPr>
                <w:sz w:val="24"/>
              </w:rPr>
              <w:tab/>
            </w:r>
          </w:p>
        </w:tc>
      </w:tr>
      <w:tr w:rsidR="00BA682A">
        <w:tc>
          <w:tcPr>
            <w:tcW w:w="4879" w:type="dxa"/>
          </w:tcPr>
          <w:p w:rsidR="00BA682A" w:rsidRDefault="00B11797">
            <w:pPr>
              <w:jc w:val="both"/>
              <w:rPr>
                <w:b/>
              </w:rPr>
            </w:pPr>
            <w:r>
              <w:rPr>
                <w:sz w:val="24"/>
              </w:rPr>
              <w:t xml:space="preserve">Нормы ст.ст. 382-390 ГК, касающиеся уступки требования, запрета на последующую переуступку права не содержат, поэтому можно предположить, что она допускается независимо от наличия специальной договоренности сторон </w:t>
            </w:r>
            <w:r>
              <w:rPr>
                <w:sz w:val="24"/>
              </w:rPr>
              <w:tab/>
            </w:r>
          </w:p>
        </w:tc>
        <w:tc>
          <w:tcPr>
            <w:tcW w:w="4618" w:type="dxa"/>
          </w:tcPr>
          <w:p w:rsidR="00BA682A" w:rsidRDefault="00B11797">
            <w:pPr>
              <w:jc w:val="both"/>
              <w:rPr>
                <w:b/>
              </w:rPr>
            </w:pPr>
            <w:r>
              <w:rPr>
                <w:sz w:val="24"/>
              </w:rPr>
              <w:t>Допускается дальнейшая переуступка денежного требования новым кредитором иному финансовому агенту только при наличии специальной договоренности сторон (ст.829 ГК)</w:t>
            </w:r>
          </w:p>
        </w:tc>
      </w:tr>
      <w:tr w:rsidR="00BA682A">
        <w:trPr>
          <w:trHeight w:val="1182"/>
        </w:trPr>
        <w:tc>
          <w:tcPr>
            <w:tcW w:w="4879" w:type="dxa"/>
          </w:tcPr>
          <w:p w:rsidR="00BA682A" w:rsidRDefault="00B11797">
            <w:pPr>
              <w:jc w:val="both"/>
              <w:rPr>
                <w:b/>
              </w:rPr>
            </w:pPr>
            <w:r>
              <w:rPr>
                <w:sz w:val="24"/>
              </w:rPr>
              <w:t xml:space="preserve">Нормами ст.ст.382-390 возможность возвращения новым кредитором сумм, полученных от должника, не предусмотрена </w:t>
            </w:r>
          </w:p>
        </w:tc>
        <w:tc>
          <w:tcPr>
            <w:tcW w:w="4618" w:type="dxa"/>
          </w:tcPr>
          <w:p w:rsidR="00BA682A" w:rsidRDefault="00B11797">
            <w:pPr>
              <w:jc w:val="both"/>
              <w:rPr>
                <w:b/>
              </w:rPr>
            </w:pPr>
            <w:r>
              <w:rPr>
                <w:sz w:val="24"/>
              </w:rPr>
              <w:t xml:space="preserve">Финансовый агент при определенных обстоятельствах обязан вернуть полученные от должника денежные суммы (ст.830 ГК) </w:t>
            </w:r>
            <w:r>
              <w:rPr>
                <w:sz w:val="24"/>
              </w:rPr>
              <w:tab/>
            </w:r>
          </w:p>
        </w:tc>
      </w:tr>
    </w:tbl>
    <w:p w:rsidR="00BA682A" w:rsidRDefault="00BA682A">
      <w:pPr>
        <w:ind w:firstLine="426"/>
        <w:jc w:val="both"/>
        <w:rPr>
          <w:sz w:val="24"/>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A682A">
      <w:pPr>
        <w:ind w:firstLine="426"/>
        <w:jc w:val="both"/>
        <w:rPr>
          <w:b/>
        </w:rPr>
      </w:pPr>
    </w:p>
    <w:p w:rsidR="00BA682A" w:rsidRDefault="00B11797">
      <w:pPr>
        <w:ind w:firstLine="426"/>
        <w:jc w:val="both"/>
        <w:rPr>
          <w:sz w:val="24"/>
        </w:rPr>
      </w:pPr>
      <w:r>
        <w:rPr>
          <w:b/>
          <w:sz w:val="32"/>
        </w:rPr>
        <w:t>ИСТОЧНИК:</w:t>
      </w:r>
    </w:p>
    <w:p w:rsidR="00BA682A" w:rsidRDefault="00BA682A">
      <w:pPr>
        <w:ind w:firstLine="426"/>
        <w:jc w:val="both"/>
        <w:rPr>
          <w:sz w:val="24"/>
        </w:rPr>
      </w:pPr>
    </w:p>
    <w:p w:rsidR="00BA682A" w:rsidRDefault="00B11797">
      <w:pPr>
        <w:jc w:val="both"/>
        <w:rPr>
          <w:b/>
          <w:sz w:val="28"/>
        </w:rPr>
      </w:pPr>
      <w:r>
        <w:rPr>
          <w:color w:val="800000"/>
          <w:sz w:val="28"/>
        </w:rPr>
        <w:t xml:space="preserve"> Журнал  "АКДИ Экономика и жизнь"</w:t>
      </w:r>
      <w:r>
        <w:rPr>
          <w:sz w:val="28"/>
        </w:rPr>
        <w:t xml:space="preserve"> </w:t>
      </w:r>
    </w:p>
    <w:p w:rsidR="00BA682A" w:rsidRDefault="00B11797">
      <w:pPr>
        <w:jc w:val="both"/>
        <w:rPr>
          <w:sz w:val="28"/>
        </w:rPr>
      </w:pPr>
      <w:r>
        <w:rPr>
          <w:b/>
          <w:sz w:val="28"/>
        </w:rPr>
        <w:t xml:space="preserve">  Камфер Ю.А.</w:t>
      </w:r>
      <w:r>
        <w:rPr>
          <w:sz w:val="28"/>
        </w:rPr>
        <w:t xml:space="preserve"> </w:t>
      </w:r>
      <w:r w:rsidR="00E90E8E">
        <w:rPr>
          <w:sz w:val="28"/>
        </w:rPr>
        <w:pict>
          <v:shape id="_x0000_i1029" type="#_x0000_t75" style="width:5.25pt;height:5.25pt">
            <v:imagedata r:id="rId11" o:title=""/>
          </v:shape>
        </w:pict>
      </w:r>
      <w:r>
        <w:rPr>
          <w:sz w:val="28"/>
        </w:rPr>
        <w:t xml:space="preserve"> </w:t>
      </w:r>
      <w:r w:rsidR="00E90E8E">
        <w:rPr>
          <w:sz w:val="28"/>
        </w:rPr>
        <w:pict>
          <v:shape id="_x0000_i1030" type="#_x0000_t75" style="width:9.75pt;height:10.5pt">
            <v:imagedata r:id="rId12" o:title=""/>
          </v:shape>
        </w:pict>
      </w:r>
    </w:p>
    <w:p w:rsidR="00BA682A" w:rsidRDefault="00E90E8E">
      <w:pPr>
        <w:ind w:firstLine="426"/>
        <w:jc w:val="both"/>
        <w:rPr>
          <w:sz w:val="24"/>
        </w:rPr>
      </w:pPr>
      <w:r>
        <w:pict>
          <v:shape id="_x0000_i1031" type="#_x0000_t75" style="width:60pt;height:7.5pt">
            <v:imagedata r:id="rId13" o:title=""/>
          </v:shape>
        </w:pict>
      </w:r>
      <w:r>
        <w:pict>
          <v:shape id="_x0000_i1032" type="#_x0000_t75" style="width:40.5pt;height:7.5pt">
            <v:imagedata r:id="rId14" o:title=""/>
          </v:shape>
        </w:pict>
      </w:r>
      <w:r>
        <w:pict>
          <v:shape id="_x0000_i1033" type="#_x0000_t75" style="width:88.5pt;height:7.5pt">
            <v:imagedata r:id="rId15" o:title=""/>
          </v:shape>
        </w:pict>
      </w:r>
      <w:r>
        <w:pict>
          <v:shape id="_x0000_i1034" type="#_x0000_t75" style="width:93pt;height:7.5pt">
            <v:imagedata r:id="rId16" o:title=""/>
          </v:shape>
        </w:pict>
      </w:r>
      <w:r>
        <w:pict>
          <v:shape id="_x0000_i1035" type="#_x0000_t75" style="width:126pt;height:7.5pt">
            <v:imagedata r:id="rId17" o:title=""/>
          </v:shape>
        </w:pict>
      </w:r>
    </w:p>
    <w:p w:rsidR="00BA682A" w:rsidRDefault="00E90E8E">
      <w:pPr>
        <w:ind w:firstLine="426"/>
        <w:jc w:val="both"/>
        <w:rPr>
          <w:sz w:val="24"/>
        </w:rPr>
      </w:pPr>
      <w:r>
        <w:pict>
          <v:shape id="_x0000_i1036" type="#_x0000_t75" style="width:9.75pt;height:5.25pt">
            <v:imagedata r:id="rId18" o:title=""/>
          </v:shape>
        </w:pict>
      </w:r>
    </w:p>
    <w:p w:rsidR="00BA682A" w:rsidRDefault="00BA682A">
      <w:pPr>
        <w:ind w:firstLine="426"/>
        <w:jc w:val="both"/>
        <w:rPr>
          <w:sz w:val="24"/>
        </w:rPr>
      </w:pPr>
    </w:p>
    <w:p w:rsidR="00BA682A" w:rsidRDefault="00BA682A">
      <w:pPr>
        <w:ind w:firstLine="426"/>
        <w:jc w:val="both"/>
      </w:pPr>
      <w:bookmarkStart w:id="0" w:name="_GoBack"/>
      <w:bookmarkEnd w:id="0"/>
    </w:p>
    <w:sectPr w:rsidR="00BA682A">
      <w:headerReference w:type="even" r:id="rId19"/>
      <w:headerReference w:type="default" r:id="rId20"/>
      <w:pgSz w:w="12242" w:h="15842"/>
      <w:pgMar w:top="851" w:right="760" w:bottom="1134" w:left="127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82A" w:rsidRDefault="00B11797">
      <w:r>
        <w:separator/>
      </w:r>
    </w:p>
  </w:endnote>
  <w:endnote w:type="continuationSeparator" w:id="0">
    <w:p w:rsidR="00BA682A" w:rsidRDefault="00B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82A" w:rsidRDefault="00B11797">
      <w:r>
        <w:separator/>
      </w:r>
    </w:p>
  </w:footnote>
  <w:footnote w:type="continuationSeparator" w:id="0">
    <w:p w:rsidR="00BA682A" w:rsidRDefault="00B1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2A" w:rsidRDefault="00B1179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A682A" w:rsidRDefault="00BA682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2A" w:rsidRDefault="00B1179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11</w:t>
    </w:r>
    <w:r>
      <w:rPr>
        <w:rStyle w:val="a4"/>
      </w:rPr>
      <w:fldChar w:fldCharType="end"/>
    </w:r>
  </w:p>
  <w:p w:rsidR="00BA682A" w:rsidRDefault="00BA682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3109C"/>
    <w:multiLevelType w:val="singleLevel"/>
    <w:tmpl w:val="108C1AD2"/>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797"/>
    <w:rsid w:val="00B11797"/>
    <w:rsid w:val="00BA682A"/>
    <w:rsid w:val="00E9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53CD16E6-CC35-4173-A58F-6AC695E4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4861</Words>
  <Characters>27708</Characters>
  <Application>Microsoft Office Word</Application>
  <DocSecurity>0</DocSecurity>
  <Lines>230</Lines>
  <Paragraphs>65</Paragraphs>
  <ScaleCrop>false</ScaleCrop>
  <Company>diakov.net</Company>
  <LinksUpToDate>false</LinksUpToDate>
  <CharactersWithSpaces>32504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Сектор ПТО ЦИСТЭ</dc:creator>
  <cp:keywords/>
  <cp:lastModifiedBy>Irina</cp:lastModifiedBy>
  <cp:revision>2</cp:revision>
  <cp:lastPrinted>1899-12-31T21:00:00Z</cp:lastPrinted>
  <dcterms:created xsi:type="dcterms:W3CDTF">2014-08-06T16:43:00Z</dcterms:created>
  <dcterms:modified xsi:type="dcterms:W3CDTF">2014-08-06T16:43:00Z</dcterms:modified>
</cp:coreProperties>
</file>