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97A" w:rsidRDefault="00054BEC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Этимология</w:t>
      </w:r>
      <w:r>
        <w:br/>
      </w:r>
      <w:r>
        <w:rPr>
          <w:b/>
          <w:bCs/>
        </w:rPr>
        <w:t>2 История</w:t>
      </w:r>
      <w:r>
        <w:br/>
      </w:r>
      <w:r>
        <w:rPr>
          <w:b/>
          <w:bCs/>
        </w:rPr>
        <w:t>3 Замена на килограмм</w:t>
      </w:r>
      <w:r>
        <w:br/>
      </w:r>
      <w:r>
        <w:br/>
      </w:r>
      <w:r>
        <w:rPr>
          <w:b/>
          <w:bCs/>
        </w:rPr>
        <w:t>Список литературы</w:t>
      </w:r>
    </w:p>
    <w:p w:rsidR="0052597A" w:rsidRDefault="00054BEC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52597A" w:rsidRDefault="00054BEC">
      <w:pPr>
        <w:pStyle w:val="a3"/>
      </w:pPr>
      <w:r>
        <w:t>Пуд — устаревшая единица измерения массы русской системы мер.</w:t>
      </w:r>
    </w:p>
    <w:p w:rsidR="0052597A" w:rsidRDefault="00054BEC">
      <w:pPr>
        <w:pStyle w:val="a3"/>
        <w:numPr>
          <w:ilvl w:val="0"/>
          <w:numId w:val="3"/>
        </w:numPr>
        <w:tabs>
          <w:tab w:val="left" w:pos="707"/>
        </w:tabs>
      </w:pPr>
      <w:r>
        <w:t xml:space="preserve">1 пуд = 40 фунтам = 1 280 лотам = 3 840 золотникам = 368 640 долям </w:t>
      </w:r>
    </w:p>
    <w:p w:rsidR="0052597A" w:rsidRDefault="00054BEC">
      <w:pPr>
        <w:pStyle w:val="a3"/>
      </w:pPr>
      <w:r>
        <w:t>Также 10 пудов = 1 берковску (берковцу), более ранней единице массы на Руси</w:t>
      </w:r>
    </w:p>
    <w:p w:rsidR="0052597A" w:rsidRDefault="00054BEC">
      <w:pPr>
        <w:pStyle w:val="a3"/>
        <w:numPr>
          <w:ilvl w:val="0"/>
          <w:numId w:val="2"/>
        </w:numPr>
        <w:tabs>
          <w:tab w:val="left" w:pos="707"/>
        </w:tabs>
      </w:pPr>
      <w:r>
        <w:t>с 1899 года, в соответствие «Положением о мерах и весах 1899 года»</w:t>
      </w:r>
      <w:r>
        <w:rPr>
          <w:position w:val="10"/>
        </w:rPr>
        <w:t>[1][2]</w:t>
      </w:r>
      <w:r>
        <w:t xml:space="preserve">: </w:t>
      </w:r>
    </w:p>
    <w:p w:rsidR="0052597A" w:rsidRDefault="00054BEC">
      <w:pPr>
        <w:pStyle w:val="a3"/>
      </w:pPr>
      <w:r>
        <w:t xml:space="preserve">1 пуд = 16.3804815 кг </w:t>
      </w:r>
    </w:p>
    <w:p w:rsidR="0052597A" w:rsidRDefault="00054BEC">
      <w:pPr>
        <w:pStyle w:val="21"/>
        <w:pageBreakBefore/>
        <w:numPr>
          <w:ilvl w:val="0"/>
          <w:numId w:val="0"/>
        </w:numPr>
      </w:pPr>
      <w:r>
        <w:t>1. Этимология</w:t>
      </w:r>
    </w:p>
    <w:p w:rsidR="0052597A" w:rsidRDefault="00054BEC">
      <w:pPr>
        <w:pStyle w:val="a3"/>
      </w:pPr>
      <w:r>
        <w:t xml:space="preserve">Название </w:t>
      </w:r>
      <w:r>
        <w:rPr>
          <w:i/>
          <w:iCs/>
        </w:rPr>
        <w:t>пуд</w:t>
      </w:r>
      <w:r>
        <w:t xml:space="preserve"> восходит к праславянскому слову *pǫdъ, заимствованному из позднелатинского pondō «фунт», которое, в свою очередь, происходит из более раннего латинского выражения liber pondō «фунт весом», где pondō старый аблатив от pondus «вес».</w:t>
      </w:r>
    </w:p>
    <w:p w:rsidR="0052597A" w:rsidRDefault="00054BEC">
      <w:pPr>
        <w:pStyle w:val="21"/>
        <w:pageBreakBefore/>
        <w:numPr>
          <w:ilvl w:val="0"/>
          <w:numId w:val="0"/>
        </w:numPr>
      </w:pPr>
      <w:r>
        <w:t>2. История</w:t>
      </w:r>
    </w:p>
    <w:p w:rsidR="0052597A" w:rsidRDefault="00054BEC">
      <w:pPr>
        <w:pStyle w:val="a3"/>
      </w:pPr>
      <w:r>
        <w:t>При первом упоминании пуда, в уставной грамоте новгородского князя Всеволода Мстиславича, данной общине купцов-вощаников «Ивановское сто», торговавших воском и медом при передачи им церкви Иоанна Предтечи на Петрятине дворище в Новгороде, в 1134 году, сказано: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8"/>
        <w:gridCol w:w="978"/>
        <w:gridCol w:w="86"/>
      </w:tblGrid>
      <w:tr w:rsidR="0052597A">
        <w:tc>
          <w:tcPr>
            <w:tcW w:w="68" w:type="dxa"/>
            <w:vAlign w:val="center"/>
          </w:tcPr>
          <w:p w:rsidR="0052597A" w:rsidRDefault="0052597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78" w:type="dxa"/>
            <w:vAlign w:val="center"/>
          </w:tcPr>
          <w:p w:rsidR="0052597A" w:rsidRDefault="00054BEC">
            <w:pPr>
              <w:pStyle w:val="TableContents"/>
            </w:pPr>
            <w:r>
              <w:t>даю святому великому Ивану от своего великоимения на строение церкви и в векы вес вощаной, а в Торжку Пуд вощаной</w:t>
            </w:r>
          </w:p>
        </w:tc>
        <w:tc>
          <w:tcPr>
            <w:tcW w:w="86" w:type="dxa"/>
            <w:vAlign w:val="center"/>
          </w:tcPr>
          <w:p w:rsidR="0052597A" w:rsidRDefault="0052597A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52597A" w:rsidRDefault="00054BEC">
      <w:pPr>
        <w:pStyle w:val="a3"/>
      </w:pPr>
      <w:r>
        <w:t>Отсюда видно</w:t>
      </w:r>
      <w:r>
        <w:rPr>
          <w:position w:val="10"/>
        </w:rPr>
        <w:t>[3]</w:t>
      </w:r>
      <w:r>
        <w:t>, что пуд отличался от веса, который для Новгорода и был установлен в виде берковска. В XII веке пуд представлял определенную единицу. Так, в новгородской первой летописи, под 1170 годом, говорится:</w:t>
      </w:r>
    </w:p>
    <w:p w:rsidR="0052597A" w:rsidRDefault="00054BEC">
      <w:pPr>
        <w:pStyle w:val="a3"/>
      </w:pPr>
      <w:r>
        <w:t>Особое значение</w:t>
      </w:r>
      <w:r>
        <w:rPr>
          <w:position w:val="10"/>
        </w:rPr>
        <w:t>[3]</w:t>
      </w:r>
      <w:r>
        <w:t xml:space="preserve"> слово пуд имеет в смоленском договоре 1230 года с Ригой: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961"/>
        <w:gridCol w:w="95"/>
      </w:tblGrid>
      <w:tr w:rsidR="0052597A">
        <w:tc>
          <w:tcPr>
            <w:tcW w:w="76" w:type="dxa"/>
            <w:vAlign w:val="center"/>
          </w:tcPr>
          <w:p w:rsidR="0052597A" w:rsidRDefault="0052597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1" w:type="dxa"/>
            <w:vAlign w:val="center"/>
          </w:tcPr>
          <w:p w:rsidR="0052597A" w:rsidRDefault="00054BEC">
            <w:pPr>
              <w:pStyle w:val="TableContents"/>
            </w:pPr>
            <w:r>
              <w:t>аще вощный Пуд исказиться, лежить капь в святей Богородици, то тым Пуд изверивше</w:t>
            </w:r>
          </w:p>
        </w:tc>
        <w:tc>
          <w:tcPr>
            <w:tcW w:w="95" w:type="dxa"/>
            <w:vAlign w:val="center"/>
          </w:tcPr>
          <w:p w:rsidR="0052597A" w:rsidRDefault="0052597A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52597A" w:rsidRDefault="00054BEC">
      <w:pPr>
        <w:pStyle w:val="a3"/>
      </w:pPr>
      <w:r>
        <w:t>Здесь</w:t>
      </w:r>
      <w:r>
        <w:rPr>
          <w:position w:val="10"/>
        </w:rPr>
        <w:t>[3]</w:t>
      </w:r>
      <w:r>
        <w:t xml:space="preserve"> Пуд можно понимать вообще в смысле веса, хотя он, как единица, и мог входить в состав капи. Торговая книга объясняет: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6"/>
        <w:gridCol w:w="937"/>
        <w:gridCol w:w="109"/>
      </w:tblGrid>
      <w:tr w:rsidR="0052597A">
        <w:tc>
          <w:tcPr>
            <w:tcW w:w="86" w:type="dxa"/>
            <w:vAlign w:val="center"/>
          </w:tcPr>
          <w:p w:rsidR="0052597A" w:rsidRDefault="0052597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vAlign w:val="center"/>
          </w:tcPr>
          <w:p w:rsidR="0052597A" w:rsidRDefault="00054BEC">
            <w:pPr>
              <w:pStyle w:val="TableContents"/>
            </w:pPr>
            <w:r>
              <w:t>в Пуд безменов 16. — В Пуд гривенок 40 больших фунтовых, а малых гривенок 80</w:t>
            </w:r>
          </w:p>
        </w:tc>
        <w:tc>
          <w:tcPr>
            <w:tcW w:w="109" w:type="dxa"/>
            <w:vAlign w:val="center"/>
          </w:tcPr>
          <w:p w:rsidR="0052597A" w:rsidRDefault="0052597A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52597A" w:rsidRDefault="00054BEC">
      <w:pPr>
        <w:pStyle w:val="a3"/>
      </w:pPr>
      <w:r>
        <w:t>По «Арифметике» Магницкого: Пуд = 40 фунтов = 30 ансырей</w:t>
      </w:r>
      <w:r>
        <w:rPr>
          <w:position w:val="10"/>
        </w:rPr>
        <w:t>[3]</w:t>
      </w:r>
      <w:r>
        <w:t>.</w:t>
      </w:r>
    </w:p>
    <w:p w:rsidR="0052597A" w:rsidRDefault="00054BEC">
      <w:pPr>
        <w:pStyle w:val="a3"/>
      </w:pPr>
      <w:r>
        <w:t>У Диодора Сицилийского есть сведение</w:t>
      </w:r>
      <w:r>
        <w:rPr>
          <w:position w:val="10"/>
        </w:rPr>
        <w:t>[3]</w:t>
      </w:r>
      <w:r>
        <w:t>, что 360 золотых чаш, весом каждая по 2 мины, составляли 30 талантов. Поэтому в таланте золота было 24 мины, по числу которых александрийский талант (центнер, кентинар) равнялся 2½ талантам золота. Мина александрийского таланта равнялась 20 римским унциям, а мина большого (филетерского) таланта = 30 унциям. Переводя 24 мины из первого веса во второй, получим на талант золота 16 мин большого таланта. Это, во-первых, вполне подходит к делению пуд на 16 безменов и, во-вторых, согласуется с делением коктаря на 2½ пуд (по уставу ратных дел и по «Арифметике» Магницкого). Таким образом, есть повод производить пуд от греческого золотого таланта</w:t>
      </w:r>
      <w:r>
        <w:rPr>
          <w:position w:val="10"/>
        </w:rPr>
        <w:t>[3]</w:t>
      </w:r>
      <w:r>
        <w:t>.</w:t>
      </w:r>
    </w:p>
    <w:p w:rsidR="0052597A" w:rsidRDefault="00054BEC">
      <w:pPr>
        <w:pStyle w:val="a3"/>
      </w:pPr>
      <w:r>
        <w:t>При Иване Грозном предписывается взвешивать товар только у пудовщиков, а «Новгородский устав» разрешает иметь в домах лишь «малые» весы, которые поднимают только до десяти пудов, добавляя: «однако на этих малых весах никому ничего не продавать, ни покупать».</w:t>
      </w:r>
    </w:p>
    <w:p w:rsidR="0052597A" w:rsidRDefault="00054BEC">
      <w:pPr>
        <w:pStyle w:val="a3"/>
      </w:pPr>
      <w:r>
        <w:t>По закону о мерах и весах 1797 года предписывалось изготовить шаровидные гири массой в 1 и 2 пуда, в 1, 3, 9, 27 фунтов и в 1, 3, 9, 27, 81 золотник.</w:t>
      </w:r>
    </w:p>
    <w:p w:rsidR="0052597A" w:rsidRDefault="00054BEC">
      <w:pPr>
        <w:pStyle w:val="21"/>
        <w:pageBreakBefore/>
        <w:numPr>
          <w:ilvl w:val="0"/>
          <w:numId w:val="0"/>
        </w:numPr>
      </w:pPr>
      <w:r>
        <w:t>3. Замена на килограмм</w:t>
      </w:r>
    </w:p>
    <w:p w:rsidR="0052597A" w:rsidRDefault="00054BEC">
      <w:pPr>
        <w:pStyle w:val="a3"/>
      </w:pPr>
      <w:r>
        <w:t>Отменён в СССР в соответствии с подписанным В. И. Лениным в 1920 году декретом «О введении международной метрической системы мер и весов», но иногда ещё встречается в материалах о производстве сельскохозяйственной продукции (главным образом зерна). Пудовые веса (округлённые до целых килограммов) по-прежнему используются в гиревом спорте.</w:t>
      </w:r>
    </w:p>
    <w:p w:rsidR="0052597A" w:rsidRDefault="0052597A">
      <w:pPr>
        <w:pStyle w:val="a3"/>
      </w:pPr>
    </w:p>
    <w:p w:rsidR="0052597A" w:rsidRDefault="00054BEC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52597A" w:rsidRDefault="00054BE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Л. Н. Седова. </w:t>
      </w:r>
      <w:r>
        <w:rPr>
          <w:i/>
          <w:iCs/>
        </w:rPr>
        <w:t>Вопросы русской метрологии на уроках и внеклассных занятиях по математике.</w:t>
      </w:r>
      <w:r>
        <w:t> — Ярославль, 1999 г.</w:t>
      </w:r>
    </w:p>
    <w:p w:rsidR="0052597A" w:rsidRDefault="00054BE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Русская метрология XI—XIX вв. СЗТУ</w:t>
      </w:r>
    </w:p>
    <w:p w:rsidR="0052597A" w:rsidRDefault="00054BEC">
      <w:pPr>
        <w:pStyle w:val="a3"/>
        <w:numPr>
          <w:ilvl w:val="0"/>
          <w:numId w:val="1"/>
        </w:numPr>
        <w:tabs>
          <w:tab w:val="left" w:pos="707"/>
        </w:tabs>
      </w:pPr>
      <w:r>
        <w:t>Пуд, единица веса // Энциклопедический словарь Брокгауза и Ефрона: В 86 томах (82 т. и 4 доп.). — СПб.: 1890—1907.</w:t>
      </w:r>
    </w:p>
    <w:p w:rsidR="0052597A" w:rsidRDefault="00054BEC">
      <w:pPr>
        <w:pStyle w:val="a3"/>
        <w:spacing w:after="0"/>
      </w:pPr>
      <w:r>
        <w:t>Источник: http://ru.wikipedia.org/wiki/Пуд</w:t>
      </w:r>
      <w:bookmarkStart w:id="0" w:name="_GoBack"/>
      <w:bookmarkEnd w:id="0"/>
    </w:p>
    <w:sectPr w:rsidR="0052597A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BEC"/>
    <w:rsid w:val="00054BEC"/>
    <w:rsid w:val="0052597A"/>
    <w:rsid w:val="00CB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3CBB0-83C9-4D6A-9306-26DC190F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4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4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2950</Characters>
  <Application>Microsoft Office Word</Application>
  <DocSecurity>0</DocSecurity>
  <Lines>24</Lines>
  <Paragraphs>6</Paragraphs>
  <ScaleCrop>false</ScaleCrop>
  <Company>diakov.net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1899-12-31T22:00:00Z</cp:lastPrinted>
  <dcterms:created xsi:type="dcterms:W3CDTF">2014-11-12T14:26:00Z</dcterms:created>
  <dcterms:modified xsi:type="dcterms:W3CDTF">2014-11-12T14:26:00Z</dcterms:modified>
</cp:coreProperties>
</file>