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ED3" w:rsidRPr="003652A7" w:rsidRDefault="00213ED3" w:rsidP="00213ED3">
      <w:pPr>
        <w:pStyle w:val="a3"/>
        <w:spacing w:line="240" w:lineRule="auto"/>
        <w:rPr>
          <w:sz w:val="40"/>
          <w:szCs w:val="40"/>
        </w:rPr>
      </w:pPr>
      <w:r w:rsidRPr="003652A7">
        <w:rPr>
          <w:sz w:val="40"/>
          <w:szCs w:val="40"/>
        </w:rPr>
        <w:t>Міністерство освіти та науки України</w:t>
      </w:r>
    </w:p>
    <w:p w:rsidR="00213ED3" w:rsidRPr="003652A7" w:rsidRDefault="00213ED3" w:rsidP="00213ED3">
      <w:pPr>
        <w:tabs>
          <w:tab w:val="left" w:pos="1240"/>
        </w:tabs>
        <w:ind w:firstLine="425"/>
        <w:jc w:val="center"/>
        <w:rPr>
          <w:b/>
          <w:bCs/>
          <w:sz w:val="40"/>
          <w:szCs w:val="40"/>
          <w:lang w:val="uk-UA"/>
        </w:rPr>
      </w:pPr>
      <w:r w:rsidRPr="003652A7">
        <w:rPr>
          <w:b/>
          <w:bCs/>
          <w:sz w:val="40"/>
          <w:szCs w:val="40"/>
          <w:lang w:val="uk-UA"/>
        </w:rPr>
        <w:t>Донецький національний університет</w:t>
      </w:r>
    </w:p>
    <w:p w:rsidR="00213ED3" w:rsidRPr="003652A7" w:rsidRDefault="00213ED3" w:rsidP="00213ED3">
      <w:pPr>
        <w:tabs>
          <w:tab w:val="left" w:pos="1240"/>
        </w:tabs>
        <w:ind w:firstLine="425"/>
        <w:jc w:val="center"/>
        <w:rPr>
          <w:b/>
          <w:bCs/>
          <w:sz w:val="40"/>
          <w:szCs w:val="40"/>
          <w:lang w:val="uk-UA"/>
        </w:rPr>
      </w:pPr>
      <w:r w:rsidRPr="003652A7">
        <w:rPr>
          <w:b/>
          <w:bCs/>
          <w:sz w:val="40"/>
          <w:szCs w:val="40"/>
          <w:lang w:val="uk-UA"/>
        </w:rPr>
        <w:t>Обліково-фінансовий факультет</w:t>
      </w:r>
    </w:p>
    <w:p w:rsidR="00213ED3" w:rsidRPr="003652A7" w:rsidRDefault="004B1708" w:rsidP="00213ED3">
      <w:pPr>
        <w:tabs>
          <w:tab w:val="left" w:pos="1240"/>
        </w:tabs>
        <w:spacing w:line="360" w:lineRule="auto"/>
        <w:ind w:firstLine="425"/>
        <w:jc w:val="center"/>
        <w:rPr>
          <w:b/>
          <w:bCs/>
          <w:sz w:val="36"/>
          <w:szCs w:val="28"/>
          <w:lang w:val="uk-UA"/>
        </w:rPr>
      </w:pPr>
      <w:r w:rsidRPr="003652A7">
        <w:rPr>
          <w:b/>
          <w:bCs/>
          <w:sz w:val="36"/>
          <w:szCs w:val="28"/>
          <w:lang w:val="uk-UA"/>
        </w:rPr>
        <w:t>Кафедра „Облік і аудит”</w:t>
      </w:r>
    </w:p>
    <w:p w:rsidR="00213ED3" w:rsidRPr="003652A7" w:rsidRDefault="00213ED3" w:rsidP="00213ED3">
      <w:pPr>
        <w:tabs>
          <w:tab w:val="left" w:pos="1240"/>
        </w:tabs>
        <w:spacing w:line="360" w:lineRule="auto"/>
        <w:ind w:firstLine="425"/>
        <w:jc w:val="center"/>
        <w:rPr>
          <w:b/>
          <w:bCs/>
          <w:sz w:val="36"/>
          <w:szCs w:val="28"/>
          <w:lang w:val="uk-UA"/>
        </w:rPr>
      </w:pPr>
    </w:p>
    <w:p w:rsidR="00213ED3" w:rsidRPr="003652A7" w:rsidRDefault="00213ED3" w:rsidP="00213ED3">
      <w:pPr>
        <w:tabs>
          <w:tab w:val="left" w:pos="1240"/>
        </w:tabs>
        <w:spacing w:line="360" w:lineRule="auto"/>
        <w:ind w:firstLine="425"/>
        <w:jc w:val="center"/>
        <w:rPr>
          <w:b/>
          <w:bCs/>
          <w:sz w:val="36"/>
          <w:szCs w:val="28"/>
          <w:lang w:val="uk-UA"/>
        </w:rPr>
      </w:pPr>
    </w:p>
    <w:p w:rsidR="00213ED3" w:rsidRPr="003652A7" w:rsidRDefault="00213ED3" w:rsidP="00213ED3">
      <w:pPr>
        <w:tabs>
          <w:tab w:val="left" w:pos="1240"/>
        </w:tabs>
        <w:spacing w:line="360" w:lineRule="auto"/>
        <w:ind w:firstLine="425"/>
        <w:jc w:val="center"/>
        <w:rPr>
          <w:b/>
          <w:bCs/>
          <w:sz w:val="36"/>
          <w:szCs w:val="28"/>
          <w:lang w:val="uk-UA"/>
        </w:rPr>
      </w:pPr>
    </w:p>
    <w:p w:rsidR="00213ED3" w:rsidRPr="003652A7" w:rsidRDefault="00213ED3" w:rsidP="00213ED3">
      <w:pPr>
        <w:tabs>
          <w:tab w:val="left" w:pos="1240"/>
        </w:tabs>
        <w:spacing w:line="360" w:lineRule="auto"/>
        <w:ind w:firstLine="425"/>
        <w:jc w:val="center"/>
        <w:rPr>
          <w:b/>
          <w:bCs/>
          <w:sz w:val="36"/>
          <w:szCs w:val="28"/>
          <w:lang w:val="uk-UA"/>
        </w:rPr>
      </w:pPr>
    </w:p>
    <w:p w:rsidR="00213ED3" w:rsidRPr="003652A7" w:rsidRDefault="00213ED3" w:rsidP="00213ED3">
      <w:pPr>
        <w:tabs>
          <w:tab w:val="left" w:pos="1240"/>
        </w:tabs>
        <w:spacing w:line="360" w:lineRule="auto"/>
        <w:ind w:firstLine="425"/>
        <w:jc w:val="center"/>
        <w:rPr>
          <w:b/>
          <w:bCs/>
          <w:sz w:val="36"/>
          <w:szCs w:val="28"/>
          <w:lang w:val="uk-UA"/>
        </w:rPr>
      </w:pPr>
    </w:p>
    <w:p w:rsidR="00213ED3" w:rsidRPr="003652A7" w:rsidRDefault="00213ED3" w:rsidP="004B1708">
      <w:pPr>
        <w:pStyle w:val="6"/>
        <w:spacing w:line="240" w:lineRule="auto"/>
        <w:rPr>
          <w:b w:val="0"/>
          <w:bCs w:val="0"/>
          <w:i/>
          <w:iCs/>
          <w:sz w:val="92"/>
          <w:szCs w:val="92"/>
        </w:rPr>
      </w:pPr>
      <w:r w:rsidRPr="003652A7">
        <w:rPr>
          <w:b w:val="0"/>
          <w:bCs w:val="0"/>
          <w:i/>
          <w:iCs/>
          <w:sz w:val="92"/>
          <w:szCs w:val="92"/>
        </w:rPr>
        <w:t>Курсова робота</w:t>
      </w:r>
    </w:p>
    <w:p w:rsidR="004B1708" w:rsidRPr="003652A7" w:rsidRDefault="004B1708" w:rsidP="004B1708">
      <w:pPr>
        <w:rPr>
          <w:lang w:val="uk-UA"/>
        </w:rPr>
      </w:pPr>
    </w:p>
    <w:p w:rsidR="00213ED3" w:rsidRPr="003652A7" w:rsidRDefault="004B1708" w:rsidP="004B1708">
      <w:pPr>
        <w:tabs>
          <w:tab w:val="left" w:pos="1240"/>
        </w:tabs>
        <w:ind w:firstLine="425"/>
        <w:jc w:val="center"/>
        <w:rPr>
          <w:b/>
          <w:sz w:val="44"/>
          <w:szCs w:val="44"/>
          <w:lang w:val="uk-UA"/>
        </w:rPr>
      </w:pPr>
      <w:r w:rsidRPr="003652A7">
        <w:rPr>
          <w:sz w:val="36"/>
          <w:szCs w:val="36"/>
          <w:lang w:val="uk-UA"/>
        </w:rPr>
        <w:t>на тему:</w:t>
      </w:r>
      <w:r w:rsidRPr="003652A7">
        <w:rPr>
          <w:sz w:val="40"/>
          <w:szCs w:val="40"/>
          <w:lang w:val="uk-UA"/>
        </w:rPr>
        <w:t xml:space="preserve"> „</w:t>
      </w:r>
      <w:r w:rsidRPr="003652A7">
        <w:rPr>
          <w:b/>
          <w:sz w:val="44"/>
          <w:szCs w:val="44"/>
          <w:lang w:val="uk-UA"/>
        </w:rPr>
        <w:t>Аудит статутного капіталу”</w:t>
      </w:r>
    </w:p>
    <w:p w:rsidR="004B1708" w:rsidRPr="003652A7" w:rsidRDefault="004B1708" w:rsidP="00213ED3">
      <w:pPr>
        <w:tabs>
          <w:tab w:val="left" w:pos="1240"/>
        </w:tabs>
        <w:spacing w:line="360" w:lineRule="auto"/>
        <w:ind w:firstLine="425"/>
        <w:jc w:val="center"/>
        <w:rPr>
          <w:sz w:val="40"/>
          <w:szCs w:val="40"/>
          <w:lang w:val="uk-UA"/>
        </w:rPr>
      </w:pPr>
    </w:p>
    <w:p w:rsidR="004B1708" w:rsidRPr="003652A7" w:rsidRDefault="004B1708" w:rsidP="00213ED3">
      <w:pPr>
        <w:tabs>
          <w:tab w:val="left" w:pos="1240"/>
        </w:tabs>
        <w:spacing w:line="360" w:lineRule="auto"/>
        <w:ind w:firstLine="425"/>
        <w:jc w:val="center"/>
        <w:rPr>
          <w:sz w:val="40"/>
          <w:szCs w:val="40"/>
          <w:lang w:val="uk-UA"/>
        </w:rPr>
      </w:pPr>
    </w:p>
    <w:tbl>
      <w:tblPr>
        <w:tblW w:w="0" w:type="auto"/>
        <w:tblLook w:val="01E0" w:firstRow="1" w:lastRow="1" w:firstColumn="1" w:lastColumn="1" w:noHBand="0" w:noVBand="0"/>
      </w:tblPr>
      <w:tblGrid>
        <w:gridCol w:w="6108"/>
        <w:gridCol w:w="4314"/>
      </w:tblGrid>
      <w:tr w:rsidR="00EC413D" w:rsidRPr="00DC3AE5" w:rsidTr="00DC3AE5">
        <w:tc>
          <w:tcPr>
            <w:tcW w:w="6108" w:type="dxa"/>
            <w:shd w:val="clear" w:color="auto" w:fill="auto"/>
          </w:tcPr>
          <w:p w:rsidR="00EC413D" w:rsidRPr="00DC3AE5" w:rsidRDefault="00EC413D" w:rsidP="00DC3AE5">
            <w:pPr>
              <w:tabs>
                <w:tab w:val="left" w:pos="1240"/>
              </w:tabs>
              <w:jc w:val="both"/>
              <w:rPr>
                <w:sz w:val="36"/>
                <w:szCs w:val="36"/>
                <w:lang w:val="uk-UA"/>
              </w:rPr>
            </w:pPr>
            <w:r w:rsidRPr="00DC3AE5">
              <w:rPr>
                <w:sz w:val="36"/>
                <w:szCs w:val="36"/>
                <w:lang w:val="uk-UA"/>
              </w:rPr>
              <w:t>Керівник:</w:t>
            </w:r>
          </w:p>
          <w:p w:rsidR="00EC413D" w:rsidRPr="00DC3AE5" w:rsidRDefault="00EC413D" w:rsidP="00DC3AE5">
            <w:pPr>
              <w:tabs>
                <w:tab w:val="left" w:pos="1240"/>
              </w:tabs>
              <w:jc w:val="both"/>
              <w:rPr>
                <w:b/>
                <w:sz w:val="36"/>
                <w:szCs w:val="36"/>
                <w:lang w:val="uk-UA"/>
              </w:rPr>
            </w:pPr>
            <w:r w:rsidRPr="00DC3AE5">
              <w:rPr>
                <w:b/>
                <w:sz w:val="36"/>
                <w:szCs w:val="36"/>
                <w:lang w:val="uk-UA"/>
              </w:rPr>
              <w:t>Шапошнікова Н.В.</w:t>
            </w:r>
          </w:p>
        </w:tc>
        <w:tc>
          <w:tcPr>
            <w:tcW w:w="4314" w:type="dxa"/>
            <w:shd w:val="clear" w:color="auto" w:fill="auto"/>
          </w:tcPr>
          <w:p w:rsidR="00EC413D" w:rsidRPr="00DC3AE5" w:rsidRDefault="00EC413D" w:rsidP="00DC3AE5">
            <w:pPr>
              <w:tabs>
                <w:tab w:val="left" w:pos="1240"/>
              </w:tabs>
              <w:jc w:val="both"/>
              <w:rPr>
                <w:sz w:val="36"/>
                <w:szCs w:val="36"/>
                <w:lang w:val="uk-UA"/>
              </w:rPr>
            </w:pPr>
            <w:r w:rsidRPr="00DC3AE5">
              <w:rPr>
                <w:sz w:val="36"/>
                <w:szCs w:val="36"/>
                <w:lang w:val="uk-UA"/>
              </w:rPr>
              <w:t>студентки IV курсу</w:t>
            </w:r>
          </w:p>
          <w:p w:rsidR="00EC413D" w:rsidRPr="00DC3AE5" w:rsidRDefault="00EC413D" w:rsidP="00DC3AE5">
            <w:pPr>
              <w:tabs>
                <w:tab w:val="left" w:pos="1240"/>
              </w:tabs>
              <w:jc w:val="both"/>
              <w:rPr>
                <w:sz w:val="36"/>
                <w:szCs w:val="36"/>
                <w:lang w:val="uk-UA"/>
              </w:rPr>
            </w:pPr>
            <w:r w:rsidRPr="00DC3AE5">
              <w:rPr>
                <w:sz w:val="36"/>
                <w:szCs w:val="36"/>
                <w:lang w:val="uk-UA"/>
              </w:rPr>
              <w:t>групи 0106 укр</w:t>
            </w:r>
          </w:p>
          <w:p w:rsidR="00EC413D" w:rsidRPr="00DC3AE5" w:rsidRDefault="00EC413D" w:rsidP="00DC3AE5">
            <w:pPr>
              <w:tabs>
                <w:tab w:val="left" w:pos="1240"/>
              </w:tabs>
              <w:jc w:val="both"/>
              <w:rPr>
                <w:b/>
                <w:sz w:val="36"/>
                <w:szCs w:val="36"/>
                <w:lang w:val="uk-UA"/>
              </w:rPr>
            </w:pPr>
            <w:r w:rsidRPr="00DC3AE5">
              <w:rPr>
                <w:b/>
                <w:sz w:val="36"/>
                <w:szCs w:val="36"/>
                <w:lang w:val="uk-UA"/>
              </w:rPr>
              <w:t>Сперелуп Тетяни</w:t>
            </w:r>
          </w:p>
          <w:p w:rsidR="00EC413D" w:rsidRPr="00DC3AE5" w:rsidRDefault="00EC413D" w:rsidP="00DC3AE5">
            <w:pPr>
              <w:tabs>
                <w:tab w:val="left" w:pos="1240"/>
              </w:tabs>
              <w:jc w:val="both"/>
              <w:rPr>
                <w:b/>
                <w:sz w:val="36"/>
                <w:szCs w:val="36"/>
                <w:lang w:val="uk-UA"/>
              </w:rPr>
            </w:pPr>
            <w:r w:rsidRPr="00DC3AE5">
              <w:rPr>
                <w:b/>
                <w:sz w:val="36"/>
                <w:szCs w:val="36"/>
                <w:lang w:val="uk-UA"/>
              </w:rPr>
              <w:t>Станіславівни</w:t>
            </w:r>
          </w:p>
        </w:tc>
      </w:tr>
    </w:tbl>
    <w:p w:rsidR="004B1708" w:rsidRPr="003652A7" w:rsidRDefault="004B1708" w:rsidP="004B1708">
      <w:pPr>
        <w:tabs>
          <w:tab w:val="left" w:pos="1240"/>
        </w:tabs>
        <w:ind w:firstLine="425"/>
        <w:jc w:val="both"/>
        <w:rPr>
          <w:sz w:val="352"/>
          <w:szCs w:val="40"/>
          <w:lang w:val="uk-UA"/>
        </w:rPr>
      </w:pPr>
    </w:p>
    <w:p w:rsidR="00CD6A7E" w:rsidRPr="003652A7" w:rsidRDefault="004B1708" w:rsidP="004B1708">
      <w:pPr>
        <w:ind w:firstLine="567"/>
        <w:jc w:val="center"/>
        <w:rPr>
          <w:b/>
          <w:sz w:val="36"/>
          <w:szCs w:val="36"/>
          <w:lang w:val="uk-UA"/>
        </w:rPr>
      </w:pPr>
      <w:r w:rsidRPr="003652A7">
        <w:rPr>
          <w:b/>
          <w:sz w:val="36"/>
          <w:szCs w:val="36"/>
          <w:lang w:val="uk-UA"/>
        </w:rPr>
        <w:t>Донецьк</w:t>
      </w:r>
    </w:p>
    <w:p w:rsidR="004B1708" w:rsidRPr="003652A7" w:rsidRDefault="004B1708" w:rsidP="004B1708">
      <w:pPr>
        <w:ind w:firstLine="567"/>
        <w:jc w:val="center"/>
        <w:rPr>
          <w:b/>
          <w:sz w:val="36"/>
          <w:szCs w:val="36"/>
          <w:lang w:val="uk-UA"/>
        </w:rPr>
      </w:pPr>
      <w:r w:rsidRPr="003652A7">
        <w:rPr>
          <w:b/>
          <w:sz w:val="36"/>
          <w:szCs w:val="36"/>
          <w:lang w:val="uk-UA"/>
        </w:rPr>
        <w:t>2003</w:t>
      </w:r>
      <w:r w:rsidR="00CD6A7E" w:rsidRPr="003652A7">
        <w:rPr>
          <w:b/>
          <w:sz w:val="36"/>
          <w:szCs w:val="36"/>
          <w:lang w:val="uk-UA"/>
        </w:rPr>
        <w:t xml:space="preserve"> р.</w:t>
      </w:r>
    </w:p>
    <w:p w:rsidR="007B20F3" w:rsidRPr="007B20F3" w:rsidRDefault="001D5229" w:rsidP="007B20F3">
      <w:pPr>
        <w:jc w:val="center"/>
        <w:rPr>
          <w:rFonts w:ascii="Arial" w:hAnsi="Arial" w:cs="Arial"/>
          <w:b/>
          <w:sz w:val="30"/>
          <w:lang w:val="uk-UA"/>
        </w:rPr>
      </w:pPr>
      <w:r w:rsidRPr="003652A7">
        <w:rPr>
          <w:lang w:val="uk-UA"/>
        </w:rPr>
        <w:br w:type="page"/>
      </w:r>
      <w:r w:rsidR="007B20F3" w:rsidRPr="007B20F3">
        <w:rPr>
          <w:rFonts w:ascii="Arial" w:hAnsi="Arial" w:cs="Arial"/>
          <w:b/>
          <w:sz w:val="30"/>
          <w:lang w:val="uk-UA"/>
        </w:rPr>
        <w:t>Зміст</w:t>
      </w:r>
    </w:p>
    <w:p w:rsidR="007B20F3" w:rsidRPr="007B20F3" w:rsidRDefault="007B20F3" w:rsidP="007B20F3">
      <w:pPr>
        <w:jc w:val="center"/>
        <w:rPr>
          <w:noProof/>
          <w:sz w:val="24"/>
          <w:szCs w:val="24"/>
        </w:rPr>
      </w:pPr>
    </w:p>
    <w:p w:rsidR="007B20F3" w:rsidRPr="007B20F3" w:rsidRDefault="007B20F3">
      <w:pPr>
        <w:pStyle w:val="10"/>
        <w:tabs>
          <w:tab w:val="right" w:leader="dot" w:pos="10196"/>
        </w:tabs>
        <w:rPr>
          <w:b w:val="0"/>
          <w:bCs w:val="0"/>
          <w:caps w:val="0"/>
          <w:noProof/>
          <w:sz w:val="24"/>
          <w:szCs w:val="24"/>
        </w:rPr>
      </w:pPr>
      <w:r w:rsidRPr="004459C2">
        <w:rPr>
          <w:rStyle w:val="ab"/>
          <w:noProof/>
          <w:sz w:val="24"/>
          <w:szCs w:val="24"/>
        </w:rPr>
        <w:t>Вступ</w:t>
      </w:r>
      <w:r w:rsidRPr="007B20F3">
        <w:rPr>
          <w:noProof/>
          <w:webHidden/>
          <w:sz w:val="24"/>
          <w:szCs w:val="24"/>
        </w:rPr>
        <w:tab/>
      </w:r>
      <w:r w:rsidR="0018583C">
        <w:rPr>
          <w:noProof/>
          <w:webHidden/>
          <w:sz w:val="24"/>
          <w:szCs w:val="24"/>
        </w:rPr>
        <w:t>3</w:t>
      </w:r>
    </w:p>
    <w:p w:rsidR="007B20F3" w:rsidRPr="007B20F3" w:rsidRDefault="007B20F3">
      <w:pPr>
        <w:pStyle w:val="10"/>
        <w:tabs>
          <w:tab w:val="right" w:leader="dot" w:pos="10196"/>
        </w:tabs>
        <w:rPr>
          <w:b w:val="0"/>
          <w:bCs w:val="0"/>
          <w:caps w:val="0"/>
          <w:noProof/>
          <w:sz w:val="24"/>
          <w:szCs w:val="24"/>
        </w:rPr>
      </w:pPr>
      <w:r w:rsidRPr="004459C2">
        <w:rPr>
          <w:rStyle w:val="ab"/>
          <w:noProof/>
          <w:sz w:val="24"/>
          <w:szCs w:val="24"/>
        </w:rPr>
        <w:t>1. Мета і завдання аудиту статутного капіталу</w:t>
      </w:r>
      <w:r w:rsidRPr="007B20F3">
        <w:rPr>
          <w:noProof/>
          <w:webHidden/>
          <w:sz w:val="24"/>
          <w:szCs w:val="24"/>
        </w:rPr>
        <w:tab/>
      </w:r>
      <w:r w:rsidR="0018583C">
        <w:rPr>
          <w:noProof/>
          <w:webHidden/>
          <w:sz w:val="24"/>
          <w:szCs w:val="24"/>
        </w:rPr>
        <w:t>4</w:t>
      </w:r>
    </w:p>
    <w:p w:rsidR="007B20F3" w:rsidRPr="007B20F3" w:rsidRDefault="007B20F3">
      <w:pPr>
        <w:pStyle w:val="10"/>
        <w:tabs>
          <w:tab w:val="right" w:leader="dot" w:pos="10196"/>
        </w:tabs>
        <w:rPr>
          <w:b w:val="0"/>
          <w:bCs w:val="0"/>
          <w:caps w:val="0"/>
          <w:noProof/>
          <w:sz w:val="24"/>
          <w:szCs w:val="24"/>
        </w:rPr>
      </w:pPr>
      <w:r w:rsidRPr="004459C2">
        <w:rPr>
          <w:rStyle w:val="ab"/>
          <w:noProof/>
          <w:sz w:val="24"/>
          <w:szCs w:val="24"/>
        </w:rPr>
        <w:t>2. Нормативно-правове регулювання формування та зміни розміру статутного капіталу</w:t>
      </w:r>
      <w:r w:rsidRPr="007B20F3">
        <w:rPr>
          <w:noProof/>
          <w:webHidden/>
          <w:sz w:val="24"/>
          <w:szCs w:val="24"/>
        </w:rPr>
        <w:tab/>
      </w:r>
      <w:r w:rsidR="0018583C">
        <w:rPr>
          <w:noProof/>
          <w:webHidden/>
          <w:sz w:val="24"/>
          <w:szCs w:val="24"/>
        </w:rPr>
        <w:t>5</w:t>
      </w:r>
    </w:p>
    <w:p w:rsidR="007B20F3" w:rsidRPr="007B20F3" w:rsidRDefault="007B20F3">
      <w:pPr>
        <w:pStyle w:val="10"/>
        <w:tabs>
          <w:tab w:val="right" w:leader="dot" w:pos="10196"/>
        </w:tabs>
        <w:rPr>
          <w:b w:val="0"/>
          <w:bCs w:val="0"/>
          <w:caps w:val="0"/>
          <w:noProof/>
          <w:sz w:val="24"/>
          <w:szCs w:val="24"/>
        </w:rPr>
      </w:pPr>
      <w:r w:rsidRPr="004459C2">
        <w:rPr>
          <w:rStyle w:val="ab"/>
          <w:noProof/>
          <w:sz w:val="24"/>
          <w:szCs w:val="24"/>
        </w:rPr>
        <w:t>3. Проблемні аспекти формування статутного капіталу та типові помилки, що виявляються в процесі аудиторської перевірки</w:t>
      </w:r>
      <w:r w:rsidRPr="007B20F3">
        <w:rPr>
          <w:noProof/>
          <w:webHidden/>
          <w:sz w:val="24"/>
          <w:szCs w:val="24"/>
        </w:rPr>
        <w:tab/>
      </w:r>
      <w:r w:rsidR="0018583C">
        <w:rPr>
          <w:noProof/>
          <w:webHidden/>
          <w:sz w:val="24"/>
          <w:szCs w:val="24"/>
        </w:rPr>
        <w:t>7</w:t>
      </w:r>
    </w:p>
    <w:p w:rsidR="007B20F3" w:rsidRPr="007B20F3" w:rsidRDefault="007B20F3">
      <w:pPr>
        <w:pStyle w:val="10"/>
        <w:tabs>
          <w:tab w:val="right" w:leader="dot" w:pos="10196"/>
        </w:tabs>
        <w:rPr>
          <w:b w:val="0"/>
          <w:bCs w:val="0"/>
          <w:caps w:val="0"/>
          <w:noProof/>
          <w:sz w:val="24"/>
          <w:szCs w:val="24"/>
        </w:rPr>
      </w:pPr>
      <w:r w:rsidRPr="004459C2">
        <w:rPr>
          <w:rStyle w:val="ab"/>
          <w:noProof/>
          <w:sz w:val="24"/>
          <w:szCs w:val="24"/>
        </w:rPr>
        <w:t>4. Зміст аудиторської перевірки на підтвердження статутного капіталу</w:t>
      </w:r>
      <w:r w:rsidRPr="007B20F3">
        <w:rPr>
          <w:noProof/>
          <w:webHidden/>
          <w:sz w:val="24"/>
          <w:szCs w:val="24"/>
        </w:rPr>
        <w:tab/>
      </w:r>
      <w:r w:rsidR="0018583C">
        <w:rPr>
          <w:noProof/>
          <w:webHidden/>
          <w:sz w:val="24"/>
          <w:szCs w:val="24"/>
        </w:rPr>
        <w:t>8</w:t>
      </w:r>
    </w:p>
    <w:p w:rsidR="007B20F3" w:rsidRPr="007B20F3" w:rsidRDefault="007B20F3">
      <w:pPr>
        <w:pStyle w:val="10"/>
        <w:tabs>
          <w:tab w:val="right" w:leader="dot" w:pos="10196"/>
        </w:tabs>
        <w:rPr>
          <w:b w:val="0"/>
          <w:bCs w:val="0"/>
          <w:caps w:val="0"/>
          <w:noProof/>
          <w:sz w:val="24"/>
          <w:szCs w:val="24"/>
        </w:rPr>
      </w:pPr>
      <w:r w:rsidRPr="004459C2">
        <w:rPr>
          <w:rStyle w:val="ab"/>
          <w:noProof/>
          <w:sz w:val="24"/>
          <w:szCs w:val="24"/>
        </w:rPr>
        <w:t>5. Типова кореспонденція рахунків стосовно формування та руху статутного капіталу</w:t>
      </w:r>
      <w:r w:rsidRPr="007B20F3">
        <w:rPr>
          <w:noProof/>
          <w:webHidden/>
          <w:sz w:val="24"/>
          <w:szCs w:val="24"/>
        </w:rPr>
        <w:tab/>
      </w:r>
      <w:r w:rsidR="0018583C">
        <w:rPr>
          <w:noProof/>
          <w:webHidden/>
          <w:sz w:val="24"/>
          <w:szCs w:val="24"/>
        </w:rPr>
        <w:t>12</w:t>
      </w:r>
    </w:p>
    <w:p w:rsidR="007B20F3" w:rsidRPr="007B20F3" w:rsidRDefault="007B20F3">
      <w:pPr>
        <w:pStyle w:val="10"/>
        <w:tabs>
          <w:tab w:val="right" w:leader="dot" w:pos="10196"/>
        </w:tabs>
        <w:rPr>
          <w:b w:val="0"/>
          <w:bCs w:val="0"/>
          <w:caps w:val="0"/>
          <w:noProof/>
          <w:sz w:val="24"/>
          <w:szCs w:val="24"/>
        </w:rPr>
      </w:pPr>
      <w:r w:rsidRPr="004459C2">
        <w:rPr>
          <w:rStyle w:val="ab"/>
          <w:noProof/>
          <w:sz w:val="24"/>
          <w:szCs w:val="24"/>
        </w:rPr>
        <w:t>6. Збір аудиторських доказів та формування робочих документів</w:t>
      </w:r>
      <w:r w:rsidRPr="007B20F3">
        <w:rPr>
          <w:noProof/>
          <w:webHidden/>
          <w:sz w:val="24"/>
          <w:szCs w:val="24"/>
        </w:rPr>
        <w:tab/>
      </w:r>
      <w:r w:rsidR="0018583C">
        <w:rPr>
          <w:noProof/>
          <w:webHidden/>
          <w:sz w:val="24"/>
          <w:szCs w:val="24"/>
        </w:rPr>
        <w:t>19</w:t>
      </w:r>
    </w:p>
    <w:p w:rsidR="007B20F3" w:rsidRPr="007B20F3" w:rsidRDefault="007B20F3">
      <w:pPr>
        <w:pStyle w:val="10"/>
        <w:tabs>
          <w:tab w:val="right" w:leader="dot" w:pos="10196"/>
        </w:tabs>
        <w:rPr>
          <w:b w:val="0"/>
          <w:bCs w:val="0"/>
          <w:caps w:val="0"/>
          <w:noProof/>
          <w:sz w:val="24"/>
          <w:szCs w:val="24"/>
        </w:rPr>
      </w:pPr>
      <w:r w:rsidRPr="004459C2">
        <w:rPr>
          <w:rStyle w:val="ab"/>
          <w:noProof/>
          <w:sz w:val="24"/>
          <w:szCs w:val="24"/>
        </w:rPr>
        <w:t>7. Аудиторський висновок</w:t>
      </w:r>
      <w:r w:rsidRPr="007B20F3">
        <w:rPr>
          <w:noProof/>
          <w:webHidden/>
          <w:sz w:val="24"/>
          <w:szCs w:val="24"/>
        </w:rPr>
        <w:tab/>
      </w:r>
      <w:r w:rsidR="0018583C">
        <w:rPr>
          <w:noProof/>
          <w:webHidden/>
          <w:sz w:val="24"/>
          <w:szCs w:val="24"/>
        </w:rPr>
        <w:t>27</w:t>
      </w:r>
    </w:p>
    <w:p w:rsidR="007B20F3" w:rsidRPr="007B20F3" w:rsidRDefault="007B20F3">
      <w:pPr>
        <w:pStyle w:val="10"/>
        <w:tabs>
          <w:tab w:val="right" w:leader="dot" w:pos="10196"/>
        </w:tabs>
        <w:rPr>
          <w:b w:val="0"/>
          <w:bCs w:val="0"/>
          <w:caps w:val="0"/>
          <w:noProof/>
          <w:sz w:val="24"/>
          <w:szCs w:val="24"/>
        </w:rPr>
      </w:pPr>
      <w:r w:rsidRPr="004459C2">
        <w:rPr>
          <w:rStyle w:val="ab"/>
          <w:noProof/>
          <w:sz w:val="24"/>
          <w:szCs w:val="24"/>
        </w:rPr>
        <w:t>Висновки</w:t>
      </w:r>
      <w:r w:rsidRPr="007B20F3">
        <w:rPr>
          <w:noProof/>
          <w:webHidden/>
          <w:sz w:val="24"/>
          <w:szCs w:val="24"/>
        </w:rPr>
        <w:tab/>
      </w:r>
      <w:r w:rsidR="0018583C">
        <w:rPr>
          <w:noProof/>
          <w:webHidden/>
          <w:sz w:val="24"/>
          <w:szCs w:val="24"/>
        </w:rPr>
        <w:t>30</w:t>
      </w:r>
    </w:p>
    <w:p w:rsidR="007B20F3" w:rsidRPr="007B20F3" w:rsidRDefault="007B20F3">
      <w:pPr>
        <w:pStyle w:val="10"/>
        <w:tabs>
          <w:tab w:val="right" w:leader="dot" w:pos="10196"/>
        </w:tabs>
        <w:rPr>
          <w:b w:val="0"/>
          <w:bCs w:val="0"/>
          <w:caps w:val="0"/>
          <w:noProof/>
          <w:sz w:val="24"/>
          <w:szCs w:val="24"/>
        </w:rPr>
      </w:pPr>
      <w:r w:rsidRPr="004459C2">
        <w:rPr>
          <w:rStyle w:val="ab"/>
          <w:noProof/>
          <w:sz w:val="24"/>
          <w:szCs w:val="24"/>
        </w:rPr>
        <w:t>Література</w:t>
      </w:r>
      <w:r w:rsidRPr="007B20F3">
        <w:rPr>
          <w:noProof/>
          <w:webHidden/>
          <w:sz w:val="24"/>
          <w:szCs w:val="24"/>
        </w:rPr>
        <w:tab/>
      </w:r>
      <w:r w:rsidR="0018583C">
        <w:rPr>
          <w:noProof/>
          <w:webHidden/>
          <w:sz w:val="24"/>
          <w:szCs w:val="24"/>
        </w:rPr>
        <w:t>31</w:t>
      </w:r>
    </w:p>
    <w:p w:rsidR="00D433A3" w:rsidRPr="003652A7" w:rsidRDefault="001D5229" w:rsidP="00846030">
      <w:pPr>
        <w:pStyle w:val="aa"/>
        <w:jc w:val="center"/>
      </w:pPr>
      <w:r w:rsidRPr="00846030">
        <w:br w:type="page"/>
      </w:r>
      <w:bookmarkStart w:id="0" w:name="_Toc38864588"/>
      <w:r w:rsidR="00213ED3" w:rsidRPr="003652A7">
        <w:t>Вступ</w:t>
      </w:r>
      <w:bookmarkEnd w:id="0"/>
    </w:p>
    <w:p w:rsidR="00DF7440" w:rsidRPr="003652A7" w:rsidRDefault="00B72894" w:rsidP="00D433A3">
      <w:pPr>
        <w:ind w:firstLine="567"/>
        <w:jc w:val="both"/>
        <w:rPr>
          <w:szCs w:val="28"/>
          <w:lang w:val="uk-UA"/>
        </w:rPr>
      </w:pPr>
      <w:r w:rsidRPr="003652A7">
        <w:rPr>
          <w:szCs w:val="28"/>
          <w:lang w:val="uk-UA"/>
        </w:rPr>
        <w:t>Після переходу України до ринкових відносин виникла необхідність створення нових економічних інститутів, що регулюють взаємовідносини різних суб’єктів підприємницької діяльності, серед яких належне місце займає інститут аудиторства. Його головною метою є забезпечення контролю за достовірністю інформації, що відображається в бухгалтерській та податковій звітності. Інформація про використання майна, грошових коштів, проведення комерційних операцій та інвестицій у юридичних осіб повинна бути об’єктивно підтверджена незалежним аудитором.</w:t>
      </w:r>
    </w:p>
    <w:p w:rsidR="00B72894" w:rsidRPr="003652A7" w:rsidRDefault="00B72894" w:rsidP="00D433A3">
      <w:pPr>
        <w:ind w:firstLine="567"/>
        <w:jc w:val="both"/>
        <w:rPr>
          <w:szCs w:val="28"/>
          <w:lang w:val="uk-UA"/>
        </w:rPr>
      </w:pPr>
      <w:r w:rsidRPr="003652A7">
        <w:rPr>
          <w:szCs w:val="28"/>
          <w:lang w:val="uk-UA"/>
        </w:rPr>
        <w:t>Наявність достовірної інформації дозволяє підвищити ефективність функціонування ринку капіталу та надає можливість</w:t>
      </w:r>
      <w:r w:rsidR="000B502A" w:rsidRPr="003652A7">
        <w:rPr>
          <w:szCs w:val="28"/>
          <w:lang w:val="uk-UA"/>
        </w:rPr>
        <w:t xml:space="preserve"> оцінювати та прогнозувати насідки різних економічних рішень.</w:t>
      </w:r>
    </w:p>
    <w:p w:rsidR="000B502A" w:rsidRPr="003652A7" w:rsidRDefault="008015DB" w:rsidP="00D433A3">
      <w:pPr>
        <w:ind w:firstLine="567"/>
        <w:jc w:val="both"/>
        <w:rPr>
          <w:szCs w:val="28"/>
          <w:lang w:val="uk-UA"/>
        </w:rPr>
      </w:pPr>
      <w:r w:rsidRPr="003652A7">
        <w:rPr>
          <w:szCs w:val="28"/>
          <w:lang w:val="uk-UA"/>
        </w:rPr>
        <w:t xml:space="preserve">Проведення аудиторської перевірки навіть у тих випадках, коли вона не є обов’язковою, безумовно, має важливе значення. В умовах ринку підприємства, кредитні установи, інші господарські суб’єкти вступають в договірні відносини стосовно використання майна, грошових коштів, проведення комерційних операцій та інвестицій. Довіра в цих відносинах повинна підкріплюватися можливістю для всіх учасників економічних відносин отримувати та використовувати </w:t>
      </w:r>
      <w:r w:rsidR="00504C09" w:rsidRPr="003652A7">
        <w:rPr>
          <w:szCs w:val="28"/>
          <w:lang w:val="uk-UA"/>
        </w:rPr>
        <w:t>фінансову інформацію. Достовірність інформації підтверджується незалежним аудитором.</w:t>
      </w:r>
    </w:p>
    <w:p w:rsidR="00504C09" w:rsidRPr="003652A7" w:rsidRDefault="00504C09" w:rsidP="00D433A3">
      <w:pPr>
        <w:ind w:firstLine="567"/>
        <w:jc w:val="both"/>
        <w:rPr>
          <w:szCs w:val="28"/>
          <w:lang w:val="uk-UA"/>
        </w:rPr>
      </w:pPr>
      <w:r w:rsidRPr="003652A7">
        <w:rPr>
          <w:szCs w:val="28"/>
          <w:lang w:val="uk-UA"/>
        </w:rPr>
        <w:t>Власники, а насамперед колективні власники</w:t>
      </w:r>
      <w:r w:rsidR="00256723">
        <w:rPr>
          <w:szCs w:val="28"/>
          <w:lang w:val="uk-UA"/>
        </w:rPr>
        <w:t xml:space="preserve"> — </w:t>
      </w:r>
      <w:r w:rsidRPr="003652A7">
        <w:rPr>
          <w:szCs w:val="28"/>
          <w:lang w:val="uk-UA"/>
        </w:rPr>
        <w:t>акціонери, а також кредитори, не мають можливості самостійно переконатися в тому, що всі операції підприємства законні і правильно відображені у звітності, тому що звичайно не мають ні доступу до облікових записів, ні відповідного досвіду, і саме тому мають потребу в послугах аудиторів.</w:t>
      </w:r>
    </w:p>
    <w:p w:rsidR="00504C09" w:rsidRPr="003652A7" w:rsidRDefault="00504C09" w:rsidP="00D433A3">
      <w:pPr>
        <w:ind w:firstLine="567"/>
        <w:jc w:val="both"/>
        <w:rPr>
          <w:szCs w:val="28"/>
          <w:lang w:val="uk-UA"/>
        </w:rPr>
      </w:pPr>
      <w:r w:rsidRPr="003652A7">
        <w:rPr>
          <w:szCs w:val="28"/>
          <w:lang w:val="uk-UA"/>
        </w:rPr>
        <w:t>Серед господарських коштів підприємства не останнє місце посідають власні кошти,</w:t>
      </w:r>
      <w:r w:rsidR="00A079B7" w:rsidRPr="003652A7">
        <w:rPr>
          <w:szCs w:val="28"/>
          <w:lang w:val="uk-UA"/>
        </w:rPr>
        <w:t xml:space="preserve"> одним із джерел яких виступає статутний капітал.</w:t>
      </w:r>
    </w:p>
    <w:p w:rsidR="00DF7440" w:rsidRPr="003652A7" w:rsidRDefault="00A079B7" w:rsidP="00D433A3">
      <w:pPr>
        <w:ind w:firstLine="567"/>
        <w:jc w:val="both"/>
        <w:rPr>
          <w:szCs w:val="28"/>
          <w:lang w:val="uk-UA"/>
        </w:rPr>
      </w:pPr>
      <w:r w:rsidRPr="003652A7">
        <w:rPr>
          <w:szCs w:val="28"/>
          <w:lang w:val="uk-UA"/>
        </w:rPr>
        <w:t>Статутний капітал</w:t>
      </w:r>
      <w:r w:rsidR="00256723">
        <w:rPr>
          <w:szCs w:val="28"/>
          <w:lang w:val="uk-UA"/>
        </w:rPr>
        <w:t xml:space="preserve"> — </w:t>
      </w:r>
      <w:r w:rsidRPr="003652A7">
        <w:rPr>
          <w:szCs w:val="28"/>
          <w:lang w:val="uk-UA"/>
        </w:rPr>
        <w:t>це сукупність в грошовому еквіваленті внесків засновників в майно при створенні підприємства для забезпечення його діяльності в розмірах, визначеними засновницькими документами.</w:t>
      </w:r>
    </w:p>
    <w:p w:rsidR="00A079B7" w:rsidRPr="003652A7" w:rsidRDefault="00A079B7" w:rsidP="00D433A3">
      <w:pPr>
        <w:ind w:firstLine="567"/>
        <w:jc w:val="both"/>
        <w:rPr>
          <w:szCs w:val="28"/>
          <w:lang w:val="uk-UA"/>
        </w:rPr>
      </w:pPr>
      <w:r w:rsidRPr="003652A7">
        <w:rPr>
          <w:szCs w:val="28"/>
          <w:lang w:val="uk-UA"/>
        </w:rPr>
        <w:t>В курсовій роботі детально розглянуто формування та рух статутного капіталу, його облік на підприємстві, а також аудит капіталу.</w:t>
      </w:r>
    </w:p>
    <w:p w:rsidR="00A079B7" w:rsidRPr="003652A7" w:rsidRDefault="000A67F4" w:rsidP="00D433A3">
      <w:pPr>
        <w:ind w:firstLine="567"/>
        <w:jc w:val="both"/>
        <w:rPr>
          <w:szCs w:val="28"/>
          <w:lang w:val="uk-UA"/>
        </w:rPr>
      </w:pPr>
      <w:r w:rsidRPr="003652A7">
        <w:rPr>
          <w:szCs w:val="28"/>
          <w:lang w:val="uk-UA"/>
        </w:rPr>
        <w:t>В цій роботі розкриті мета і завдання аудиту статутного капіталу. Також приведена нормативна база регулювання аудиторської перевірки. Розкрито проблемні аспекти формування статутного капіталу підприємства в умовах ринкової економіки.</w:t>
      </w:r>
    </w:p>
    <w:p w:rsidR="000A67F4" w:rsidRPr="003652A7" w:rsidRDefault="000A67F4" w:rsidP="00D433A3">
      <w:pPr>
        <w:ind w:firstLine="567"/>
        <w:jc w:val="both"/>
        <w:rPr>
          <w:szCs w:val="28"/>
          <w:lang w:val="uk-UA"/>
        </w:rPr>
      </w:pPr>
      <w:r w:rsidRPr="003652A7">
        <w:rPr>
          <w:szCs w:val="28"/>
          <w:lang w:val="uk-UA"/>
        </w:rPr>
        <w:t>В роботі розкрито зміст аудиторської перевірки на підтвердження статутного капіталу підприємства, розглянуто основні аудиторські процедури. Також висвітлено порядок надання висновку аудитором за результатами проведеної перевірки.</w:t>
      </w:r>
    </w:p>
    <w:p w:rsidR="000A67F4" w:rsidRPr="003652A7" w:rsidRDefault="000A67F4" w:rsidP="00D433A3">
      <w:pPr>
        <w:ind w:firstLine="567"/>
        <w:jc w:val="both"/>
        <w:rPr>
          <w:szCs w:val="28"/>
          <w:lang w:val="uk-UA"/>
        </w:rPr>
      </w:pPr>
      <w:r w:rsidRPr="003652A7">
        <w:rPr>
          <w:szCs w:val="28"/>
          <w:lang w:val="uk-UA"/>
        </w:rPr>
        <w:t>Для написання курсової роботи використовувалася різноманітна література: підручники, навчальні посібники та періодичні видання.</w:t>
      </w:r>
    </w:p>
    <w:p w:rsidR="00D433A3" w:rsidRPr="003652A7" w:rsidRDefault="001D5229" w:rsidP="00E83EAA">
      <w:pPr>
        <w:pStyle w:val="aa"/>
      </w:pPr>
      <w:r w:rsidRPr="00846030">
        <w:br w:type="page"/>
      </w:r>
      <w:bookmarkStart w:id="1" w:name="_Toc38864589"/>
      <w:r w:rsidR="00D433A3" w:rsidRPr="003652A7">
        <w:t xml:space="preserve">1. </w:t>
      </w:r>
      <w:r w:rsidR="004E224C" w:rsidRPr="003652A7">
        <w:t>Мета і завдання аудиту статутного капіта</w:t>
      </w:r>
      <w:r w:rsidR="0027605A" w:rsidRPr="003652A7">
        <w:t>лу</w:t>
      </w:r>
      <w:bookmarkEnd w:id="1"/>
    </w:p>
    <w:p w:rsidR="00C94CE7" w:rsidRPr="003652A7" w:rsidRDefault="00C94CE7" w:rsidP="00D433A3">
      <w:pPr>
        <w:ind w:firstLine="567"/>
        <w:jc w:val="both"/>
        <w:rPr>
          <w:szCs w:val="28"/>
          <w:lang w:val="uk-UA"/>
        </w:rPr>
      </w:pPr>
      <w:r w:rsidRPr="003652A7">
        <w:rPr>
          <w:szCs w:val="28"/>
          <w:lang w:val="uk-UA"/>
        </w:rPr>
        <w:t>Суб’єкти господарювання починають свою підприємницьку діяльність при первинному накопиченні власного капіталу для забезпечення господарської діяльності.</w:t>
      </w:r>
    </w:p>
    <w:p w:rsidR="00C94CE7" w:rsidRPr="003652A7" w:rsidRDefault="00C94CE7" w:rsidP="00D433A3">
      <w:pPr>
        <w:ind w:firstLine="567"/>
        <w:jc w:val="both"/>
        <w:rPr>
          <w:szCs w:val="28"/>
          <w:lang w:val="uk-UA"/>
        </w:rPr>
      </w:pPr>
      <w:r w:rsidRPr="003652A7">
        <w:rPr>
          <w:szCs w:val="28"/>
          <w:lang w:val="uk-UA"/>
        </w:rPr>
        <w:t>Власний капітал</w:t>
      </w:r>
      <w:r w:rsidR="00256723">
        <w:rPr>
          <w:szCs w:val="28"/>
          <w:lang w:val="uk-UA"/>
        </w:rPr>
        <w:t xml:space="preserve"> — </w:t>
      </w:r>
      <w:r w:rsidRPr="003652A7">
        <w:rPr>
          <w:szCs w:val="28"/>
          <w:lang w:val="uk-UA"/>
        </w:rPr>
        <w:t>це загальна вартість активів підприємства (матеріальних цінностей, грошових коштів, фінансових інвестицій тощо), які належать йому на правах власності і використовуються в процесі виробничої та іншої підприємницької діяльності.</w:t>
      </w:r>
    </w:p>
    <w:p w:rsidR="00C94CE7" w:rsidRPr="003652A7" w:rsidRDefault="00C94CE7" w:rsidP="00D433A3">
      <w:pPr>
        <w:ind w:firstLine="567"/>
        <w:jc w:val="both"/>
        <w:rPr>
          <w:szCs w:val="28"/>
          <w:lang w:val="uk-UA"/>
        </w:rPr>
      </w:pPr>
      <w:r w:rsidRPr="003652A7">
        <w:rPr>
          <w:szCs w:val="28"/>
          <w:lang w:val="uk-UA"/>
        </w:rPr>
        <w:t>Власний капітал має складну структуру, яка залежить від організаційно - правового статусу суб’єкта господарювання.</w:t>
      </w:r>
    </w:p>
    <w:p w:rsidR="00C94CE7" w:rsidRPr="003652A7" w:rsidRDefault="00C94CE7" w:rsidP="00D433A3">
      <w:pPr>
        <w:ind w:firstLine="567"/>
        <w:jc w:val="both"/>
        <w:rPr>
          <w:szCs w:val="28"/>
          <w:lang w:val="uk-UA"/>
        </w:rPr>
      </w:pPr>
      <w:r w:rsidRPr="003652A7">
        <w:rPr>
          <w:szCs w:val="28"/>
          <w:lang w:val="uk-UA"/>
        </w:rPr>
        <w:t xml:space="preserve">Метою аудиту статутного капіталу є встановлення достовірності первинних даних відносно формування та використання </w:t>
      </w:r>
      <w:r w:rsidR="0025799D" w:rsidRPr="003652A7">
        <w:rPr>
          <w:szCs w:val="28"/>
          <w:lang w:val="uk-UA"/>
        </w:rPr>
        <w:t>статутного капіталу, повноти і своєчасності відображення інформації в зведених документах та облікових регістрах, правильності ведення обліку статутного капіталу відповідно до установчих документів та облікової політики, достовірності відображення статутного капіталу у звітності підприємства.</w:t>
      </w:r>
    </w:p>
    <w:p w:rsidR="0025799D" w:rsidRPr="003652A7" w:rsidRDefault="0025799D" w:rsidP="00D433A3">
      <w:pPr>
        <w:ind w:firstLine="567"/>
        <w:jc w:val="both"/>
        <w:rPr>
          <w:szCs w:val="28"/>
          <w:lang w:val="uk-UA"/>
        </w:rPr>
      </w:pPr>
      <w:r w:rsidRPr="003652A7">
        <w:rPr>
          <w:szCs w:val="28"/>
          <w:lang w:val="uk-UA"/>
        </w:rPr>
        <w:t>Основними завданнями аудиту статутного капіталу є:</w:t>
      </w:r>
    </w:p>
    <w:p w:rsidR="0025799D" w:rsidRPr="003652A7" w:rsidRDefault="0025799D" w:rsidP="0025799D">
      <w:pPr>
        <w:numPr>
          <w:ilvl w:val="0"/>
          <w:numId w:val="12"/>
        </w:numPr>
        <w:jc w:val="both"/>
        <w:rPr>
          <w:szCs w:val="28"/>
          <w:lang w:val="uk-UA"/>
        </w:rPr>
      </w:pPr>
      <w:r w:rsidRPr="003652A7">
        <w:rPr>
          <w:szCs w:val="28"/>
          <w:lang w:val="uk-UA"/>
        </w:rPr>
        <w:t>перевірка достовірності відображення показників щодо власного капіталу, встановлення законності й правильності їх формування ;</w:t>
      </w:r>
    </w:p>
    <w:p w:rsidR="0025799D" w:rsidRPr="003652A7" w:rsidRDefault="0025799D" w:rsidP="0025799D">
      <w:pPr>
        <w:numPr>
          <w:ilvl w:val="0"/>
          <w:numId w:val="12"/>
        </w:numPr>
        <w:jc w:val="both"/>
        <w:rPr>
          <w:szCs w:val="28"/>
          <w:lang w:val="uk-UA"/>
        </w:rPr>
      </w:pPr>
      <w:r w:rsidRPr="003652A7">
        <w:rPr>
          <w:szCs w:val="28"/>
          <w:lang w:val="uk-UA"/>
        </w:rPr>
        <w:t xml:space="preserve">встановлення повноти формування статутного капіталу, відповідності фактичних внесків учасників умовам установчих документів, </w:t>
      </w:r>
      <w:r w:rsidR="007227DC" w:rsidRPr="003652A7">
        <w:rPr>
          <w:szCs w:val="28"/>
          <w:lang w:val="uk-UA"/>
        </w:rPr>
        <w:t>дотримання строків внесення часток до статутного капіталу;</w:t>
      </w:r>
    </w:p>
    <w:p w:rsidR="007227DC" w:rsidRPr="003652A7" w:rsidRDefault="007227DC" w:rsidP="0025799D">
      <w:pPr>
        <w:numPr>
          <w:ilvl w:val="0"/>
          <w:numId w:val="12"/>
        </w:numPr>
        <w:jc w:val="both"/>
        <w:rPr>
          <w:szCs w:val="28"/>
          <w:lang w:val="uk-UA"/>
        </w:rPr>
      </w:pPr>
      <w:r w:rsidRPr="003652A7">
        <w:rPr>
          <w:szCs w:val="28"/>
          <w:lang w:val="uk-UA"/>
        </w:rPr>
        <w:t>перевірка стабільності величини статутного капіталу, його відповідності розміру, визначеними установчими документами.</w:t>
      </w:r>
    </w:p>
    <w:p w:rsidR="007227DC" w:rsidRPr="003652A7" w:rsidRDefault="007227DC" w:rsidP="007227DC">
      <w:pPr>
        <w:ind w:left="567"/>
        <w:jc w:val="both"/>
        <w:rPr>
          <w:szCs w:val="28"/>
          <w:lang w:val="uk-UA"/>
        </w:rPr>
      </w:pPr>
    </w:p>
    <w:p w:rsidR="007227DC" w:rsidRPr="003652A7" w:rsidRDefault="007227DC" w:rsidP="007227DC">
      <w:pPr>
        <w:ind w:firstLine="567"/>
        <w:jc w:val="both"/>
        <w:rPr>
          <w:szCs w:val="28"/>
          <w:lang w:val="uk-UA"/>
        </w:rPr>
      </w:pPr>
      <w:r w:rsidRPr="003652A7">
        <w:rPr>
          <w:szCs w:val="28"/>
          <w:lang w:val="uk-UA"/>
        </w:rPr>
        <w:t>Джерелами інформації для аудиту операцій зі статутним капіталом є:</w:t>
      </w:r>
    </w:p>
    <w:p w:rsidR="007227DC" w:rsidRPr="003652A7" w:rsidRDefault="007227DC" w:rsidP="007227DC">
      <w:pPr>
        <w:numPr>
          <w:ilvl w:val="1"/>
          <w:numId w:val="12"/>
        </w:numPr>
        <w:jc w:val="both"/>
        <w:rPr>
          <w:szCs w:val="28"/>
          <w:lang w:val="uk-UA"/>
        </w:rPr>
      </w:pPr>
      <w:r w:rsidRPr="003652A7">
        <w:rPr>
          <w:szCs w:val="28"/>
          <w:lang w:val="uk-UA"/>
        </w:rPr>
        <w:t>наказ про облікову політику підприємства;</w:t>
      </w:r>
    </w:p>
    <w:p w:rsidR="007227DC" w:rsidRPr="003652A7" w:rsidRDefault="005B20D4" w:rsidP="007227DC">
      <w:pPr>
        <w:numPr>
          <w:ilvl w:val="1"/>
          <w:numId w:val="12"/>
        </w:numPr>
        <w:jc w:val="both"/>
        <w:rPr>
          <w:szCs w:val="28"/>
          <w:lang w:val="uk-UA"/>
        </w:rPr>
      </w:pPr>
      <w:r w:rsidRPr="003652A7">
        <w:rPr>
          <w:szCs w:val="28"/>
          <w:lang w:val="uk-UA"/>
        </w:rPr>
        <w:t xml:space="preserve">документи, що підтверджують право власності на майно, </w:t>
      </w:r>
      <w:r w:rsidR="00C50E4B" w:rsidRPr="003652A7">
        <w:rPr>
          <w:szCs w:val="28"/>
          <w:lang w:val="uk-UA"/>
        </w:rPr>
        <w:t>що вноситься як внесок до статутного капіталу: свідоцтво про право власності на нерухомість, земельні ділянки, транспортні засоби, інтелектуальну власність тощо;</w:t>
      </w:r>
    </w:p>
    <w:p w:rsidR="00C50E4B" w:rsidRPr="003652A7" w:rsidRDefault="00C50E4B" w:rsidP="007227DC">
      <w:pPr>
        <w:numPr>
          <w:ilvl w:val="1"/>
          <w:numId w:val="12"/>
        </w:numPr>
        <w:jc w:val="both"/>
        <w:rPr>
          <w:szCs w:val="28"/>
          <w:lang w:val="uk-UA"/>
        </w:rPr>
      </w:pPr>
      <w:r w:rsidRPr="003652A7">
        <w:rPr>
          <w:szCs w:val="28"/>
          <w:lang w:val="uk-UA"/>
        </w:rPr>
        <w:t>організаційні документи: свідоцтво про державну реєстрацію, накази та розпорядження, протоколи про результати закритого перепису, про підсумки торгів, зборів засновників, акціонерів, довідки про прийняття на облік в податковому органі, про реєстрацію в органах статистики</w:t>
      </w:r>
      <w:r w:rsidR="00650809" w:rsidRPr="003652A7">
        <w:rPr>
          <w:szCs w:val="28"/>
          <w:lang w:val="uk-UA"/>
        </w:rPr>
        <w:t xml:space="preserve"> та відповідних відділеннях позабюджетних фондів, ліцензії на види діяльності, що підлягають ліцензуванню згідно з законодавством;</w:t>
      </w:r>
    </w:p>
    <w:p w:rsidR="00650809" w:rsidRPr="003652A7" w:rsidRDefault="00650809" w:rsidP="007227DC">
      <w:pPr>
        <w:numPr>
          <w:ilvl w:val="1"/>
          <w:numId w:val="12"/>
        </w:numPr>
        <w:jc w:val="both"/>
        <w:rPr>
          <w:szCs w:val="28"/>
          <w:lang w:val="uk-UA"/>
        </w:rPr>
      </w:pPr>
      <w:r w:rsidRPr="003652A7">
        <w:rPr>
          <w:szCs w:val="28"/>
          <w:lang w:val="uk-UA"/>
        </w:rPr>
        <w:t>первинні документи з обліку статутного капіталу (статут, установчий договір, накази, довідки та розрахунки бухгалтерії тощо);</w:t>
      </w:r>
    </w:p>
    <w:p w:rsidR="00650809" w:rsidRPr="003652A7" w:rsidRDefault="00650809" w:rsidP="007227DC">
      <w:pPr>
        <w:numPr>
          <w:ilvl w:val="1"/>
          <w:numId w:val="12"/>
        </w:numPr>
        <w:jc w:val="both"/>
        <w:rPr>
          <w:szCs w:val="28"/>
          <w:lang w:val="uk-UA"/>
        </w:rPr>
      </w:pPr>
      <w:r w:rsidRPr="003652A7">
        <w:rPr>
          <w:szCs w:val="28"/>
          <w:lang w:val="uk-UA"/>
        </w:rPr>
        <w:t>облікові регістри, що використовуються для відображення операцій з обліку власного капіталу (</w:t>
      </w:r>
      <w:r w:rsidR="004E224C" w:rsidRPr="003652A7">
        <w:rPr>
          <w:szCs w:val="28"/>
          <w:lang w:val="uk-UA"/>
        </w:rPr>
        <w:t>журнал 7</w:t>
      </w:r>
      <w:r w:rsidRPr="003652A7">
        <w:rPr>
          <w:szCs w:val="28"/>
          <w:lang w:val="uk-UA"/>
        </w:rPr>
        <w:t>);</w:t>
      </w:r>
    </w:p>
    <w:p w:rsidR="00650809" w:rsidRPr="003652A7" w:rsidRDefault="00650809" w:rsidP="007227DC">
      <w:pPr>
        <w:numPr>
          <w:ilvl w:val="1"/>
          <w:numId w:val="12"/>
        </w:numPr>
        <w:jc w:val="both"/>
        <w:rPr>
          <w:szCs w:val="28"/>
          <w:lang w:val="uk-UA"/>
        </w:rPr>
      </w:pPr>
      <w:r w:rsidRPr="003652A7">
        <w:rPr>
          <w:szCs w:val="28"/>
          <w:lang w:val="uk-UA"/>
        </w:rPr>
        <w:t>акти та довідки попередніх ревізій, аудиторські висновки та інша документація, що узагальнює результати контролю;</w:t>
      </w:r>
    </w:p>
    <w:p w:rsidR="00650809" w:rsidRPr="003652A7" w:rsidRDefault="00650809" w:rsidP="007227DC">
      <w:pPr>
        <w:numPr>
          <w:ilvl w:val="1"/>
          <w:numId w:val="12"/>
        </w:numPr>
        <w:jc w:val="both"/>
        <w:rPr>
          <w:szCs w:val="28"/>
          <w:lang w:val="uk-UA"/>
        </w:rPr>
      </w:pPr>
      <w:r w:rsidRPr="003652A7">
        <w:rPr>
          <w:szCs w:val="28"/>
          <w:lang w:val="uk-UA"/>
        </w:rPr>
        <w:t>звітність (</w:t>
      </w:r>
      <w:r w:rsidR="004E224C" w:rsidRPr="003652A7">
        <w:rPr>
          <w:szCs w:val="28"/>
          <w:lang w:val="uk-UA"/>
        </w:rPr>
        <w:t>Баланс, Звіт про власний капітал</w:t>
      </w:r>
      <w:r w:rsidRPr="003652A7">
        <w:rPr>
          <w:szCs w:val="28"/>
          <w:lang w:val="uk-UA"/>
        </w:rPr>
        <w:t>).</w:t>
      </w:r>
    </w:p>
    <w:p w:rsidR="00D433A3" w:rsidRPr="003652A7" w:rsidRDefault="001D5229" w:rsidP="00E83EAA">
      <w:pPr>
        <w:pStyle w:val="aa"/>
      </w:pPr>
      <w:r w:rsidRPr="00846030">
        <w:br w:type="page"/>
      </w:r>
      <w:bookmarkStart w:id="2" w:name="_Toc38864590"/>
      <w:r w:rsidR="004E224C" w:rsidRPr="003652A7">
        <w:t>2. Нормативно-правове регулювання формування та зміни розміру статутного капіт</w:t>
      </w:r>
      <w:r w:rsidR="00E83EAA" w:rsidRPr="003652A7">
        <w:t>алу</w:t>
      </w:r>
      <w:bookmarkEnd w:id="2"/>
    </w:p>
    <w:p w:rsidR="004E224C" w:rsidRPr="003652A7" w:rsidRDefault="004E224C" w:rsidP="00D433A3">
      <w:pPr>
        <w:ind w:firstLine="567"/>
        <w:jc w:val="both"/>
        <w:rPr>
          <w:szCs w:val="28"/>
          <w:lang w:val="uk-UA"/>
        </w:rPr>
      </w:pPr>
      <w:r w:rsidRPr="003652A7">
        <w:rPr>
          <w:szCs w:val="28"/>
          <w:lang w:val="uk-UA"/>
        </w:rPr>
        <w:t>Аудит як форма інтелектуальної діяльності має деякі особливості організації та методики проведення. Міжнародні асоціації бухгалтерів та аудиторів узагальнили досвід організації та методики обліку й аудиту в країнах з різними формами власності та господарювання</w:t>
      </w:r>
      <w:r w:rsidR="00110265" w:rsidRPr="003652A7">
        <w:rPr>
          <w:szCs w:val="28"/>
          <w:lang w:val="uk-UA"/>
        </w:rPr>
        <w:t xml:space="preserve"> у вигляді міжнародних норм аудиту (МНА), які у визначеній мірі можуть виконувати функції стандартів з обліку та аудиту.</w:t>
      </w:r>
    </w:p>
    <w:p w:rsidR="004E224C" w:rsidRPr="003652A7" w:rsidRDefault="00110265" w:rsidP="00D433A3">
      <w:pPr>
        <w:ind w:firstLine="567"/>
        <w:jc w:val="both"/>
        <w:rPr>
          <w:szCs w:val="28"/>
          <w:lang w:val="uk-UA"/>
        </w:rPr>
      </w:pPr>
      <w:r w:rsidRPr="003652A7">
        <w:rPr>
          <w:szCs w:val="28"/>
          <w:lang w:val="uk-UA"/>
        </w:rPr>
        <w:t>Стандарти аудиту</w:t>
      </w:r>
      <w:r w:rsidR="00256723">
        <w:rPr>
          <w:szCs w:val="28"/>
          <w:lang w:val="uk-UA"/>
        </w:rPr>
        <w:t xml:space="preserve"> — </w:t>
      </w:r>
      <w:r w:rsidRPr="003652A7">
        <w:rPr>
          <w:szCs w:val="28"/>
          <w:lang w:val="uk-UA"/>
        </w:rPr>
        <w:t xml:space="preserve">це загальні керуючі матеріали для допомоги аудиторам у виконанні їхніх обов’язків з аудиту. В них наведено професійні вимоги до якості (компетентність, незалежність, об’єктивність) аудитора та аудиторських висновків і доказів. Метою складання стандартів аудиту є встановлення загальних правил аудиторської діяльності з організації та методики проведення. В практиці аудиторської діяльності в Україні необхідно користуватися міжнародними та національними </w:t>
      </w:r>
      <w:r w:rsidR="005C217E" w:rsidRPr="003652A7">
        <w:rPr>
          <w:szCs w:val="28"/>
          <w:lang w:val="uk-UA"/>
        </w:rPr>
        <w:t>стандартами</w:t>
      </w:r>
      <w:r w:rsidRPr="003652A7">
        <w:rPr>
          <w:szCs w:val="28"/>
          <w:lang w:val="uk-UA"/>
        </w:rPr>
        <w:t>, нормативними документами з організації та методології бухгалтерського обліку та фінансово-господарського контролю</w:t>
      </w:r>
      <w:r w:rsidR="00293BB2" w:rsidRPr="003652A7">
        <w:rPr>
          <w:szCs w:val="28"/>
          <w:lang w:val="uk-UA"/>
        </w:rPr>
        <w:t>, що використовуються у вітчизняній практиці.</w:t>
      </w:r>
    </w:p>
    <w:p w:rsidR="00293BB2" w:rsidRPr="003652A7" w:rsidRDefault="00293BB2" w:rsidP="00D433A3">
      <w:pPr>
        <w:ind w:firstLine="567"/>
        <w:jc w:val="both"/>
        <w:rPr>
          <w:szCs w:val="28"/>
          <w:lang w:val="uk-UA"/>
        </w:rPr>
      </w:pPr>
      <w:r w:rsidRPr="003652A7">
        <w:rPr>
          <w:szCs w:val="28"/>
          <w:lang w:val="uk-UA"/>
        </w:rPr>
        <w:t>До основних принципів норм аудиту належать:</w:t>
      </w:r>
    </w:p>
    <w:p w:rsidR="00293BB2" w:rsidRPr="003652A7" w:rsidRDefault="00293BB2" w:rsidP="00293BB2">
      <w:pPr>
        <w:numPr>
          <w:ilvl w:val="0"/>
          <w:numId w:val="14"/>
        </w:numPr>
        <w:jc w:val="both"/>
        <w:rPr>
          <w:szCs w:val="28"/>
          <w:lang w:val="uk-UA"/>
        </w:rPr>
      </w:pPr>
      <w:r w:rsidRPr="003652A7">
        <w:rPr>
          <w:szCs w:val="28"/>
          <w:lang w:val="uk-UA"/>
        </w:rPr>
        <w:t>цілісність, об’єктивність та незалежність, конфіденційність, знання та компетентність;</w:t>
      </w:r>
    </w:p>
    <w:p w:rsidR="00293BB2" w:rsidRPr="003652A7" w:rsidRDefault="00293BB2" w:rsidP="00293BB2">
      <w:pPr>
        <w:numPr>
          <w:ilvl w:val="0"/>
          <w:numId w:val="14"/>
        </w:numPr>
        <w:jc w:val="both"/>
        <w:rPr>
          <w:szCs w:val="28"/>
          <w:lang w:val="uk-UA"/>
        </w:rPr>
      </w:pPr>
      <w:r w:rsidRPr="003652A7">
        <w:rPr>
          <w:szCs w:val="28"/>
          <w:lang w:val="uk-UA"/>
        </w:rPr>
        <w:t>правила використання результатів роботи інших аудиторів;</w:t>
      </w:r>
    </w:p>
    <w:p w:rsidR="00293BB2" w:rsidRPr="003652A7" w:rsidRDefault="00293BB2" w:rsidP="00293BB2">
      <w:pPr>
        <w:numPr>
          <w:ilvl w:val="0"/>
          <w:numId w:val="14"/>
        </w:numPr>
        <w:jc w:val="both"/>
        <w:rPr>
          <w:szCs w:val="28"/>
          <w:lang w:val="uk-UA"/>
        </w:rPr>
      </w:pPr>
      <w:r w:rsidRPr="003652A7">
        <w:rPr>
          <w:szCs w:val="28"/>
          <w:lang w:val="uk-UA"/>
        </w:rPr>
        <w:t>документальне оформлення, планування, отримання доказів аудитором;</w:t>
      </w:r>
    </w:p>
    <w:p w:rsidR="00293BB2" w:rsidRPr="003652A7" w:rsidRDefault="00293BB2" w:rsidP="00293BB2">
      <w:pPr>
        <w:numPr>
          <w:ilvl w:val="0"/>
          <w:numId w:val="14"/>
        </w:numPr>
        <w:jc w:val="both"/>
        <w:rPr>
          <w:szCs w:val="28"/>
          <w:lang w:val="uk-UA"/>
        </w:rPr>
      </w:pPr>
      <w:r w:rsidRPr="003652A7">
        <w:rPr>
          <w:szCs w:val="28"/>
          <w:lang w:val="uk-UA"/>
        </w:rPr>
        <w:t>перевірка систем внутрішнього контролю та обліку;</w:t>
      </w:r>
    </w:p>
    <w:p w:rsidR="00293BB2" w:rsidRPr="003652A7" w:rsidRDefault="00293BB2" w:rsidP="00293BB2">
      <w:pPr>
        <w:numPr>
          <w:ilvl w:val="0"/>
          <w:numId w:val="14"/>
        </w:numPr>
        <w:jc w:val="both"/>
        <w:rPr>
          <w:szCs w:val="28"/>
          <w:lang w:val="uk-UA"/>
        </w:rPr>
      </w:pPr>
      <w:r w:rsidRPr="003652A7">
        <w:rPr>
          <w:szCs w:val="28"/>
          <w:lang w:val="uk-UA"/>
        </w:rPr>
        <w:t>аналіз висновків аудитора та складання ним звіту.</w:t>
      </w:r>
    </w:p>
    <w:p w:rsidR="004E224C" w:rsidRPr="003652A7" w:rsidRDefault="00293BB2" w:rsidP="00D433A3">
      <w:pPr>
        <w:ind w:firstLine="567"/>
        <w:jc w:val="both"/>
        <w:rPr>
          <w:szCs w:val="28"/>
          <w:lang w:val="uk-UA"/>
        </w:rPr>
      </w:pPr>
      <w:r w:rsidRPr="003652A7">
        <w:rPr>
          <w:szCs w:val="28"/>
          <w:lang w:val="uk-UA"/>
        </w:rPr>
        <w:t xml:space="preserve">Аудиторська палата України з метою регламентування правил та порядку проведення аудиту і виконання аудиторських послуг розробляє національні </w:t>
      </w:r>
      <w:r w:rsidR="00BF0FAA" w:rsidRPr="003652A7">
        <w:rPr>
          <w:szCs w:val="28"/>
          <w:lang w:val="uk-UA"/>
        </w:rPr>
        <w:t>нормативи</w:t>
      </w:r>
      <w:r w:rsidRPr="003652A7">
        <w:rPr>
          <w:szCs w:val="28"/>
          <w:lang w:val="uk-UA"/>
        </w:rPr>
        <w:t xml:space="preserve"> аудиту</w:t>
      </w:r>
      <w:r w:rsidR="00BF0FAA" w:rsidRPr="003652A7">
        <w:rPr>
          <w:szCs w:val="28"/>
          <w:lang w:val="uk-UA"/>
        </w:rPr>
        <w:t xml:space="preserve"> (ННА)</w:t>
      </w:r>
      <w:r w:rsidRPr="003652A7">
        <w:rPr>
          <w:szCs w:val="28"/>
          <w:lang w:val="uk-UA"/>
        </w:rPr>
        <w:t xml:space="preserve">. Вони базуються на законодавстві України про аудиторську діяльність та міжнародних нормах аудиту, а також професійній термінології, </w:t>
      </w:r>
      <w:r w:rsidR="00204412" w:rsidRPr="003652A7">
        <w:rPr>
          <w:szCs w:val="28"/>
          <w:lang w:val="uk-UA"/>
        </w:rPr>
        <w:t>прийнятій у світовій практиці.</w:t>
      </w:r>
    </w:p>
    <w:p w:rsidR="00204412" w:rsidRPr="003652A7" w:rsidRDefault="00204412" w:rsidP="00D433A3">
      <w:pPr>
        <w:ind w:firstLine="567"/>
        <w:jc w:val="both"/>
        <w:rPr>
          <w:szCs w:val="28"/>
          <w:lang w:val="uk-UA"/>
        </w:rPr>
      </w:pPr>
      <w:r w:rsidRPr="003652A7">
        <w:rPr>
          <w:szCs w:val="28"/>
          <w:lang w:val="uk-UA"/>
        </w:rPr>
        <w:t xml:space="preserve">Правові та організаційні основи аудиторської діяльності в Україні регламентуються законодавством, а також нормативними актами про сертифікацію спеціалістів з аудиту та ліцензування їхньої діяльності. </w:t>
      </w:r>
    </w:p>
    <w:p w:rsidR="00293BB2" w:rsidRPr="003652A7" w:rsidRDefault="00293BB2" w:rsidP="00D433A3">
      <w:pPr>
        <w:ind w:firstLine="567"/>
        <w:jc w:val="both"/>
        <w:rPr>
          <w:szCs w:val="28"/>
          <w:lang w:val="uk-UA"/>
        </w:rPr>
      </w:pPr>
    </w:p>
    <w:p w:rsidR="00BF0FAA" w:rsidRPr="003652A7" w:rsidRDefault="00BF0FAA" w:rsidP="00D433A3">
      <w:pPr>
        <w:ind w:firstLine="567"/>
        <w:jc w:val="both"/>
        <w:rPr>
          <w:szCs w:val="28"/>
          <w:lang w:val="uk-UA"/>
        </w:rPr>
      </w:pPr>
      <w:r w:rsidRPr="003652A7">
        <w:rPr>
          <w:szCs w:val="28"/>
          <w:lang w:val="uk-UA"/>
        </w:rPr>
        <w:t xml:space="preserve">При проведенні аудиторської перевірки аудитор повинен неухильно виконувати вимоги, передбачені ННА. Так, ННА </w:t>
      </w:r>
      <w:r w:rsidR="00C67D86" w:rsidRPr="003652A7">
        <w:rPr>
          <w:szCs w:val="28"/>
          <w:lang w:val="uk-UA"/>
        </w:rPr>
        <w:t xml:space="preserve">№ </w:t>
      </w:r>
      <w:r w:rsidRPr="003652A7">
        <w:rPr>
          <w:szCs w:val="28"/>
          <w:lang w:val="uk-UA"/>
        </w:rPr>
        <w:t xml:space="preserve">9 передбачено основні вимоги до планування аудиторської перевірки. Збір аудиторських доказів регламентовано ННА </w:t>
      </w:r>
      <w:r w:rsidR="00C67D86" w:rsidRPr="003652A7">
        <w:rPr>
          <w:szCs w:val="28"/>
          <w:lang w:val="uk-UA"/>
        </w:rPr>
        <w:t xml:space="preserve">№ </w:t>
      </w:r>
      <w:r w:rsidRPr="003652A7">
        <w:rPr>
          <w:szCs w:val="28"/>
          <w:lang w:val="uk-UA"/>
        </w:rPr>
        <w:t xml:space="preserve">14, а порядок надавання аудиторського висновку затверджено ННА </w:t>
      </w:r>
      <w:r w:rsidR="00C67D86" w:rsidRPr="003652A7">
        <w:rPr>
          <w:szCs w:val="28"/>
          <w:lang w:val="uk-UA"/>
        </w:rPr>
        <w:t xml:space="preserve">№ </w:t>
      </w:r>
      <w:r w:rsidRPr="003652A7">
        <w:rPr>
          <w:szCs w:val="28"/>
          <w:lang w:val="uk-UA"/>
        </w:rPr>
        <w:t>26.</w:t>
      </w:r>
    </w:p>
    <w:p w:rsidR="00BF0FAA" w:rsidRPr="003652A7" w:rsidRDefault="00BF0FAA" w:rsidP="00D433A3">
      <w:pPr>
        <w:ind w:firstLine="567"/>
        <w:jc w:val="both"/>
        <w:rPr>
          <w:szCs w:val="28"/>
          <w:lang w:val="uk-UA"/>
        </w:rPr>
      </w:pPr>
    </w:p>
    <w:p w:rsidR="00997A6B" w:rsidRPr="003652A7" w:rsidRDefault="00997A6B" w:rsidP="00D433A3">
      <w:pPr>
        <w:ind w:firstLine="567"/>
        <w:jc w:val="both"/>
        <w:rPr>
          <w:szCs w:val="28"/>
          <w:lang w:val="uk-UA"/>
        </w:rPr>
      </w:pPr>
      <w:r w:rsidRPr="003652A7">
        <w:rPr>
          <w:szCs w:val="28"/>
          <w:lang w:val="uk-UA"/>
        </w:rPr>
        <w:t>Наведемо основні нормативно-правові акти з обліку статутного капіталу, якими повинен керуватися в своїй роботі аудитор:</w:t>
      </w:r>
    </w:p>
    <w:p w:rsidR="00997A6B" w:rsidRPr="003652A7" w:rsidRDefault="00997A6B" w:rsidP="00997A6B">
      <w:pPr>
        <w:numPr>
          <w:ilvl w:val="0"/>
          <w:numId w:val="41"/>
        </w:numPr>
        <w:jc w:val="both"/>
        <w:rPr>
          <w:szCs w:val="28"/>
          <w:lang w:val="uk-UA"/>
        </w:rPr>
      </w:pPr>
      <w:r w:rsidRPr="003652A7">
        <w:rPr>
          <w:szCs w:val="28"/>
          <w:lang w:val="uk-UA"/>
        </w:rPr>
        <w:t xml:space="preserve">Закон України „Про бухгалтерський облік та фінансову звітність” </w:t>
      </w:r>
      <w:r w:rsidR="00C67D86" w:rsidRPr="003652A7">
        <w:rPr>
          <w:szCs w:val="28"/>
          <w:lang w:val="uk-UA"/>
        </w:rPr>
        <w:t xml:space="preserve">№ </w:t>
      </w:r>
      <w:r w:rsidRPr="003652A7">
        <w:rPr>
          <w:szCs w:val="28"/>
          <w:lang w:val="uk-UA"/>
        </w:rPr>
        <w:t>996-XIV від 16.07.99р.;</w:t>
      </w:r>
    </w:p>
    <w:p w:rsidR="00997A6B" w:rsidRPr="003652A7" w:rsidRDefault="00997A6B" w:rsidP="00997A6B">
      <w:pPr>
        <w:numPr>
          <w:ilvl w:val="0"/>
          <w:numId w:val="41"/>
        </w:numPr>
        <w:jc w:val="both"/>
        <w:rPr>
          <w:szCs w:val="28"/>
          <w:lang w:val="uk-UA"/>
        </w:rPr>
      </w:pPr>
      <w:r w:rsidRPr="003652A7">
        <w:rPr>
          <w:szCs w:val="28"/>
          <w:lang w:val="uk-UA"/>
        </w:rPr>
        <w:t>План рахунків бухгалтерського обліку підприємств, організацій та установ, затверджений наказом Міністерства фінансів України</w:t>
      </w:r>
      <w:r w:rsidR="00BD1303" w:rsidRPr="003652A7">
        <w:rPr>
          <w:szCs w:val="28"/>
          <w:lang w:val="uk-UA"/>
        </w:rPr>
        <w:t xml:space="preserve"> </w:t>
      </w:r>
      <w:r w:rsidR="00C67D86" w:rsidRPr="003652A7">
        <w:rPr>
          <w:szCs w:val="28"/>
          <w:lang w:val="uk-UA"/>
        </w:rPr>
        <w:t xml:space="preserve">№ </w:t>
      </w:r>
      <w:r w:rsidR="00BD1303" w:rsidRPr="003652A7">
        <w:rPr>
          <w:szCs w:val="28"/>
          <w:lang w:val="uk-UA"/>
        </w:rPr>
        <w:t>291 від 30.11.99р.;</w:t>
      </w:r>
    </w:p>
    <w:p w:rsidR="00BD1303" w:rsidRPr="003652A7" w:rsidRDefault="00FB3272" w:rsidP="00997A6B">
      <w:pPr>
        <w:numPr>
          <w:ilvl w:val="0"/>
          <w:numId w:val="41"/>
        </w:numPr>
        <w:jc w:val="both"/>
        <w:rPr>
          <w:szCs w:val="28"/>
          <w:lang w:val="uk-UA"/>
        </w:rPr>
      </w:pPr>
      <w:r w:rsidRPr="003652A7">
        <w:rPr>
          <w:szCs w:val="28"/>
          <w:lang w:val="uk-UA"/>
        </w:rPr>
        <w:t xml:space="preserve">Закон України „Про внесення змін і доповнень до Закону України „Про оподаткування прибутку підприємств” </w:t>
      </w:r>
      <w:r w:rsidR="00C67D86" w:rsidRPr="003652A7">
        <w:rPr>
          <w:szCs w:val="28"/>
          <w:lang w:val="uk-UA"/>
        </w:rPr>
        <w:t xml:space="preserve">№ </w:t>
      </w:r>
      <w:r w:rsidRPr="003652A7">
        <w:rPr>
          <w:szCs w:val="28"/>
          <w:lang w:val="uk-UA"/>
        </w:rPr>
        <w:t>283/97-ВР від 22.05.97р., з наступними змінами і доповненнями;</w:t>
      </w:r>
    </w:p>
    <w:p w:rsidR="00FB3272" w:rsidRPr="003652A7" w:rsidRDefault="00FB3272" w:rsidP="00997A6B">
      <w:pPr>
        <w:numPr>
          <w:ilvl w:val="0"/>
          <w:numId w:val="41"/>
        </w:numPr>
        <w:jc w:val="both"/>
        <w:rPr>
          <w:szCs w:val="28"/>
          <w:lang w:val="uk-UA"/>
        </w:rPr>
      </w:pPr>
      <w:r w:rsidRPr="003652A7">
        <w:rPr>
          <w:szCs w:val="28"/>
          <w:lang w:val="uk-UA"/>
        </w:rPr>
        <w:t xml:space="preserve">Положення (стандарт) бухгалтерського обліку 5 „Звіт про власний капітал”, затверджене наказом Міністерства фінансів України </w:t>
      </w:r>
      <w:r w:rsidR="00C67D86" w:rsidRPr="003652A7">
        <w:rPr>
          <w:szCs w:val="28"/>
          <w:lang w:val="uk-UA"/>
        </w:rPr>
        <w:t xml:space="preserve">№ </w:t>
      </w:r>
      <w:r w:rsidRPr="003652A7">
        <w:rPr>
          <w:szCs w:val="28"/>
          <w:lang w:val="uk-UA"/>
        </w:rPr>
        <w:t>87 від 31.03.99р.;</w:t>
      </w:r>
    </w:p>
    <w:p w:rsidR="00FB3272" w:rsidRPr="003652A7" w:rsidRDefault="00FB3272" w:rsidP="00997A6B">
      <w:pPr>
        <w:numPr>
          <w:ilvl w:val="0"/>
          <w:numId w:val="41"/>
        </w:numPr>
        <w:jc w:val="both"/>
        <w:rPr>
          <w:szCs w:val="28"/>
          <w:lang w:val="uk-UA"/>
        </w:rPr>
      </w:pPr>
      <w:r w:rsidRPr="003652A7">
        <w:rPr>
          <w:szCs w:val="28"/>
          <w:lang w:val="uk-UA"/>
        </w:rPr>
        <w:t xml:space="preserve">Закон України „Про господарські підприємства” </w:t>
      </w:r>
      <w:r w:rsidR="00C67D86" w:rsidRPr="003652A7">
        <w:rPr>
          <w:szCs w:val="28"/>
          <w:lang w:val="uk-UA"/>
        </w:rPr>
        <w:t xml:space="preserve">№ </w:t>
      </w:r>
      <w:r w:rsidRPr="003652A7">
        <w:rPr>
          <w:szCs w:val="28"/>
          <w:lang w:val="uk-UA"/>
        </w:rPr>
        <w:t>1577-12 від 19.09.91р., з наступними змінами і доповненнями;</w:t>
      </w:r>
    </w:p>
    <w:p w:rsidR="00FB3272" w:rsidRPr="003652A7" w:rsidRDefault="00FB3272" w:rsidP="00997A6B">
      <w:pPr>
        <w:numPr>
          <w:ilvl w:val="0"/>
          <w:numId w:val="41"/>
        </w:numPr>
        <w:jc w:val="both"/>
        <w:rPr>
          <w:szCs w:val="28"/>
          <w:lang w:val="uk-UA"/>
        </w:rPr>
      </w:pPr>
      <w:r w:rsidRPr="003652A7">
        <w:rPr>
          <w:szCs w:val="28"/>
          <w:lang w:val="uk-UA"/>
        </w:rPr>
        <w:t>Закон України „Про цінні папери та фондову біржу”;</w:t>
      </w:r>
    </w:p>
    <w:p w:rsidR="00FB3272" w:rsidRPr="003652A7" w:rsidRDefault="00FB3272" w:rsidP="00997A6B">
      <w:pPr>
        <w:numPr>
          <w:ilvl w:val="0"/>
          <w:numId w:val="41"/>
        </w:numPr>
        <w:jc w:val="both"/>
        <w:rPr>
          <w:szCs w:val="28"/>
          <w:lang w:val="uk-UA"/>
        </w:rPr>
      </w:pPr>
      <w:r w:rsidRPr="003652A7">
        <w:rPr>
          <w:szCs w:val="28"/>
          <w:lang w:val="uk-UA"/>
        </w:rPr>
        <w:t>Закон України „Про підприємства в Україні” від 27.03.91р., з наступними змінами і доповненнями;</w:t>
      </w:r>
    </w:p>
    <w:p w:rsidR="00423F6F" w:rsidRPr="003652A7" w:rsidRDefault="00423F6F" w:rsidP="00997A6B">
      <w:pPr>
        <w:numPr>
          <w:ilvl w:val="0"/>
          <w:numId w:val="41"/>
        </w:numPr>
        <w:jc w:val="both"/>
        <w:rPr>
          <w:szCs w:val="28"/>
          <w:lang w:val="uk-UA"/>
        </w:rPr>
      </w:pPr>
      <w:r w:rsidRPr="003652A7">
        <w:rPr>
          <w:szCs w:val="28"/>
          <w:lang w:val="uk-UA"/>
        </w:rPr>
        <w:t xml:space="preserve">Положення про порядок реєстрації випуску акцій та облігацій підприємств та інформації про їх емісію </w:t>
      </w:r>
      <w:r w:rsidR="00C67D86" w:rsidRPr="003652A7">
        <w:rPr>
          <w:szCs w:val="28"/>
          <w:lang w:val="uk-UA"/>
        </w:rPr>
        <w:t xml:space="preserve">№ </w:t>
      </w:r>
      <w:r w:rsidRPr="003652A7">
        <w:rPr>
          <w:szCs w:val="28"/>
          <w:lang w:val="uk-UA"/>
        </w:rPr>
        <w:t>07-01/98;</w:t>
      </w:r>
    </w:p>
    <w:p w:rsidR="00423F6F" w:rsidRPr="003652A7" w:rsidRDefault="00423F6F" w:rsidP="00997A6B">
      <w:pPr>
        <w:numPr>
          <w:ilvl w:val="0"/>
          <w:numId w:val="41"/>
        </w:numPr>
        <w:jc w:val="both"/>
        <w:rPr>
          <w:szCs w:val="28"/>
          <w:lang w:val="uk-UA"/>
        </w:rPr>
      </w:pPr>
      <w:r w:rsidRPr="003652A7">
        <w:rPr>
          <w:szCs w:val="28"/>
          <w:lang w:val="uk-UA"/>
        </w:rPr>
        <w:t xml:space="preserve">Положення про порядок збільшення статутного фонду акціонерного товариства у зв’язку з індексацією основних фондів </w:t>
      </w:r>
      <w:r w:rsidR="00C67D86" w:rsidRPr="003652A7">
        <w:rPr>
          <w:szCs w:val="28"/>
          <w:lang w:val="uk-UA"/>
        </w:rPr>
        <w:t xml:space="preserve">№ </w:t>
      </w:r>
      <w:r w:rsidRPr="003652A7">
        <w:rPr>
          <w:szCs w:val="28"/>
          <w:lang w:val="uk-UA"/>
        </w:rPr>
        <w:t>07-04/98.</w:t>
      </w:r>
    </w:p>
    <w:p w:rsidR="00D433A3" w:rsidRPr="003652A7" w:rsidRDefault="001D5229" w:rsidP="004E66DD">
      <w:pPr>
        <w:pStyle w:val="aa"/>
      </w:pPr>
      <w:r w:rsidRPr="00846030">
        <w:br w:type="page"/>
      </w:r>
      <w:bookmarkStart w:id="3" w:name="_Toc38864591"/>
      <w:r w:rsidR="00213ED3" w:rsidRPr="003652A7">
        <w:t>3. Проблемні аспекти формування статутного капіталу та типові помилки, що виявляються в</w:t>
      </w:r>
      <w:r w:rsidR="004E66DD" w:rsidRPr="003652A7">
        <w:t xml:space="preserve"> процесі аудиторської перевірки</w:t>
      </w:r>
      <w:bookmarkEnd w:id="3"/>
    </w:p>
    <w:p w:rsidR="00213ED3" w:rsidRPr="003652A7" w:rsidRDefault="00213ED3" w:rsidP="00D433A3">
      <w:pPr>
        <w:ind w:firstLine="567"/>
        <w:jc w:val="both"/>
        <w:rPr>
          <w:szCs w:val="28"/>
          <w:lang w:val="uk-UA"/>
        </w:rPr>
      </w:pPr>
      <w:r w:rsidRPr="003652A7">
        <w:rPr>
          <w:szCs w:val="28"/>
          <w:lang w:val="uk-UA"/>
        </w:rPr>
        <w:t xml:space="preserve">Статутний капітал відображається на рахунку 40 „Статутний капітал”, де обліковується стан та рух статутного капіталу підприємства. При перевірці треба мати на увазі, що величина статутного капіталу відповідає розміру, зареєстрованому в статутних документах як вартість вкладів (часток, </w:t>
      </w:r>
      <w:r w:rsidR="009866CA" w:rsidRPr="003652A7">
        <w:rPr>
          <w:szCs w:val="28"/>
          <w:lang w:val="uk-UA"/>
        </w:rPr>
        <w:t xml:space="preserve">акцій за номінальною вартістю, пайових внесків) засновників (учасників) підприємства. Повнота внесення вкладів засновників контролюється шляхом порівняння його розміру (по кредиту рахунку 40) з величиною заборгованості </w:t>
      </w:r>
      <w:r w:rsidR="00382729" w:rsidRPr="003652A7">
        <w:rPr>
          <w:szCs w:val="28"/>
          <w:lang w:val="uk-UA"/>
        </w:rPr>
        <w:t>власників (учасників) по внесках до статутного капіталу (рахунок 46 „Не</w:t>
      </w:r>
      <w:r w:rsidR="00EB33B5" w:rsidRPr="003652A7">
        <w:rPr>
          <w:szCs w:val="28"/>
          <w:lang w:val="uk-UA"/>
        </w:rPr>
        <w:t>с</w:t>
      </w:r>
      <w:r w:rsidR="00382729" w:rsidRPr="003652A7">
        <w:rPr>
          <w:szCs w:val="28"/>
          <w:lang w:val="uk-UA"/>
        </w:rPr>
        <w:t>плачений капітал”)</w:t>
      </w:r>
      <w:r w:rsidR="009866CA" w:rsidRPr="003652A7">
        <w:rPr>
          <w:szCs w:val="28"/>
          <w:lang w:val="uk-UA"/>
        </w:rPr>
        <w:t>. Зміна розміру статутного капіталу можлива лише після внесення відповідних змін до статутних документів підприємства.</w:t>
      </w:r>
    </w:p>
    <w:p w:rsidR="00E93451" w:rsidRPr="003652A7" w:rsidRDefault="009946ED" w:rsidP="00D433A3">
      <w:pPr>
        <w:ind w:firstLine="567"/>
        <w:jc w:val="both"/>
        <w:rPr>
          <w:szCs w:val="28"/>
          <w:lang w:val="uk-UA"/>
        </w:rPr>
      </w:pPr>
      <w:r w:rsidRPr="003652A7">
        <w:rPr>
          <w:szCs w:val="28"/>
          <w:lang w:val="uk-UA"/>
        </w:rPr>
        <w:t>При формуванні статутного капіталу виникають різні упущення, помилки, виправлення (табл.3.1). Наведемо основні з них:</w:t>
      </w:r>
    </w:p>
    <w:p w:rsidR="009946ED" w:rsidRPr="003652A7" w:rsidRDefault="009946ED" w:rsidP="009946ED">
      <w:pPr>
        <w:numPr>
          <w:ilvl w:val="0"/>
          <w:numId w:val="15"/>
        </w:numPr>
        <w:jc w:val="both"/>
        <w:rPr>
          <w:szCs w:val="28"/>
          <w:lang w:val="uk-UA"/>
        </w:rPr>
      </w:pPr>
      <w:r w:rsidRPr="003652A7">
        <w:rPr>
          <w:szCs w:val="28"/>
          <w:lang w:val="uk-UA"/>
        </w:rPr>
        <w:t>необґрунтоване збільшення статутного капіталу за рахунок завищення вартості ТМЦ, НМА, що вносяться до статутного капіталу;</w:t>
      </w:r>
    </w:p>
    <w:p w:rsidR="009946ED" w:rsidRPr="003652A7" w:rsidRDefault="0040014D" w:rsidP="009946ED">
      <w:pPr>
        <w:numPr>
          <w:ilvl w:val="0"/>
          <w:numId w:val="15"/>
        </w:numPr>
        <w:jc w:val="both"/>
        <w:rPr>
          <w:szCs w:val="28"/>
          <w:lang w:val="uk-UA"/>
        </w:rPr>
      </w:pPr>
      <w:r w:rsidRPr="003652A7">
        <w:rPr>
          <w:szCs w:val="28"/>
          <w:lang w:val="uk-UA"/>
        </w:rPr>
        <w:t>невнесення або неповне внесення засновниками своїх вкладів до статутного капіталу;</w:t>
      </w:r>
    </w:p>
    <w:p w:rsidR="0040014D" w:rsidRPr="003652A7" w:rsidRDefault="0040014D" w:rsidP="009946ED">
      <w:pPr>
        <w:numPr>
          <w:ilvl w:val="0"/>
          <w:numId w:val="15"/>
        </w:numPr>
        <w:jc w:val="both"/>
        <w:rPr>
          <w:szCs w:val="28"/>
          <w:lang w:val="uk-UA"/>
        </w:rPr>
      </w:pPr>
      <w:r w:rsidRPr="003652A7">
        <w:rPr>
          <w:szCs w:val="28"/>
          <w:lang w:val="uk-UA"/>
        </w:rPr>
        <w:t>несвоєчасне внесення змін до реєстру акціонерів;</w:t>
      </w:r>
    </w:p>
    <w:p w:rsidR="0040014D" w:rsidRPr="003652A7" w:rsidRDefault="0040014D" w:rsidP="009946ED">
      <w:pPr>
        <w:numPr>
          <w:ilvl w:val="0"/>
          <w:numId w:val="15"/>
        </w:numPr>
        <w:jc w:val="both"/>
        <w:rPr>
          <w:szCs w:val="28"/>
          <w:lang w:val="uk-UA"/>
        </w:rPr>
      </w:pPr>
      <w:r w:rsidRPr="003652A7">
        <w:rPr>
          <w:szCs w:val="28"/>
          <w:lang w:val="uk-UA"/>
        </w:rPr>
        <w:t>несвоєчасне оформлення вибуття та прийому нових засновників;</w:t>
      </w:r>
    </w:p>
    <w:p w:rsidR="0040014D" w:rsidRPr="003652A7" w:rsidRDefault="0040014D" w:rsidP="009946ED">
      <w:pPr>
        <w:numPr>
          <w:ilvl w:val="0"/>
          <w:numId w:val="15"/>
        </w:numPr>
        <w:jc w:val="both"/>
        <w:rPr>
          <w:szCs w:val="28"/>
          <w:lang w:val="uk-UA"/>
        </w:rPr>
      </w:pPr>
      <w:r w:rsidRPr="003652A7">
        <w:rPr>
          <w:szCs w:val="28"/>
          <w:lang w:val="uk-UA"/>
        </w:rPr>
        <w:t>неправильне оформлення внесення засновниками своїх вкладів до статутного капіталу;</w:t>
      </w:r>
    </w:p>
    <w:p w:rsidR="0040014D" w:rsidRPr="003652A7" w:rsidRDefault="0040014D" w:rsidP="009946ED">
      <w:pPr>
        <w:numPr>
          <w:ilvl w:val="0"/>
          <w:numId w:val="15"/>
        </w:numPr>
        <w:jc w:val="both"/>
        <w:rPr>
          <w:szCs w:val="28"/>
          <w:lang w:val="uk-UA"/>
        </w:rPr>
      </w:pPr>
      <w:r w:rsidRPr="003652A7">
        <w:rPr>
          <w:szCs w:val="28"/>
          <w:lang w:val="uk-UA"/>
        </w:rPr>
        <w:t>неправильне оформлення повернення засновникам часток із статутного капіталу;</w:t>
      </w:r>
    </w:p>
    <w:p w:rsidR="0040014D" w:rsidRPr="003652A7" w:rsidRDefault="0040014D" w:rsidP="009946ED">
      <w:pPr>
        <w:numPr>
          <w:ilvl w:val="0"/>
          <w:numId w:val="15"/>
        </w:numPr>
        <w:jc w:val="both"/>
        <w:rPr>
          <w:szCs w:val="28"/>
          <w:lang w:val="uk-UA"/>
        </w:rPr>
      </w:pPr>
      <w:r w:rsidRPr="003652A7">
        <w:rPr>
          <w:szCs w:val="28"/>
          <w:lang w:val="uk-UA"/>
        </w:rPr>
        <w:t>відсутні підтверджуючі документи по здійсненим фінансово-господарським операціям; невідображення здійснених операцій</w:t>
      </w:r>
      <w:r w:rsidR="00577B39" w:rsidRPr="003652A7">
        <w:rPr>
          <w:szCs w:val="28"/>
          <w:lang w:val="uk-UA"/>
        </w:rPr>
        <w:t>;</w:t>
      </w:r>
    </w:p>
    <w:p w:rsidR="0040014D" w:rsidRPr="003652A7" w:rsidRDefault="0040014D" w:rsidP="009946ED">
      <w:pPr>
        <w:numPr>
          <w:ilvl w:val="0"/>
          <w:numId w:val="15"/>
        </w:numPr>
        <w:jc w:val="both"/>
        <w:rPr>
          <w:szCs w:val="28"/>
          <w:lang w:val="uk-UA"/>
        </w:rPr>
      </w:pPr>
      <w:r w:rsidRPr="003652A7">
        <w:rPr>
          <w:szCs w:val="28"/>
          <w:lang w:val="uk-UA"/>
        </w:rPr>
        <w:t>виправлення записів у документах без явних на те причин;</w:t>
      </w:r>
    </w:p>
    <w:p w:rsidR="0040014D" w:rsidRPr="003652A7" w:rsidRDefault="0040014D" w:rsidP="009946ED">
      <w:pPr>
        <w:numPr>
          <w:ilvl w:val="0"/>
          <w:numId w:val="15"/>
        </w:numPr>
        <w:jc w:val="both"/>
        <w:rPr>
          <w:szCs w:val="28"/>
          <w:lang w:val="uk-UA"/>
        </w:rPr>
      </w:pPr>
      <w:r w:rsidRPr="003652A7">
        <w:rPr>
          <w:szCs w:val="28"/>
          <w:lang w:val="uk-UA"/>
        </w:rPr>
        <w:t>відсутність оригіналів або завірених відповідно до законодавства документів;</w:t>
      </w:r>
    </w:p>
    <w:p w:rsidR="0040014D" w:rsidRPr="003652A7" w:rsidRDefault="0040014D" w:rsidP="009946ED">
      <w:pPr>
        <w:numPr>
          <w:ilvl w:val="0"/>
          <w:numId w:val="15"/>
        </w:numPr>
        <w:jc w:val="both"/>
        <w:rPr>
          <w:szCs w:val="28"/>
          <w:lang w:val="uk-UA"/>
        </w:rPr>
      </w:pPr>
      <w:r w:rsidRPr="003652A7">
        <w:rPr>
          <w:szCs w:val="28"/>
          <w:lang w:val="uk-UA"/>
        </w:rPr>
        <w:t>фіктивні документи або операції;</w:t>
      </w:r>
    </w:p>
    <w:p w:rsidR="0040014D" w:rsidRPr="003652A7" w:rsidRDefault="00577B39" w:rsidP="009946ED">
      <w:pPr>
        <w:numPr>
          <w:ilvl w:val="0"/>
          <w:numId w:val="15"/>
        </w:numPr>
        <w:jc w:val="both"/>
        <w:rPr>
          <w:szCs w:val="28"/>
          <w:lang w:val="uk-UA"/>
        </w:rPr>
      </w:pPr>
      <w:r w:rsidRPr="003652A7">
        <w:rPr>
          <w:szCs w:val="28"/>
          <w:lang w:val="uk-UA"/>
        </w:rPr>
        <w:t>діяльність без ліцензії;</w:t>
      </w:r>
    </w:p>
    <w:p w:rsidR="00577B39" w:rsidRPr="003652A7" w:rsidRDefault="00577B39" w:rsidP="009946ED">
      <w:pPr>
        <w:numPr>
          <w:ilvl w:val="0"/>
          <w:numId w:val="15"/>
        </w:numPr>
        <w:jc w:val="both"/>
        <w:rPr>
          <w:szCs w:val="28"/>
          <w:lang w:val="uk-UA"/>
        </w:rPr>
      </w:pPr>
      <w:r w:rsidRPr="003652A7">
        <w:rPr>
          <w:szCs w:val="28"/>
          <w:lang w:val="uk-UA"/>
        </w:rPr>
        <w:t>невиконання нормативних документів.</w:t>
      </w:r>
    </w:p>
    <w:p w:rsidR="00E93451" w:rsidRPr="003652A7" w:rsidRDefault="00E93451" w:rsidP="00D433A3">
      <w:pPr>
        <w:ind w:firstLine="567"/>
        <w:jc w:val="both"/>
        <w:rPr>
          <w:szCs w:val="28"/>
          <w:lang w:val="uk-UA"/>
        </w:rPr>
      </w:pPr>
    </w:p>
    <w:p w:rsidR="009866CA" w:rsidRPr="003652A7" w:rsidRDefault="009946ED" w:rsidP="009946ED">
      <w:pPr>
        <w:ind w:firstLine="567"/>
        <w:jc w:val="right"/>
        <w:rPr>
          <w:szCs w:val="28"/>
          <w:lang w:val="uk-UA"/>
        </w:rPr>
      </w:pPr>
      <w:r w:rsidRPr="003652A7">
        <w:rPr>
          <w:szCs w:val="28"/>
          <w:lang w:val="uk-UA"/>
        </w:rPr>
        <w:t>Таблиця 3.1.</w:t>
      </w:r>
    </w:p>
    <w:p w:rsidR="009946ED" w:rsidRPr="003652A7" w:rsidRDefault="009946ED" w:rsidP="00B01D6D">
      <w:pPr>
        <w:spacing w:after="240"/>
        <w:ind w:firstLine="567"/>
        <w:jc w:val="center"/>
        <w:rPr>
          <w:szCs w:val="28"/>
          <w:lang w:val="uk-UA"/>
        </w:rPr>
      </w:pPr>
      <w:r w:rsidRPr="003652A7">
        <w:rPr>
          <w:szCs w:val="28"/>
          <w:lang w:val="uk-UA"/>
        </w:rPr>
        <w:t>Найхарактерніші помилки, що можуть бути виявлені аудитором.</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08"/>
        <w:gridCol w:w="5800"/>
        <w:gridCol w:w="4014"/>
      </w:tblGrid>
      <w:tr w:rsidR="00E93451" w:rsidRPr="00DC3AE5" w:rsidTr="00DC3AE5">
        <w:tc>
          <w:tcPr>
            <w:tcW w:w="608" w:type="dxa"/>
            <w:tcBorders>
              <w:top w:val="single" w:sz="12" w:space="0" w:color="auto"/>
              <w:bottom w:val="single" w:sz="12" w:space="0" w:color="auto"/>
            </w:tcBorders>
            <w:shd w:val="clear" w:color="auto" w:fill="auto"/>
            <w:vAlign w:val="center"/>
          </w:tcPr>
          <w:p w:rsidR="00E93451" w:rsidRPr="00DC3AE5" w:rsidRDefault="00C67D86" w:rsidP="00DC3AE5">
            <w:pPr>
              <w:jc w:val="center"/>
              <w:rPr>
                <w:sz w:val="24"/>
                <w:szCs w:val="24"/>
                <w:lang w:val="uk-UA"/>
              </w:rPr>
            </w:pPr>
            <w:r w:rsidRPr="00DC3AE5">
              <w:rPr>
                <w:sz w:val="24"/>
                <w:szCs w:val="24"/>
                <w:lang w:val="uk-UA"/>
              </w:rPr>
              <w:t xml:space="preserve">№ </w:t>
            </w:r>
            <w:r w:rsidR="000047AA" w:rsidRPr="00DC3AE5">
              <w:rPr>
                <w:sz w:val="24"/>
                <w:szCs w:val="24"/>
                <w:lang w:val="uk-UA"/>
              </w:rPr>
              <w:t>з</w:t>
            </w:r>
            <w:r w:rsidR="00E93451" w:rsidRPr="00DC3AE5">
              <w:rPr>
                <w:sz w:val="24"/>
                <w:szCs w:val="24"/>
                <w:lang w:val="uk-UA"/>
              </w:rPr>
              <w:t>/п</w:t>
            </w:r>
          </w:p>
        </w:tc>
        <w:tc>
          <w:tcPr>
            <w:tcW w:w="5800" w:type="dxa"/>
            <w:tcBorders>
              <w:top w:val="single" w:sz="12" w:space="0" w:color="auto"/>
              <w:bottom w:val="single" w:sz="12" w:space="0" w:color="auto"/>
            </w:tcBorders>
            <w:shd w:val="clear" w:color="auto" w:fill="auto"/>
            <w:vAlign w:val="center"/>
          </w:tcPr>
          <w:p w:rsidR="00E93451" w:rsidRPr="00DC3AE5" w:rsidRDefault="00E93451" w:rsidP="00DC3AE5">
            <w:pPr>
              <w:jc w:val="center"/>
              <w:rPr>
                <w:sz w:val="24"/>
                <w:szCs w:val="24"/>
                <w:lang w:val="uk-UA"/>
              </w:rPr>
            </w:pPr>
            <w:r w:rsidRPr="00DC3AE5">
              <w:rPr>
                <w:sz w:val="24"/>
                <w:szCs w:val="24"/>
                <w:lang w:val="uk-UA"/>
              </w:rPr>
              <w:t>Види помилок</w:t>
            </w:r>
          </w:p>
        </w:tc>
        <w:tc>
          <w:tcPr>
            <w:tcW w:w="4014" w:type="dxa"/>
            <w:tcBorders>
              <w:top w:val="single" w:sz="12" w:space="0" w:color="auto"/>
              <w:bottom w:val="single" w:sz="12" w:space="0" w:color="auto"/>
            </w:tcBorders>
            <w:shd w:val="clear" w:color="auto" w:fill="auto"/>
            <w:vAlign w:val="center"/>
          </w:tcPr>
          <w:p w:rsidR="00E93451" w:rsidRPr="00DC3AE5" w:rsidRDefault="00E93451" w:rsidP="00DC3AE5">
            <w:pPr>
              <w:jc w:val="center"/>
              <w:rPr>
                <w:sz w:val="24"/>
                <w:szCs w:val="24"/>
                <w:lang w:val="uk-UA"/>
              </w:rPr>
            </w:pPr>
            <w:r w:rsidRPr="00DC3AE5">
              <w:rPr>
                <w:sz w:val="24"/>
                <w:szCs w:val="24"/>
                <w:lang w:val="uk-UA"/>
              </w:rPr>
              <w:t>Причини</w:t>
            </w:r>
          </w:p>
        </w:tc>
      </w:tr>
      <w:tr w:rsidR="00E93451" w:rsidRPr="00DC3AE5" w:rsidTr="00DC3AE5">
        <w:tc>
          <w:tcPr>
            <w:tcW w:w="608" w:type="dxa"/>
            <w:tcBorders>
              <w:top w:val="single" w:sz="12" w:space="0" w:color="auto"/>
            </w:tcBorders>
            <w:shd w:val="clear" w:color="auto" w:fill="auto"/>
            <w:vAlign w:val="center"/>
          </w:tcPr>
          <w:p w:rsidR="00E93451" w:rsidRPr="00DC3AE5" w:rsidRDefault="00E93451" w:rsidP="00DC3AE5">
            <w:pPr>
              <w:jc w:val="center"/>
              <w:rPr>
                <w:sz w:val="24"/>
                <w:szCs w:val="24"/>
                <w:lang w:val="uk-UA"/>
              </w:rPr>
            </w:pPr>
            <w:r w:rsidRPr="00DC3AE5">
              <w:rPr>
                <w:sz w:val="24"/>
                <w:szCs w:val="24"/>
                <w:lang w:val="uk-UA"/>
              </w:rPr>
              <w:t>1</w:t>
            </w:r>
          </w:p>
        </w:tc>
        <w:tc>
          <w:tcPr>
            <w:tcW w:w="5800" w:type="dxa"/>
            <w:tcBorders>
              <w:top w:val="single" w:sz="12" w:space="0" w:color="auto"/>
            </w:tcBorders>
            <w:shd w:val="clear" w:color="auto" w:fill="auto"/>
            <w:vAlign w:val="center"/>
          </w:tcPr>
          <w:p w:rsidR="00E93451" w:rsidRPr="00DC3AE5" w:rsidRDefault="00E93451" w:rsidP="00E93451">
            <w:pPr>
              <w:rPr>
                <w:sz w:val="24"/>
                <w:szCs w:val="24"/>
                <w:lang w:val="uk-UA"/>
              </w:rPr>
            </w:pPr>
            <w:r w:rsidRPr="00DC3AE5">
              <w:rPr>
                <w:sz w:val="24"/>
                <w:szCs w:val="24"/>
                <w:lang w:val="uk-UA"/>
              </w:rPr>
              <w:t>Не повністю сформований статутний капітал</w:t>
            </w:r>
            <w:r w:rsidR="009946ED" w:rsidRPr="00DC3AE5">
              <w:rPr>
                <w:sz w:val="24"/>
                <w:szCs w:val="24"/>
                <w:lang w:val="uk-UA"/>
              </w:rPr>
              <w:t>.</w:t>
            </w:r>
          </w:p>
        </w:tc>
        <w:tc>
          <w:tcPr>
            <w:tcW w:w="4014" w:type="dxa"/>
            <w:tcBorders>
              <w:top w:val="single" w:sz="12" w:space="0" w:color="auto"/>
            </w:tcBorders>
            <w:shd w:val="clear" w:color="auto" w:fill="auto"/>
          </w:tcPr>
          <w:p w:rsidR="00E93451" w:rsidRPr="00DC3AE5" w:rsidRDefault="00E93451" w:rsidP="00DC3AE5">
            <w:pPr>
              <w:jc w:val="both"/>
              <w:rPr>
                <w:sz w:val="24"/>
                <w:szCs w:val="24"/>
                <w:lang w:val="uk-UA"/>
              </w:rPr>
            </w:pPr>
            <w:r w:rsidRPr="00DC3AE5">
              <w:rPr>
                <w:sz w:val="24"/>
                <w:szCs w:val="24"/>
                <w:lang w:val="uk-UA"/>
              </w:rPr>
              <w:t>Недостатньо коштів.</w:t>
            </w:r>
          </w:p>
          <w:p w:rsidR="00E93451" w:rsidRPr="00DC3AE5" w:rsidRDefault="00E93451" w:rsidP="00DC3AE5">
            <w:pPr>
              <w:jc w:val="both"/>
              <w:rPr>
                <w:sz w:val="24"/>
                <w:szCs w:val="24"/>
                <w:lang w:val="uk-UA"/>
              </w:rPr>
            </w:pPr>
            <w:r w:rsidRPr="00DC3AE5">
              <w:rPr>
                <w:sz w:val="24"/>
                <w:szCs w:val="24"/>
                <w:lang w:val="uk-UA"/>
              </w:rPr>
              <w:t>Не закінчився період формування.</w:t>
            </w:r>
          </w:p>
        </w:tc>
      </w:tr>
      <w:tr w:rsidR="00E93451" w:rsidRPr="00DC3AE5" w:rsidTr="00DC3AE5">
        <w:tc>
          <w:tcPr>
            <w:tcW w:w="608" w:type="dxa"/>
            <w:shd w:val="clear" w:color="auto" w:fill="auto"/>
            <w:vAlign w:val="center"/>
          </w:tcPr>
          <w:p w:rsidR="00E93451" w:rsidRPr="00DC3AE5" w:rsidRDefault="00E93451" w:rsidP="00DC3AE5">
            <w:pPr>
              <w:jc w:val="center"/>
              <w:rPr>
                <w:sz w:val="24"/>
                <w:szCs w:val="24"/>
                <w:lang w:val="uk-UA"/>
              </w:rPr>
            </w:pPr>
            <w:r w:rsidRPr="00DC3AE5">
              <w:rPr>
                <w:sz w:val="24"/>
                <w:szCs w:val="24"/>
                <w:lang w:val="uk-UA"/>
              </w:rPr>
              <w:t>2</w:t>
            </w:r>
          </w:p>
        </w:tc>
        <w:tc>
          <w:tcPr>
            <w:tcW w:w="5800" w:type="dxa"/>
            <w:shd w:val="clear" w:color="auto" w:fill="auto"/>
          </w:tcPr>
          <w:p w:rsidR="00E93451" w:rsidRPr="00DC3AE5" w:rsidRDefault="00E93451" w:rsidP="00DC3AE5">
            <w:pPr>
              <w:jc w:val="both"/>
              <w:rPr>
                <w:sz w:val="24"/>
                <w:szCs w:val="24"/>
                <w:lang w:val="uk-UA"/>
              </w:rPr>
            </w:pPr>
            <w:r w:rsidRPr="00DC3AE5">
              <w:rPr>
                <w:sz w:val="24"/>
                <w:szCs w:val="24"/>
                <w:lang w:val="uk-UA"/>
              </w:rPr>
              <w:t>Внесені зміни розміру статутного капіталу без перереєстрації статутних документів.</w:t>
            </w:r>
          </w:p>
        </w:tc>
        <w:tc>
          <w:tcPr>
            <w:tcW w:w="4014" w:type="dxa"/>
            <w:shd w:val="clear" w:color="auto" w:fill="auto"/>
          </w:tcPr>
          <w:p w:rsidR="00E93451" w:rsidRPr="00DC3AE5" w:rsidRDefault="00E93451" w:rsidP="00DC3AE5">
            <w:pPr>
              <w:jc w:val="both"/>
              <w:rPr>
                <w:sz w:val="24"/>
                <w:szCs w:val="24"/>
                <w:lang w:val="uk-UA"/>
              </w:rPr>
            </w:pPr>
            <w:r w:rsidRPr="00DC3AE5">
              <w:rPr>
                <w:sz w:val="24"/>
                <w:szCs w:val="24"/>
                <w:lang w:val="uk-UA"/>
              </w:rPr>
              <w:t>Не проведена перереєстрація статутних документів.</w:t>
            </w:r>
          </w:p>
        </w:tc>
      </w:tr>
      <w:tr w:rsidR="00E93451" w:rsidRPr="00DC3AE5" w:rsidTr="00DC3AE5">
        <w:tc>
          <w:tcPr>
            <w:tcW w:w="608" w:type="dxa"/>
            <w:shd w:val="clear" w:color="auto" w:fill="auto"/>
            <w:vAlign w:val="center"/>
          </w:tcPr>
          <w:p w:rsidR="00E93451" w:rsidRPr="00DC3AE5" w:rsidRDefault="00E93451" w:rsidP="00DC3AE5">
            <w:pPr>
              <w:jc w:val="center"/>
              <w:rPr>
                <w:sz w:val="24"/>
                <w:szCs w:val="24"/>
                <w:lang w:val="uk-UA"/>
              </w:rPr>
            </w:pPr>
            <w:r w:rsidRPr="00DC3AE5">
              <w:rPr>
                <w:sz w:val="24"/>
                <w:szCs w:val="24"/>
                <w:lang w:val="uk-UA"/>
              </w:rPr>
              <w:t>3</w:t>
            </w:r>
          </w:p>
        </w:tc>
        <w:tc>
          <w:tcPr>
            <w:tcW w:w="5800" w:type="dxa"/>
            <w:shd w:val="clear" w:color="auto" w:fill="auto"/>
            <w:vAlign w:val="center"/>
          </w:tcPr>
          <w:p w:rsidR="00E93451" w:rsidRPr="00DC3AE5" w:rsidRDefault="00E93451" w:rsidP="00E93451">
            <w:pPr>
              <w:rPr>
                <w:sz w:val="24"/>
                <w:szCs w:val="24"/>
                <w:lang w:val="uk-UA"/>
              </w:rPr>
            </w:pPr>
            <w:r w:rsidRPr="00DC3AE5">
              <w:rPr>
                <w:sz w:val="24"/>
                <w:szCs w:val="24"/>
                <w:lang w:val="uk-UA"/>
              </w:rPr>
              <w:t>Статутний капітал сформовано за рахунок кредитних коштів.</w:t>
            </w:r>
          </w:p>
        </w:tc>
        <w:tc>
          <w:tcPr>
            <w:tcW w:w="4014" w:type="dxa"/>
            <w:shd w:val="clear" w:color="auto" w:fill="auto"/>
          </w:tcPr>
          <w:p w:rsidR="00E93451" w:rsidRPr="00DC3AE5" w:rsidRDefault="00E93451" w:rsidP="00DC3AE5">
            <w:pPr>
              <w:jc w:val="both"/>
              <w:rPr>
                <w:sz w:val="24"/>
                <w:szCs w:val="24"/>
                <w:lang w:val="uk-UA"/>
              </w:rPr>
            </w:pPr>
            <w:r w:rsidRPr="00DC3AE5">
              <w:rPr>
                <w:sz w:val="24"/>
                <w:szCs w:val="24"/>
                <w:lang w:val="uk-UA"/>
              </w:rPr>
              <w:t>Явна помилка. Треба внести виправлення та сформувати капітал згідно із статутними документами.</w:t>
            </w:r>
          </w:p>
        </w:tc>
      </w:tr>
    </w:tbl>
    <w:p w:rsidR="00D433A3" w:rsidRPr="003652A7" w:rsidRDefault="001D5229" w:rsidP="002F783D">
      <w:pPr>
        <w:pStyle w:val="aa"/>
      </w:pPr>
      <w:r w:rsidRPr="003652A7">
        <w:br w:type="page"/>
      </w:r>
      <w:bookmarkStart w:id="4" w:name="_Toc38864592"/>
      <w:r w:rsidR="00577B39" w:rsidRPr="003652A7">
        <w:t>4. Зміст аудиторської перевірки на пі</w:t>
      </w:r>
      <w:r w:rsidR="002F783D" w:rsidRPr="003652A7">
        <w:t>дтвердження статутного капіталу</w:t>
      </w:r>
      <w:bookmarkEnd w:id="4"/>
    </w:p>
    <w:p w:rsidR="00460DAF" w:rsidRPr="003652A7" w:rsidRDefault="00460DAF" w:rsidP="00D433A3">
      <w:pPr>
        <w:ind w:firstLine="567"/>
        <w:jc w:val="both"/>
        <w:rPr>
          <w:szCs w:val="28"/>
          <w:lang w:val="uk-UA"/>
        </w:rPr>
      </w:pPr>
      <w:r w:rsidRPr="003652A7">
        <w:rPr>
          <w:szCs w:val="28"/>
          <w:lang w:val="uk-UA"/>
        </w:rPr>
        <w:t xml:space="preserve">Під час проведення аудиту аудитор повинен неухильно виконувати вимоги, зазначені в ННА </w:t>
      </w:r>
      <w:r w:rsidR="00C67D86" w:rsidRPr="003652A7">
        <w:rPr>
          <w:szCs w:val="28"/>
          <w:lang w:val="uk-UA"/>
        </w:rPr>
        <w:t xml:space="preserve">№ </w:t>
      </w:r>
      <w:r w:rsidRPr="003652A7">
        <w:rPr>
          <w:szCs w:val="28"/>
          <w:lang w:val="uk-UA"/>
        </w:rPr>
        <w:t>2 „Основні вимоги до аудиту”.</w:t>
      </w:r>
    </w:p>
    <w:p w:rsidR="00460DAF" w:rsidRPr="003652A7" w:rsidRDefault="00460DAF" w:rsidP="00D433A3">
      <w:pPr>
        <w:ind w:firstLine="567"/>
        <w:jc w:val="both"/>
        <w:rPr>
          <w:szCs w:val="28"/>
          <w:lang w:val="uk-UA"/>
        </w:rPr>
      </w:pPr>
      <w:r w:rsidRPr="003652A7">
        <w:rPr>
          <w:szCs w:val="28"/>
          <w:lang w:val="uk-UA"/>
        </w:rPr>
        <w:t>Основні вимоги, які регулюють аудиторську діяльність, поділяються на дві групи: етичні і методологічні. Дотримання етичних вимог, що визначаються в Кодексі професійної етики аудиторів України та в Законі „Про аудиторську діяльність” обов’язкове в усіх обставинах аудиту. Методологічні принципи, які визначаються в нормативах, можуть в окремих випадках мати необов’язковий характер. Обов’язковість або рекомендаційний характер методологічних принципів регламентуються тими конкретними</w:t>
      </w:r>
      <w:r w:rsidR="00316004" w:rsidRPr="003652A7">
        <w:rPr>
          <w:szCs w:val="28"/>
          <w:lang w:val="uk-UA"/>
        </w:rPr>
        <w:t xml:space="preserve"> нормативами аудиту, в яких описуються відповідні принципи.</w:t>
      </w:r>
    </w:p>
    <w:p w:rsidR="00316004" w:rsidRPr="003652A7" w:rsidRDefault="00316004" w:rsidP="00D433A3">
      <w:pPr>
        <w:ind w:firstLine="567"/>
        <w:jc w:val="both"/>
        <w:rPr>
          <w:szCs w:val="28"/>
          <w:lang w:val="uk-UA"/>
        </w:rPr>
      </w:pPr>
      <w:r w:rsidRPr="003652A7">
        <w:rPr>
          <w:szCs w:val="28"/>
          <w:lang w:val="uk-UA"/>
        </w:rPr>
        <w:t>Етичні професійні вимоги: незалежність, об’єктивність, компетентність, конфіденційність, доброзичливість.</w:t>
      </w:r>
    </w:p>
    <w:p w:rsidR="00316004" w:rsidRPr="003652A7" w:rsidRDefault="00316004" w:rsidP="00D433A3">
      <w:pPr>
        <w:ind w:firstLine="567"/>
        <w:jc w:val="both"/>
        <w:rPr>
          <w:szCs w:val="28"/>
          <w:lang w:val="uk-UA"/>
        </w:rPr>
      </w:pPr>
      <w:r w:rsidRPr="003652A7">
        <w:rPr>
          <w:szCs w:val="28"/>
          <w:lang w:val="uk-UA"/>
        </w:rPr>
        <w:t xml:space="preserve">Методологічні вимоги: планування аудиту; обґрунтованість оцінки значущості аудиторських доказів, а також систем внутрішнього контролю; доцільність вибору методики і техніки аудиту, визначення критеріїв суттєвості й достовірності; дотримування методики оцінки ризику та вибіркової перевірки даних; аналіз інформації та формування висновків; відповідальність за зроблений висновок; дотримання порядку документального оформлення; взаємодія аудиторів; обґрунтування використання результатів роботи іншого аудитора бо спеціаліста іншої галузі; </w:t>
      </w:r>
      <w:r w:rsidR="00A275B3" w:rsidRPr="003652A7">
        <w:rPr>
          <w:szCs w:val="28"/>
          <w:lang w:val="uk-UA"/>
        </w:rPr>
        <w:t>повне інформування клієнта; контроль якості роботи аудитора.</w:t>
      </w:r>
    </w:p>
    <w:p w:rsidR="00460DAF" w:rsidRPr="003652A7" w:rsidRDefault="00460DAF" w:rsidP="00D433A3">
      <w:pPr>
        <w:ind w:firstLine="567"/>
        <w:jc w:val="both"/>
        <w:rPr>
          <w:szCs w:val="28"/>
          <w:lang w:val="uk-UA"/>
        </w:rPr>
      </w:pPr>
    </w:p>
    <w:p w:rsidR="002C0AED" w:rsidRPr="003652A7" w:rsidRDefault="002C0AED" w:rsidP="00316004">
      <w:pPr>
        <w:ind w:firstLine="567"/>
        <w:jc w:val="both"/>
        <w:rPr>
          <w:szCs w:val="28"/>
          <w:lang w:val="uk-UA"/>
        </w:rPr>
      </w:pPr>
      <w:r w:rsidRPr="003652A7">
        <w:rPr>
          <w:szCs w:val="28"/>
          <w:lang w:val="uk-UA"/>
        </w:rPr>
        <w:t xml:space="preserve">Аудиторська перевірка повинна складатися з </w:t>
      </w:r>
      <w:r w:rsidR="00316004" w:rsidRPr="003652A7">
        <w:rPr>
          <w:szCs w:val="28"/>
          <w:lang w:val="uk-UA"/>
        </w:rPr>
        <w:t>декількох</w:t>
      </w:r>
      <w:r w:rsidRPr="003652A7">
        <w:rPr>
          <w:szCs w:val="28"/>
          <w:lang w:val="uk-UA"/>
        </w:rPr>
        <w:t xml:space="preserve"> етапів. Умовно можна виділити три етапи:</w:t>
      </w:r>
      <w:r w:rsidR="00316004" w:rsidRPr="003652A7">
        <w:rPr>
          <w:szCs w:val="28"/>
          <w:lang w:val="uk-UA"/>
        </w:rPr>
        <w:t xml:space="preserve"> </w:t>
      </w:r>
      <w:r w:rsidRPr="003652A7">
        <w:rPr>
          <w:szCs w:val="28"/>
          <w:lang w:val="uk-UA"/>
        </w:rPr>
        <w:t>планування;</w:t>
      </w:r>
      <w:r w:rsidR="00316004" w:rsidRPr="003652A7">
        <w:rPr>
          <w:szCs w:val="28"/>
          <w:lang w:val="uk-UA"/>
        </w:rPr>
        <w:t xml:space="preserve"> </w:t>
      </w:r>
      <w:r w:rsidRPr="003652A7">
        <w:rPr>
          <w:szCs w:val="28"/>
          <w:lang w:val="uk-UA"/>
        </w:rPr>
        <w:t>збір аудиторських доказів;</w:t>
      </w:r>
      <w:r w:rsidR="00316004" w:rsidRPr="003652A7">
        <w:rPr>
          <w:szCs w:val="28"/>
          <w:lang w:val="uk-UA"/>
        </w:rPr>
        <w:t xml:space="preserve"> </w:t>
      </w:r>
      <w:r w:rsidRPr="003652A7">
        <w:rPr>
          <w:szCs w:val="28"/>
          <w:lang w:val="uk-UA"/>
        </w:rPr>
        <w:t>завершення аудиту.</w:t>
      </w:r>
    </w:p>
    <w:p w:rsidR="002C0AED" w:rsidRPr="003652A7" w:rsidRDefault="002C0AED" w:rsidP="00D433A3">
      <w:pPr>
        <w:ind w:firstLine="567"/>
        <w:jc w:val="both"/>
        <w:rPr>
          <w:szCs w:val="28"/>
          <w:lang w:val="uk-UA"/>
        </w:rPr>
      </w:pPr>
    </w:p>
    <w:p w:rsidR="006F5E87" w:rsidRPr="003652A7" w:rsidRDefault="006F5E87" w:rsidP="00D433A3">
      <w:pPr>
        <w:ind w:firstLine="567"/>
        <w:jc w:val="both"/>
        <w:rPr>
          <w:szCs w:val="28"/>
          <w:lang w:val="uk-UA"/>
        </w:rPr>
      </w:pPr>
      <w:r w:rsidRPr="003652A7">
        <w:rPr>
          <w:szCs w:val="28"/>
          <w:lang w:val="uk-UA"/>
        </w:rPr>
        <w:t xml:space="preserve">Відповідно до ННА </w:t>
      </w:r>
      <w:r w:rsidR="00C67D86" w:rsidRPr="003652A7">
        <w:rPr>
          <w:szCs w:val="28"/>
          <w:lang w:val="uk-UA"/>
        </w:rPr>
        <w:t>№</w:t>
      </w:r>
      <w:r w:rsidR="00234EEA" w:rsidRPr="003652A7">
        <w:rPr>
          <w:szCs w:val="28"/>
          <w:lang w:val="uk-UA"/>
        </w:rPr>
        <w:t xml:space="preserve"> 9</w:t>
      </w:r>
      <w:r w:rsidRPr="003652A7">
        <w:rPr>
          <w:szCs w:val="28"/>
          <w:lang w:val="uk-UA"/>
        </w:rPr>
        <w:t xml:space="preserve"> „Планування аудиту”, планування</w:t>
      </w:r>
      <w:r w:rsidR="00256723">
        <w:rPr>
          <w:szCs w:val="28"/>
          <w:lang w:val="uk-UA"/>
        </w:rPr>
        <w:t xml:space="preserve"> — </w:t>
      </w:r>
      <w:r w:rsidRPr="003652A7">
        <w:rPr>
          <w:szCs w:val="28"/>
          <w:lang w:val="uk-UA"/>
        </w:rPr>
        <w:t>це вироблення головної стратегії і конкретних підходів до характеру, періоду, а також часу проведення аудиту. Аудиторський план розробляється з огляду на те, що в ньому визначається час проведення кожної конкретної аудиторської процедури.</w:t>
      </w:r>
    </w:p>
    <w:p w:rsidR="006F5E87" w:rsidRPr="003652A7" w:rsidRDefault="006F5E87" w:rsidP="00D433A3">
      <w:pPr>
        <w:ind w:firstLine="567"/>
        <w:jc w:val="both"/>
        <w:rPr>
          <w:szCs w:val="28"/>
          <w:lang w:val="uk-UA"/>
        </w:rPr>
      </w:pPr>
      <w:r w:rsidRPr="003652A7">
        <w:rPr>
          <w:szCs w:val="28"/>
          <w:lang w:val="uk-UA"/>
        </w:rPr>
        <w:t>Аудитори і аудиторські фірми України під час розробки плану аудиту та протягом тривалості аудиту мають право самостійно визначати форми і методи аудиту на підставі</w:t>
      </w:r>
      <w:r w:rsidR="001C1FDB" w:rsidRPr="003652A7">
        <w:rPr>
          <w:szCs w:val="28"/>
          <w:lang w:val="uk-UA"/>
        </w:rPr>
        <w:t xml:space="preserve"> чинного законодавства, існуючих норм і стандартів, умов договору із замовником, професійних знань та досвіду.</w:t>
      </w:r>
    </w:p>
    <w:p w:rsidR="001C1FDB" w:rsidRPr="003652A7" w:rsidRDefault="001C1FDB" w:rsidP="00D433A3">
      <w:pPr>
        <w:ind w:firstLine="567"/>
        <w:jc w:val="both"/>
        <w:rPr>
          <w:szCs w:val="28"/>
          <w:lang w:val="uk-UA"/>
        </w:rPr>
      </w:pPr>
      <w:r w:rsidRPr="003652A7">
        <w:rPr>
          <w:szCs w:val="28"/>
          <w:lang w:val="uk-UA"/>
        </w:rPr>
        <w:t>Аудитор повинен планувати свою роботу так, щоб мати можливість ефективно провести аудиторську перевірку. Планування має ґрунтуватися на попередньому вивченні особливостей бізнесу клієнта.</w:t>
      </w:r>
    </w:p>
    <w:p w:rsidR="00D433A3" w:rsidRPr="003652A7" w:rsidRDefault="001C1FDB" w:rsidP="00D433A3">
      <w:pPr>
        <w:ind w:firstLine="567"/>
        <w:jc w:val="both"/>
        <w:rPr>
          <w:szCs w:val="28"/>
          <w:lang w:val="uk-UA"/>
        </w:rPr>
      </w:pPr>
      <w:r w:rsidRPr="003652A7">
        <w:rPr>
          <w:szCs w:val="28"/>
          <w:lang w:val="uk-UA"/>
        </w:rPr>
        <w:t>Метою планування аудиту є звернення уваги аудитора на найважливіші напрямки аудиту, на виявлення проблем, які слід  перевірити найретельніше. Планування допоможе аудиторові належним чином організувати свою роботу і здійснювати нагляд за роботою асистентів, які беруть участь у перевірці, а також координувати роботу, яка здійснюється іншими аудиторами і фахівцями інших професій.</w:t>
      </w:r>
    </w:p>
    <w:p w:rsidR="001C1FDB" w:rsidRPr="003652A7" w:rsidRDefault="001C1FDB" w:rsidP="00D433A3">
      <w:pPr>
        <w:ind w:firstLine="567"/>
        <w:jc w:val="both"/>
        <w:rPr>
          <w:szCs w:val="28"/>
          <w:lang w:val="uk-UA"/>
        </w:rPr>
      </w:pPr>
      <w:r w:rsidRPr="003652A7">
        <w:rPr>
          <w:szCs w:val="28"/>
          <w:lang w:val="uk-UA"/>
        </w:rPr>
        <w:t>Характер планування залежить від організаційної форми, розміру і виду діяльності підприємства, виду аудиту, правильного уявлення аудитора про стан справ на підприємстві.</w:t>
      </w:r>
    </w:p>
    <w:p w:rsidR="00DF30BB" w:rsidRPr="003652A7" w:rsidRDefault="00DF30BB" w:rsidP="00D433A3">
      <w:pPr>
        <w:ind w:firstLine="567"/>
        <w:jc w:val="both"/>
        <w:rPr>
          <w:szCs w:val="28"/>
          <w:lang w:val="uk-UA"/>
        </w:rPr>
      </w:pPr>
      <w:r w:rsidRPr="003652A7">
        <w:rPr>
          <w:szCs w:val="28"/>
          <w:lang w:val="uk-UA"/>
        </w:rPr>
        <w:t>Для досягнення ефективності та результативності аудиту, а також для узгодження порядку проведення аудиторських процедур з внутрішнім розкладом роботи фахівців підприємства аудитор обговорює з керівництвом та співробітниками підприємства елементи загального аудиторського плану та аудиторські процедури.</w:t>
      </w:r>
    </w:p>
    <w:p w:rsidR="00DF30BB" w:rsidRPr="003652A7" w:rsidRDefault="00DF30BB" w:rsidP="00D433A3">
      <w:pPr>
        <w:ind w:firstLine="567"/>
        <w:jc w:val="both"/>
        <w:rPr>
          <w:szCs w:val="28"/>
          <w:lang w:val="uk-UA"/>
        </w:rPr>
      </w:pPr>
      <w:r w:rsidRPr="003652A7">
        <w:rPr>
          <w:szCs w:val="28"/>
          <w:lang w:val="uk-UA"/>
        </w:rPr>
        <w:t>Аудиторові слід розробити і документально оформити загальний план аудиту, визначити в ньому істотність помилок, а потім здійснити аудит за цим планом.</w:t>
      </w:r>
    </w:p>
    <w:p w:rsidR="00DF30BB" w:rsidRPr="003652A7" w:rsidRDefault="00DF30BB" w:rsidP="00D433A3">
      <w:pPr>
        <w:ind w:firstLine="567"/>
        <w:jc w:val="both"/>
        <w:rPr>
          <w:szCs w:val="28"/>
          <w:lang w:val="uk-UA"/>
        </w:rPr>
      </w:pPr>
      <w:r w:rsidRPr="003652A7">
        <w:rPr>
          <w:szCs w:val="28"/>
          <w:lang w:val="uk-UA"/>
        </w:rPr>
        <w:t>Загальний план аудиту розробляється настільки детально, щоб аудитор мав можливість завдяки йому підготувати програму аудиту. В свою чергу програма аудиту, її зміст і розмір залежать від розміру, виду і специфіки підприємства, умов договору на проведення аудиту, а також особливостей методики і техніки, що їх використовує аудитор під час перевірки.</w:t>
      </w:r>
    </w:p>
    <w:p w:rsidR="00DF30BB" w:rsidRPr="003652A7" w:rsidRDefault="00DF30BB" w:rsidP="00D433A3">
      <w:pPr>
        <w:ind w:firstLine="567"/>
        <w:jc w:val="both"/>
        <w:rPr>
          <w:szCs w:val="28"/>
          <w:lang w:val="uk-UA"/>
        </w:rPr>
      </w:pPr>
      <w:r w:rsidRPr="003652A7">
        <w:rPr>
          <w:szCs w:val="28"/>
          <w:lang w:val="uk-UA"/>
        </w:rPr>
        <w:t>Під час розробки загального плану аудитор здійснює аналіз наступних питань:</w:t>
      </w:r>
    </w:p>
    <w:p w:rsidR="00DF30BB" w:rsidRPr="003652A7" w:rsidRDefault="00DF30BB" w:rsidP="00DF30BB">
      <w:pPr>
        <w:numPr>
          <w:ilvl w:val="0"/>
          <w:numId w:val="40"/>
        </w:numPr>
        <w:jc w:val="both"/>
        <w:rPr>
          <w:szCs w:val="28"/>
          <w:lang w:val="uk-UA"/>
        </w:rPr>
      </w:pPr>
      <w:r w:rsidRPr="003652A7">
        <w:rPr>
          <w:szCs w:val="28"/>
          <w:lang w:val="uk-UA"/>
        </w:rPr>
        <w:t>розуміння аудитором бізнесу клієнта (головні фактори, які впливають на діяльність; характеристики діяльності підприємства, його організаційної структури</w:t>
      </w:r>
      <w:r w:rsidR="00316E76" w:rsidRPr="003652A7">
        <w:rPr>
          <w:szCs w:val="28"/>
          <w:lang w:val="uk-UA"/>
        </w:rPr>
        <w:t>; розподіл обов’язків між керівництвом підприємства);</w:t>
      </w:r>
    </w:p>
    <w:p w:rsidR="00316E76" w:rsidRPr="003652A7" w:rsidRDefault="00316E76" w:rsidP="00DF30BB">
      <w:pPr>
        <w:numPr>
          <w:ilvl w:val="0"/>
          <w:numId w:val="40"/>
        </w:numPr>
        <w:jc w:val="both"/>
        <w:rPr>
          <w:szCs w:val="28"/>
          <w:lang w:val="uk-UA"/>
        </w:rPr>
      </w:pPr>
      <w:r w:rsidRPr="003652A7">
        <w:rPr>
          <w:szCs w:val="28"/>
          <w:lang w:val="uk-UA"/>
        </w:rPr>
        <w:t>розуміння обліку і системи внутрішнього контролю (методи і принципи бухгалтерського обліку);</w:t>
      </w:r>
    </w:p>
    <w:p w:rsidR="00316E76" w:rsidRPr="003652A7" w:rsidRDefault="00316E76" w:rsidP="00DF30BB">
      <w:pPr>
        <w:numPr>
          <w:ilvl w:val="0"/>
          <w:numId w:val="40"/>
        </w:numPr>
        <w:jc w:val="both"/>
        <w:rPr>
          <w:szCs w:val="28"/>
          <w:lang w:val="uk-UA"/>
        </w:rPr>
      </w:pPr>
      <w:r w:rsidRPr="003652A7">
        <w:rPr>
          <w:szCs w:val="28"/>
          <w:lang w:val="uk-UA"/>
        </w:rPr>
        <w:t>визначення ризиків і суттєвості (оцінка аудитором ризику внутрішнього контролю; визначення порогу суттєвості помилок для цілей аудиту з кожного виду операцій);</w:t>
      </w:r>
    </w:p>
    <w:p w:rsidR="00316E76" w:rsidRPr="003652A7" w:rsidRDefault="00316E76" w:rsidP="00DF30BB">
      <w:pPr>
        <w:numPr>
          <w:ilvl w:val="0"/>
          <w:numId w:val="40"/>
        </w:numPr>
        <w:jc w:val="both"/>
        <w:rPr>
          <w:szCs w:val="28"/>
          <w:lang w:val="uk-UA"/>
        </w:rPr>
      </w:pPr>
      <w:r w:rsidRPr="003652A7">
        <w:rPr>
          <w:szCs w:val="28"/>
          <w:lang w:val="uk-UA"/>
        </w:rPr>
        <w:t>види, час і повнота процедур (вплив інформаційних технологій на аудит; можливий вплив роботи внутрішніх аудиторів);</w:t>
      </w:r>
    </w:p>
    <w:p w:rsidR="00316E76" w:rsidRPr="003652A7" w:rsidRDefault="00316E76" w:rsidP="00DF30BB">
      <w:pPr>
        <w:numPr>
          <w:ilvl w:val="0"/>
          <w:numId w:val="40"/>
        </w:numPr>
        <w:jc w:val="both"/>
        <w:rPr>
          <w:szCs w:val="28"/>
          <w:lang w:val="uk-UA"/>
        </w:rPr>
      </w:pPr>
      <w:r w:rsidRPr="003652A7">
        <w:rPr>
          <w:szCs w:val="28"/>
          <w:lang w:val="uk-UA"/>
        </w:rPr>
        <w:t>координація, керівництво, супроводження і нагляд (участь в аудиті інших аудиторів або фахівців; місцезнаходження підрозділів підприємства);</w:t>
      </w:r>
    </w:p>
    <w:p w:rsidR="00316E76" w:rsidRPr="003652A7" w:rsidRDefault="00316E76" w:rsidP="00DF30BB">
      <w:pPr>
        <w:numPr>
          <w:ilvl w:val="0"/>
          <w:numId w:val="40"/>
        </w:numPr>
        <w:jc w:val="both"/>
        <w:rPr>
          <w:szCs w:val="28"/>
          <w:lang w:val="uk-UA"/>
        </w:rPr>
      </w:pPr>
      <w:r w:rsidRPr="003652A7">
        <w:rPr>
          <w:szCs w:val="28"/>
          <w:lang w:val="uk-UA"/>
        </w:rPr>
        <w:t>інші питання (відносини підприємства зі спорідненими сторонами).</w:t>
      </w:r>
    </w:p>
    <w:p w:rsidR="001C1FDB" w:rsidRPr="003652A7" w:rsidRDefault="00316E76" w:rsidP="00D433A3">
      <w:pPr>
        <w:ind w:firstLine="567"/>
        <w:jc w:val="both"/>
        <w:rPr>
          <w:szCs w:val="28"/>
          <w:lang w:val="uk-UA"/>
        </w:rPr>
      </w:pPr>
      <w:r w:rsidRPr="003652A7">
        <w:rPr>
          <w:szCs w:val="28"/>
          <w:lang w:val="uk-UA"/>
        </w:rPr>
        <w:t xml:space="preserve">У програмі аудиту види, зміст та час проведення запланованих аудиторських процедур повинні співпадати з прийнятими до роботи показниками загального плану аудиту. Аудиторська програма допомагає керувати виконавцями аудиту та контролювати їх роботу. До аудиторської програми включається також </w:t>
      </w:r>
      <w:r w:rsidR="00011255" w:rsidRPr="003652A7">
        <w:rPr>
          <w:szCs w:val="28"/>
          <w:lang w:val="uk-UA"/>
        </w:rPr>
        <w:t>перелік об’єктів аудиту за його напрямками, а також час, що його необхідно витратити на кожен напрямок аудиту або аудиторську процедуру.</w:t>
      </w:r>
    </w:p>
    <w:p w:rsidR="00011255" w:rsidRPr="003652A7" w:rsidRDefault="00011255" w:rsidP="00D433A3">
      <w:pPr>
        <w:ind w:firstLine="567"/>
        <w:jc w:val="both"/>
        <w:rPr>
          <w:szCs w:val="28"/>
          <w:lang w:val="uk-UA"/>
        </w:rPr>
      </w:pPr>
      <w:r w:rsidRPr="003652A7">
        <w:rPr>
          <w:szCs w:val="28"/>
          <w:lang w:val="uk-UA"/>
        </w:rPr>
        <w:t>У програмі аудитор оцінює розмір ризику внутрішнього контролю та свій особистий ризик не виявлення суттєвих помилок у звітності, який існує під час проведення аудиторських процедур, визначає термін проведення аудиторських тестів і незалежних процедур</w:t>
      </w:r>
      <w:r w:rsidR="00256723">
        <w:rPr>
          <w:szCs w:val="28"/>
          <w:lang w:val="uk-UA"/>
        </w:rPr>
        <w:t xml:space="preserve"> — </w:t>
      </w:r>
      <w:r w:rsidRPr="003652A7">
        <w:rPr>
          <w:szCs w:val="28"/>
          <w:lang w:val="uk-UA"/>
        </w:rPr>
        <w:t>координує роботу всіх можливих помічників, залучених з числа співробітників підприємства, відзначає присутність інших виконавців аудиту, якщо такі беруть участь в роботі.</w:t>
      </w:r>
    </w:p>
    <w:p w:rsidR="00316E76" w:rsidRPr="003652A7" w:rsidRDefault="00316E76" w:rsidP="00D433A3">
      <w:pPr>
        <w:ind w:firstLine="567"/>
        <w:jc w:val="both"/>
        <w:rPr>
          <w:szCs w:val="28"/>
          <w:lang w:val="uk-UA"/>
        </w:rPr>
      </w:pPr>
    </w:p>
    <w:p w:rsidR="001C1FDB" w:rsidRPr="003652A7" w:rsidRDefault="006241E8" w:rsidP="00D433A3">
      <w:pPr>
        <w:ind w:firstLine="567"/>
        <w:jc w:val="both"/>
        <w:rPr>
          <w:szCs w:val="28"/>
          <w:lang w:val="uk-UA"/>
        </w:rPr>
      </w:pPr>
      <w:r w:rsidRPr="003652A7">
        <w:rPr>
          <w:szCs w:val="28"/>
          <w:lang w:val="uk-UA"/>
        </w:rPr>
        <w:t xml:space="preserve">Порядок проведення процедур одержання аудиторських доказів розглянуто в ННА </w:t>
      </w:r>
      <w:r w:rsidR="00C67D86" w:rsidRPr="003652A7">
        <w:rPr>
          <w:szCs w:val="28"/>
          <w:lang w:val="uk-UA"/>
        </w:rPr>
        <w:t xml:space="preserve">№ </w:t>
      </w:r>
      <w:r w:rsidRPr="003652A7">
        <w:rPr>
          <w:szCs w:val="28"/>
          <w:lang w:val="uk-UA"/>
        </w:rPr>
        <w:t>14 „Аудиторські докази”. Відповідно до нього, аудитор повинен одержати таку кількість аудиторських доказів, яка б забезпечила спроможність зробити необхідні висновки, при використанні яких буде підготовлено аудиторський висновок.</w:t>
      </w:r>
    </w:p>
    <w:p w:rsidR="006241E8" w:rsidRPr="003652A7" w:rsidRDefault="006241E8" w:rsidP="00D433A3">
      <w:pPr>
        <w:ind w:firstLine="567"/>
        <w:jc w:val="both"/>
        <w:rPr>
          <w:szCs w:val="28"/>
          <w:lang w:val="uk-UA"/>
        </w:rPr>
      </w:pPr>
      <w:r w:rsidRPr="003652A7">
        <w:rPr>
          <w:szCs w:val="28"/>
          <w:lang w:val="uk-UA"/>
        </w:rPr>
        <w:t>Аудиторські докази одержуються в результаті належного поєднання тестів систем контролю та процедур перевірки на суттєвість</w:t>
      </w:r>
      <w:r w:rsidR="00DF0E14" w:rsidRPr="003652A7">
        <w:rPr>
          <w:szCs w:val="28"/>
          <w:lang w:val="uk-UA"/>
        </w:rPr>
        <w:t>. За деяких обставин докази можуть бути одержані в результаті процедур перевірки на суттєвість.</w:t>
      </w:r>
    </w:p>
    <w:p w:rsidR="001C1FDB" w:rsidRPr="003652A7" w:rsidRDefault="001C1FDB" w:rsidP="00D433A3">
      <w:pPr>
        <w:ind w:firstLine="567"/>
        <w:jc w:val="both"/>
        <w:rPr>
          <w:szCs w:val="28"/>
          <w:lang w:val="uk-UA"/>
        </w:rPr>
      </w:pPr>
    </w:p>
    <w:p w:rsidR="00DF0E14" w:rsidRPr="003652A7" w:rsidRDefault="00DF0E14" w:rsidP="00D433A3">
      <w:pPr>
        <w:ind w:firstLine="567"/>
        <w:jc w:val="both"/>
        <w:rPr>
          <w:szCs w:val="28"/>
          <w:lang w:val="uk-UA"/>
        </w:rPr>
      </w:pPr>
      <w:r w:rsidRPr="003652A7">
        <w:rPr>
          <w:szCs w:val="28"/>
          <w:lang w:val="uk-UA"/>
        </w:rPr>
        <w:t>Відповідно до статей 7 і 21 Закону України</w:t>
      </w:r>
      <w:r w:rsidR="001C7D45" w:rsidRPr="003652A7">
        <w:rPr>
          <w:szCs w:val="28"/>
          <w:lang w:val="uk-UA"/>
        </w:rPr>
        <w:t xml:space="preserve"> </w:t>
      </w:r>
      <w:r w:rsidR="009E5ED7" w:rsidRPr="003652A7">
        <w:rPr>
          <w:szCs w:val="28"/>
          <w:lang w:val="uk-UA"/>
        </w:rPr>
        <w:t xml:space="preserve">„Про аудиторську діяльність” аудитор має провести перевірку бухгалтерської річної звітності суб’єкту господарювання з метою надання висновку про достовірність і реальність представленої інформації і її підтвердження або не підтвердження. ННА </w:t>
      </w:r>
      <w:r w:rsidR="00C67D86" w:rsidRPr="003652A7">
        <w:rPr>
          <w:szCs w:val="28"/>
          <w:lang w:val="uk-UA"/>
        </w:rPr>
        <w:t xml:space="preserve">№ </w:t>
      </w:r>
      <w:r w:rsidR="009E5ED7" w:rsidRPr="003652A7">
        <w:rPr>
          <w:szCs w:val="28"/>
          <w:lang w:val="uk-UA"/>
        </w:rPr>
        <w:t>26 „Аудиторський висновок” регулює основні принципи, за якими складається аудиторський висновок. В ньому говориться, що аудитор повинен проаналізувати</w:t>
      </w:r>
      <w:r w:rsidR="00B63FCB" w:rsidRPr="003652A7">
        <w:rPr>
          <w:szCs w:val="28"/>
          <w:lang w:val="uk-UA"/>
        </w:rPr>
        <w:t xml:space="preserve"> </w:t>
      </w:r>
      <w:r w:rsidR="00216D4F" w:rsidRPr="003652A7">
        <w:rPr>
          <w:szCs w:val="28"/>
          <w:lang w:val="uk-UA"/>
        </w:rPr>
        <w:t>й оцінити висновки, одержані на основі отриманих аудиторських доказів, для підготовки аудиторського висновку про перевірену фінансову звітність.</w:t>
      </w:r>
    </w:p>
    <w:p w:rsidR="00216D4F" w:rsidRPr="003652A7" w:rsidRDefault="00216D4F" w:rsidP="00D433A3">
      <w:pPr>
        <w:ind w:firstLine="567"/>
        <w:jc w:val="both"/>
        <w:rPr>
          <w:szCs w:val="28"/>
          <w:lang w:val="uk-UA"/>
        </w:rPr>
      </w:pPr>
      <w:r w:rsidRPr="003652A7">
        <w:rPr>
          <w:szCs w:val="28"/>
          <w:lang w:val="uk-UA"/>
        </w:rPr>
        <w:t xml:space="preserve">Результати аудиту оформлюються у вигляді аудиторського висновку, який повинен містити в собі чітке </w:t>
      </w:r>
      <w:r w:rsidR="00460DAF" w:rsidRPr="003652A7">
        <w:rPr>
          <w:szCs w:val="28"/>
          <w:lang w:val="uk-UA"/>
        </w:rPr>
        <w:t>і ясне уявлення аудитора про перевірену фінансову звітність.</w:t>
      </w:r>
    </w:p>
    <w:p w:rsidR="009E647B" w:rsidRPr="003652A7" w:rsidRDefault="00DF0E14" w:rsidP="00D433A3">
      <w:pPr>
        <w:ind w:firstLine="567"/>
        <w:jc w:val="both"/>
        <w:rPr>
          <w:szCs w:val="28"/>
          <w:lang w:val="uk-UA"/>
        </w:rPr>
      </w:pPr>
      <w:r w:rsidRPr="003652A7">
        <w:rPr>
          <w:szCs w:val="28"/>
          <w:lang w:val="uk-UA"/>
        </w:rPr>
        <w:t>Отже, н</w:t>
      </w:r>
      <w:r w:rsidR="009E647B" w:rsidRPr="003652A7">
        <w:rPr>
          <w:szCs w:val="28"/>
          <w:lang w:val="uk-UA"/>
        </w:rPr>
        <w:t>а останньому (третьому) етапі аудитор повинен:</w:t>
      </w:r>
    </w:p>
    <w:p w:rsidR="009E647B" w:rsidRPr="003652A7" w:rsidRDefault="009E647B" w:rsidP="009E647B">
      <w:pPr>
        <w:numPr>
          <w:ilvl w:val="0"/>
          <w:numId w:val="21"/>
        </w:numPr>
        <w:jc w:val="both"/>
        <w:rPr>
          <w:szCs w:val="28"/>
          <w:lang w:val="uk-UA"/>
        </w:rPr>
      </w:pPr>
      <w:r w:rsidRPr="003652A7">
        <w:rPr>
          <w:szCs w:val="28"/>
          <w:lang w:val="uk-UA"/>
        </w:rPr>
        <w:t>завершити підготовку робочої документації у вигляді аудиторського файлу;</w:t>
      </w:r>
    </w:p>
    <w:p w:rsidR="009E647B" w:rsidRPr="003652A7" w:rsidRDefault="009E647B" w:rsidP="009E647B">
      <w:pPr>
        <w:numPr>
          <w:ilvl w:val="0"/>
          <w:numId w:val="21"/>
        </w:numPr>
        <w:jc w:val="both"/>
        <w:rPr>
          <w:szCs w:val="28"/>
          <w:lang w:val="uk-UA"/>
        </w:rPr>
      </w:pPr>
      <w:r w:rsidRPr="003652A7">
        <w:rPr>
          <w:szCs w:val="28"/>
          <w:lang w:val="uk-UA"/>
        </w:rPr>
        <w:t>підготувати письмову інформацію керівництву перевіреного економічного суб’єкта за результатами аудиту;</w:t>
      </w:r>
    </w:p>
    <w:p w:rsidR="009E647B" w:rsidRPr="003652A7" w:rsidRDefault="009E647B" w:rsidP="009E647B">
      <w:pPr>
        <w:numPr>
          <w:ilvl w:val="0"/>
          <w:numId w:val="21"/>
        </w:numPr>
        <w:jc w:val="both"/>
        <w:rPr>
          <w:szCs w:val="28"/>
          <w:lang w:val="uk-UA"/>
        </w:rPr>
      </w:pPr>
      <w:r w:rsidRPr="003652A7">
        <w:rPr>
          <w:szCs w:val="28"/>
          <w:lang w:val="uk-UA"/>
        </w:rPr>
        <w:t>сформулювати за результатами аудиту свою думку про достовірність фінансової звітності перевіреного економічного суб’єкта;</w:t>
      </w:r>
    </w:p>
    <w:p w:rsidR="009E647B" w:rsidRPr="003652A7" w:rsidRDefault="009E647B" w:rsidP="009E647B">
      <w:pPr>
        <w:numPr>
          <w:ilvl w:val="0"/>
          <w:numId w:val="21"/>
        </w:numPr>
        <w:jc w:val="both"/>
        <w:rPr>
          <w:szCs w:val="28"/>
          <w:lang w:val="uk-UA"/>
        </w:rPr>
      </w:pPr>
      <w:r w:rsidRPr="003652A7">
        <w:rPr>
          <w:szCs w:val="28"/>
          <w:lang w:val="uk-UA"/>
        </w:rPr>
        <w:t>підготувати за встановленою формою аудиторський висновок.</w:t>
      </w:r>
    </w:p>
    <w:p w:rsidR="00BF69B3" w:rsidRPr="003652A7" w:rsidRDefault="00BF69B3" w:rsidP="00D433A3">
      <w:pPr>
        <w:ind w:firstLine="567"/>
        <w:jc w:val="both"/>
        <w:rPr>
          <w:szCs w:val="28"/>
          <w:lang w:val="uk-UA"/>
        </w:rPr>
      </w:pPr>
    </w:p>
    <w:p w:rsidR="009E647B" w:rsidRPr="003652A7" w:rsidRDefault="009E647B" w:rsidP="00D433A3">
      <w:pPr>
        <w:ind w:firstLine="567"/>
        <w:jc w:val="both"/>
        <w:rPr>
          <w:szCs w:val="28"/>
          <w:lang w:val="uk-UA"/>
        </w:rPr>
      </w:pPr>
      <w:r w:rsidRPr="003652A7">
        <w:rPr>
          <w:szCs w:val="28"/>
          <w:lang w:val="uk-UA"/>
        </w:rPr>
        <w:t>Така схема (як і будь-яка інша) лише приблизно відображає процес реальної роботи аудитора. Наприклад, не всі етапи аудиту виконуються послідовно, деякі йдуть одночасно</w:t>
      </w:r>
      <w:r w:rsidR="00D767F6" w:rsidRPr="003652A7">
        <w:rPr>
          <w:szCs w:val="28"/>
          <w:lang w:val="uk-UA"/>
        </w:rPr>
        <w:t>. Так, вивчення й оцінка системи внутрішнього контролю перевіряємої організації може проводитися в тому числі і на стадії збору аудиторських доказів, планування аудиту може проходити не лише на початку, але й в процесі аудиту, а документування аудиту</w:t>
      </w:r>
      <w:r w:rsidR="00256723">
        <w:rPr>
          <w:szCs w:val="28"/>
          <w:lang w:val="uk-UA"/>
        </w:rPr>
        <w:t xml:space="preserve"> — </w:t>
      </w:r>
      <w:r w:rsidR="00D767F6" w:rsidRPr="003652A7">
        <w:rPr>
          <w:szCs w:val="28"/>
          <w:lang w:val="uk-UA"/>
        </w:rPr>
        <w:t>на всіх його етапах, але лише на заключному етапі аудиторський файл приймає закінчений вигляд.</w:t>
      </w:r>
    </w:p>
    <w:p w:rsidR="00D767F6" w:rsidRPr="003652A7" w:rsidRDefault="00D767F6" w:rsidP="00D433A3">
      <w:pPr>
        <w:ind w:firstLine="567"/>
        <w:jc w:val="both"/>
        <w:rPr>
          <w:szCs w:val="28"/>
          <w:lang w:val="uk-UA"/>
        </w:rPr>
      </w:pPr>
    </w:p>
    <w:p w:rsidR="00943EFD" w:rsidRPr="003652A7" w:rsidRDefault="00943EFD" w:rsidP="00D433A3">
      <w:pPr>
        <w:ind w:firstLine="567"/>
        <w:jc w:val="both"/>
        <w:rPr>
          <w:szCs w:val="28"/>
          <w:lang w:val="uk-UA"/>
        </w:rPr>
      </w:pPr>
      <w:r w:rsidRPr="003652A7">
        <w:rPr>
          <w:szCs w:val="28"/>
          <w:lang w:val="uk-UA"/>
        </w:rPr>
        <w:t>В ході аудиторської перевірки статутного капталу аудитор повинен звернути увагу на наступні питання:</w:t>
      </w:r>
    </w:p>
    <w:p w:rsidR="00943EFD" w:rsidRPr="003652A7" w:rsidRDefault="00454F91" w:rsidP="00454F91">
      <w:pPr>
        <w:numPr>
          <w:ilvl w:val="0"/>
          <w:numId w:val="26"/>
        </w:numPr>
        <w:jc w:val="both"/>
        <w:rPr>
          <w:szCs w:val="28"/>
          <w:lang w:val="uk-UA"/>
        </w:rPr>
      </w:pPr>
      <w:r w:rsidRPr="003652A7">
        <w:rPr>
          <w:szCs w:val="28"/>
          <w:lang w:val="uk-UA"/>
        </w:rPr>
        <w:t xml:space="preserve"> В бухгалтерському обліку відображається величина статутного капіталу, що зареєстрована в статутних документах економічних суб’єктів як величина вкладів (часток, пайових внесків учасників, акцій за номінальною вартістю) в грошовій, натуральній, нематеріальній формах або у вигляді цінних паперів.</w:t>
      </w:r>
    </w:p>
    <w:p w:rsidR="00454F91" w:rsidRPr="003652A7" w:rsidRDefault="00454F91" w:rsidP="00454F91">
      <w:pPr>
        <w:numPr>
          <w:ilvl w:val="0"/>
          <w:numId w:val="26"/>
        </w:numPr>
        <w:jc w:val="both"/>
        <w:rPr>
          <w:szCs w:val="28"/>
          <w:lang w:val="uk-UA"/>
        </w:rPr>
      </w:pPr>
      <w:r w:rsidRPr="003652A7">
        <w:rPr>
          <w:szCs w:val="28"/>
          <w:lang w:val="uk-UA"/>
        </w:rPr>
        <w:t>У відповідності з діючим законодавством України залежно від діяльності підприємства встановлено розміри статутного капіталу господарських товариств (табл.4.1).</w:t>
      </w:r>
    </w:p>
    <w:p w:rsidR="00F04C4B" w:rsidRPr="003652A7" w:rsidRDefault="003F7D20" w:rsidP="00512FE5">
      <w:pPr>
        <w:numPr>
          <w:ilvl w:val="0"/>
          <w:numId w:val="26"/>
        </w:numPr>
        <w:jc w:val="both"/>
        <w:rPr>
          <w:szCs w:val="28"/>
          <w:lang w:val="uk-UA"/>
        </w:rPr>
      </w:pPr>
      <w:r w:rsidRPr="003652A7">
        <w:rPr>
          <w:szCs w:val="28"/>
          <w:lang w:val="uk-UA"/>
        </w:rPr>
        <w:t>Статутний капітал та фактична заборгованість засновників (учасників) по вкладах (внесках) до статутного капіталу обліковуються та відображаються у звітності окремо.</w:t>
      </w:r>
    </w:p>
    <w:p w:rsidR="003F7D20" w:rsidRPr="003652A7" w:rsidRDefault="003F7D20" w:rsidP="00512FE5">
      <w:pPr>
        <w:numPr>
          <w:ilvl w:val="0"/>
          <w:numId w:val="26"/>
        </w:numPr>
        <w:jc w:val="both"/>
        <w:rPr>
          <w:szCs w:val="28"/>
          <w:lang w:val="uk-UA"/>
        </w:rPr>
      </w:pPr>
      <w:r w:rsidRPr="003652A7">
        <w:rPr>
          <w:szCs w:val="28"/>
          <w:lang w:val="uk-UA"/>
        </w:rPr>
        <w:t>Акції товариства при його створенні повинні бути повністю оплачені протягом строку, визначеного статутом товариства, при цьому не менше 50% статутного капіталу повинно бути оплачено до моменту реєстрації товариства, а інша частина</w:t>
      </w:r>
      <w:r w:rsidR="00256723">
        <w:rPr>
          <w:szCs w:val="28"/>
          <w:lang w:val="uk-UA"/>
        </w:rPr>
        <w:t xml:space="preserve"> — </w:t>
      </w:r>
      <w:r w:rsidRPr="003652A7">
        <w:rPr>
          <w:szCs w:val="28"/>
          <w:lang w:val="uk-UA"/>
        </w:rPr>
        <w:t>протягом року з моменту його реєстрації.</w:t>
      </w:r>
    </w:p>
    <w:p w:rsidR="003F7D20" w:rsidRPr="003652A7" w:rsidRDefault="003F7D20" w:rsidP="00512FE5">
      <w:pPr>
        <w:numPr>
          <w:ilvl w:val="0"/>
          <w:numId w:val="26"/>
        </w:numPr>
        <w:jc w:val="both"/>
        <w:rPr>
          <w:szCs w:val="28"/>
          <w:lang w:val="uk-UA"/>
        </w:rPr>
      </w:pPr>
      <w:r w:rsidRPr="003652A7">
        <w:rPr>
          <w:szCs w:val="28"/>
          <w:lang w:val="uk-UA"/>
        </w:rPr>
        <w:t>Додаткові акції товариства повинні бути оплачені протягом строку, визначеного відповідно з рішенням про їх розміщення, але не пізніше року з моменту їх придбання (розміщення).</w:t>
      </w:r>
    </w:p>
    <w:p w:rsidR="003F7D20" w:rsidRPr="003652A7" w:rsidRDefault="003F7D20" w:rsidP="00512FE5">
      <w:pPr>
        <w:numPr>
          <w:ilvl w:val="0"/>
          <w:numId w:val="26"/>
        </w:numPr>
        <w:jc w:val="both"/>
        <w:rPr>
          <w:szCs w:val="28"/>
          <w:lang w:val="uk-UA"/>
        </w:rPr>
      </w:pPr>
      <w:r w:rsidRPr="003652A7">
        <w:rPr>
          <w:szCs w:val="28"/>
          <w:lang w:val="uk-UA"/>
        </w:rPr>
        <w:t>Оплата акцій та інших цінних паперів акціонерного товариства може здійснюватися грошима, цінними паперами, іншими речами, майновими або іншими правами</w:t>
      </w:r>
      <w:r w:rsidR="004200A3" w:rsidRPr="003652A7">
        <w:rPr>
          <w:szCs w:val="28"/>
          <w:lang w:val="uk-UA"/>
        </w:rPr>
        <w:t>, що мають грошову оцінку. Форма оплати акцій товариства при його створенні визначається угодою про створення товариства або статутом товариства, а додаткових акцій та інших цінних паперів</w:t>
      </w:r>
      <w:r w:rsidR="00256723">
        <w:rPr>
          <w:szCs w:val="28"/>
          <w:lang w:val="uk-UA"/>
        </w:rPr>
        <w:t xml:space="preserve"> — </w:t>
      </w:r>
      <w:r w:rsidR="004200A3" w:rsidRPr="003652A7">
        <w:rPr>
          <w:szCs w:val="28"/>
          <w:lang w:val="uk-UA"/>
        </w:rPr>
        <w:t>рішенням про їх розміщення.</w:t>
      </w:r>
    </w:p>
    <w:p w:rsidR="004200A3" w:rsidRPr="003652A7" w:rsidRDefault="004200A3" w:rsidP="00512FE5">
      <w:pPr>
        <w:numPr>
          <w:ilvl w:val="0"/>
          <w:numId w:val="26"/>
        </w:numPr>
        <w:jc w:val="both"/>
        <w:rPr>
          <w:szCs w:val="28"/>
          <w:lang w:val="uk-UA"/>
        </w:rPr>
      </w:pPr>
      <w:r w:rsidRPr="003652A7">
        <w:rPr>
          <w:szCs w:val="28"/>
          <w:lang w:val="uk-UA"/>
        </w:rPr>
        <w:t>Сума статутного капіталу збільшується або зменшується відповідно з результатами діяльності економічного суб’єкта за рік та після перереєстрації засновницьких документів з внесеними до них змінами.</w:t>
      </w:r>
    </w:p>
    <w:p w:rsidR="00316004" w:rsidRPr="003652A7" w:rsidRDefault="00316004" w:rsidP="005D4B7D">
      <w:pPr>
        <w:spacing w:before="120"/>
        <w:ind w:firstLine="567"/>
        <w:jc w:val="right"/>
        <w:rPr>
          <w:szCs w:val="28"/>
          <w:lang w:val="uk-UA"/>
        </w:rPr>
      </w:pPr>
      <w:r w:rsidRPr="003652A7">
        <w:rPr>
          <w:szCs w:val="28"/>
          <w:lang w:val="uk-UA"/>
        </w:rPr>
        <w:t>Таблиця 4.1.</w:t>
      </w:r>
    </w:p>
    <w:p w:rsidR="00316004" w:rsidRPr="003652A7" w:rsidRDefault="00316004" w:rsidP="005D4B7D">
      <w:pPr>
        <w:spacing w:after="240"/>
        <w:ind w:firstLine="567"/>
        <w:jc w:val="center"/>
        <w:rPr>
          <w:szCs w:val="28"/>
          <w:lang w:val="uk-UA"/>
        </w:rPr>
      </w:pPr>
      <w:r w:rsidRPr="003652A7">
        <w:rPr>
          <w:szCs w:val="28"/>
          <w:lang w:val="uk-UA"/>
        </w:rPr>
        <w:t>Розмір статутного капіталу господарських товариств.</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008"/>
        <w:gridCol w:w="7414"/>
      </w:tblGrid>
      <w:tr w:rsidR="00316004" w:rsidRPr="00DC3AE5" w:rsidTr="00DC3AE5">
        <w:tc>
          <w:tcPr>
            <w:tcW w:w="3008" w:type="dxa"/>
            <w:tcBorders>
              <w:top w:val="single" w:sz="12" w:space="0" w:color="auto"/>
              <w:bottom w:val="single" w:sz="12" w:space="0" w:color="auto"/>
            </w:tcBorders>
            <w:shd w:val="clear" w:color="auto" w:fill="auto"/>
            <w:vAlign w:val="center"/>
          </w:tcPr>
          <w:p w:rsidR="00316004" w:rsidRPr="00DC3AE5" w:rsidRDefault="00316004" w:rsidP="00DC3AE5">
            <w:pPr>
              <w:jc w:val="center"/>
              <w:rPr>
                <w:sz w:val="24"/>
                <w:szCs w:val="24"/>
                <w:lang w:val="uk-UA"/>
              </w:rPr>
            </w:pPr>
            <w:r w:rsidRPr="00DC3AE5">
              <w:rPr>
                <w:sz w:val="24"/>
                <w:szCs w:val="24"/>
                <w:lang w:val="uk-UA"/>
              </w:rPr>
              <w:t>Суб’єкти господарської діяльності.</w:t>
            </w:r>
          </w:p>
        </w:tc>
        <w:tc>
          <w:tcPr>
            <w:tcW w:w="7414" w:type="dxa"/>
            <w:tcBorders>
              <w:top w:val="single" w:sz="12" w:space="0" w:color="auto"/>
              <w:bottom w:val="single" w:sz="12" w:space="0" w:color="auto"/>
            </w:tcBorders>
            <w:shd w:val="clear" w:color="auto" w:fill="auto"/>
            <w:vAlign w:val="center"/>
          </w:tcPr>
          <w:p w:rsidR="00316004" w:rsidRPr="00DC3AE5" w:rsidRDefault="00316004" w:rsidP="00DC3AE5">
            <w:pPr>
              <w:jc w:val="center"/>
              <w:rPr>
                <w:sz w:val="24"/>
                <w:szCs w:val="24"/>
                <w:lang w:val="uk-UA"/>
              </w:rPr>
            </w:pPr>
            <w:r w:rsidRPr="00DC3AE5">
              <w:rPr>
                <w:sz w:val="24"/>
                <w:szCs w:val="24"/>
                <w:lang w:val="uk-UA"/>
              </w:rPr>
              <w:t>Розмір статутного капіталу.</w:t>
            </w:r>
          </w:p>
        </w:tc>
      </w:tr>
      <w:tr w:rsidR="00316004" w:rsidRPr="00DC3AE5" w:rsidTr="00DC3AE5">
        <w:tc>
          <w:tcPr>
            <w:tcW w:w="3008" w:type="dxa"/>
            <w:tcBorders>
              <w:top w:val="single" w:sz="12" w:space="0" w:color="auto"/>
            </w:tcBorders>
            <w:shd w:val="clear" w:color="auto" w:fill="auto"/>
            <w:vAlign w:val="center"/>
          </w:tcPr>
          <w:p w:rsidR="00316004" w:rsidRPr="00DC3AE5" w:rsidRDefault="00316004" w:rsidP="00DC3AE5">
            <w:pPr>
              <w:jc w:val="center"/>
              <w:rPr>
                <w:sz w:val="24"/>
                <w:szCs w:val="24"/>
                <w:lang w:val="uk-UA"/>
              </w:rPr>
            </w:pPr>
            <w:r w:rsidRPr="00DC3AE5">
              <w:rPr>
                <w:sz w:val="24"/>
                <w:szCs w:val="24"/>
                <w:lang w:val="uk-UA"/>
              </w:rPr>
              <w:t>Акціонерне товариство</w:t>
            </w:r>
          </w:p>
        </w:tc>
        <w:tc>
          <w:tcPr>
            <w:tcW w:w="7414" w:type="dxa"/>
            <w:tcBorders>
              <w:top w:val="single" w:sz="12" w:space="0" w:color="auto"/>
            </w:tcBorders>
            <w:shd w:val="clear" w:color="auto" w:fill="auto"/>
            <w:vAlign w:val="center"/>
          </w:tcPr>
          <w:p w:rsidR="00316004" w:rsidRPr="00DC3AE5" w:rsidRDefault="00316004" w:rsidP="003A3B19">
            <w:pPr>
              <w:rPr>
                <w:sz w:val="24"/>
                <w:szCs w:val="24"/>
                <w:lang w:val="uk-UA"/>
              </w:rPr>
            </w:pPr>
            <w:r w:rsidRPr="00DC3AE5">
              <w:rPr>
                <w:sz w:val="24"/>
                <w:szCs w:val="24"/>
                <w:lang w:val="uk-UA"/>
              </w:rPr>
              <w:t>Статутний капітал не може бути менше 1250 мінімальних заробітних плат (виходячи з розміру заробітної плати на момент створення товариства). Засновники акціонерного товариства можуть мати акції товариства на суму не менше 25% і строком не менше двох років.</w:t>
            </w:r>
          </w:p>
        </w:tc>
      </w:tr>
      <w:tr w:rsidR="00316004" w:rsidRPr="00DC3AE5" w:rsidTr="00DC3AE5">
        <w:tc>
          <w:tcPr>
            <w:tcW w:w="3008" w:type="dxa"/>
            <w:shd w:val="clear" w:color="auto" w:fill="auto"/>
            <w:vAlign w:val="center"/>
          </w:tcPr>
          <w:p w:rsidR="00316004" w:rsidRPr="00DC3AE5" w:rsidRDefault="00316004" w:rsidP="00DC3AE5">
            <w:pPr>
              <w:jc w:val="center"/>
              <w:rPr>
                <w:sz w:val="24"/>
                <w:szCs w:val="24"/>
                <w:lang w:val="uk-UA"/>
              </w:rPr>
            </w:pPr>
            <w:r w:rsidRPr="00DC3AE5">
              <w:rPr>
                <w:sz w:val="24"/>
                <w:szCs w:val="24"/>
                <w:lang w:val="uk-UA"/>
              </w:rPr>
              <w:t>Товариство з обмеженою відповідальністю.</w:t>
            </w:r>
          </w:p>
        </w:tc>
        <w:tc>
          <w:tcPr>
            <w:tcW w:w="7414" w:type="dxa"/>
            <w:shd w:val="clear" w:color="auto" w:fill="auto"/>
            <w:vAlign w:val="center"/>
          </w:tcPr>
          <w:p w:rsidR="00316004" w:rsidRPr="00DC3AE5" w:rsidRDefault="00316004" w:rsidP="003A3B19">
            <w:pPr>
              <w:rPr>
                <w:sz w:val="24"/>
                <w:szCs w:val="24"/>
                <w:lang w:val="uk-UA"/>
              </w:rPr>
            </w:pPr>
            <w:r w:rsidRPr="00DC3AE5">
              <w:rPr>
                <w:sz w:val="24"/>
                <w:szCs w:val="24"/>
                <w:lang w:val="uk-UA"/>
              </w:rPr>
              <w:t>Розмір статутного капіталу не може бути менший суми, еквівалентній 625 мінімальним заробітним платам (виходячи з розміру заробітної плати на момент створення товариства).</w:t>
            </w:r>
          </w:p>
        </w:tc>
      </w:tr>
      <w:tr w:rsidR="00316004" w:rsidRPr="00DC3AE5" w:rsidTr="00DC3AE5">
        <w:tc>
          <w:tcPr>
            <w:tcW w:w="3008" w:type="dxa"/>
            <w:shd w:val="clear" w:color="auto" w:fill="auto"/>
            <w:vAlign w:val="center"/>
          </w:tcPr>
          <w:p w:rsidR="00316004" w:rsidRPr="00DC3AE5" w:rsidRDefault="00316004" w:rsidP="00DC3AE5">
            <w:pPr>
              <w:jc w:val="center"/>
              <w:rPr>
                <w:sz w:val="24"/>
                <w:szCs w:val="24"/>
                <w:lang w:val="uk-UA"/>
              </w:rPr>
            </w:pPr>
            <w:r w:rsidRPr="00DC3AE5">
              <w:rPr>
                <w:sz w:val="24"/>
                <w:szCs w:val="24"/>
                <w:lang w:val="uk-UA"/>
              </w:rPr>
              <w:t>Товариство з додатковою відповідальністю.</w:t>
            </w:r>
          </w:p>
        </w:tc>
        <w:tc>
          <w:tcPr>
            <w:tcW w:w="7414" w:type="dxa"/>
            <w:shd w:val="clear" w:color="auto" w:fill="auto"/>
            <w:vAlign w:val="center"/>
          </w:tcPr>
          <w:p w:rsidR="00316004" w:rsidRPr="00DC3AE5" w:rsidRDefault="00316004" w:rsidP="003A3B19">
            <w:pPr>
              <w:rPr>
                <w:sz w:val="24"/>
                <w:szCs w:val="24"/>
                <w:lang w:val="uk-UA"/>
              </w:rPr>
            </w:pPr>
            <w:r w:rsidRPr="00DC3AE5">
              <w:rPr>
                <w:sz w:val="24"/>
                <w:szCs w:val="24"/>
                <w:lang w:val="uk-UA"/>
              </w:rPr>
              <w:t>Статутний капітал розділено на частки, передбачені статутними документами.</w:t>
            </w:r>
          </w:p>
        </w:tc>
      </w:tr>
      <w:tr w:rsidR="00316004" w:rsidRPr="00DC3AE5" w:rsidTr="00DC3AE5">
        <w:tc>
          <w:tcPr>
            <w:tcW w:w="3008" w:type="dxa"/>
            <w:shd w:val="clear" w:color="auto" w:fill="auto"/>
            <w:vAlign w:val="center"/>
          </w:tcPr>
          <w:p w:rsidR="00316004" w:rsidRPr="00DC3AE5" w:rsidRDefault="00316004" w:rsidP="00DC3AE5">
            <w:pPr>
              <w:jc w:val="center"/>
              <w:rPr>
                <w:sz w:val="24"/>
                <w:szCs w:val="24"/>
                <w:lang w:val="uk-UA"/>
              </w:rPr>
            </w:pPr>
            <w:r w:rsidRPr="00DC3AE5">
              <w:rPr>
                <w:sz w:val="24"/>
                <w:szCs w:val="24"/>
                <w:lang w:val="uk-UA"/>
              </w:rPr>
              <w:t>Повне товариство.</w:t>
            </w:r>
          </w:p>
        </w:tc>
        <w:tc>
          <w:tcPr>
            <w:tcW w:w="7414" w:type="dxa"/>
            <w:shd w:val="clear" w:color="auto" w:fill="auto"/>
            <w:vAlign w:val="center"/>
          </w:tcPr>
          <w:p w:rsidR="00316004" w:rsidRPr="00DC3AE5" w:rsidRDefault="00316004" w:rsidP="003A3B19">
            <w:pPr>
              <w:rPr>
                <w:sz w:val="24"/>
                <w:szCs w:val="24"/>
                <w:lang w:val="uk-UA"/>
              </w:rPr>
            </w:pPr>
            <w:r w:rsidRPr="00DC3AE5">
              <w:rPr>
                <w:sz w:val="24"/>
                <w:szCs w:val="24"/>
                <w:lang w:val="uk-UA"/>
              </w:rPr>
              <w:t>Конкретний розмір статутного капіталу не встановлено.</w:t>
            </w:r>
          </w:p>
        </w:tc>
      </w:tr>
      <w:tr w:rsidR="00316004" w:rsidRPr="00DC3AE5" w:rsidTr="00DC3AE5">
        <w:tc>
          <w:tcPr>
            <w:tcW w:w="3008" w:type="dxa"/>
            <w:shd w:val="clear" w:color="auto" w:fill="auto"/>
            <w:vAlign w:val="center"/>
          </w:tcPr>
          <w:p w:rsidR="00316004" w:rsidRPr="00DC3AE5" w:rsidRDefault="00316004" w:rsidP="00DC3AE5">
            <w:pPr>
              <w:jc w:val="center"/>
              <w:rPr>
                <w:sz w:val="24"/>
                <w:szCs w:val="24"/>
                <w:lang w:val="uk-UA"/>
              </w:rPr>
            </w:pPr>
            <w:r w:rsidRPr="00DC3AE5">
              <w:rPr>
                <w:sz w:val="24"/>
                <w:szCs w:val="24"/>
                <w:lang w:val="uk-UA"/>
              </w:rPr>
              <w:t>Інвестиційна компанія.</w:t>
            </w:r>
          </w:p>
        </w:tc>
        <w:tc>
          <w:tcPr>
            <w:tcW w:w="7414" w:type="dxa"/>
            <w:shd w:val="clear" w:color="auto" w:fill="auto"/>
            <w:vAlign w:val="center"/>
          </w:tcPr>
          <w:p w:rsidR="00316004" w:rsidRPr="00DC3AE5" w:rsidRDefault="00316004" w:rsidP="003A3B19">
            <w:pPr>
              <w:rPr>
                <w:sz w:val="24"/>
                <w:szCs w:val="24"/>
                <w:lang w:val="uk-UA"/>
              </w:rPr>
            </w:pPr>
            <w:r w:rsidRPr="00DC3AE5">
              <w:rPr>
                <w:sz w:val="24"/>
                <w:szCs w:val="24"/>
                <w:lang w:val="uk-UA"/>
              </w:rPr>
              <w:t>Статутний капітал повинен бути не менше 50 тис. мінімальних заробітних плат (виходячи з розміру заробітної плати на момент створення компанії).</w:t>
            </w:r>
          </w:p>
        </w:tc>
      </w:tr>
      <w:tr w:rsidR="00316004" w:rsidRPr="00DC3AE5" w:rsidTr="00DC3AE5">
        <w:tc>
          <w:tcPr>
            <w:tcW w:w="3008" w:type="dxa"/>
            <w:shd w:val="clear" w:color="auto" w:fill="auto"/>
            <w:vAlign w:val="center"/>
          </w:tcPr>
          <w:p w:rsidR="00316004" w:rsidRPr="00DC3AE5" w:rsidRDefault="00316004" w:rsidP="00DC3AE5">
            <w:pPr>
              <w:jc w:val="center"/>
              <w:rPr>
                <w:sz w:val="24"/>
                <w:szCs w:val="24"/>
                <w:lang w:val="uk-UA"/>
              </w:rPr>
            </w:pPr>
            <w:r w:rsidRPr="00DC3AE5">
              <w:rPr>
                <w:sz w:val="24"/>
                <w:szCs w:val="24"/>
                <w:lang w:val="uk-UA"/>
              </w:rPr>
              <w:t>Підприємства з іноземними інвестиціями.</w:t>
            </w:r>
          </w:p>
        </w:tc>
        <w:tc>
          <w:tcPr>
            <w:tcW w:w="7414" w:type="dxa"/>
            <w:shd w:val="clear" w:color="auto" w:fill="auto"/>
            <w:vAlign w:val="center"/>
          </w:tcPr>
          <w:p w:rsidR="00316004" w:rsidRPr="00DC3AE5" w:rsidRDefault="00316004" w:rsidP="003A3B19">
            <w:pPr>
              <w:rPr>
                <w:sz w:val="24"/>
                <w:szCs w:val="24"/>
                <w:lang w:val="uk-UA"/>
              </w:rPr>
            </w:pPr>
            <w:r w:rsidRPr="00DC3AE5">
              <w:rPr>
                <w:sz w:val="24"/>
                <w:szCs w:val="24"/>
                <w:lang w:val="uk-UA"/>
              </w:rPr>
              <w:t>Іноземна інвестиція в статутному капіталі повинна складати не менше 10%.</w:t>
            </w:r>
          </w:p>
        </w:tc>
      </w:tr>
    </w:tbl>
    <w:p w:rsidR="00D433A3" w:rsidRPr="003652A7" w:rsidRDefault="001D5229" w:rsidP="009E5257">
      <w:pPr>
        <w:pStyle w:val="aa"/>
      </w:pPr>
      <w:r w:rsidRPr="003652A7">
        <w:br w:type="page"/>
      </w:r>
      <w:bookmarkStart w:id="5" w:name="_Toc38864593"/>
      <w:r w:rsidR="00D433A3" w:rsidRPr="003652A7">
        <w:t xml:space="preserve">5. </w:t>
      </w:r>
      <w:r w:rsidR="00577B39" w:rsidRPr="003652A7">
        <w:t>Типова кореспонденція рахунків стосовно формування та руху статутного капіт</w:t>
      </w:r>
      <w:r w:rsidR="009E5257" w:rsidRPr="003652A7">
        <w:t>алу</w:t>
      </w:r>
      <w:bookmarkEnd w:id="5"/>
    </w:p>
    <w:p w:rsidR="008859F6" w:rsidRPr="003652A7" w:rsidRDefault="00552603" w:rsidP="00D433A3">
      <w:pPr>
        <w:ind w:firstLine="567"/>
        <w:jc w:val="both"/>
        <w:rPr>
          <w:szCs w:val="28"/>
          <w:lang w:val="uk-UA"/>
        </w:rPr>
      </w:pPr>
      <w:r w:rsidRPr="003652A7">
        <w:rPr>
          <w:szCs w:val="28"/>
          <w:lang w:val="uk-UA"/>
        </w:rPr>
        <w:t>Статутний капітал</w:t>
      </w:r>
      <w:r w:rsidR="00256723">
        <w:rPr>
          <w:szCs w:val="28"/>
          <w:lang w:val="uk-UA"/>
        </w:rPr>
        <w:t xml:space="preserve"> — </w:t>
      </w:r>
      <w:r w:rsidRPr="003652A7">
        <w:rPr>
          <w:szCs w:val="28"/>
          <w:lang w:val="uk-UA"/>
        </w:rPr>
        <w:t>це сума внесків учасників (власників) в майно підприємства</w:t>
      </w:r>
      <w:r w:rsidR="00B47F1E" w:rsidRPr="003652A7">
        <w:rPr>
          <w:szCs w:val="28"/>
          <w:lang w:val="uk-UA"/>
        </w:rPr>
        <w:t>. Статутний капітал відображає двоїстість відносин власності та характеризує як фонд власних коштів підприємства як юридичної особи, так і фонд вкладів акціонерів, інших учасників у майно підприємства, тобто їх власність. Кожен учасник несе відповідальність за результати господарської та фінансової діяльності лише в межах свого внеску в колективну власність підприємства.</w:t>
      </w:r>
    </w:p>
    <w:p w:rsidR="00B47F1E" w:rsidRPr="003652A7" w:rsidRDefault="00B47F1E" w:rsidP="00D433A3">
      <w:pPr>
        <w:ind w:firstLine="567"/>
        <w:jc w:val="both"/>
        <w:rPr>
          <w:szCs w:val="28"/>
          <w:lang w:val="uk-UA"/>
        </w:rPr>
      </w:pPr>
      <w:r w:rsidRPr="003652A7">
        <w:rPr>
          <w:szCs w:val="28"/>
          <w:lang w:val="uk-UA"/>
        </w:rPr>
        <w:t>Порядок формування та зміни статутного капіталу залежить від форми та виду діяльності підприємства. Найбільш розповсюдженою формою підприємницької діяльності є господарські товариства, які утворюються та діють відповідно до Закону Ук</w:t>
      </w:r>
      <w:r w:rsidR="000B6D07" w:rsidRPr="003652A7">
        <w:rPr>
          <w:szCs w:val="28"/>
          <w:lang w:val="uk-UA"/>
        </w:rPr>
        <w:t xml:space="preserve">раїни „Про господарські товариства” </w:t>
      </w:r>
      <w:r w:rsidR="00C67D86" w:rsidRPr="003652A7">
        <w:rPr>
          <w:szCs w:val="28"/>
          <w:lang w:val="uk-UA"/>
        </w:rPr>
        <w:t xml:space="preserve">№ </w:t>
      </w:r>
      <w:r w:rsidR="000B6D07" w:rsidRPr="003652A7">
        <w:rPr>
          <w:szCs w:val="28"/>
          <w:lang w:val="uk-UA"/>
        </w:rPr>
        <w:t>1577-12 від 19.09.91р., зі змінами та доповненнями.</w:t>
      </w:r>
    </w:p>
    <w:p w:rsidR="000B6D07" w:rsidRPr="003652A7" w:rsidRDefault="000B6D07" w:rsidP="00D433A3">
      <w:pPr>
        <w:ind w:firstLine="567"/>
        <w:jc w:val="both"/>
        <w:rPr>
          <w:szCs w:val="28"/>
          <w:lang w:val="uk-UA"/>
        </w:rPr>
      </w:pPr>
      <w:r w:rsidRPr="003652A7">
        <w:rPr>
          <w:szCs w:val="28"/>
          <w:lang w:val="uk-UA"/>
        </w:rPr>
        <w:t>Важливим елементом статутних документів є інформація про розмір та порядок утворення статутного капіталу. Розмір статутного капіталу підприємства визначається його зареєстрованим статутом та складається з внесків його учасників.</w:t>
      </w:r>
    </w:p>
    <w:p w:rsidR="00C45F86" w:rsidRPr="003652A7" w:rsidRDefault="00C45F86" w:rsidP="00D433A3">
      <w:pPr>
        <w:ind w:firstLine="567"/>
        <w:jc w:val="both"/>
        <w:rPr>
          <w:szCs w:val="28"/>
          <w:lang w:val="uk-UA"/>
        </w:rPr>
      </w:pPr>
    </w:p>
    <w:p w:rsidR="000B6D07" w:rsidRPr="003652A7" w:rsidRDefault="000B6D07" w:rsidP="00D433A3">
      <w:pPr>
        <w:ind w:firstLine="567"/>
        <w:jc w:val="both"/>
        <w:rPr>
          <w:szCs w:val="28"/>
          <w:lang w:val="uk-UA"/>
        </w:rPr>
      </w:pPr>
      <w:r w:rsidRPr="003652A7">
        <w:rPr>
          <w:szCs w:val="28"/>
          <w:lang w:val="uk-UA"/>
        </w:rPr>
        <w:t>Оцінка внесків в статутний капітал здійснюється в грошовому еквіваленті за сумісною згодою учасників відповідно до статутних документів.</w:t>
      </w:r>
    </w:p>
    <w:p w:rsidR="000B6D07" w:rsidRPr="003652A7" w:rsidRDefault="000B6D07" w:rsidP="00D433A3">
      <w:pPr>
        <w:ind w:firstLine="567"/>
        <w:jc w:val="both"/>
        <w:rPr>
          <w:szCs w:val="28"/>
          <w:lang w:val="uk-UA"/>
        </w:rPr>
      </w:pPr>
      <w:r w:rsidRPr="003652A7">
        <w:rPr>
          <w:szCs w:val="28"/>
          <w:lang w:val="uk-UA"/>
        </w:rPr>
        <w:t>Внески засновників можуть бути в таких формах:</w:t>
      </w:r>
    </w:p>
    <w:p w:rsidR="000B6D07" w:rsidRPr="003652A7" w:rsidRDefault="000B6D07" w:rsidP="000B6D07">
      <w:pPr>
        <w:numPr>
          <w:ilvl w:val="0"/>
          <w:numId w:val="30"/>
        </w:numPr>
        <w:jc w:val="both"/>
        <w:rPr>
          <w:szCs w:val="28"/>
          <w:lang w:val="uk-UA"/>
        </w:rPr>
      </w:pPr>
      <w:r w:rsidRPr="003652A7">
        <w:rPr>
          <w:szCs w:val="28"/>
          <w:lang w:val="uk-UA"/>
        </w:rPr>
        <w:t>майно та матеріали (обладнання, будівлі та матеріальні цінності);</w:t>
      </w:r>
    </w:p>
    <w:p w:rsidR="000B6D07" w:rsidRPr="003652A7" w:rsidRDefault="00C45F86" w:rsidP="000B6D07">
      <w:pPr>
        <w:numPr>
          <w:ilvl w:val="0"/>
          <w:numId w:val="30"/>
        </w:numPr>
        <w:jc w:val="both"/>
        <w:rPr>
          <w:szCs w:val="28"/>
          <w:lang w:val="uk-UA"/>
        </w:rPr>
      </w:pPr>
      <w:r w:rsidRPr="003652A7">
        <w:rPr>
          <w:szCs w:val="28"/>
          <w:lang w:val="uk-UA"/>
        </w:rPr>
        <w:t>цінні папери (акції, облігації та інші);</w:t>
      </w:r>
    </w:p>
    <w:p w:rsidR="00C45F86" w:rsidRPr="003652A7" w:rsidRDefault="00C45F86" w:rsidP="000B6D07">
      <w:pPr>
        <w:numPr>
          <w:ilvl w:val="0"/>
          <w:numId w:val="30"/>
        </w:numPr>
        <w:jc w:val="both"/>
        <w:rPr>
          <w:szCs w:val="28"/>
          <w:lang w:val="uk-UA"/>
        </w:rPr>
      </w:pPr>
      <w:r w:rsidRPr="003652A7">
        <w:rPr>
          <w:szCs w:val="28"/>
          <w:lang w:val="uk-UA"/>
        </w:rPr>
        <w:t>права на володіння природними ресурсами;</w:t>
      </w:r>
    </w:p>
    <w:p w:rsidR="00C45F86" w:rsidRPr="003652A7" w:rsidRDefault="00C45F86" w:rsidP="000B6D07">
      <w:pPr>
        <w:numPr>
          <w:ilvl w:val="0"/>
          <w:numId w:val="30"/>
        </w:numPr>
        <w:jc w:val="both"/>
        <w:rPr>
          <w:szCs w:val="28"/>
          <w:lang w:val="uk-UA"/>
        </w:rPr>
      </w:pPr>
      <w:r w:rsidRPr="003652A7">
        <w:rPr>
          <w:szCs w:val="28"/>
          <w:lang w:val="uk-UA"/>
        </w:rPr>
        <w:t>права на володіння майном (будівлями, обладнанням);</w:t>
      </w:r>
    </w:p>
    <w:p w:rsidR="00C45F86" w:rsidRPr="003652A7" w:rsidRDefault="00C45F86" w:rsidP="000B6D07">
      <w:pPr>
        <w:numPr>
          <w:ilvl w:val="0"/>
          <w:numId w:val="30"/>
        </w:numPr>
        <w:jc w:val="both"/>
        <w:rPr>
          <w:szCs w:val="28"/>
          <w:lang w:val="uk-UA"/>
        </w:rPr>
      </w:pPr>
      <w:r w:rsidRPr="003652A7">
        <w:rPr>
          <w:szCs w:val="28"/>
          <w:lang w:val="uk-UA"/>
        </w:rPr>
        <w:t>права на використання об’єктів інтелектуальної власності;</w:t>
      </w:r>
    </w:p>
    <w:p w:rsidR="00C45F86" w:rsidRPr="003652A7" w:rsidRDefault="00C45F86" w:rsidP="000B6D07">
      <w:pPr>
        <w:numPr>
          <w:ilvl w:val="0"/>
          <w:numId w:val="30"/>
        </w:numPr>
        <w:jc w:val="both"/>
        <w:rPr>
          <w:szCs w:val="28"/>
          <w:lang w:val="uk-UA"/>
        </w:rPr>
      </w:pPr>
      <w:r w:rsidRPr="003652A7">
        <w:rPr>
          <w:szCs w:val="28"/>
          <w:lang w:val="uk-UA"/>
        </w:rPr>
        <w:t>грошові кошти.</w:t>
      </w:r>
    </w:p>
    <w:p w:rsidR="000B6D07" w:rsidRPr="003652A7" w:rsidRDefault="00C45F86" w:rsidP="00D433A3">
      <w:pPr>
        <w:ind w:firstLine="567"/>
        <w:jc w:val="both"/>
        <w:rPr>
          <w:szCs w:val="28"/>
          <w:lang w:val="uk-UA"/>
        </w:rPr>
      </w:pPr>
      <w:r w:rsidRPr="003652A7">
        <w:rPr>
          <w:szCs w:val="28"/>
          <w:lang w:val="uk-UA"/>
        </w:rPr>
        <w:t>Матеріальні цінності, що вносяться до статутного капіталу, оцінюються за первинними документами, що підтверджують їх вартість.</w:t>
      </w:r>
    </w:p>
    <w:p w:rsidR="00C45F86" w:rsidRPr="003652A7" w:rsidRDefault="00C45F86" w:rsidP="00D433A3">
      <w:pPr>
        <w:ind w:firstLine="567"/>
        <w:jc w:val="both"/>
        <w:rPr>
          <w:szCs w:val="28"/>
          <w:lang w:val="uk-UA"/>
        </w:rPr>
      </w:pPr>
      <w:r w:rsidRPr="003652A7">
        <w:rPr>
          <w:szCs w:val="28"/>
          <w:lang w:val="uk-UA"/>
        </w:rPr>
        <w:t>Майно, що вноситься до статутного капталу без підтвердження первинними документами, оцінюються на підставі протоколу зборів засновників.</w:t>
      </w:r>
    </w:p>
    <w:p w:rsidR="00C45F86" w:rsidRPr="003652A7" w:rsidRDefault="00C45F86" w:rsidP="00D433A3">
      <w:pPr>
        <w:ind w:firstLine="567"/>
        <w:jc w:val="both"/>
        <w:rPr>
          <w:szCs w:val="28"/>
          <w:lang w:val="uk-UA"/>
        </w:rPr>
      </w:pPr>
      <w:r w:rsidRPr="003652A7">
        <w:rPr>
          <w:szCs w:val="28"/>
          <w:lang w:val="uk-UA"/>
        </w:rPr>
        <w:t>Якщо внеском до статутного капіталу виступає майно в натуральній формі, воно відображається в бухгалтерському обліку сумою, що включає його вартість, визначену в зазначеному вище порядку, та всі витрати на доставку, монтаж, установку та державну реєстрацію.</w:t>
      </w:r>
    </w:p>
    <w:p w:rsidR="00C45F86" w:rsidRPr="003652A7" w:rsidRDefault="00C45F86" w:rsidP="00D433A3">
      <w:pPr>
        <w:ind w:firstLine="567"/>
        <w:jc w:val="both"/>
        <w:rPr>
          <w:szCs w:val="28"/>
          <w:lang w:val="uk-UA"/>
        </w:rPr>
      </w:pPr>
      <w:r w:rsidRPr="003652A7">
        <w:rPr>
          <w:szCs w:val="28"/>
          <w:lang w:val="uk-UA"/>
        </w:rPr>
        <w:t>Права на користування природними ресурсами, а також майнові права</w:t>
      </w:r>
      <w:r w:rsidR="00E8471E" w:rsidRPr="003652A7">
        <w:rPr>
          <w:szCs w:val="28"/>
          <w:lang w:val="uk-UA"/>
        </w:rPr>
        <w:t>, внесені засновниками до статутного капіталу, відображаються в бухгалтерському обліку та балансі за первинною вартістю, розрахованою у визначеному порядку.</w:t>
      </w:r>
    </w:p>
    <w:p w:rsidR="00E8471E" w:rsidRPr="003652A7" w:rsidRDefault="00E8471E" w:rsidP="00D433A3">
      <w:pPr>
        <w:ind w:firstLine="567"/>
        <w:jc w:val="both"/>
        <w:rPr>
          <w:szCs w:val="28"/>
          <w:lang w:val="uk-UA"/>
        </w:rPr>
      </w:pPr>
      <w:r w:rsidRPr="003652A7">
        <w:rPr>
          <w:szCs w:val="28"/>
          <w:lang w:val="uk-UA"/>
        </w:rPr>
        <w:t>Засновницькі внески до статутного капіталу відображаються у бухгалтерському обліку відповідно до їх надходження. В засновницьких документах повинні бути обумовлені строки формування статутного капіталу. Як правило, строк формування статутного капіталу</w:t>
      </w:r>
      <w:r w:rsidR="00256723">
        <w:rPr>
          <w:szCs w:val="28"/>
          <w:lang w:val="uk-UA"/>
        </w:rPr>
        <w:t xml:space="preserve"> — </w:t>
      </w:r>
      <w:r w:rsidRPr="003652A7">
        <w:rPr>
          <w:szCs w:val="28"/>
          <w:lang w:val="uk-UA"/>
        </w:rPr>
        <w:t>один рік.</w:t>
      </w:r>
    </w:p>
    <w:p w:rsidR="00E8471E" w:rsidRPr="0089604C" w:rsidRDefault="00B64721" w:rsidP="009B7C06">
      <w:pPr>
        <w:pStyle w:val="-2"/>
        <w:rPr>
          <w:lang w:val="ru-RU"/>
        </w:rPr>
      </w:pPr>
      <w:r>
        <w:br w:type="page"/>
      </w:r>
      <w:r w:rsidR="00E8471E" w:rsidRPr="009B7C06">
        <w:t>Облік статутного капі</w:t>
      </w:r>
      <w:r w:rsidR="0089604C">
        <w:t>талу на державному підприємстві</w:t>
      </w:r>
    </w:p>
    <w:p w:rsidR="00C45F86" w:rsidRPr="003652A7" w:rsidRDefault="00E8471E" w:rsidP="00D433A3">
      <w:pPr>
        <w:ind w:firstLine="567"/>
        <w:jc w:val="both"/>
        <w:rPr>
          <w:szCs w:val="28"/>
          <w:lang w:val="uk-UA"/>
        </w:rPr>
      </w:pPr>
      <w:r w:rsidRPr="003652A7">
        <w:rPr>
          <w:szCs w:val="28"/>
          <w:lang w:val="uk-UA"/>
        </w:rPr>
        <w:t xml:space="preserve">На державних підприємствах статутний капітал представляє собою державні кошти, виділенні для постійного користування та </w:t>
      </w:r>
      <w:r w:rsidR="00AC0B83" w:rsidRPr="003652A7">
        <w:rPr>
          <w:szCs w:val="28"/>
          <w:lang w:val="uk-UA"/>
        </w:rPr>
        <w:t>розпорядження підприємства у вигляді основних та оборотних засобів.</w:t>
      </w:r>
    </w:p>
    <w:p w:rsidR="00AC0B83" w:rsidRPr="003652A7" w:rsidRDefault="00AC0B83" w:rsidP="00D433A3">
      <w:pPr>
        <w:ind w:firstLine="567"/>
        <w:jc w:val="both"/>
        <w:rPr>
          <w:szCs w:val="28"/>
          <w:lang w:val="uk-UA"/>
        </w:rPr>
      </w:pPr>
      <w:r w:rsidRPr="003652A7">
        <w:rPr>
          <w:szCs w:val="28"/>
          <w:lang w:val="uk-UA"/>
        </w:rPr>
        <w:t>На державних підприємствах статутний капітал формується державою. Його первинний розмір фіксується статутними документами. Зміна величини статутного капіталу можлива лише у випадках, регламентованих законодавством. Статутний капітал може збільшитися при:</w:t>
      </w:r>
    </w:p>
    <w:p w:rsidR="00AC0B83" w:rsidRPr="003652A7" w:rsidRDefault="00AC0B83" w:rsidP="00AC0B83">
      <w:pPr>
        <w:numPr>
          <w:ilvl w:val="0"/>
          <w:numId w:val="31"/>
        </w:numPr>
        <w:jc w:val="both"/>
        <w:rPr>
          <w:szCs w:val="28"/>
          <w:lang w:val="uk-UA"/>
        </w:rPr>
      </w:pPr>
      <w:r w:rsidRPr="003652A7">
        <w:rPr>
          <w:szCs w:val="28"/>
          <w:lang w:val="uk-UA"/>
        </w:rPr>
        <w:t>введенні в дію нових потужностей;</w:t>
      </w:r>
    </w:p>
    <w:p w:rsidR="00AC0B83" w:rsidRPr="003652A7" w:rsidRDefault="00AC0B83" w:rsidP="00AC0B83">
      <w:pPr>
        <w:numPr>
          <w:ilvl w:val="0"/>
          <w:numId w:val="31"/>
        </w:numPr>
        <w:jc w:val="both"/>
        <w:rPr>
          <w:szCs w:val="28"/>
          <w:lang w:val="uk-UA"/>
        </w:rPr>
      </w:pPr>
      <w:r w:rsidRPr="003652A7">
        <w:rPr>
          <w:szCs w:val="28"/>
          <w:lang w:val="uk-UA"/>
        </w:rPr>
        <w:t>реконструкції та модернізації обладнання;</w:t>
      </w:r>
    </w:p>
    <w:p w:rsidR="00AC0B83" w:rsidRPr="003652A7" w:rsidRDefault="00AC0B83" w:rsidP="00AC0B83">
      <w:pPr>
        <w:numPr>
          <w:ilvl w:val="0"/>
          <w:numId w:val="31"/>
        </w:numPr>
        <w:jc w:val="both"/>
        <w:rPr>
          <w:szCs w:val="28"/>
          <w:lang w:val="uk-UA"/>
        </w:rPr>
      </w:pPr>
      <w:r w:rsidRPr="003652A7">
        <w:rPr>
          <w:szCs w:val="28"/>
          <w:lang w:val="uk-UA"/>
        </w:rPr>
        <w:t>безкоштовному отриманні коштів від інших підприємств;</w:t>
      </w:r>
    </w:p>
    <w:p w:rsidR="00AC0B83" w:rsidRPr="003652A7" w:rsidRDefault="00AC0B83" w:rsidP="00AC0B83">
      <w:pPr>
        <w:numPr>
          <w:ilvl w:val="0"/>
          <w:numId w:val="31"/>
        </w:numPr>
        <w:jc w:val="both"/>
        <w:rPr>
          <w:szCs w:val="28"/>
          <w:lang w:val="uk-UA"/>
        </w:rPr>
      </w:pPr>
      <w:r w:rsidRPr="003652A7">
        <w:rPr>
          <w:szCs w:val="28"/>
          <w:lang w:val="uk-UA"/>
        </w:rPr>
        <w:t>дооцінці засобів;</w:t>
      </w:r>
    </w:p>
    <w:p w:rsidR="00AC0B83" w:rsidRPr="003652A7" w:rsidRDefault="00AC0B83" w:rsidP="00AC0B83">
      <w:pPr>
        <w:numPr>
          <w:ilvl w:val="0"/>
          <w:numId w:val="31"/>
        </w:numPr>
        <w:jc w:val="both"/>
        <w:rPr>
          <w:szCs w:val="28"/>
          <w:lang w:val="uk-UA"/>
        </w:rPr>
      </w:pPr>
      <w:r w:rsidRPr="003652A7">
        <w:rPr>
          <w:szCs w:val="28"/>
          <w:lang w:val="uk-UA"/>
        </w:rPr>
        <w:t>отриманні коштів внаслідок злиття декількох державних підприємств;</w:t>
      </w:r>
    </w:p>
    <w:p w:rsidR="00AC0B83" w:rsidRPr="003652A7" w:rsidRDefault="00AC0B83" w:rsidP="00AC0B83">
      <w:pPr>
        <w:numPr>
          <w:ilvl w:val="0"/>
          <w:numId w:val="31"/>
        </w:numPr>
        <w:jc w:val="both"/>
        <w:rPr>
          <w:szCs w:val="28"/>
          <w:lang w:val="uk-UA"/>
        </w:rPr>
      </w:pPr>
      <w:r w:rsidRPr="003652A7">
        <w:rPr>
          <w:szCs w:val="28"/>
          <w:lang w:val="uk-UA"/>
        </w:rPr>
        <w:t>виділенні додаткових коштів, зареєстрованих в статутних документах державними структурами.</w:t>
      </w:r>
    </w:p>
    <w:p w:rsidR="00AC0B83" w:rsidRPr="003652A7" w:rsidRDefault="00AC0B83" w:rsidP="00D433A3">
      <w:pPr>
        <w:ind w:firstLine="567"/>
        <w:jc w:val="both"/>
        <w:rPr>
          <w:szCs w:val="28"/>
          <w:lang w:val="uk-UA"/>
        </w:rPr>
      </w:pPr>
      <w:r w:rsidRPr="003652A7">
        <w:rPr>
          <w:szCs w:val="28"/>
          <w:lang w:val="uk-UA"/>
        </w:rPr>
        <w:t>Зменшується статутний капітал за рахунок щомісячного нарахування зносу по основним засобам або в результаті ліквідації та вибуття основних засобів при злитті підприємств або їх ліквідації.</w:t>
      </w:r>
    </w:p>
    <w:p w:rsidR="00AC0B83" w:rsidRPr="003652A7" w:rsidRDefault="00705E02" w:rsidP="00D433A3">
      <w:pPr>
        <w:ind w:firstLine="567"/>
        <w:jc w:val="both"/>
        <w:rPr>
          <w:szCs w:val="28"/>
          <w:lang w:val="uk-UA"/>
        </w:rPr>
      </w:pPr>
      <w:r w:rsidRPr="003652A7">
        <w:rPr>
          <w:szCs w:val="28"/>
          <w:lang w:val="uk-UA"/>
        </w:rPr>
        <w:t>Синтетичний облік статутного капіталу ведеться на рахунку 40 „Статутний капітал”; рахунок пасивний, фондовий. Сальдо цього рахунка повинно відповідати розміру статутного капіталу.</w:t>
      </w:r>
    </w:p>
    <w:p w:rsidR="00705E02" w:rsidRPr="003652A7" w:rsidRDefault="00705E02" w:rsidP="00D433A3">
      <w:pPr>
        <w:ind w:firstLine="567"/>
        <w:jc w:val="both"/>
        <w:rPr>
          <w:szCs w:val="28"/>
          <w:lang w:val="uk-UA"/>
        </w:rPr>
      </w:pPr>
      <w:r w:rsidRPr="003652A7">
        <w:rPr>
          <w:szCs w:val="28"/>
          <w:lang w:val="uk-UA"/>
        </w:rPr>
        <w:t>По дебету рахунка 40 відображаються:</w:t>
      </w:r>
    </w:p>
    <w:p w:rsidR="00705E02" w:rsidRPr="003652A7" w:rsidRDefault="00705E02" w:rsidP="008D1E8B">
      <w:pPr>
        <w:numPr>
          <w:ilvl w:val="0"/>
          <w:numId w:val="34"/>
        </w:numPr>
        <w:tabs>
          <w:tab w:val="clear" w:pos="1985"/>
          <w:tab w:val="num" w:pos="1418"/>
        </w:tabs>
        <w:ind w:left="1418"/>
        <w:jc w:val="both"/>
        <w:rPr>
          <w:szCs w:val="28"/>
          <w:lang w:val="uk-UA"/>
        </w:rPr>
      </w:pPr>
      <w:r w:rsidRPr="003652A7">
        <w:rPr>
          <w:szCs w:val="28"/>
          <w:lang w:val="uk-UA"/>
        </w:rPr>
        <w:t>кошти, отримані від інших підприємств;</w:t>
      </w:r>
    </w:p>
    <w:p w:rsidR="00705E02" w:rsidRPr="003652A7" w:rsidRDefault="00705E02" w:rsidP="008D1E8B">
      <w:pPr>
        <w:numPr>
          <w:ilvl w:val="0"/>
          <w:numId w:val="34"/>
        </w:numPr>
        <w:tabs>
          <w:tab w:val="clear" w:pos="1985"/>
          <w:tab w:val="num" w:pos="1418"/>
        </w:tabs>
        <w:ind w:left="1418"/>
        <w:jc w:val="both"/>
        <w:rPr>
          <w:szCs w:val="28"/>
          <w:lang w:val="uk-UA"/>
        </w:rPr>
      </w:pPr>
      <w:r w:rsidRPr="003652A7">
        <w:rPr>
          <w:szCs w:val="28"/>
          <w:lang w:val="uk-UA"/>
        </w:rPr>
        <w:t>кошти, отримані від в результаті злиття декількох державних підприємств.</w:t>
      </w:r>
    </w:p>
    <w:p w:rsidR="00705E02" w:rsidRPr="003652A7" w:rsidRDefault="00705E02" w:rsidP="00D433A3">
      <w:pPr>
        <w:ind w:firstLine="567"/>
        <w:jc w:val="both"/>
        <w:rPr>
          <w:szCs w:val="28"/>
          <w:lang w:val="uk-UA"/>
        </w:rPr>
      </w:pPr>
      <w:r w:rsidRPr="003652A7">
        <w:rPr>
          <w:szCs w:val="28"/>
          <w:lang w:val="uk-UA"/>
        </w:rPr>
        <w:t>По кредиту рахунка 40 зміни статутного капіталу відображаються:</w:t>
      </w:r>
    </w:p>
    <w:p w:rsidR="00705E02" w:rsidRPr="003652A7" w:rsidRDefault="00705E02" w:rsidP="008D1E8B">
      <w:pPr>
        <w:numPr>
          <w:ilvl w:val="0"/>
          <w:numId w:val="34"/>
        </w:numPr>
        <w:tabs>
          <w:tab w:val="clear" w:pos="1985"/>
          <w:tab w:val="num" w:pos="1418"/>
        </w:tabs>
        <w:ind w:left="1418"/>
        <w:jc w:val="both"/>
        <w:rPr>
          <w:szCs w:val="28"/>
          <w:lang w:val="uk-UA"/>
        </w:rPr>
      </w:pPr>
      <w:r w:rsidRPr="003652A7">
        <w:rPr>
          <w:szCs w:val="28"/>
          <w:lang w:val="uk-UA"/>
        </w:rPr>
        <w:t>при ліквідації підприємства;</w:t>
      </w:r>
    </w:p>
    <w:p w:rsidR="00705E02" w:rsidRPr="003652A7" w:rsidRDefault="00705E02" w:rsidP="008D1E8B">
      <w:pPr>
        <w:numPr>
          <w:ilvl w:val="0"/>
          <w:numId w:val="34"/>
        </w:numPr>
        <w:tabs>
          <w:tab w:val="clear" w:pos="1985"/>
          <w:tab w:val="num" w:pos="1418"/>
        </w:tabs>
        <w:ind w:left="1418"/>
        <w:jc w:val="both"/>
        <w:rPr>
          <w:szCs w:val="28"/>
          <w:lang w:val="uk-UA"/>
        </w:rPr>
      </w:pPr>
      <w:r w:rsidRPr="003652A7">
        <w:rPr>
          <w:szCs w:val="28"/>
          <w:lang w:val="uk-UA"/>
        </w:rPr>
        <w:t>в зв’язку з передачею коштів іншому державному підприємству.</w:t>
      </w:r>
    </w:p>
    <w:p w:rsidR="00705E02" w:rsidRPr="003652A7" w:rsidRDefault="00705E02" w:rsidP="00280F0F">
      <w:pPr>
        <w:spacing w:before="240"/>
        <w:ind w:firstLine="567"/>
        <w:jc w:val="right"/>
        <w:rPr>
          <w:szCs w:val="28"/>
          <w:lang w:val="uk-UA"/>
        </w:rPr>
      </w:pPr>
      <w:r w:rsidRPr="003652A7">
        <w:rPr>
          <w:szCs w:val="28"/>
          <w:lang w:val="uk-UA"/>
        </w:rPr>
        <w:t>Таблиця 5.1.</w:t>
      </w:r>
    </w:p>
    <w:p w:rsidR="00705E02" w:rsidRPr="003652A7" w:rsidRDefault="000A5C8D" w:rsidP="00280F0F">
      <w:pPr>
        <w:spacing w:after="120"/>
        <w:ind w:firstLine="567"/>
        <w:jc w:val="center"/>
        <w:rPr>
          <w:szCs w:val="28"/>
          <w:lang w:val="uk-UA"/>
        </w:rPr>
      </w:pPr>
      <w:r w:rsidRPr="003652A7">
        <w:rPr>
          <w:szCs w:val="28"/>
          <w:lang w:val="uk-UA"/>
        </w:rPr>
        <w:t>Облік статутного капі</w:t>
      </w:r>
      <w:r w:rsidR="0089604C">
        <w:rPr>
          <w:szCs w:val="28"/>
          <w:lang w:val="uk-UA"/>
        </w:rPr>
        <w:t>талу на державних підприємствах</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008"/>
        <w:gridCol w:w="1200"/>
        <w:gridCol w:w="1214"/>
      </w:tblGrid>
      <w:tr w:rsidR="000A5C8D" w:rsidRPr="00DC3AE5" w:rsidTr="00DC3AE5">
        <w:tc>
          <w:tcPr>
            <w:tcW w:w="8008" w:type="dxa"/>
            <w:tcBorders>
              <w:top w:val="single" w:sz="12" w:space="0" w:color="auto"/>
              <w:bottom w:val="single" w:sz="12" w:space="0" w:color="auto"/>
            </w:tcBorders>
            <w:shd w:val="clear" w:color="auto" w:fill="auto"/>
          </w:tcPr>
          <w:p w:rsidR="000A5C8D" w:rsidRPr="00DC3AE5" w:rsidRDefault="000A5C8D" w:rsidP="00DC3AE5">
            <w:pPr>
              <w:jc w:val="center"/>
              <w:rPr>
                <w:sz w:val="24"/>
                <w:szCs w:val="24"/>
                <w:lang w:val="uk-UA"/>
              </w:rPr>
            </w:pPr>
            <w:r w:rsidRPr="00DC3AE5">
              <w:rPr>
                <w:sz w:val="24"/>
                <w:szCs w:val="24"/>
                <w:lang w:val="uk-UA"/>
              </w:rPr>
              <w:t>Зміст господарської операції</w:t>
            </w:r>
          </w:p>
        </w:tc>
        <w:tc>
          <w:tcPr>
            <w:tcW w:w="1200" w:type="dxa"/>
            <w:tcBorders>
              <w:top w:val="single" w:sz="12" w:space="0" w:color="auto"/>
              <w:bottom w:val="single" w:sz="12" w:space="0" w:color="auto"/>
            </w:tcBorders>
            <w:shd w:val="clear" w:color="auto" w:fill="auto"/>
          </w:tcPr>
          <w:p w:rsidR="000A5C8D" w:rsidRPr="00DC3AE5" w:rsidRDefault="000A5C8D" w:rsidP="00DC3AE5">
            <w:pPr>
              <w:jc w:val="center"/>
              <w:rPr>
                <w:sz w:val="24"/>
                <w:szCs w:val="24"/>
                <w:lang w:val="uk-UA"/>
              </w:rPr>
            </w:pPr>
            <w:r w:rsidRPr="00DC3AE5">
              <w:rPr>
                <w:sz w:val="24"/>
                <w:szCs w:val="24"/>
                <w:lang w:val="uk-UA"/>
              </w:rPr>
              <w:t>Дебет</w:t>
            </w:r>
          </w:p>
        </w:tc>
        <w:tc>
          <w:tcPr>
            <w:tcW w:w="1214" w:type="dxa"/>
            <w:tcBorders>
              <w:top w:val="single" w:sz="12" w:space="0" w:color="auto"/>
              <w:bottom w:val="single" w:sz="12" w:space="0" w:color="auto"/>
            </w:tcBorders>
            <w:shd w:val="clear" w:color="auto" w:fill="auto"/>
          </w:tcPr>
          <w:p w:rsidR="000A5C8D" w:rsidRPr="00DC3AE5" w:rsidRDefault="000A5C8D" w:rsidP="00DC3AE5">
            <w:pPr>
              <w:jc w:val="center"/>
              <w:rPr>
                <w:sz w:val="24"/>
                <w:szCs w:val="24"/>
                <w:lang w:val="uk-UA"/>
              </w:rPr>
            </w:pPr>
            <w:r w:rsidRPr="00DC3AE5">
              <w:rPr>
                <w:sz w:val="24"/>
                <w:szCs w:val="24"/>
                <w:lang w:val="uk-UA"/>
              </w:rPr>
              <w:t>Кредит</w:t>
            </w:r>
          </w:p>
        </w:tc>
      </w:tr>
      <w:tr w:rsidR="000A5C8D" w:rsidRPr="00DC3AE5" w:rsidTr="00DC3AE5">
        <w:tc>
          <w:tcPr>
            <w:tcW w:w="8008" w:type="dxa"/>
            <w:tcBorders>
              <w:top w:val="single" w:sz="12" w:space="0" w:color="auto"/>
            </w:tcBorders>
            <w:shd w:val="clear" w:color="auto" w:fill="auto"/>
          </w:tcPr>
          <w:p w:rsidR="000A5C8D" w:rsidRPr="00DC3AE5" w:rsidRDefault="000A5C8D" w:rsidP="00DC3AE5">
            <w:pPr>
              <w:jc w:val="both"/>
              <w:rPr>
                <w:sz w:val="24"/>
                <w:szCs w:val="24"/>
                <w:lang w:val="uk-UA"/>
              </w:rPr>
            </w:pPr>
            <w:r w:rsidRPr="00DC3AE5">
              <w:rPr>
                <w:sz w:val="24"/>
                <w:szCs w:val="24"/>
                <w:lang w:val="uk-UA"/>
              </w:rPr>
              <w:t>Сформовано статутний капітал за рахунок коштів державного бюджету:</w:t>
            </w:r>
          </w:p>
        </w:tc>
        <w:tc>
          <w:tcPr>
            <w:tcW w:w="1200" w:type="dxa"/>
            <w:tcBorders>
              <w:top w:val="single" w:sz="12" w:space="0" w:color="auto"/>
            </w:tcBorders>
            <w:shd w:val="clear" w:color="auto" w:fill="auto"/>
            <w:vAlign w:val="bottom"/>
          </w:tcPr>
          <w:p w:rsidR="000A5C8D" w:rsidRPr="00DC3AE5" w:rsidRDefault="000A5C8D" w:rsidP="00DC3AE5">
            <w:pPr>
              <w:jc w:val="center"/>
              <w:rPr>
                <w:sz w:val="24"/>
                <w:szCs w:val="24"/>
                <w:lang w:val="uk-UA"/>
              </w:rPr>
            </w:pPr>
          </w:p>
        </w:tc>
        <w:tc>
          <w:tcPr>
            <w:tcW w:w="1214" w:type="dxa"/>
            <w:tcBorders>
              <w:top w:val="single" w:sz="12" w:space="0" w:color="auto"/>
            </w:tcBorders>
            <w:shd w:val="clear" w:color="auto" w:fill="auto"/>
            <w:vAlign w:val="bottom"/>
          </w:tcPr>
          <w:p w:rsidR="000A5C8D" w:rsidRPr="00DC3AE5" w:rsidRDefault="000A5C8D" w:rsidP="00DC3AE5">
            <w:pPr>
              <w:jc w:val="center"/>
              <w:rPr>
                <w:sz w:val="24"/>
                <w:szCs w:val="24"/>
                <w:lang w:val="uk-UA"/>
              </w:rPr>
            </w:pPr>
          </w:p>
        </w:tc>
      </w:tr>
      <w:tr w:rsidR="00B543AB" w:rsidRPr="00DC3AE5" w:rsidTr="00DC3AE5">
        <w:tc>
          <w:tcPr>
            <w:tcW w:w="8008" w:type="dxa"/>
            <w:shd w:val="clear" w:color="auto" w:fill="auto"/>
          </w:tcPr>
          <w:p w:rsidR="00B543AB" w:rsidRPr="00DC3AE5" w:rsidRDefault="00B543AB" w:rsidP="00DC3AE5">
            <w:pPr>
              <w:numPr>
                <w:ilvl w:val="0"/>
                <w:numId w:val="36"/>
              </w:numPr>
              <w:jc w:val="both"/>
              <w:rPr>
                <w:sz w:val="24"/>
                <w:szCs w:val="24"/>
                <w:lang w:val="uk-UA"/>
              </w:rPr>
            </w:pPr>
            <w:r w:rsidRPr="00DC3AE5">
              <w:rPr>
                <w:sz w:val="24"/>
                <w:szCs w:val="24"/>
                <w:lang w:val="uk-UA"/>
              </w:rPr>
              <w:t>у вигляді оборотних засобів</w:t>
            </w:r>
          </w:p>
        </w:tc>
        <w:tc>
          <w:tcPr>
            <w:tcW w:w="1200" w:type="dxa"/>
            <w:shd w:val="clear" w:color="auto" w:fill="auto"/>
            <w:vAlign w:val="bottom"/>
          </w:tcPr>
          <w:p w:rsidR="00B543AB" w:rsidRPr="00DC3AE5" w:rsidRDefault="00B543AB" w:rsidP="00DC3AE5">
            <w:pPr>
              <w:jc w:val="center"/>
              <w:rPr>
                <w:sz w:val="24"/>
                <w:szCs w:val="24"/>
                <w:lang w:val="uk-UA"/>
              </w:rPr>
            </w:pPr>
            <w:r w:rsidRPr="00DC3AE5">
              <w:rPr>
                <w:sz w:val="24"/>
                <w:szCs w:val="24"/>
                <w:lang w:val="uk-UA"/>
              </w:rPr>
              <w:t>20, 22</w:t>
            </w:r>
          </w:p>
        </w:tc>
        <w:tc>
          <w:tcPr>
            <w:tcW w:w="1214" w:type="dxa"/>
            <w:shd w:val="clear" w:color="auto" w:fill="auto"/>
            <w:vAlign w:val="bottom"/>
          </w:tcPr>
          <w:p w:rsidR="00B543AB" w:rsidRPr="00DC3AE5" w:rsidRDefault="00B543AB" w:rsidP="00DC3AE5">
            <w:pPr>
              <w:jc w:val="center"/>
              <w:rPr>
                <w:sz w:val="24"/>
                <w:szCs w:val="24"/>
                <w:lang w:val="uk-UA"/>
              </w:rPr>
            </w:pPr>
            <w:r w:rsidRPr="00DC3AE5">
              <w:rPr>
                <w:sz w:val="24"/>
                <w:szCs w:val="24"/>
                <w:lang w:val="uk-UA"/>
              </w:rPr>
              <w:t>40</w:t>
            </w:r>
          </w:p>
        </w:tc>
      </w:tr>
      <w:tr w:rsidR="00B543AB" w:rsidRPr="00DC3AE5" w:rsidTr="00DC3AE5">
        <w:tc>
          <w:tcPr>
            <w:tcW w:w="8008" w:type="dxa"/>
            <w:shd w:val="clear" w:color="auto" w:fill="auto"/>
          </w:tcPr>
          <w:p w:rsidR="00B543AB" w:rsidRPr="00DC3AE5" w:rsidRDefault="00B543AB" w:rsidP="00DC3AE5">
            <w:pPr>
              <w:numPr>
                <w:ilvl w:val="0"/>
                <w:numId w:val="36"/>
              </w:numPr>
              <w:jc w:val="both"/>
              <w:rPr>
                <w:sz w:val="24"/>
                <w:szCs w:val="24"/>
                <w:lang w:val="uk-UA"/>
              </w:rPr>
            </w:pPr>
            <w:r w:rsidRPr="00DC3AE5">
              <w:rPr>
                <w:sz w:val="24"/>
                <w:szCs w:val="24"/>
                <w:lang w:val="uk-UA"/>
              </w:rPr>
              <w:t>у вигляді основних засобів</w:t>
            </w:r>
          </w:p>
        </w:tc>
        <w:tc>
          <w:tcPr>
            <w:tcW w:w="1200" w:type="dxa"/>
            <w:shd w:val="clear" w:color="auto" w:fill="auto"/>
            <w:vAlign w:val="center"/>
          </w:tcPr>
          <w:p w:rsidR="00B543AB" w:rsidRPr="00DC3AE5" w:rsidRDefault="00B543AB" w:rsidP="00DC3AE5">
            <w:pPr>
              <w:jc w:val="center"/>
              <w:rPr>
                <w:sz w:val="24"/>
                <w:szCs w:val="24"/>
                <w:lang w:val="uk-UA"/>
              </w:rPr>
            </w:pPr>
            <w:r w:rsidRPr="00DC3AE5">
              <w:rPr>
                <w:sz w:val="24"/>
                <w:szCs w:val="24"/>
                <w:lang w:val="uk-UA"/>
              </w:rPr>
              <w:t>10</w:t>
            </w:r>
          </w:p>
        </w:tc>
        <w:tc>
          <w:tcPr>
            <w:tcW w:w="1214" w:type="dxa"/>
            <w:shd w:val="clear" w:color="auto" w:fill="auto"/>
            <w:vAlign w:val="center"/>
          </w:tcPr>
          <w:p w:rsidR="00B543AB" w:rsidRPr="00DC3AE5" w:rsidRDefault="00B543AB" w:rsidP="00DC3AE5">
            <w:pPr>
              <w:jc w:val="center"/>
              <w:rPr>
                <w:sz w:val="24"/>
                <w:szCs w:val="24"/>
                <w:lang w:val="uk-UA"/>
              </w:rPr>
            </w:pPr>
            <w:r w:rsidRPr="00DC3AE5">
              <w:rPr>
                <w:sz w:val="24"/>
                <w:szCs w:val="24"/>
                <w:lang w:val="uk-UA"/>
              </w:rPr>
              <w:t>40</w:t>
            </w:r>
          </w:p>
        </w:tc>
      </w:tr>
      <w:tr w:rsidR="00B543AB" w:rsidRPr="00DC3AE5" w:rsidTr="00DC3AE5">
        <w:tc>
          <w:tcPr>
            <w:tcW w:w="8008" w:type="dxa"/>
            <w:shd w:val="clear" w:color="auto" w:fill="auto"/>
          </w:tcPr>
          <w:p w:rsidR="00B543AB" w:rsidRPr="00DC3AE5" w:rsidRDefault="00B543AB" w:rsidP="00DC3AE5">
            <w:pPr>
              <w:numPr>
                <w:ilvl w:val="0"/>
                <w:numId w:val="36"/>
              </w:numPr>
              <w:jc w:val="both"/>
              <w:rPr>
                <w:sz w:val="24"/>
                <w:szCs w:val="24"/>
                <w:lang w:val="uk-UA"/>
              </w:rPr>
            </w:pPr>
            <w:r w:rsidRPr="00DC3AE5">
              <w:rPr>
                <w:sz w:val="24"/>
                <w:szCs w:val="24"/>
                <w:lang w:val="uk-UA"/>
              </w:rPr>
              <w:t>у вигляді інших необоротних активів</w:t>
            </w:r>
          </w:p>
        </w:tc>
        <w:tc>
          <w:tcPr>
            <w:tcW w:w="1200" w:type="dxa"/>
            <w:shd w:val="clear" w:color="auto" w:fill="auto"/>
            <w:vAlign w:val="center"/>
          </w:tcPr>
          <w:p w:rsidR="00B543AB" w:rsidRPr="00DC3AE5" w:rsidRDefault="00B543AB" w:rsidP="00DC3AE5">
            <w:pPr>
              <w:jc w:val="center"/>
              <w:rPr>
                <w:sz w:val="24"/>
                <w:szCs w:val="24"/>
                <w:lang w:val="uk-UA"/>
              </w:rPr>
            </w:pPr>
            <w:r w:rsidRPr="00DC3AE5">
              <w:rPr>
                <w:sz w:val="24"/>
                <w:szCs w:val="24"/>
                <w:lang w:val="uk-UA"/>
              </w:rPr>
              <w:t>11</w:t>
            </w:r>
          </w:p>
        </w:tc>
        <w:tc>
          <w:tcPr>
            <w:tcW w:w="1214" w:type="dxa"/>
            <w:shd w:val="clear" w:color="auto" w:fill="auto"/>
            <w:vAlign w:val="center"/>
          </w:tcPr>
          <w:p w:rsidR="00B543AB" w:rsidRPr="00DC3AE5" w:rsidRDefault="00B543AB" w:rsidP="00DC3AE5">
            <w:pPr>
              <w:jc w:val="center"/>
              <w:rPr>
                <w:sz w:val="24"/>
                <w:szCs w:val="24"/>
                <w:lang w:val="uk-UA"/>
              </w:rPr>
            </w:pPr>
            <w:r w:rsidRPr="00DC3AE5">
              <w:rPr>
                <w:sz w:val="24"/>
                <w:szCs w:val="24"/>
                <w:lang w:val="uk-UA"/>
              </w:rPr>
              <w:t>40</w:t>
            </w:r>
          </w:p>
        </w:tc>
      </w:tr>
      <w:tr w:rsidR="00B543AB" w:rsidRPr="00DC3AE5" w:rsidTr="00DC3AE5">
        <w:tc>
          <w:tcPr>
            <w:tcW w:w="8008" w:type="dxa"/>
            <w:shd w:val="clear" w:color="auto" w:fill="auto"/>
          </w:tcPr>
          <w:p w:rsidR="00B543AB" w:rsidRPr="00DC3AE5" w:rsidRDefault="00B543AB" w:rsidP="00DC3AE5">
            <w:pPr>
              <w:numPr>
                <w:ilvl w:val="0"/>
                <w:numId w:val="36"/>
              </w:numPr>
              <w:jc w:val="both"/>
              <w:rPr>
                <w:sz w:val="24"/>
                <w:szCs w:val="24"/>
                <w:lang w:val="uk-UA"/>
              </w:rPr>
            </w:pPr>
            <w:r w:rsidRPr="00DC3AE5">
              <w:rPr>
                <w:sz w:val="24"/>
                <w:szCs w:val="24"/>
                <w:lang w:val="uk-UA"/>
              </w:rPr>
              <w:t>у вигляді нематеріальних активів</w:t>
            </w:r>
          </w:p>
        </w:tc>
        <w:tc>
          <w:tcPr>
            <w:tcW w:w="1200" w:type="dxa"/>
            <w:shd w:val="clear" w:color="auto" w:fill="auto"/>
            <w:vAlign w:val="center"/>
          </w:tcPr>
          <w:p w:rsidR="00B543AB" w:rsidRPr="00DC3AE5" w:rsidRDefault="00B543AB" w:rsidP="00DC3AE5">
            <w:pPr>
              <w:jc w:val="center"/>
              <w:rPr>
                <w:sz w:val="24"/>
                <w:szCs w:val="24"/>
                <w:lang w:val="uk-UA"/>
              </w:rPr>
            </w:pPr>
            <w:r w:rsidRPr="00DC3AE5">
              <w:rPr>
                <w:sz w:val="24"/>
                <w:szCs w:val="24"/>
                <w:lang w:val="uk-UA"/>
              </w:rPr>
              <w:t>12</w:t>
            </w:r>
          </w:p>
        </w:tc>
        <w:tc>
          <w:tcPr>
            <w:tcW w:w="1214" w:type="dxa"/>
            <w:shd w:val="clear" w:color="auto" w:fill="auto"/>
            <w:vAlign w:val="center"/>
          </w:tcPr>
          <w:p w:rsidR="00B543AB" w:rsidRPr="00DC3AE5" w:rsidRDefault="00B543AB" w:rsidP="00DC3AE5">
            <w:pPr>
              <w:jc w:val="center"/>
              <w:rPr>
                <w:sz w:val="24"/>
                <w:szCs w:val="24"/>
                <w:lang w:val="uk-UA"/>
              </w:rPr>
            </w:pPr>
            <w:r w:rsidRPr="00DC3AE5">
              <w:rPr>
                <w:sz w:val="24"/>
                <w:szCs w:val="24"/>
                <w:lang w:val="uk-UA"/>
              </w:rPr>
              <w:t>40</w:t>
            </w:r>
          </w:p>
        </w:tc>
      </w:tr>
      <w:tr w:rsidR="00B543AB" w:rsidRPr="00DC3AE5" w:rsidTr="00DC3AE5">
        <w:tc>
          <w:tcPr>
            <w:tcW w:w="8008" w:type="dxa"/>
            <w:shd w:val="clear" w:color="auto" w:fill="auto"/>
          </w:tcPr>
          <w:p w:rsidR="00B543AB" w:rsidRPr="00DC3AE5" w:rsidRDefault="00B543AB" w:rsidP="00DC3AE5">
            <w:pPr>
              <w:numPr>
                <w:ilvl w:val="0"/>
                <w:numId w:val="36"/>
              </w:numPr>
              <w:jc w:val="both"/>
              <w:rPr>
                <w:sz w:val="24"/>
                <w:szCs w:val="24"/>
                <w:lang w:val="uk-UA"/>
              </w:rPr>
            </w:pPr>
            <w:r w:rsidRPr="00DC3AE5">
              <w:rPr>
                <w:sz w:val="24"/>
                <w:szCs w:val="24"/>
                <w:lang w:val="uk-UA"/>
              </w:rPr>
              <w:t>у вигляді грошових коштів</w:t>
            </w:r>
          </w:p>
        </w:tc>
        <w:tc>
          <w:tcPr>
            <w:tcW w:w="1200" w:type="dxa"/>
            <w:shd w:val="clear" w:color="auto" w:fill="auto"/>
            <w:vAlign w:val="center"/>
          </w:tcPr>
          <w:p w:rsidR="00B543AB" w:rsidRPr="00DC3AE5" w:rsidRDefault="00B543AB" w:rsidP="00DC3AE5">
            <w:pPr>
              <w:jc w:val="center"/>
              <w:rPr>
                <w:sz w:val="24"/>
                <w:szCs w:val="24"/>
                <w:lang w:val="uk-UA"/>
              </w:rPr>
            </w:pPr>
            <w:r w:rsidRPr="00DC3AE5">
              <w:rPr>
                <w:sz w:val="24"/>
                <w:szCs w:val="24"/>
                <w:lang w:val="uk-UA"/>
              </w:rPr>
              <w:t>31</w:t>
            </w:r>
          </w:p>
        </w:tc>
        <w:tc>
          <w:tcPr>
            <w:tcW w:w="1214" w:type="dxa"/>
            <w:shd w:val="clear" w:color="auto" w:fill="auto"/>
            <w:vAlign w:val="center"/>
          </w:tcPr>
          <w:p w:rsidR="00B543AB" w:rsidRPr="00DC3AE5" w:rsidRDefault="00B543AB" w:rsidP="00DC3AE5">
            <w:pPr>
              <w:jc w:val="center"/>
              <w:rPr>
                <w:sz w:val="24"/>
                <w:szCs w:val="24"/>
                <w:lang w:val="uk-UA"/>
              </w:rPr>
            </w:pPr>
            <w:r w:rsidRPr="00DC3AE5">
              <w:rPr>
                <w:sz w:val="24"/>
                <w:szCs w:val="24"/>
                <w:lang w:val="uk-UA"/>
              </w:rPr>
              <w:t>40</w:t>
            </w:r>
          </w:p>
        </w:tc>
      </w:tr>
      <w:tr w:rsidR="00B543AB" w:rsidRPr="00DC3AE5" w:rsidTr="00DC3AE5">
        <w:tc>
          <w:tcPr>
            <w:tcW w:w="8008" w:type="dxa"/>
            <w:shd w:val="clear" w:color="auto" w:fill="auto"/>
          </w:tcPr>
          <w:p w:rsidR="00B543AB" w:rsidRPr="00DC3AE5" w:rsidRDefault="00B543AB" w:rsidP="00DC3AE5">
            <w:pPr>
              <w:jc w:val="both"/>
              <w:rPr>
                <w:sz w:val="24"/>
                <w:szCs w:val="24"/>
                <w:lang w:val="uk-UA"/>
              </w:rPr>
            </w:pPr>
            <w:r w:rsidRPr="00DC3AE5">
              <w:rPr>
                <w:sz w:val="24"/>
                <w:szCs w:val="24"/>
                <w:lang w:val="uk-UA"/>
              </w:rPr>
              <w:t>Збільшення статутного капіталу за рахунок чистого прибутку</w:t>
            </w:r>
          </w:p>
        </w:tc>
        <w:tc>
          <w:tcPr>
            <w:tcW w:w="1200" w:type="dxa"/>
            <w:shd w:val="clear" w:color="auto" w:fill="auto"/>
            <w:vAlign w:val="center"/>
          </w:tcPr>
          <w:p w:rsidR="00B543AB" w:rsidRPr="00DC3AE5" w:rsidRDefault="00B543AB" w:rsidP="00DC3AE5">
            <w:pPr>
              <w:jc w:val="center"/>
              <w:rPr>
                <w:sz w:val="24"/>
                <w:szCs w:val="24"/>
                <w:lang w:val="uk-UA"/>
              </w:rPr>
            </w:pPr>
            <w:r w:rsidRPr="00DC3AE5">
              <w:rPr>
                <w:sz w:val="24"/>
                <w:szCs w:val="24"/>
                <w:lang w:val="uk-UA"/>
              </w:rPr>
              <w:t>44</w:t>
            </w:r>
          </w:p>
        </w:tc>
        <w:tc>
          <w:tcPr>
            <w:tcW w:w="1214" w:type="dxa"/>
            <w:shd w:val="clear" w:color="auto" w:fill="auto"/>
            <w:vAlign w:val="center"/>
          </w:tcPr>
          <w:p w:rsidR="00B543AB" w:rsidRPr="00DC3AE5" w:rsidRDefault="00B543AB" w:rsidP="00DC3AE5">
            <w:pPr>
              <w:jc w:val="center"/>
              <w:rPr>
                <w:sz w:val="24"/>
                <w:szCs w:val="24"/>
                <w:lang w:val="uk-UA"/>
              </w:rPr>
            </w:pPr>
            <w:r w:rsidRPr="00DC3AE5">
              <w:rPr>
                <w:sz w:val="24"/>
                <w:szCs w:val="24"/>
                <w:lang w:val="uk-UA"/>
              </w:rPr>
              <w:t>40</w:t>
            </w:r>
          </w:p>
        </w:tc>
      </w:tr>
      <w:tr w:rsidR="00B543AB" w:rsidRPr="00DC3AE5" w:rsidTr="00DC3AE5">
        <w:tc>
          <w:tcPr>
            <w:tcW w:w="8008" w:type="dxa"/>
            <w:shd w:val="clear" w:color="auto" w:fill="auto"/>
          </w:tcPr>
          <w:p w:rsidR="00B543AB" w:rsidRPr="00DC3AE5" w:rsidRDefault="00B543AB" w:rsidP="00DC3AE5">
            <w:pPr>
              <w:jc w:val="both"/>
              <w:rPr>
                <w:sz w:val="24"/>
                <w:szCs w:val="24"/>
                <w:lang w:val="uk-UA"/>
              </w:rPr>
            </w:pPr>
            <w:r w:rsidRPr="00DC3AE5">
              <w:rPr>
                <w:sz w:val="24"/>
                <w:szCs w:val="24"/>
                <w:lang w:val="uk-UA"/>
              </w:rPr>
              <w:t>Збільшення статутного капіталу за рахунок безоплатного отримання ТМЦ</w:t>
            </w:r>
          </w:p>
        </w:tc>
        <w:tc>
          <w:tcPr>
            <w:tcW w:w="1200" w:type="dxa"/>
            <w:shd w:val="clear" w:color="auto" w:fill="auto"/>
            <w:vAlign w:val="center"/>
          </w:tcPr>
          <w:p w:rsidR="00B543AB" w:rsidRPr="00DC3AE5" w:rsidRDefault="00B543AB" w:rsidP="00DC3AE5">
            <w:pPr>
              <w:jc w:val="center"/>
              <w:rPr>
                <w:sz w:val="24"/>
                <w:szCs w:val="24"/>
                <w:lang w:val="uk-UA"/>
              </w:rPr>
            </w:pPr>
            <w:r w:rsidRPr="00DC3AE5">
              <w:rPr>
                <w:sz w:val="24"/>
                <w:szCs w:val="24"/>
                <w:lang w:val="uk-UA"/>
              </w:rPr>
              <w:t>20, 22, 28</w:t>
            </w:r>
          </w:p>
        </w:tc>
        <w:tc>
          <w:tcPr>
            <w:tcW w:w="1214" w:type="dxa"/>
            <w:shd w:val="clear" w:color="auto" w:fill="auto"/>
            <w:vAlign w:val="center"/>
          </w:tcPr>
          <w:p w:rsidR="00B543AB" w:rsidRPr="00DC3AE5" w:rsidRDefault="00B543AB" w:rsidP="00DC3AE5">
            <w:pPr>
              <w:jc w:val="center"/>
              <w:rPr>
                <w:sz w:val="24"/>
                <w:szCs w:val="24"/>
                <w:lang w:val="uk-UA"/>
              </w:rPr>
            </w:pPr>
            <w:r w:rsidRPr="00DC3AE5">
              <w:rPr>
                <w:sz w:val="24"/>
                <w:szCs w:val="24"/>
                <w:lang w:val="uk-UA"/>
              </w:rPr>
              <w:t>40</w:t>
            </w:r>
          </w:p>
        </w:tc>
      </w:tr>
      <w:tr w:rsidR="00B543AB" w:rsidRPr="00DC3AE5" w:rsidTr="00DC3AE5">
        <w:tc>
          <w:tcPr>
            <w:tcW w:w="8008" w:type="dxa"/>
            <w:shd w:val="clear" w:color="auto" w:fill="auto"/>
          </w:tcPr>
          <w:p w:rsidR="00B543AB" w:rsidRPr="00DC3AE5" w:rsidRDefault="00B543AB" w:rsidP="00DC3AE5">
            <w:pPr>
              <w:jc w:val="both"/>
              <w:rPr>
                <w:sz w:val="24"/>
                <w:szCs w:val="24"/>
                <w:lang w:val="uk-UA"/>
              </w:rPr>
            </w:pPr>
            <w:r w:rsidRPr="00DC3AE5">
              <w:rPr>
                <w:sz w:val="24"/>
                <w:szCs w:val="24"/>
                <w:lang w:val="uk-UA"/>
              </w:rPr>
              <w:t>Збільшення статутного капіталу за рахунок безоплатного отримання основних засобів від інших підприємств</w:t>
            </w:r>
          </w:p>
        </w:tc>
        <w:tc>
          <w:tcPr>
            <w:tcW w:w="1200" w:type="dxa"/>
            <w:shd w:val="clear" w:color="auto" w:fill="auto"/>
            <w:vAlign w:val="center"/>
          </w:tcPr>
          <w:p w:rsidR="00B543AB" w:rsidRPr="00DC3AE5" w:rsidRDefault="00B543AB" w:rsidP="00DC3AE5">
            <w:pPr>
              <w:jc w:val="center"/>
              <w:rPr>
                <w:sz w:val="24"/>
                <w:szCs w:val="24"/>
                <w:lang w:val="uk-UA"/>
              </w:rPr>
            </w:pPr>
            <w:r w:rsidRPr="00DC3AE5">
              <w:rPr>
                <w:sz w:val="24"/>
                <w:szCs w:val="24"/>
                <w:lang w:val="uk-UA"/>
              </w:rPr>
              <w:t>10</w:t>
            </w:r>
          </w:p>
          <w:p w:rsidR="00B543AB" w:rsidRPr="00DC3AE5" w:rsidRDefault="00B543AB" w:rsidP="00DC3AE5">
            <w:pPr>
              <w:jc w:val="center"/>
              <w:rPr>
                <w:sz w:val="24"/>
                <w:szCs w:val="24"/>
                <w:lang w:val="uk-UA"/>
              </w:rPr>
            </w:pPr>
            <w:r w:rsidRPr="00DC3AE5">
              <w:rPr>
                <w:sz w:val="24"/>
                <w:szCs w:val="24"/>
                <w:lang w:val="uk-UA"/>
              </w:rPr>
              <w:t>37</w:t>
            </w:r>
          </w:p>
        </w:tc>
        <w:tc>
          <w:tcPr>
            <w:tcW w:w="1214" w:type="dxa"/>
            <w:shd w:val="clear" w:color="auto" w:fill="auto"/>
            <w:vAlign w:val="center"/>
          </w:tcPr>
          <w:p w:rsidR="00B543AB" w:rsidRPr="00DC3AE5" w:rsidRDefault="00B543AB" w:rsidP="00DC3AE5">
            <w:pPr>
              <w:jc w:val="center"/>
              <w:rPr>
                <w:sz w:val="24"/>
                <w:szCs w:val="24"/>
                <w:lang w:val="uk-UA"/>
              </w:rPr>
            </w:pPr>
            <w:r w:rsidRPr="00DC3AE5">
              <w:rPr>
                <w:sz w:val="24"/>
                <w:szCs w:val="24"/>
                <w:lang w:val="uk-UA"/>
              </w:rPr>
              <w:t>37</w:t>
            </w:r>
          </w:p>
          <w:p w:rsidR="00B543AB" w:rsidRPr="00DC3AE5" w:rsidRDefault="00B543AB" w:rsidP="00DC3AE5">
            <w:pPr>
              <w:jc w:val="center"/>
              <w:rPr>
                <w:sz w:val="24"/>
                <w:szCs w:val="24"/>
                <w:lang w:val="uk-UA"/>
              </w:rPr>
            </w:pPr>
            <w:r w:rsidRPr="00DC3AE5">
              <w:rPr>
                <w:sz w:val="24"/>
                <w:szCs w:val="24"/>
                <w:lang w:val="uk-UA"/>
              </w:rPr>
              <w:t>40</w:t>
            </w:r>
          </w:p>
        </w:tc>
      </w:tr>
      <w:tr w:rsidR="00B543AB" w:rsidRPr="00DC3AE5" w:rsidTr="00DC3AE5">
        <w:tc>
          <w:tcPr>
            <w:tcW w:w="8008" w:type="dxa"/>
            <w:shd w:val="clear" w:color="auto" w:fill="auto"/>
          </w:tcPr>
          <w:p w:rsidR="00B543AB" w:rsidRPr="00DC3AE5" w:rsidRDefault="00B543AB" w:rsidP="00DC3AE5">
            <w:pPr>
              <w:jc w:val="both"/>
              <w:rPr>
                <w:sz w:val="24"/>
                <w:szCs w:val="24"/>
                <w:lang w:val="uk-UA"/>
              </w:rPr>
            </w:pPr>
            <w:r w:rsidRPr="00DC3AE5">
              <w:rPr>
                <w:sz w:val="24"/>
                <w:szCs w:val="24"/>
                <w:lang w:val="uk-UA"/>
              </w:rPr>
              <w:t>Введення в дію або придбання основних засобів</w:t>
            </w:r>
          </w:p>
        </w:tc>
        <w:tc>
          <w:tcPr>
            <w:tcW w:w="1200" w:type="dxa"/>
            <w:shd w:val="clear" w:color="auto" w:fill="auto"/>
            <w:vAlign w:val="center"/>
          </w:tcPr>
          <w:p w:rsidR="00B543AB" w:rsidRPr="00DC3AE5" w:rsidRDefault="00B543AB" w:rsidP="00DC3AE5">
            <w:pPr>
              <w:jc w:val="center"/>
              <w:rPr>
                <w:sz w:val="24"/>
                <w:szCs w:val="24"/>
                <w:lang w:val="uk-UA"/>
              </w:rPr>
            </w:pPr>
            <w:r w:rsidRPr="00DC3AE5">
              <w:rPr>
                <w:sz w:val="24"/>
                <w:szCs w:val="24"/>
                <w:lang w:val="uk-UA"/>
              </w:rPr>
              <w:t>10</w:t>
            </w:r>
          </w:p>
        </w:tc>
        <w:tc>
          <w:tcPr>
            <w:tcW w:w="1214" w:type="dxa"/>
            <w:shd w:val="clear" w:color="auto" w:fill="auto"/>
            <w:vAlign w:val="center"/>
          </w:tcPr>
          <w:p w:rsidR="00B543AB" w:rsidRPr="00DC3AE5" w:rsidRDefault="00B543AB" w:rsidP="00DC3AE5">
            <w:pPr>
              <w:jc w:val="center"/>
              <w:rPr>
                <w:sz w:val="24"/>
                <w:szCs w:val="24"/>
                <w:lang w:val="uk-UA"/>
              </w:rPr>
            </w:pPr>
            <w:r w:rsidRPr="00DC3AE5">
              <w:rPr>
                <w:sz w:val="24"/>
                <w:szCs w:val="24"/>
                <w:lang w:val="uk-UA"/>
              </w:rPr>
              <w:t>40</w:t>
            </w:r>
          </w:p>
        </w:tc>
      </w:tr>
      <w:tr w:rsidR="00B543AB" w:rsidRPr="00DC3AE5" w:rsidTr="00DC3AE5">
        <w:tc>
          <w:tcPr>
            <w:tcW w:w="8008" w:type="dxa"/>
            <w:shd w:val="clear" w:color="auto" w:fill="auto"/>
          </w:tcPr>
          <w:p w:rsidR="00B543AB" w:rsidRPr="00DC3AE5" w:rsidRDefault="00B543AB" w:rsidP="00DC3AE5">
            <w:pPr>
              <w:jc w:val="both"/>
              <w:rPr>
                <w:sz w:val="24"/>
                <w:szCs w:val="24"/>
                <w:lang w:val="uk-UA"/>
              </w:rPr>
            </w:pPr>
            <w:r w:rsidRPr="00DC3AE5">
              <w:rPr>
                <w:sz w:val="24"/>
                <w:szCs w:val="24"/>
                <w:lang w:val="uk-UA"/>
              </w:rPr>
              <w:t>Знос ліквідованих основних засобів</w:t>
            </w:r>
          </w:p>
        </w:tc>
        <w:tc>
          <w:tcPr>
            <w:tcW w:w="1200" w:type="dxa"/>
            <w:shd w:val="clear" w:color="auto" w:fill="auto"/>
            <w:vAlign w:val="center"/>
          </w:tcPr>
          <w:p w:rsidR="00B543AB" w:rsidRPr="00DC3AE5" w:rsidRDefault="00B543AB" w:rsidP="00DC3AE5">
            <w:pPr>
              <w:jc w:val="center"/>
              <w:rPr>
                <w:sz w:val="24"/>
                <w:szCs w:val="24"/>
                <w:lang w:val="uk-UA"/>
              </w:rPr>
            </w:pPr>
            <w:r w:rsidRPr="00DC3AE5">
              <w:rPr>
                <w:sz w:val="24"/>
                <w:szCs w:val="24"/>
                <w:lang w:val="uk-UA"/>
              </w:rPr>
              <w:t>131</w:t>
            </w:r>
          </w:p>
        </w:tc>
        <w:tc>
          <w:tcPr>
            <w:tcW w:w="1214" w:type="dxa"/>
            <w:shd w:val="clear" w:color="auto" w:fill="auto"/>
            <w:vAlign w:val="center"/>
          </w:tcPr>
          <w:p w:rsidR="00B543AB" w:rsidRPr="00DC3AE5" w:rsidRDefault="00B543AB" w:rsidP="00DC3AE5">
            <w:pPr>
              <w:jc w:val="center"/>
              <w:rPr>
                <w:sz w:val="24"/>
                <w:szCs w:val="24"/>
                <w:lang w:val="uk-UA"/>
              </w:rPr>
            </w:pPr>
            <w:r w:rsidRPr="00DC3AE5">
              <w:rPr>
                <w:sz w:val="24"/>
                <w:szCs w:val="24"/>
                <w:lang w:val="uk-UA"/>
              </w:rPr>
              <w:t>40</w:t>
            </w:r>
          </w:p>
        </w:tc>
      </w:tr>
      <w:tr w:rsidR="00B543AB" w:rsidRPr="00DC3AE5" w:rsidTr="00DC3AE5">
        <w:tc>
          <w:tcPr>
            <w:tcW w:w="8008" w:type="dxa"/>
            <w:shd w:val="clear" w:color="auto" w:fill="auto"/>
          </w:tcPr>
          <w:p w:rsidR="00B543AB" w:rsidRPr="00DC3AE5" w:rsidRDefault="00B543AB" w:rsidP="00DC3AE5">
            <w:pPr>
              <w:jc w:val="both"/>
              <w:rPr>
                <w:sz w:val="24"/>
                <w:szCs w:val="24"/>
                <w:lang w:val="uk-UA"/>
              </w:rPr>
            </w:pPr>
            <w:r w:rsidRPr="00DC3AE5">
              <w:rPr>
                <w:sz w:val="24"/>
                <w:szCs w:val="24"/>
                <w:lang w:val="uk-UA"/>
              </w:rPr>
              <w:t>Відображення фінансового результату від ліквідації основних засобів</w:t>
            </w:r>
          </w:p>
        </w:tc>
        <w:tc>
          <w:tcPr>
            <w:tcW w:w="1200" w:type="dxa"/>
            <w:shd w:val="clear" w:color="auto" w:fill="auto"/>
            <w:vAlign w:val="center"/>
          </w:tcPr>
          <w:p w:rsidR="00B543AB" w:rsidRPr="00DC3AE5" w:rsidRDefault="00B543AB" w:rsidP="00DC3AE5">
            <w:pPr>
              <w:jc w:val="center"/>
              <w:rPr>
                <w:sz w:val="24"/>
                <w:szCs w:val="24"/>
                <w:lang w:val="uk-UA"/>
              </w:rPr>
            </w:pPr>
            <w:r w:rsidRPr="00DC3AE5">
              <w:rPr>
                <w:sz w:val="24"/>
                <w:szCs w:val="24"/>
                <w:lang w:val="uk-UA"/>
              </w:rPr>
              <w:t>44</w:t>
            </w:r>
          </w:p>
        </w:tc>
        <w:tc>
          <w:tcPr>
            <w:tcW w:w="1214" w:type="dxa"/>
            <w:shd w:val="clear" w:color="auto" w:fill="auto"/>
            <w:vAlign w:val="center"/>
          </w:tcPr>
          <w:p w:rsidR="00B543AB" w:rsidRPr="00DC3AE5" w:rsidRDefault="00B543AB" w:rsidP="00DC3AE5">
            <w:pPr>
              <w:jc w:val="center"/>
              <w:rPr>
                <w:sz w:val="24"/>
                <w:szCs w:val="24"/>
                <w:lang w:val="uk-UA"/>
              </w:rPr>
            </w:pPr>
            <w:r w:rsidRPr="00DC3AE5">
              <w:rPr>
                <w:sz w:val="24"/>
                <w:szCs w:val="24"/>
                <w:lang w:val="uk-UA"/>
              </w:rPr>
              <w:t>40</w:t>
            </w:r>
          </w:p>
        </w:tc>
      </w:tr>
      <w:tr w:rsidR="00B543AB" w:rsidRPr="00DC3AE5" w:rsidTr="00DC3AE5">
        <w:tc>
          <w:tcPr>
            <w:tcW w:w="8008" w:type="dxa"/>
            <w:shd w:val="clear" w:color="auto" w:fill="auto"/>
          </w:tcPr>
          <w:p w:rsidR="00B543AB" w:rsidRPr="00DC3AE5" w:rsidRDefault="00B543AB" w:rsidP="00DC3AE5">
            <w:pPr>
              <w:jc w:val="both"/>
              <w:rPr>
                <w:sz w:val="24"/>
                <w:szCs w:val="24"/>
                <w:lang w:val="uk-UA"/>
              </w:rPr>
            </w:pPr>
            <w:r w:rsidRPr="00DC3AE5">
              <w:rPr>
                <w:sz w:val="24"/>
                <w:szCs w:val="24"/>
                <w:lang w:val="uk-UA"/>
              </w:rPr>
              <w:t>Збільшення статутного капіталу за рахунок індексації основних засобів</w:t>
            </w:r>
          </w:p>
        </w:tc>
        <w:tc>
          <w:tcPr>
            <w:tcW w:w="1200" w:type="dxa"/>
            <w:shd w:val="clear" w:color="auto" w:fill="auto"/>
            <w:vAlign w:val="center"/>
          </w:tcPr>
          <w:p w:rsidR="00B543AB" w:rsidRPr="00DC3AE5" w:rsidRDefault="00B543AB" w:rsidP="00DC3AE5">
            <w:pPr>
              <w:jc w:val="center"/>
              <w:rPr>
                <w:sz w:val="24"/>
                <w:szCs w:val="24"/>
                <w:lang w:val="uk-UA"/>
              </w:rPr>
            </w:pPr>
            <w:r w:rsidRPr="00DC3AE5">
              <w:rPr>
                <w:sz w:val="24"/>
                <w:szCs w:val="24"/>
                <w:lang w:val="uk-UA"/>
              </w:rPr>
              <w:t>423</w:t>
            </w:r>
          </w:p>
        </w:tc>
        <w:tc>
          <w:tcPr>
            <w:tcW w:w="1214" w:type="dxa"/>
            <w:shd w:val="clear" w:color="auto" w:fill="auto"/>
            <w:vAlign w:val="center"/>
          </w:tcPr>
          <w:p w:rsidR="00B543AB" w:rsidRPr="00DC3AE5" w:rsidRDefault="00B543AB" w:rsidP="00DC3AE5">
            <w:pPr>
              <w:jc w:val="center"/>
              <w:rPr>
                <w:sz w:val="24"/>
                <w:szCs w:val="24"/>
                <w:lang w:val="uk-UA"/>
              </w:rPr>
            </w:pPr>
            <w:r w:rsidRPr="00DC3AE5">
              <w:rPr>
                <w:sz w:val="24"/>
                <w:szCs w:val="24"/>
                <w:lang w:val="uk-UA"/>
              </w:rPr>
              <w:t>40</w:t>
            </w:r>
          </w:p>
        </w:tc>
      </w:tr>
      <w:tr w:rsidR="00B543AB" w:rsidRPr="00DC3AE5" w:rsidTr="00DC3AE5">
        <w:tc>
          <w:tcPr>
            <w:tcW w:w="8008" w:type="dxa"/>
            <w:shd w:val="clear" w:color="auto" w:fill="auto"/>
          </w:tcPr>
          <w:p w:rsidR="00B543AB" w:rsidRPr="00DC3AE5" w:rsidRDefault="00B543AB" w:rsidP="00DC3AE5">
            <w:pPr>
              <w:jc w:val="both"/>
              <w:rPr>
                <w:sz w:val="24"/>
                <w:szCs w:val="24"/>
                <w:lang w:val="uk-UA"/>
              </w:rPr>
            </w:pPr>
            <w:r w:rsidRPr="00DC3AE5">
              <w:rPr>
                <w:sz w:val="24"/>
                <w:szCs w:val="24"/>
                <w:lang w:val="uk-UA"/>
              </w:rPr>
              <w:t>Відображення матеріалів, отриманих від ліквідації основних засобів</w:t>
            </w:r>
          </w:p>
        </w:tc>
        <w:tc>
          <w:tcPr>
            <w:tcW w:w="1200" w:type="dxa"/>
            <w:shd w:val="clear" w:color="auto" w:fill="auto"/>
            <w:vAlign w:val="center"/>
          </w:tcPr>
          <w:p w:rsidR="00B543AB" w:rsidRPr="00DC3AE5" w:rsidRDefault="00B543AB" w:rsidP="00DC3AE5">
            <w:pPr>
              <w:jc w:val="center"/>
              <w:rPr>
                <w:sz w:val="24"/>
                <w:szCs w:val="24"/>
                <w:lang w:val="uk-UA"/>
              </w:rPr>
            </w:pPr>
            <w:r w:rsidRPr="00DC3AE5">
              <w:rPr>
                <w:sz w:val="24"/>
                <w:szCs w:val="24"/>
                <w:lang w:val="uk-UA"/>
              </w:rPr>
              <w:t>20</w:t>
            </w:r>
          </w:p>
        </w:tc>
        <w:tc>
          <w:tcPr>
            <w:tcW w:w="1214" w:type="dxa"/>
            <w:shd w:val="clear" w:color="auto" w:fill="auto"/>
            <w:vAlign w:val="center"/>
          </w:tcPr>
          <w:p w:rsidR="00B543AB" w:rsidRPr="00DC3AE5" w:rsidRDefault="00B543AB" w:rsidP="00DC3AE5">
            <w:pPr>
              <w:jc w:val="center"/>
              <w:rPr>
                <w:sz w:val="24"/>
                <w:szCs w:val="24"/>
                <w:lang w:val="uk-UA"/>
              </w:rPr>
            </w:pPr>
            <w:r w:rsidRPr="00DC3AE5">
              <w:rPr>
                <w:sz w:val="24"/>
                <w:szCs w:val="24"/>
                <w:lang w:val="uk-UA"/>
              </w:rPr>
              <w:t>40</w:t>
            </w:r>
          </w:p>
        </w:tc>
      </w:tr>
    </w:tbl>
    <w:p w:rsidR="000A5C8D" w:rsidRPr="003652A7" w:rsidRDefault="006C27B6" w:rsidP="00280F0F">
      <w:pPr>
        <w:spacing w:before="240" w:after="120"/>
        <w:ind w:firstLine="567"/>
        <w:jc w:val="right"/>
        <w:rPr>
          <w:szCs w:val="28"/>
          <w:lang w:val="uk-UA"/>
        </w:rPr>
      </w:pPr>
      <w:r w:rsidRPr="003652A7">
        <w:rPr>
          <w:szCs w:val="28"/>
          <w:lang w:val="uk-UA"/>
        </w:rPr>
        <w:t>Таблиця 5.1 (продовження)</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008"/>
        <w:gridCol w:w="1200"/>
        <w:gridCol w:w="1214"/>
      </w:tblGrid>
      <w:tr w:rsidR="00042A45" w:rsidRPr="00DC3AE5" w:rsidTr="00DC3AE5">
        <w:tc>
          <w:tcPr>
            <w:tcW w:w="8008" w:type="dxa"/>
            <w:tcBorders>
              <w:top w:val="single" w:sz="12" w:space="0" w:color="auto"/>
              <w:bottom w:val="single" w:sz="12" w:space="0" w:color="auto"/>
            </w:tcBorders>
            <w:shd w:val="clear" w:color="auto" w:fill="auto"/>
          </w:tcPr>
          <w:p w:rsidR="00042A45" w:rsidRPr="00DC3AE5" w:rsidRDefault="00042A45" w:rsidP="00DC3AE5">
            <w:pPr>
              <w:jc w:val="center"/>
              <w:rPr>
                <w:sz w:val="24"/>
                <w:szCs w:val="24"/>
                <w:lang w:val="uk-UA"/>
              </w:rPr>
            </w:pPr>
            <w:r w:rsidRPr="00DC3AE5">
              <w:rPr>
                <w:sz w:val="24"/>
                <w:szCs w:val="24"/>
                <w:lang w:val="uk-UA"/>
              </w:rPr>
              <w:t>Зміст господарської операції</w:t>
            </w:r>
          </w:p>
        </w:tc>
        <w:tc>
          <w:tcPr>
            <w:tcW w:w="1200" w:type="dxa"/>
            <w:tcBorders>
              <w:top w:val="single" w:sz="12" w:space="0" w:color="auto"/>
              <w:bottom w:val="single" w:sz="12" w:space="0" w:color="auto"/>
            </w:tcBorders>
            <w:shd w:val="clear" w:color="auto" w:fill="auto"/>
          </w:tcPr>
          <w:p w:rsidR="00042A45" w:rsidRPr="00DC3AE5" w:rsidRDefault="00042A45" w:rsidP="00DC3AE5">
            <w:pPr>
              <w:jc w:val="center"/>
              <w:rPr>
                <w:sz w:val="24"/>
                <w:szCs w:val="24"/>
                <w:lang w:val="uk-UA"/>
              </w:rPr>
            </w:pPr>
            <w:r w:rsidRPr="00DC3AE5">
              <w:rPr>
                <w:sz w:val="24"/>
                <w:szCs w:val="24"/>
                <w:lang w:val="uk-UA"/>
              </w:rPr>
              <w:t>Дебет</w:t>
            </w:r>
          </w:p>
        </w:tc>
        <w:tc>
          <w:tcPr>
            <w:tcW w:w="1214" w:type="dxa"/>
            <w:tcBorders>
              <w:top w:val="single" w:sz="12" w:space="0" w:color="auto"/>
              <w:bottom w:val="single" w:sz="12" w:space="0" w:color="auto"/>
            </w:tcBorders>
            <w:shd w:val="clear" w:color="auto" w:fill="auto"/>
          </w:tcPr>
          <w:p w:rsidR="00042A45" w:rsidRPr="00DC3AE5" w:rsidRDefault="00042A45" w:rsidP="00DC3AE5">
            <w:pPr>
              <w:jc w:val="center"/>
              <w:rPr>
                <w:sz w:val="24"/>
                <w:szCs w:val="24"/>
                <w:lang w:val="uk-UA"/>
              </w:rPr>
            </w:pPr>
            <w:r w:rsidRPr="00DC3AE5">
              <w:rPr>
                <w:sz w:val="24"/>
                <w:szCs w:val="24"/>
                <w:lang w:val="uk-UA"/>
              </w:rPr>
              <w:t>Кредит</w:t>
            </w:r>
          </w:p>
        </w:tc>
      </w:tr>
      <w:tr w:rsidR="006C27B6" w:rsidRPr="00DC3AE5" w:rsidTr="00DC3AE5">
        <w:tc>
          <w:tcPr>
            <w:tcW w:w="8008" w:type="dxa"/>
            <w:tcBorders>
              <w:top w:val="single" w:sz="12" w:space="0" w:color="auto"/>
            </w:tcBorders>
            <w:shd w:val="clear" w:color="auto" w:fill="auto"/>
          </w:tcPr>
          <w:p w:rsidR="006C27B6" w:rsidRPr="00DC3AE5" w:rsidRDefault="00042A45" w:rsidP="00DC3AE5">
            <w:pPr>
              <w:jc w:val="both"/>
              <w:rPr>
                <w:sz w:val="24"/>
                <w:szCs w:val="24"/>
                <w:lang w:val="uk-UA"/>
              </w:rPr>
            </w:pPr>
            <w:r w:rsidRPr="00DC3AE5">
              <w:rPr>
                <w:sz w:val="24"/>
                <w:szCs w:val="24"/>
                <w:lang w:val="uk-UA"/>
              </w:rPr>
              <w:t>Нарахований знос основних засобів</w:t>
            </w:r>
          </w:p>
        </w:tc>
        <w:tc>
          <w:tcPr>
            <w:tcW w:w="1200" w:type="dxa"/>
            <w:tcBorders>
              <w:top w:val="single" w:sz="12" w:space="0" w:color="auto"/>
            </w:tcBorders>
            <w:shd w:val="clear" w:color="auto" w:fill="auto"/>
            <w:vAlign w:val="center"/>
          </w:tcPr>
          <w:p w:rsidR="006C27B6" w:rsidRPr="00DC3AE5" w:rsidRDefault="00042A45" w:rsidP="00DC3AE5">
            <w:pPr>
              <w:jc w:val="center"/>
              <w:rPr>
                <w:sz w:val="24"/>
                <w:szCs w:val="24"/>
                <w:lang w:val="uk-UA"/>
              </w:rPr>
            </w:pPr>
            <w:r w:rsidRPr="00DC3AE5">
              <w:rPr>
                <w:sz w:val="24"/>
                <w:szCs w:val="24"/>
                <w:lang w:val="uk-UA"/>
              </w:rPr>
              <w:t>40</w:t>
            </w:r>
          </w:p>
        </w:tc>
        <w:tc>
          <w:tcPr>
            <w:tcW w:w="1214" w:type="dxa"/>
            <w:tcBorders>
              <w:top w:val="single" w:sz="12" w:space="0" w:color="auto"/>
            </w:tcBorders>
            <w:shd w:val="clear" w:color="auto" w:fill="auto"/>
            <w:vAlign w:val="center"/>
          </w:tcPr>
          <w:p w:rsidR="006C27B6" w:rsidRPr="00DC3AE5" w:rsidRDefault="00042A45" w:rsidP="00DC3AE5">
            <w:pPr>
              <w:jc w:val="center"/>
              <w:rPr>
                <w:sz w:val="24"/>
                <w:szCs w:val="24"/>
                <w:lang w:val="uk-UA"/>
              </w:rPr>
            </w:pPr>
            <w:r w:rsidRPr="00DC3AE5">
              <w:rPr>
                <w:sz w:val="24"/>
                <w:szCs w:val="24"/>
                <w:lang w:val="uk-UA"/>
              </w:rPr>
              <w:t>131</w:t>
            </w:r>
          </w:p>
        </w:tc>
      </w:tr>
      <w:tr w:rsidR="006C27B6" w:rsidRPr="00DC3AE5" w:rsidTr="00DC3AE5">
        <w:tc>
          <w:tcPr>
            <w:tcW w:w="8008" w:type="dxa"/>
            <w:shd w:val="clear" w:color="auto" w:fill="auto"/>
          </w:tcPr>
          <w:p w:rsidR="006C27B6" w:rsidRPr="00DC3AE5" w:rsidRDefault="00042A45" w:rsidP="00DC3AE5">
            <w:pPr>
              <w:jc w:val="both"/>
              <w:rPr>
                <w:sz w:val="24"/>
                <w:szCs w:val="24"/>
                <w:lang w:val="uk-UA"/>
              </w:rPr>
            </w:pPr>
            <w:r w:rsidRPr="00DC3AE5">
              <w:rPr>
                <w:sz w:val="24"/>
                <w:szCs w:val="24"/>
                <w:lang w:val="uk-UA"/>
              </w:rPr>
              <w:t>Списання основних засобів</w:t>
            </w:r>
          </w:p>
        </w:tc>
        <w:tc>
          <w:tcPr>
            <w:tcW w:w="1200" w:type="dxa"/>
            <w:shd w:val="clear" w:color="auto" w:fill="auto"/>
            <w:vAlign w:val="center"/>
          </w:tcPr>
          <w:p w:rsidR="006C27B6" w:rsidRPr="00DC3AE5" w:rsidRDefault="00042A45" w:rsidP="00DC3AE5">
            <w:pPr>
              <w:jc w:val="center"/>
              <w:rPr>
                <w:sz w:val="24"/>
                <w:szCs w:val="24"/>
                <w:lang w:val="uk-UA"/>
              </w:rPr>
            </w:pPr>
            <w:r w:rsidRPr="00DC3AE5">
              <w:rPr>
                <w:sz w:val="24"/>
                <w:szCs w:val="24"/>
                <w:lang w:val="uk-UA"/>
              </w:rPr>
              <w:t>40</w:t>
            </w:r>
          </w:p>
        </w:tc>
        <w:tc>
          <w:tcPr>
            <w:tcW w:w="1214" w:type="dxa"/>
            <w:shd w:val="clear" w:color="auto" w:fill="auto"/>
            <w:vAlign w:val="center"/>
          </w:tcPr>
          <w:p w:rsidR="006C27B6" w:rsidRPr="00DC3AE5" w:rsidRDefault="00042A45" w:rsidP="00DC3AE5">
            <w:pPr>
              <w:jc w:val="center"/>
              <w:rPr>
                <w:sz w:val="24"/>
                <w:szCs w:val="24"/>
                <w:lang w:val="uk-UA"/>
              </w:rPr>
            </w:pPr>
            <w:r w:rsidRPr="00DC3AE5">
              <w:rPr>
                <w:sz w:val="24"/>
                <w:szCs w:val="24"/>
                <w:lang w:val="uk-UA"/>
              </w:rPr>
              <w:t>10</w:t>
            </w:r>
          </w:p>
        </w:tc>
      </w:tr>
      <w:tr w:rsidR="006C27B6" w:rsidRPr="00DC3AE5" w:rsidTr="00DC3AE5">
        <w:tc>
          <w:tcPr>
            <w:tcW w:w="8008" w:type="dxa"/>
            <w:shd w:val="clear" w:color="auto" w:fill="auto"/>
            <w:vAlign w:val="center"/>
          </w:tcPr>
          <w:p w:rsidR="006C27B6" w:rsidRPr="00DC3AE5" w:rsidRDefault="00042A45" w:rsidP="00042A45">
            <w:pPr>
              <w:rPr>
                <w:sz w:val="24"/>
                <w:szCs w:val="24"/>
                <w:lang w:val="uk-UA"/>
              </w:rPr>
            </w:pPr>
            <w:r w:rsidRPr="00DC3AE5">
              <w:rPr>
                <w:sz w:val="24"/>
                <w:szCs w:val="24"/>
                <w:lang w:val="uk-UA"/>
              </w:rPr>
              <w:t>Витрати, пов’язані з ліквідацією основних засобів</w:t>
            </w:r>
          </w:p>
        </w:tc>
        <w:tc>
          <w:tcPr>
            <w:tcW w:w="1200" w:type="dxa"/>
            <w:shd w:val="clear" w:color="auto" w:fill="auto"/>
            <w:vAlign w:val="center"/>
          </w:tcPr>
          <w:p w:rsidR="006C27B6" w:rsidRPr="00DC3AE5" w:rsidRDefault="00042A45" w:rsidP="00DC3AE5">
            <w:pPr>
              <w:jc w:val="center"/>
              <w:rPr>
                <w:sz w:val="24"/>
                <w:szCs w:val="24"/>
                <w:lang w:val="uk-UA"/>
              </w:rPr>
            </w:pPr>
            <w:r w:rsidRPr="00DC3AE5">
              <w:rPr>
                <w:sz w:val="24"/>
                <w:szCs w:val="24"/>
                <w:lang w:val="uk-UA"/>
              </w:rPr>
              <w:t>40</w:t>
            </w:r>
          </w:p>
        </w:tc>
        <w:tc>
          <w:tcPr>
            <w:tcW w:w="1214" w:type="dxa"/>
            <w:shd w:val="clear" w:color="auto" w:fill="auto"/>
            <w:vAlign w:val="center"/>
          </w:tcPr>
          <w:p w:rsidR="006C27B6" w:rsidRPr="00DC3AE5" w:rsidRDefault="00042A45" w:rsidP="00DC3AE5">
            <w:pPr>
              <w:jc w:val="center"/>
              <w:rPr>
                <w:sz w:val="24"/>
                <w:szCs w:val="24"/>
                <w:lang w:val="uk-UA"/>
              </w:rPr>
            </w:pPr>
            <w:r w:rsidRPr="00DC3AE5">
              <w:rPr>
                <w:sz w:val="24"/>
                <w:szCs w:val="24"/>
                <w:lang w:val="uk-UA"/>
              </w:rPr>
              <w:t>20, 22, 26, 28,37, 66, 65</w:t>
            </w:r>
          </w:p>
        </w:tc>
      </w:tr>
      <w:tr w:rsidR="006C27B6" w:rsidRPr="00DC3AE5" w:rsidTr="00DC3AE5">
        <w:tc>
          <w:tcPr>
            <w:tcW w:w="8008" w:type="dxa"/>
            <w:shd w:val="clear" w:color="auto" w:fill="auto"/>
            <w:vAlign w:val="center"/>
          </w:tcPr>
          <w:p w:rsidR="006C27B6" w:rsidRPr="00DC3AE5" w:rsidRDefault="00042A45" w:rsidP="00042A45">
            <w:pPr>
              <w:rPr>
                <w:sz w:val="24"/>
                <w:szCs w:val="24"/>
                <w:lang w:val="uk-UA"/>
              </w:rPr>
            </w:pPr>
            <w:r w:rsidRPr="00DC3AE5">
              <w:rPr>
                <w:sz w:val="24"/>
                <w:szCs w:val="24"/>
                <w:lang w:val="uk-UA"/>
              </w:rPr>
              <w:t>Безоплатно передані основні засоби іншим підприємствам</w:t>
            </w:r>
          </w:p>
        </w:tc>
        <w:tc>
          <w:tcPr>
            <w:tcW w:w="1200" w:type="dxa"/>
            <w:shd w:val="clear" w:color="auto" w:fill="auto"/>
            <w:vAlign w:val="center"/>
          </w:tcPr>
          <w:p w:rsidR="006C27B6" w:rsidRPr="00DC3AE5" w:rsidRDefault="00042A45" w:rsidP="00DC3AE5">
            <w:pPr>
              <w:jc w:val="center"/>
              <w:rPr>
                <w:sz w:val="24"/>
                <w:szCs w:val="24"/>
                <w:lang w:val="uk-UA"/>
              </w:rPr>
            </w:pPr>
            <w:r w:rsidRPr="00DC3AE5">
              <w:rPr>
                <w:sz w:val="24"/>
                <w:szCs w:val="24"/>
                <w:lang w:val="uk-UA"/>
              </w:rPr>
              <w:t>40</w:t>
            </w:r>
          </w:p>
          <w:p w:rsidR="00042A45" w:rsidRPr="00DC3AE5" w:rsidRDefault="00042A45" w:rsidP="00DC3AE5">
            <w:pPr>
              <w:jc w:val="center"/>
              <w:rPr>
                <w:sz w:val="24"/>
                <w:szCs w:val="24"/>
                <w:lang w:val="uk-UA"/>
              </w:rPr>
            </w:pPr>
            <w:r w:rsidRPr="00DC3AE5">
              <w:rPr>
                <w:sz w:val="24"/>
                <w:szCs w:val="24"/>
                <w:lang w:val="uk-UA"/>
              </w:rPr>
              <w:t>37</w:t>
            </w:r>
          </w:p>
        </w:tc>
        <w:tc>
          <w:tcPr>
            <w:tcW w:w="1214" w:type="dxa"/>
            <w:shd w:val="clear" w:color="auto" w:fill="auto"/>
            <w:vAlign w:val="center"/>
          </w:tcPr>
          <w:p w:rsidR="006C27B6" w:rsidRPr="00DC3AE5" w:rsidRDefault="00042A45" w:rsidP="00DC3AE5">
            <w:pPr>
              <w:jc w:val="center"/>
              <w:rPr>
                <w:sz w:val="24"/>
                <w:szCs w:val="24"/>
                <w:lang w:val="uk-UA"/>
              </w:rPr>
            </w:pPr>
            <w:r w:rsidRPr="00DC3AE5">
              <w:rPr>
                <w:sz w:val="24"/>
                <w:szCs w:val="24"/>
                <w:lang w:val="uk-UA"/>
              </w:rPr>
              <w:t>37</w:t>
            </w:r>
          </w:p>
          <w:p w:rsidR="00042A45" w:rsidRPr="00DC3AE5" w:rsidRDefault="00042A45" w:rsidP="00DC3AE5">
            <w:pPr>
              <w:jc w:val="center"/>
              <w:rPr>
                <w:sz w:val="24"/>
                <w:szCs w:val="24"/>
                <w:lang w:val="uk-UA"/>
              </w:rPr>
            </w:pPr>
            <w:r w:rsidRPr="00DC3AE5">
              <w:rPr>
                <w:sz w:val="24"/>
                <w:szCs w:val="24"/>
                <w:lang w:val="uk-UA"/>
              </w:rPr>
              <w:t>10</w:t>
            </w:r>
          </w:p>
        </w:tc>
      </w:tr>
      <w:tr w:rsidR="00042A45" w:rsidRPr="00DC3AE5" w:rsidTr="00DC3AE5">
        <w:tc>
          <w:tcPr>
            <w:tcW w:w="8008" w:type="dxa"/>
            <w:shd w:val="clear" w:color="auto" w:fill="auto"/>
            <w:vAlign w:val="center"/>
          </w:tcPr>
          <w:p w:rsidR="00042A45" w:rsidRPr="00DC3AE5" w:rsidRDefault="00042A45" w:rsidP="00AF0A1D">
            <w:pPr>
              <w:rPr>
                <w:sz w:val="24"/>
                <w:szCs w:val="24"/>
                <w:lang w:val="uk-UA"/>
              </w:rPr>
            </w:pPr>
            <w:r w:rsidRPr="00DC3AE5">
              <w:rPr>
                <w:sz w:val="24"/>
                <w:szCs w:val="24"/>
                <w:lang w:val="uk-UA"/>
              </w:rPr>
              <w:t>Безоплатно передані виробничі запаси іншим підприємствам</w:t>
            </w:r>
          </w:p>
        </w:tc>
        <w:tc>
          <w:tcPr>
            <w:tcW w:w="1200" w:type="dxa"/>
            <w:shd w:val="clear" w:color="auto" w:fill="auto"/>
            <w:vAlign w:val="center"/>
          </w:tcPr>
          <w:p w:rsidR="00042A45" w:rsidRPr="00DC3AE5" w:rsidRDefault="00042A45" w:rsidP="00DC3AE5">
            <w:pPr>
              <w:jc w:val="center"/>
              <w:rPr>
                <w:sz w:val="24"/>
                <w:szCs w:val="24"/>
                <w:lang w:val="uk-UA"/>
              </w:rPr>
            </w:pPr>
            <w:r w:rsidRPr="00DC3AE5">
              <w:rPr>
                <w:sz w:val="24"/>
                <w:szCs w:val="24"/>
                <w:lang w:val="uk-UA"/>
              </w:rPr>
              <w:t>40</w:t>
            </w:r>
          </w:p>
          <w:p w:rsidR="00042A45" w:rsidRPr="00DC3AE5" w:rsidRDefault="00042A45" w:rsidP="00DC3AE5">
            <w:pPr>
              <w:jc w:val="center"/>
              <w:rPr>
                <w:sz w:val="24"/>
                <w:szCs w:val="24"/>
                <w:lang w:val="uk-UA"/>
              </w:rPr>
            </w:pPr>
            <w:r w:rsidRPr="00DC3AE5">
              <w:rPr>
                <w:sz w:val="24"/>
                <w:szCs w:val="24"/>
                <w:lang w:val="uk-UA"/>
              </w:rPr>
              <w:t>37</w:t>
            </w:r>
          </w:p>
        </w:tc>
        <w:tc>
          <w:tcPr>
            <w:tcW w:w="1214" w:type="dxa"/>
            <w:shd w:val="clear" w:color="auto" w:fill="auto"/>
            <w:vAlign w:val="center"/>
          </w:tcPr>
          <w:p w:rsidR="00042A45" w:rsidRPr="00DC3AE5" w:rsidRDefault="00042A45" w:rsidP="00DC3AE5">
            <w:pPr>
              <w:jc w:val="center"/>
              <w:rPr>
                <w:sz w:val="24"/>
                <w:szCs w:val="24"/>
                <w:lang w:val="uk-UA"/>
              </w:rPr>
            </w:pPr>
            <w:r w:rsidRPr="00DC3AE5">
              <w:rPr>
                <w:sz w:val="24"/>
                <w:szCs w:val="24"/>
                <w:lang w:val="uk-UA"/>
              </w:rPr>
              <w:t>37,20,22, 26,28</w:t>
            </w:r>
          </w:p>
        </w:tc>
      </w:tr>
    </w:tbl>
    <w:p w:rsidR="006C27B6" w:rsidRPr="0089604C" w:rsidRDefault="00042A45" w:rsidP="00280F0F">
      <w:pPr>
        <w:pStyle w:val="-2"/>
        <w:rPr>
          <w:lang w:val="ru-RU"/>
        </w:rPr>
      </w:pPr>
      <w:r w:rsidRPr="00280F0F">
        <w:t>Облік статутного кап</w:t>
      </w:r>
      <w:r w:rsidR="0089604C">
        <w:t>італу в акціонерних товариствах</w:t>
      </w:r>
    </w:p>
    <w:p w:rsidR="00042A45" w:rsidRPr="00280F0F" w:rsidRDefault="00B82FF3" w:rsidP="00D433A3">
      <w:pPr>
        <w:ind w:firstLine="567"/>
        <w:jc w:val="both"/>
        <w:rPr>
          <w:szCs w:val="28"/>
          <w:lang w:val="uk-UA"/>
        </w:rPr>
      </w:pPr>
      <w:r w:rsidRPr="00280F0F">
        <w:rPr>
          <w:szCs w:val="28"/>
          <w:lang w:val="uk-UA"/>
        </w:rPr>
        <w:t>Існують акціонерні товариства відкритого та закритого типів, в залежності від того, як і між ким розповсюджуються акції.</w:t>
      </w:r>
    </w:p>
    <w:p w:rsidR="00B82FF3" w:rsidRPr="003652A7" w:rsidRDefault="005C605E" w:rsidP="00D433A3">
      <w:pPr>
        <w:ind w:firstLine="567"/>
        <w:jc w:val="both"/>
        <w:rPr>
          <w:szCs w:val="28"/>
          <w:lang w:val="uk-UA"/>
        </w:rPr>
      </w:pPr>
      <w:r w:rsidRPr="00280F0F">
        <w:rPr>
          <w:szCs w:val="28"/>
          <w:lang w:val="uk-UA"/>
        </w:rPr>
        <w:t xml:space="preserve">Для створення акціонерного товариства засновники повинні заявити </w:t>
      </w:r>
      <w:r w:rsidR="00374D5B" w:rsidRPr="00280F0F">
        <w:rPr>
          <w:szCs w:val="28"/>
          <w:lang w:val="uk-UA"/>
        </w:rPr>
        <w:t>про намір створити акціонерне товариство, відкрити підписку на акції, провести засновницькі</w:t>
      </w:r>
      <w:r w:rsidR="00374D5B" w:rsidRPr="003652A7">
        <w:rPr>
          <w:szCs w:val="28"/>
          <w:lang w:val="uk-UA"/>
        </w:rPr>
        <w:t xml:space="preserve"> збори та здійснити державну реєстрацію відповідно до діючого законодавства.</w:t>
      </w:r>
    </w:p>
    <w:p w:rsidR="00374D5B" w:rsidRPr="003652A7" w:rsidRDefault="00374D5B" w:rsidP="00D433A3">
      <w:pPr>
        <w:ind w:firstLine="567"/>
        <w:jc w:val="both"/>
        <w:rPr>
          <w:szCs w:val="28"/>
          <w:lang w:val="uk-UA"/>
        </w:rPr>
      </w:pPr>
      <w:r w:rsidRPr="003652A7">
        <w:rPr>
          <w:szCs w:val="28"/>
          <w:lang w:val="uk-UA"/>
        </w:rPr>
        <w:t>Акціонерне товариство випускає цінні папери відповідно до вимог Державної комісії з цінних паперів та фондового ринку</w:t>
      </w:r>
      <w:r w:rsidR="00964002" w:rsidRPr="003652A7">
        <w:rPr>
          <w:szCs w:val="28"/>
          <w:lang w:val="uk-UA"/>
        </w:rPr>
        <w:t>. Закрите акціонерне товариство випускає лише іменні акції. Акціонерне товариство не пізніше, ніж через 6 місяців після реєстрації випуску акцій повинно видати акції акціонерам.</w:t>
      </w:r>
    </w:p>
    <w:p w:rsidR="00964002" w:rsidRPr="003652A7" w:rsidRDefault="00964002" w:rsidP="00D433A3">
      <w:pPr>
        <w:ind w:firstLine="567"/>
        <w:jc w:val="both"/>
        <w:rPr>
          <w:szCs w:val="28"/>
          <w:lang w:val="uk-UA"/>
        </w:rPr>
      </w:pPr>
      <w:r w:rsidRPr="003652A7">
        <w:rPr>
          <w:szCs w:val="28"/>
          <w:lang w:val="uk-UA"/>
        </w:rPr>
        <w:t>Акціонерне товариство в процесі створення може розповсюджувати свої акції шляхом відкритої підписи. Засновники відкритого акціонерного товариства повинні в цьому випадку тримати акцій на суму не менше 25% статутного капіталу і строком не менше 2 років. Строк відкритої підписки на акції не може перевищувати 6 місяців. Особи, що підписалися на акції, повинні внести на рахунок засновників не менше 10% вартості акцій, на які вони підписалися. Акціонер в строки, встановлені засновницькими зборами, але не пізніше року після реєстрації товариства, повинен оплатити повну вартість акцій.</w:t>
      </w:r>
    </w:p>
    <w:p w:rsidR="00964002" w:rsidRPr="003652A7" w:rsidRDefault="00964002" w:rsidP="00D433A3">
      <w:pPr>
        <w:ind w:firstLine="567"/>
        <w:jc w:val="both"/>
        <w:rPr>
          <w:szCs w:val="28"/>
          <w:lang w:val="uk-UA"/>
        </w:rPr>
      </w:pPr>
      <w:r w:rsidRPr="003652A7">
        <w:rPr>
          <w:szCs w:val="28"/>
          <w:lang w:val="uk-UA"/>
        </w:rPr>
        <w:t xml:space="preserve">Відповідно до діючого законодавства (ст.13 Закону України „Про господарські товариства”) засновники </w:t>
      </w:r>
      <w:r w:rsidR="00CE683A" w:rsidRPr="003652A7">
        <w:rPr>
          <w:szCs w:val="28"/>
          <w:lang w:val="uk-UA"/>
        </w:rPr>
        <w:t xml:space="preserve">акціонерного товариства </w:t>
      </w:r>
      <w:r w:rsidRPr="003652A7">
        <w:rPr>
          <w:szCs w:val="28"/>
          <w:lang w:val="uk-UA"/>
        </w:rPr>
        <w:t>самостійно проводять оцінку внесків до статутного капіталу.</w:t>
      </w:r>
    </w:p>
    <w:p w:rsidR="00CE683A" w:rsidRPr="003652A7" w:rsidRDefault="00CE683A" w:rsidP="00D433A3">
      <w:pPr>
        <w:ind w:firstLine="567"/>
        <w:jc w:val="both"/>
        <w:rPr>
          <w:szCs w:val="28"/>
          <w:lang w:val="uk-UA"/>
        </w:rPr>
      </w:pPr>
    </w:p>
    <w:p w:rsidR="00042A45" w:rsidRPr="003652A7" w:rsidRDefault="00CE683A" w:rsidP="00D433A3">
      <w:pPr>
        <w:ind w:firstLine="567"/>
        <w:jc w:val="both"/>
        <w:rPr>
          <w:szCs w:val="28"/>
          <w:lang w:val="uk-UA"/>
        </w:rPr>
      </w:pPr>
      <w:r w:rsidRPr="003652A7">
        <w:rPr>
          <w:szCs w:val="28"/>
          <w:lang w:val="uk-UA"/>
        </w:rPr>
        <w:t>Акціонерне товариство, яке відповідно то постанови Кабінету Міністрів України провело індексацію балансової вартості основних засобів, має право збільшити статутний капітал на суму, що не перевищує суму індексації балансової вартості основних засобів, зменшену на суму індексації по ним, шляхом емісії акцій нової номінальної вартості або додаткової кількості акцій існуючої номінальної вартості.</w:t>
      </w:r>
      <w:r w:rsidR="006F0D0A" w:rsidRPr="003652A7">
        <w:rPr>
          <w:szCs w:val="28"/>
          <w:lang w:val="uk-UA"/>
        </w:rPr>
        <w:t xml:space="preserve"> При випуску акцій в зв’язку зі збільшенням статутного капіталу продаж акцій не здійснюється.</w:t>
      </w:r>
    </w:p>
    <w:p w:rsidR="006F0D0A" w:rsidRPr="003652A7" w:rsidRDefault="002C17FE" w:rsidP="00D433A3">
      <w:pPr>
        <w:ind w:firstLine="567"/>
        <w:jc w:val="both"/>
        <w:rPr>
          <w:szCs w:val="28"/>
          <w:lang w:val="uk-UA"/>
        </w:rPr>
      </w:pPr>
      <w:r w:rsidRPr="003652A7">
        <w:rPr>
          <w:szCs w:val="28"/>
          <w:lang w:val="uk-UA"/>
        </w:rPr>
        <w:t>При збільшенні статутного капіталу шляхом емісії додаткової кількості акцій здійснюється випуск акцій тієї ж номінальної вартості, яка визначена  раніше випущеними акціями. Додаткова кількість акцій розподіляється між акціонерами пропорційно їх частці в статутному капіталі акціонерного товариства. Обмеження строку отримання акціонерами додаткової кількості акцій не допускається.</w:t>
      </w:r>
    </w:p>
    <w:p w:rsidR="002C17FE" w:rsidRPr="003652A7" w:rsidRDefault="002C17FE" w:rsidP="00D433A3">
      <w:pPr>
        <w:ind w:firstLine="567"/>
        <w:jc w:val="both"/>
        <w:rPr>
          <w:szCs w:val="28"/>
          <w:lang w:val="uk-UA"/>
        </w:rPr>
      </w:pPr>
      <w:r w:rsidRPr="003652A7">
        <w:rPr>
          <w:szCs w:val="28"/>
          <w:lang w:val="uk-UA"/>
        </w:rPr>
        <w:t xml:space="preserve">При збільшенні статутного капіталу шляхом емісії акцій нової номінальної вартості акції попередніх випусків обмінюються на акції нової номінальної вартості відповідно до кількості акцій, якими володіє акціонер. Обмеження строку обміну акцій </w:t>
      </w:r>
      <w:r w:rsidR="00D93BD0" w:rsidRPr="003652A7">
        <w:rPr>
          <w:szCs w:val="28"/>
          <w:lang w:val="uk-UA"/>
        </w:rPr>
        <w:t>не допускається.</w:t>
      </w:r>
    </w:p>
    <w:p w:rsidR="00D93BD0" w:rsidRPr="003652A7" w:rsidRDefault="00D93BD0" w:rsidP="00D433A3">
      <w:pPr>
        <w:ind w:firstLine="567"/>
        <w:jc w:val="both"/>
        <w:rPr>
          <w:szCs w:val="28"/>
          <w:lang w:val="uk-UA"/>
        </w:rPr>
      </w:pPr>
    </w:p>
    <w:p w:rsidR="00042A45" w:rsidRPr="003652A7" w:rsidRDefault="00837091" w:rsidP="00D433A3">
      <w:pPr>
        <w:ind w:firstLine="567"/>
        <w:jc w:val="both"/>
        <w:rPr>
          <w:szCs w:val="28"/>
          <w:lang w:val="uk-UA"/>
        </w:rPr>
      </w:pPr>
      <w:r w:rsidRPr="003652A7">
        <w:rPr>
          <w:szCs w:val="28"/>
          <w:lang w:val="uk-UA"/>
        </w:rPr>
        <w:t>Після державної реєстрації підприємства його статутний капітал в сумі внесків учасників, передбачених засновницькими документами, відображається по кредиту рахунка 40 „Статутний капітал” в кореспонденції з рахунками: 10 „Основні засоби”, 11 „Інші необоротні активи”, 12 „Нематеріальні активи”, 20 „Виробничі запаси”, 22 „Малоцінні та швидкозношувані предмети”</w:t>
      </w:r>
      <w:r w:rsidR="00EB33B5" w:rsidRPr="003652A7">
        <w:rPr>
          <w:szCs w:val="28"/>
          <w:lang w:val="uk-UA"/>
        </w:rPr>
        <w:t>, 28 „Товари”, 30 „Каса”, 31 „Рахунки в банках”. Вартість акцій, не оплачена акціонерами, відображається в бухгалтерському обліку по дебету рахунка 46 „Несплачений капітал” та кредиту рахунка 40 „Статутний капітал”. Таким чином, на рахунку 40 буде відображена фактична сума підписки на акції.</w:t>
      </w:r>
    </w:p>
    <w:p w:rsidR="006146DC" w:rsidRPr="003652A7" w:rsidRDefault="006146DC" w:rsidP="00D433A3">
      <w:pPr>
        <w:ind w:firstLine="567"/>
        <w:jc w:val="both"/>
        <w:rPr>
          <w:szCs w:val="28"/>
          <w:lang w:val="uk-UA"/>
        </w:rPr>
      </w:pPr>
      <w:r w:rsidRPr="003652A7">
        <w:rPr>
          <w:szCs w:val="28"/>
          <w:lang w:val="uk-UA"/>
        </w:rPr>
        <w:t>У випадку, якщо акції розповсюджувалися за ціною, яка перевищує їх номінальну вартість, різниця між емісією та номінальною вартістю випущених акцій обліковується окремо на рахунку 42 „Додатковий капітал”. Ця сума не підлягає використанню</w:t>
      </w:r>
      <w:r w:rsidR="00887F16" w:rsidRPr="003652A7">
        <w:rPr>
          <w:szCs w:val="28"/>
          <w:lang w:val="uk-UA"/>
        </w:rPr>
        <w:t xml:space="preserve"> або розподілу, крім випадку реалізації акцій за ціною, нижчою від номінальної вартості.</w:t>
      </w:r>
    </w:p>
    <w:p w:rsidR="00EB33B5" w:rsidRPr="003652A7" w:rsidRDefault="00DF7151" w:rsidP="00D433A3">
      <w:pPr>
        <w:ind w:firstLine="567"/>
        <w:jc w:val="both"/>
        <w:rPr>
          <w:szCs w:val="28"/>
          <w:lang w:val="uk-UA"/>
        </w:rPr>
      </w:pPr>
      <w:r w:rsidRPr="003652A7">
        <w:rPr>
          <w:szCs w:val="28"/>
          <w:lang w:val="uk-UA"/>
        </w:rPr>
        <w:t>Для обліку розрахунків із засновниками в бухгалтерському обліку використовується синтетичний рахунок 46 „Несплачений капітал”. По дебету цього рахунка відображаються суми заборгованості засновників по внескам до статутного капіталу, а по кредиту</w:t>
      </w:r>
      <w:r w:rsidR="00256723">
        <w:rPr>
          <w:szCs w:val="28"/>
          <w:lang w:val="uk-UA"/>
        </w:rPr>
        <w:t xml:space="preserve"> — </w:t>
      </w:r>
      <w:r w:rsidRPr="003652A7">
        <w:rPr>
          <w:szCs w:val="28"/>
          <w:lang w:val="uk-UA"/>
        </w:rPr>
        <w:t>погашення заборгованості по внескам.</w:t>
      </w:r>
    </w:p>
    <w:p w:rsidR="00DF7151" w:rsidRPr="003652A7" w:rsidRDefault="00DF7151" w:rsidP="00D433A3">
      <w:pPr>
        <w:ind w:firstLine="567"/>
        <w:jc w:val="both"/>
        <w:rPr>
          <w:szCs w:val="28"/>
          <w:lang w:val="uk-UA"/>
        </w:rPr>
      </w:pPr>
    </w:p>
    <w:p w:rsidR="00DF7151" w:rsidRPr="003652A7" w:rsidRDefault="00DF7151" w:rsidP="00D433A3">
      <w:pPr>
        <w:ind w:firstLine="567"/>
        <w:jc w:val="both"/>
        <w:rPr>
          <w:szCs w:val="28"/>
          <w:lang w:val="uk-UA"/>
        </w:rPr>
      </w:pPr>
      <w:r w:rsidRPr="003652A7">
        <w:rPr>
          <w:szCs w:val="28"/>
          <w:lang w:val="uk-UA"/>
        </w:rPr>
        <w:t>Статутний капітал акціонерне товариство може збільшувати за умови, що всі акції, випущені раніше, повністю оплачені за ціною, не нижче їх номінальної вартості. Якщо у встановлений строк акції не оплачені, то підписка на акції анулюється або сума зменшується до внесеної величини.</w:t>
      </w:r>
    </w:p>
    <w:p w:rsidR="00DF7151" w:rsidRPr="003652A7" w:rsidRDefault="00DF7151" w:rsidP="00D433A3">
      <w:pPr>
        <w:ind w:firstLine="567"/>
        <w:jc w:val="both"/>
        <w:rPr>
          <w:szCs w:val="28"/>
          <w:lang w:val="uk-UA"/>
        </w:rPr>
      </w:pPr>
      <w:r w:rsidRPr="003652A7">
        <w:rPr>
          <w:szCs w:val="28"/>
          <w:lang w:val="uk-UA"/>
        </w:rPr>
        <w:t>Відповідно до ст.38 Закону України „Про господарські товариства” збільшення статутного капіталу акціонерного товариства здійснюється шляхом випуску нових акцій, обміну облігацій на акції або збільшення номінальної вартості акцій. зменшення статутного капіталу здійснюється шляхом зменшення номінальної вартості акцій або зменшення числа акцій у їх власників з метою анулювання.</w:t>
      </w:r>
    </w:p>
    <w:p w:rsidR="00AF0A1D" w:rsidRPr="003652A7" w:rsidRDefault="00AF0A1D" w:rsidP="00D433A3">
      <w:pPr>
        <w:ind w:firstLine="567"/>
        <w:jc w:val="both"/>
        <w:rPr>
          <w:szCs w:val="28"/>
          <w:lang w:val="uk-UA"/>
        </w:rPr>
      </w:pPr>
      <w:r w:rsidRPr="003652A7">
        <w:rPr>
          <w:szCs w:val="28"/>
          <w:lang w:val="uk-UA"/>
        </w:rPr>
        <w:t>При приватизації державних підприємств статутний капітал створюється на основі оцінки вартості майна. За результатами оцінки майна складається заключний баланс. Після реєстрації акціонерного товариства комісія з приватизації проводить закриту підписку на акції.</w:t>
      </w:r>
    </w:p>
    <w:p w:rsidR="00AF0A1D" w:rsidRPr="003652A7" w:rsidRDefault="00AF0A1D" w:rsidP="00D433A3">
      <w:pPr>
        <w:ind w:firstLine="567"/>
        <w:jc w:val="both"/>
        <w:rPr>
          <w:szCs w:val="28"/>
          <w:lang w:val="uk-UA"/>
        </w:rPr>
      </w:pPr>
      <w:r w:rsidRPr="003652A7">
        <w:rPr>
          <w:szCs w:val="28"/>
          <w:lang w:val="uk-UA"/>
        </w:rPr>
        <w:t>Збільшення або зменшення статутного капіталу здійснюється тільки після внесення змін до статутних документів. При цьому збільшення можливе лише при повному викупі статутного капіталу попереднього розміру.</w:t>
      </w:r>
    </w:p>
    <w:p w:rsidR="00AF0A1D" w:rsidRPr="003652A7" w:rsidRDefault="001D5229" w:rsidP="0089604C">
      <w:pPr>
        <w:spacing w:before="240"/>
        <w:ind w:firstLine="567"/>
        <w:jc w:val="right"/>
        <w:rPr>
          <w:szCs w:val="28"/>
          <w:lang w:val="uk-UA"/>
        </w:rPr>
      </w:pPr>
      <w:r w:rsidRPr="003652A7">
        <w:rPr>
          <w:szCs w:val="28"/>
          <w:lang w:val="uk-UA"/>
        </w:rPr>
        <w:br w:type="page"/>
      </w:r>
      <w:r w:rsidR="00AF0A1D" w:rsidRPr="003652A7">
        <w:rPr>
          <w:szCs w:val="28"/>
          <w:lang w:val="uk-UA"/>
        </w:rPr>
        <w:t>Таблиця 5.2.</w:t>
      </w:r>
    </w:p>
    <w:p w:rsidR="00AF0A1D" w:rsidRPr="003652A7" w:rsidRDefault="00AF0A1D" w:rsidP="0089604C">
      <w:pPr>
        <w:spacing w:after="120"/>
        <w:ind w:firstLine="567"/>
        <w:jc w:val="center"/>
        <w:rPr>
          <w:szCs w:val="28"/>
          <w:lang w:val="uk-UA"/>
        </w:rPr>
      </w:pPr>
      <w:r w:rsidRPr="003652A7">
        <w:rPr>
          <w:szCs w:val="28"/>
          <w:lang w:val="uk-UA"/>
        </w:rPr>
        <w:t>Облік статутного капіталу акціонерного товариства.</w:t>
      </w:r>
    </w:p>
    <w:tbl>
      <w:tblPr>
        <w:tblW w:w="105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108"/>
        <w:gridCol w:w="1200"/>
        <w:gridCol w:w="1214"/>
      </w:tblGrid>
      <w:tr w:rsidR="00AF0A1D" w:rsidRPr="00DC3AE5" w:rsidTr="00DC3AE5">
        <w:tc>
          <w:tcPr>
            <w:tcW w:w="8108" w:type="dxa"/>
            <w:tcBorders>
              <w:top w:val="single" w:sz="12" w:space="0" w:color="auto"/>
              <w:bottom w:val="single" w:sz="12" w:space="0" w:color="auto"/>
            </w:tcBorders>
            <w:shd w:val="clear" w:color="auto" w:fill="auto"/>
          </w:tcPr>
          <w:p w:rsidR="00AF0A1D" w:rsidRPr="00DC3AE5" w:rsidRDefault="00AF0A1D" w:rsidP="00DC3AE5">
            <w:pPr>
              <w:jc w:val="center"/>
              <w:rPr>
                <w:sz w:val="24"/>
                <w:szCs w:val="24"/>
                <w:lang w:val="uk-UA"/>
              </w:rPr>
            </w:pPr>
            <w:r w:rsidRPr="00DC3AE5">
              <w:rPr>
                <w:sz w:val="24"/>
                <w:szCs w:val="24"/>
                <w:lang w:val="uk-UA"/>
              </w:rPr>
              <w:t>Зміст господарської операції</w:t>
            </w:r>
          </w:p>
        </w:tc>
        <w:tc>
          <w:tcPr>
            <w:tcW w:w="1200" w:type="dxa"/>
            <w:tcBorders>
              <w:top w:val="single" w:sz="12" w:space="0" w:color="auto"/>
              <w:bottom w:val="single" w:sz="12" w:space="0" w:color="auto"/>
            </w:tcBorders>
            <w:shd w:val="clear" w:color="auto" w:fill="auto"/>
          </w:tcPr>
          <w:p w:rsidR="00AF0A1D" w:rsidRPr="00DC3AE5" w:rsidRDefault="00AF0A1D" w:rsidP="00DC3AE5">
            <w:pPr>
              <w:jc w:val="center"/>
              <w:rPr>
                <w:sz w:val="24"/>
                <w:szCs w:val="24"/>
                <w:lang w:val="uk-UA"/>
              </w:rPr>
            </w:pPr>
            <w:r w:rsidRPr="00DC3AE5">
              <w:rPr>
                <w:sz w:val="24"/>
                <w:szCs w:val="24"/>
                <w:lang w:val="uk-UA"/>
              </w:rPr>
              <w:t>Дебет</w:t>
            </w:r>
          </w:p>
        </w:tc>
        <w:tc>
          <w:tcPr>
            <w:tcW w:w="1214" w:type="dxa"/>
            <w:tcBorders>
              <w:top w:val="single" w:sz="12" w:space="0" w:color="auto"/>
              <w:bottom w:val="single" w:sz="12" w:space="0" w:color="auto"/>
            </w:tcBorders>
            <w:shd w:val="clear" w:color="auto" w:fill="auto"/>
          </w:tcPr>
          <w:p w:rsidR="00AF0A1D" w:rsidRPr="00DC3AE5" w:rsidRDefault="00AF0A1D" w:rsidP="00DC3AE5">
            <w:pPr>
              <w:jc w:val="center"/>
              <w:rPr>
                <w:sz w:val="24"/>
                <w:szCs w:val="24"/>
                <w:lang w:val="uk-UA"/>
              </w:rPr>
            </w:pPr>
            <w:r w:rsidRPr="00DC3AE5">
              <w:rPr>
                <w:sz w:val="24"/>
                <w:szCs w:val="24"/>
                <w:lang w:val="uk-UA"/>
              </w:rPr>
              <w:t>Кредит</w:t>
            </w:r>
          </w:p>
        </w:tc>
      </w:tr>
      <w:tr w:rsidR="00AF0A1D" w:rsidRPr="00DC3AE5" w:rsidTr="00DC3AE5">
        <w:tc>
          <w:tcPr>
            <w:tcW w:w="8108" w:type="dxa"/>
            <w:tcBorders>
              <w:top w:val="single" w:sz="12" w:space="0" w:color="auto"/>
            </w:tcBorders>
            <w:shd w:val="clear" w:color="auto" w:fill="auto"/>
            <w:vAlign w:val="center"/>
          </w:tcPr>
          <w:p w:rsidR="00AF0A1D" w:rsidRPr="00DC3AE5" w:rsidRDefault="00AF0A1D" w:rsidP="00DC3AE5">
            <w:pPr>
              <w:jc w:val="center"/>
              <w:rPr>
                <w:i/>
                <w:sz w:val="24"/>
                <w:szCs w:val="24"/>
                <w:lang w:val="uk-UA"/>
              </w:rPr>
            </w:pPr>
            <w:r w:rsidRPr="00DC3AE5">
              <w:rPr>
                <w:i/>
                <w:sz w:val="24"/>
                <w:szCs w:val="24"/>
                <w:lang w:val="uk-UA"/>
              </w:rPr>
              <w:t xml:space="preserve">Формування статутного капіталу </w:t>
            </w:r>
            <w:r w:rsidR="006146DC" w:rsidRPr="00DC3AE5">
              <w:rPr>
                <w:i/>
                <w:sz w:val="24"/>
                <w:szCs w:val="24"/>
                <w:lang w:val="uk-UA"/>
              </w:rPr>
              <w:t>при створенні акціонерного товариства</w:t>
            </w:r>
          </w:p>
        </w:tc>
        <w:tc>
          <w:tcPr>
            <w:tcW w:w="1200" w:type="dxa"/>
            <w:tcBorders>
              <w:top w:val="single" w:sz="12" w:space="0" w:color="auto"/>
            </w:tcBorders>
            <w:shd w:val="clear" w:color="auto" w:fill="auto"/>
            <w:vAlign w:val="center"/>
          </w:tcPr>
          <w:p w:rsidR="00AF0A1D" w:rsidRPr="00DC3AE5" w:rsidRDefault="00AF0A1D" w:rsidP="00DC3AE5">
            <w:pPr>
              <w:jc w:val="center"/>
              <w:rPr>
                <w:sz w:val="24"/>
                <w:szCs w:val="24"/>
                <w:lang w:val="uk-UA"/>
              </w:rPr>
            </w:pPr>
          </w:p>
        </w:tc>
        <w:tc>
          <w:tcPr>
            <w:tcW w:w="1214" w:type="dxa"/>
            <w:tcBorders>
              <w:top w:val="single" w:sz="12" w:space="0" w:color="auto"/>
            </w:tcBorders>
            <w:shd w:val="clear" w:color="auto" w:fill="auto"/>
            <w:vAlign w:val="center"/>
          </w:tcPr>
          <w:p w:rsidR="00AF0A1D" w:rsidRPr="00DC3AE5" w:rsidRDefault="00AF0A1D" w:rsidP="00DC3AE5">
            <w:pPr>
              <w:jc w:val="center"/>
              <w:rPr>
                <w:sz w:val="24"/>
                <w:szCs w:val="24"/>
                <w:lang w:val="uk-UA"/>
              </w:rPr>
            </w:pPr>
          </w:p>
        </w:tc>
      </w:tr>
      <w:tr w:rsidR="00AF0A1D" w:rsidRPr="00DC3AE5" w:rsidTr="00DC3AE5">
        <w:tc>
          <w:tcPr>
            <w:tcW w:w="8108" w:type="dxa"/>
            <w:shd w:val="clear" w:color="auto" w:fill="auto"/>
            <w:vAlign w:val="center"/>
          </w:tcPr>
          <w:p w:rsidR="00AF0A1D" w:rsidRPr="00DC3AE5" w:rsidRDefault="006146DC" w:rsidP="00AF0A1D">
            <w:pPr>
              <w:rPr>
                <w:sz w:val="24"/>
                <w:szCs w:val="24"/>
                <w:lang w:val="uk-UA"/>
              </w:rPr>
            </w:pPr>
            <w:r w:rsidRPr="00DC3AE5">
              <w:rPr>
                <w:sz w:val="24"/>
                <w:szCs w:val="24"/>
                <w:lang w:val="uk-UA"/>
              </w:rPr>
              <w:t>Сума підписки на акції за номінальною вартістю відповідно до засновницьких документів</w:t>
            </w:r>
          </w:p>
        </w:tc>
        <w:tc>
          <w:tcPr>
            <w:tcW w:w="1200" w:type="dxa"/>
            <w:shd w:val="clear" w:color="auto" w:fill="auto"/>
            <w:vAlign w:val="center"/>
          </w:tcPr>
          <w:p w:rsidR="00AF0A1D" w:rsidRPr="00DC3AE5" w:rsidRDefault="006146DC" w:rsidP="00DC3AE5">
            <w:pPr>
              <w:jc w:val="center"/>
              <w:rPr>
                <w:sz w:val="24"/>
                <w:szCs w:val="24"/>
                <w:lang w:val="uk-UA"/>
              </w:rPr>
            </w:pPr>
            <w:r w:rsidRPr="00DC3AE5">
              <w:rPr>
                <w:sz w:val="24"/>
                <w:szCs w:val="24"/>
                <w:lang w:val="uk-UA"/>
              </w:rPr>
              <w:t>46</w:t>
            </w:r>
          </w:p>
        </w:tc>
        <w:tc>
          <w:tcPr>
            <w:tcW w:w="1214" w:type="dxa"/>
            <w:shd w:val="clear" w:color="auto" w:fill="auto"/>
            <w:vAlign w:val="center"/>
          </w:tcPr>
          <w:p w:rsidR="00AF0A1D" w:rsidRPr="00DC3AE5" w:rsidRDefault="006146DC" w:rsidP="00DC3AE5">
            <w:pPr>
              <w:jc w:val="center"/>
              <w:rPr>
                <w:sz w:val="24"/>
                <w:szCs w:val="24"/>
                <w:lang w:val="uk-UA"/>
              </w:rPr>
            </w:pPr>
            <w:r w:rsidRPr="00DC3AE5">
              <w:rPr>
                <w:sz w:val="24"/>
                <w:szCs w:val="24"/>
                <w:lang w:val="uk-UA"/>
              </w:rPr>
              <w:t>40</w:t>
            </w:r>
          </w:p>
        </w:tc>
      </w:tr>
      <w:tr w:rsidR="00AF0A1D" w:rsidRPr="00DC3AE5" w:rsidTr="00DC3AE5">
        <w:tc>
          <w:tcPr>
            <w:tcW w:w="8108" w:type="dxa"/>
            <w:shd w:val="clear" w:color="auto" w:fill="auto"/>
            <w:vAlign w:val="center"/>
          </w:tcPr>
          <w:p w:rsidR="00AF0A1D" w:rsidRPr="00DC3AE5" w:rsidRDefault="006146DC" w:rsidP="00AF0A1D">
            <w:pPr>
              <w:rPr>
                <w:sz w:val="24"/>
                <w:szCs w:val="24"/>
                <w:lang w:val="uk-UA"/>
              </w:rPr>
            </w:pPr>
            <w:r w:rsidRPr="00DC3AE5">
              <w:rPr>
                <w:sz w:val="24"/>
                <w:szCs w:val="24"/>
                <w:lang w:val="uk-UA"/>
              </w:rPr>
              <w:t>Одночасно на суму емісійного доходу</w:t>
            </w:r>
          </w:p>
        </w:tc>
        <w:tc>
          <w:tcPr>
            <w:tcW w:w="1200" w:type="dxa"/>
            <w:shd w:val="clear" w:color="auto" w:fill="auto"/>
            <w:vAlign w:val="center"/>
          </w:tcPr>
          <w:p w:rsidR="00AF0A1D" w:rsidRPr="00DC3AE5" w:rsidRDefault="006146DC" w:rsidP="00DC3AE5">
            <w:pPr>
              <w:jc w:val="center"/>
              <w:rPr>
                <w:sz w:val="24"/>
                <w:szCs w:val="24"/>
                <w:lang w:val="uk-UA"/>
              </w:rPr>
            </w:pPr>
            <w:r w:rsidRPr="00DC3AE5">
              <w:rPr>
                <w:sz w:val="24"/>
                <w:szCs w:val="24"/>
                <w:lang w:val="uk-UA"/>
              </w:rPr>
              <w:t>46</w:t>
            </w:r>
          </w:p>
        </w:tc>
        <w:tc>
          <w:tcPr>
            <w:tcW w:w="1214" w:type="dxa"/>
            <w:shd w:val="clear" w:color="auto" w:fill="auto"/>
            <w:vAlign w:val="center"/>
          </w:tcPr>
          <w:p w:rsidR="00AF0A1D" w:rsidRPr="00DC3AE5" w:rsidRDefault="006146DC" w:rsidP="00DC3AE5">
            <w:pPr>
              <w:jc w:val="center"/>
              <w:rPr>
                <w:sz w:val="24"/>
                <w:szCs w:val="24"/>
                <w:lang w:val="uk-UA"/>
              </w:rPr>
            </w:pPr>
            <w:r w:rsidRPr="00DC3AE5">
              <w:rPr>
                <w:sz w:val="24"/>
                <w:szCs w:val="24"/>
                <w:lang w:val="uk-UA"/>
              </w:rPr>
              <w:t>421</w:t>
            </w:r>
          </w:p>
        </w:tc>
      </w:tr>
      <w:tr w:rsidR="00AF0A1D" w:rsidRPr="00DC3AE5" w:rsidTr="00DC3AE5">
        <w:tc>
          <w:tcPr>
            <w:tcW w:w="8108" w:type="dxa"/>
            <w:shd w:val="clear" w:color="auto" w:fill="auto"/>
            <w:vAlign w:val="center"/>
          </w:tcPr>
          <w:p w:rsidR="00AF0A1D" w:rsidRPr="00DC3AE5" w:rsidRDefault="008C7880" w:rsidP="00AF0A1D">
            <w:pPr>
              <w:rPr>
                <w:sz w:val="24"/>
                <w:szCs w:val="24"/>
                <w:lang w:val="uk-UA"/>
              </w:rPr>
            </w:pPr>
            <w:r w:rsidRPr="00DC3AE5">
              <w:rPr>
                <w:sz w:val="24"/>
                <w:szCs w:val="24"/>
                <w:lang w:val="uk-UA"/>
              </w:rPr>
              <w:t>Кошти від акціонерів у вигляді ТМЦ</w:t>
            </w:r>
          </w:p>
        </w:tc>
        <w:tc>
          <w:tcPr>
            <w:tcW w:w="1200" w:type="dxa"/>
            <w:shd w:val="clear" w:color="auto" w:fill="auto"/>
            <w:vAlign w:val="center"/>
          </w:tcPr>
          <w:p w:rsidR="00AF0A1D" w:rsidRPr="00DC3AE5" w:rsidRDefault="008C7880" w:rsidP="00DC3AE5">
            <w:pPr>
              <w:jc w:val="center"/>
              <w:rPr>
                <w:sz w:val="24"/>
                <w:szCs w:val="24"/>
                <w:lang w:val="uk-UA"/>
              </w:rPr>
            </w:pPr>
            <w:r w:rsidRPr="00DC3AE5">
              <w:rPr>
                <w:sz w:val="24"/>
                <w:szCs w:val="24"/>
                <w:lang w:val="uk-UA"/>
              </w:rPr>
              <w:t>20,22</w:t>
            </w:r>
          </w:p>
        </w:tc>
        <w:tc>
          <w:tcPr>
            <w:tcW w:w="1214" w:type="dxa"/>
            <w:shd w:val="clear" w:color="auto" w:fill="auto"/>
            <w:vAlign w:val="center"/>
          </w:tcPr>
          <w:p w:rsidR="00AF0A1D" w:rsidRPr="00DC3AE5" w:rsidRDefault="008C7880" w:rsidP="00DC3AE5">
            <w:pPr>
              <w:jc w:val="center"/>
              <w:rPr>
                <w:sz w:val="24"/>
                <w:szCs w:val="24"/>
                <w:lang w:val="uk-UA"/>
              </w:rPr>
            </w:pPr>
            <w:r w:rsidRPr="00DC3AE5">
              <w:rPr>
                <w:sz w:val="24"/>
                <w:szCs w:val="24"/>
                <w:lang w:val="uk-UA"/>
              </w:rPr>
              <w:t>46</w:t>
            </w:r>
          </w:p>
        </w:tc>
      </w:tr>
      <w:tr w:rsidR="00AF0A1D" w:rsidRPr="00DC3AE5" w:rsidTr="00DC3AE5">
        <w:tc>
          <w:tcPr>
            <w:tcW w:w="8108" w:type="dxa"/>
            <w:shd w:val="clear" w:color="auto" w:fill="auto"/>
            <w:vAlign w:val="center"/>
          </w:tcPr>
          <w:p w:rsidR="00AF0A1D" w:rsidRPr="00DC3AE5" w:rsidRDefault="008C7880" w:rsidP="00AF0A1D">
            <w:pPr>
              <w:rPr>
                <w:sz w:val="24"/>
                <w:szCs w:val="24"/>
                <w:lang w:val="uk-UA"/>
              </w:rPr>
            </w:pPr>
            <w:r w:rsidRPr="00DC3AE5">
              <w:rPr>
                <w:sz w:val="24"/>
                <w:szCs w:val="24"/>
                <w:lang w:val="uk-UA"/>
              </w:rPr>
              <w:t>Кошти від акціонерів у вигляді основних засобів</w:t>
            </w:r>
          </w:p>
        </w:tc>
        <w:tc>
          <w:tcPr>
            <w:tcW w:w="1200" w:type="dxa"/>
            <w:shd w:val="clear" w:color="auto" w:fill="auto"/>
            <w:vAlign w:val="center"/>
          </w:tcPr>
          <w:p w:rsidR="00AF0A1D" w:rsidRPr="00DC3AE5" w:rsidRDefault="008C7880" w:rsidP="00DC3AE5">
            <w:pPr>
              <w:jc w:val="center"/>
              <w:rPr>
                <w:sz w:val="24"/>
                <w:szCs w:val="24"/>
                <w:lang w:val="uk-UA"/>
              </w:rPr>
            </w:pPr>
            <w:r w:rsidRPr="00DC3AE5">
              <w:rPr>
                <w:sz w:val="24"/>
                <w:szCs w:val="24"/>
                <w:lang w:val="uk-UA"/>
              </w:rPr>
              <w:t>10</w:t>
            </w:r>
          </w:p>
        </w:tc>
        <w:tc>
          <w:tcPr>
            <w:tcW w:w="1214" w:type="dxa"/>
            <w:shd w:val="clear" w:color="auto" w:fill="auto"/>
            <w:vAlign w:val="center"/>
          </w:tcPr>
          <w:p w:rsidR="00AF0A1D" w:rsidRPr="00DC3AE5" w:rsidRDefault="008C7880" w:rsidP="00DC3AE5">
            <w:pPr>
              <w:jc w:val="center"/>
              <w:rPr>
                <w:sz w:val="24"/>
                <w:szCs w:val="24"/>
                <w:lang w:val="uk-UA"/>
              </w:rPr>
            </w:pPr>
            <w:r w:rsidRPr="00DC3AE5">
              <w:rPr>
                <w:sz w:val="24"/>
                <w:szCs w:val="24"/>
                <w:lang w:val="uk-UA"/>
              </w:rPr>
              <w:t>46</w:t>
            </w:r>
          </w:p>
        </w:tc>
      </w:tr>
      <w:tr w:rsidR="00AF0A1D" w:rsidRPr="00DC3AE5" w:rsidTr="00DC3AE5">
        <w:tc>
          <w:tcPr>
            <w:tcW w:w="8108" w:type="dxa"/>
            <w:shd w:val="clear" w:color="auto" w:fill="auto"/>
            <w:vAlign w:val="center"/>
          </w:tcPr>
          <w:p w:rsidR="00AF0A1D" w:rsidRPr="00DC3AE5" w:rsidRDefault="008C7880" w:rsidP="00AF0A1D">
            <w:pPr>
              <w:rPr>
                <w:sz w:val="24"/>
                <w:szCs w:val="24"/>
                <w:lang w:val="uk-UA"/>
              </w:rPr>
            </w:pPr>
            <w:r w:rsidRPr="00DC3AE5">
              <w:rPr>
                <w:sz w:val="24"/>
                <w:szCs w:val="24"/>
                <w:lang w:val="uk-UA"/>
              </w:rPr>
              <w:t>Кошти, внесені акціонерами через касу</w:t>
            </w:r>
          </w:p>
        </w:tc>
        <w:tc>
          <w:tcPr>
            <w:tcW w:w="1200" w:type="dxa"/>
            <w:shd w:val="clear" w:color="auto" w:fill="auto"/>
            <w:vAlign w:val="center"/>
          </w:tcPr>
          <w:p w:rsidR="00AF0A1D" w:rsidRPr="00DC3AE5" w:rsidRDefault="008C7880" w:rsidP="00DC3AE5">
            <w:pPr>
              <w:jc w:val="center"/>
              <w:rPr>
                <w:sz w:val="24"/>
                <w:szCs w:val="24"/>
                <w:lang w:val="uk-UA"/>
              </w:rPr>
            </w:pPr>
            <w:r w:rsidRPr="00DC3AE5">
              <w:rPr>
                <w:sz w:val="24"/>
                <w:szCs w:val="24"/>
                <w:lang w:val="uk-UA"/>
              </w:rPr>
              <w:t>30</w:t>
            </w:r>
          </w:p>
        </w:tc>
        <w:tc>
          <w:tcPr>
            <w:tcW w:w="1214" w:type="dxa"/>
            <w:shd w:val="clear" w:color="auto" w:fill="auto"/>
            <w:vAlign w:val="center"/>
          </w:tcPr>
          <w:p w:rsidR="00AF0A1D" w:rsidRPr="00DC3AE5" w:rsidRDefault="008C7880" w:rsidP="00DC3AE5">
            <w:pPr>
              <w:jc w:val="center"/>
              <w:rPr>
                <w:sz w:val="24"/>
                <w:szCs w:val="24"/>
                <w:lang w:val="uk-UA"/>
              </w:rPr>
            </w:pPr>
            <w:r w:rsidRPr="00DC3AE5">
              <w:rPr>
                <w:sz w:val="24"/>
                <w:szCs w:val="24"/>
                <w:lang w:val="uk-UA"/>
              </w:rPr>
              <w:t>46</w:t>
            </w:r>
          </w:p>
        </w:tc>
      </w:tr>
      <w:tr w:rsidR="00AF0A1D" w:rsidRPr="00DC3AE5" w:rsidTr="00DC3AE5">
        <w:tc>
          <w:tcPr>
            <w:tcW w:w="8108" w:type="dxa"/>
            <w:shd w:val="clear" w:color="auto" w:fill="auto"/>
            <w:vAlign w:val="center"/>
          </w:tcPr>
          <w:p w:rsidR="00AF0A1D" w:rsidRPr="00DC3AE5" w:rsidRDefault="008C7880" w:rsidP="00AF0A1D">
            <w:pPr>
              <w:rPr>
                <w:sz w:val="24"/>
                <w:szCs w:val="24"/>
                <w:lang w:val="uk-UA"/>
              </w:rPr>
            </w:pPr>
            <w:r w:rsidRPr="00DC3AE5">
              <w:rPr>
                <w:sz w:val="24"/>
                <w:szCs w:val="24"/>
                <w:lang w:val="uk-UA"/>
              </w:rPr>
              <w:t>Кошти, внесені акціонерами через банк</w:t>
            </w:r>
          </w:p>
        </w:tc>
        <w:tc>
          <w:tcPr>
            <w:tcW w:w="1200" w:type="dxa"/>
            <w:shd w:val="clear" w:color="auto" w:fill="auto"/>
            <w:vAlign w:val="center"/>
          </w:tcPr>
          <w:p w:rsidR="00AF0A1D" w:rsidRPr="00DC3AE5" w:rsidRDefault="008C7880" w:rsidP="00DC3AE5">
            <w:pPr>
              <w:jc w:val="center"/>
              <w:rPr>
                <w:sz w:val="24"/>
                <w:szCs w:val="24"/>
                <w:lang w:val="uk-UA"/>
              </w:rPr>
            </w:pPr>
            <w:r w:rsidRPr="00DC3AE5">
              <w:rPr>
                <w:sz w:val="24"/>
                <w:szCs w:val="24"/>
                <w:lang w:val="uk-UA"/>
              </w:rPr>
              <w:t>31</w:t>
            </w:r>
          </w:p>
        </w:tc>
        <w:tc>
          <w:tcPr>
            <w:tcW w:w="1214" w:type="dxa"/>
            <w:shd w:val="clear" w:color="auto" w:fill="auto"/>
            <w:vAlign w:val="center"/>
          </w:tcPr>
          <w:p w:rsidR="00AF0A1D" w:rsidRPr="00DC3AE5" w:rsidRDefault="008C7880" w:rsidP="00DC3AE5">
            <w:pPr>
              <w:jc w:val="center"/>
              <w:rPr>
                <w:sz w:val="24"/>
                <w:szCs w:val="24"/>
                <w:lang w:val="uk-UA"/>
              </w:rPr>
            </w:pPr>
            <w:r w:rsidRPr="00DC3AE5">
              <w:rPr>
                <w:sz w:val="24"/>
                <w:szCs w:val="24"/>
                <w:lang w:val="uk-UA"/>
              </w:rPr>
              <w:t>46</w:t>
            </w:r>
          </w:p>
        </w:tc>
      </w:tr>
      <w:tr w:rsidR="00AF0A1D" w:rsidRPr="00DC3AE5" w:rsidTr="00DC3AE5">
        <w:tc>
          <w:tcPr>
            <w:tcW w:w="8108" w:type="dxa"/>
            <w:shd w:val="clear" w:color="auto" w:fill="auto"/>
            <w:vAlign w:val="center"/>
          </w:tcPr>
          <w:p w:rsidR="00AF0A1D" w:rsidRPr="00DC3AE5" w:rsidRDefault="008C7880" w:rsidP="00AF0A1D">
            <w:pPr>
              <w:rPr>
                <w:sz w:val="24"/>
                <w:szCs w:val="24"/>
                <w:lang w:val="uk-UA"/>
              </w:rPr>
            </w:pPr>
            <w:r w:rsidRPr="00DC3AE5">
              <w:rPr>
                <w:sz w:val="24"/>
                <w:szCs w:val="24"/>
                <w:lang w:val="uk-UA"/>
              </w:rPr>
              <w:t>Сума незавершених об’єктів капітальних вкладень, внесених акціонерами</w:t>
            </w:r>
          </w:p>
        </w:tc>
        <w:tc>
          <w:tcPr>
            <w:tcW w:w="1200" w:type="dxa"/>
            <w:shd w:val="clear" w:color="auto" w:fill="auto"/>
            <w:vAlign w:val="center"/>
          </w:tcPr>
          <w:p w:rsidR="00AF0A1D" w:rsidRPr="00DC3AE5" w:rsidRDefault="008C7880" w:rsidP="00DC3AE5">
            <w:pPr>
              <w:jc w:val="center"/>
              <w:rPr>
                <w:sz w:val="24"/>
                <w:szCs w:val="24"/>
                <w:lang w:val="uk-UA"/>
              </w:rPr>
            </w:pPr>
            <w:r w:rsidRPr="00DC3AE5">
              <w:rPr>
                <w:sz w:val="24"/>
                <w:szCs w:val="24"/>
                <w:lang w:val="uk-UA"/>
              </w:rPr>
              <w:t>151</w:t>
            </w:r>
          </w:p>
        </w:tc>
        <w:tc>
          <w:tcPr>
            <w:tcW w:w="1214" w:type="dxa"/>
            <w:shd w:val="clear" w:color="auto" w:fill="auto"/>
            <w:vAlign w:val="center"/>
          </w:tcPr>
          <w:p w:rsidR="00AF0A1D" w:rsidRPr="00DC3AE5" w:rsidRDefault="008C7880" w:rsidP="00DC3AE5">
            <w:pPr>
              <w:jc w:val="center"/>
              <w:rPr>
                <w:sz w:val="24"/>
                <w:szCs w:val="24"/>
                <w:lang w:val="uk-UA"/>
              </w:rPr>
            </w:pPr>
            <w:r w:rsidRPr="00DC3AE5">
              <w:rPr>
                <w:sz w:val="24"/>
                <w:szCs w:val="24"/>
                <w:lang w:val="uk-UA"/>
              </w:rPr>
              <w:t>46</w:t>
            </w:r>
          </w:p>
        </w:tc>
      </w:tr>
      <w:tr w:rsidR="00AF0A1D" w:rsidRPr="00DC3AE5" w:rsidTr="00DC3AE5">
        <w:tc>
          <w:tcPr>
            <w:tcW w:w="8108" w:type="dxa"/>
            <w:shd w:val="clear" w:color="auto" w:fill="auto"/>
            <w:vAlign w:val="center"/>
          </w:tcPr>
          <w:p w:rsidR="00AF0A1D" w:rsidRPr="00DC3AE5" w:rsidRDefault="008C7880" w:rsidP="00AF0A1D">
            <w:pPr>
              <w:rPr>
                <w:sz w:val="24"/>
                <w:szCs w:val="24"/>
                <w:lang w:val="uk-UA"/>
              </w:rPr>
            </w:pPr>
            <w:r w:rsidRPr="00DC3AE5">
              <w:rPr>
                <w:sz w:val="24"/>
                <w:szCs w:val="24"/>
                <w:lang w:val="uk-UA"/>
              </w:rPr>
              <w:t>Вартість товарів, внесених акціонерами</w:t>
            </w:r>
          </w:p>
        </w:tc>
        <w:tc>
          <w:tcPr>
            <w:tcW w:w="1200" w:type="dxa"/>
            <w:shd w:val="clear" w:color="auto" w:fill="auto"/>
            <w:vAlign w:val="center"/>
          </w:tcPr>
          <w:p w:rsidR="00AF0A1D" w:rsidRPr="00DC3AE5" w:rsidRDefault="008C7880" w:rsidP="00DC3AE5">
            <w:pPr>
              <w:jc w:val="center"/>
              <w:rPr>
                <w:sz w:val="24"/>
                <w:szCs w:val="24"/>
                <w:lang w:val="uk-UA"/>
              </w:rPr>
            </w:pPr>
            <w:r w:rsidRPr="00DC3AE5">
              <w:rPr>
                <w:sz w:val="24"/>
                <w:szCs w:val="24"/>
                <w:lang w:val="uk-UA"/>
              </w:rPr>
              <w:t>28</w:t>
            </w:r>
          </w:p>
        </w:tc>
        <w:tc>
          <w:tcPr>
            <w:tcW w:w="1214" w:type="dxa"/>
            <w:shd w:val="clear" w:color="auto" w:fill="auto"/>
            <w:vAlign w:val="center"/>
          </w:tcPr>
          <w:p w:rsidR="00AF0A1D" w:rsidRPr="00DC3AE5" w:rsidRDefault="008C7880" w:rsidP="00DC3AE5">
            <w:pPr>
              <w:jc w:val="center"/>
              <w:rPr>
                <w:sz w:val="24"/>
                <w:szCs w:val="24"/>
                <w:lang w:val="uk-UA"/>
              </w:rPr>
            </w:pPr>
            <w:r w:rsidRPr="00DC3AE5">
              <w:rPr>
                <w:sz w:val="24"/>
                <w:szCs w:val="24"/>
                <w:lang w:val="uk-UA"/>
              </w:rPr>
              <w:t>46</w:t>
            </w:r>
          </w:p>
        </w:tc>
      </w:tr>
      <w:tr w:rsidR="00AF0A1D" w:rsidRPr="00DC3AE5" w:rsidTr="00DC3AE5">
        <w:tc>
          <w:tcPr>
            <w:tcW w:w="8108" w:type="dxa"/>
            <w:shd w:val="clear" w:color="auto" w:fill="auto"/>
            <w:vAlign w:val="center"/>
          </w:tcPr>
          <w:p w:rsidR="00AF0A1D" w:rsidRPr="00DC3AE5" w:rsidRDefault="008C7880" w:rsidP="00AF0A1D">
            <w:pPr>
              <w:rPr>
                <w:sz w:val="24"/>
                <w:szCs w:val="24"/>
                <w:lang w:val="uk-UA"/>
              </w:rPr>
            </w:pPr>
            <w:r w:rsidRPr="00DC3AE5">
              <w:rPr>
                <w:sz w:val="24"/>
                <w:szCs w:val="24"/>
                <w:lang w:val="uk-UA"/>
              </w:rPr>
              <w:t>Вартість готової продукції, внесеної акціонерами</w:t>
            </w:r>
          </w:p>
        </w:tc>
        <w:tc>
          <w:tcPr>
            <w:tcW w:w="1200" w:type="dxa"/>
            <w:shd w:val="clear" w:color="auto" w:fill="auto"/>
            <w:vAlign w:val="center"/>
          </w:tcPr>
          <w:p w:rsidR="00AF0A1D" w:rsidRPr="00DC3AE5" w:rsidRDefault="008C7880" w:rsidP="00DC3AE5">
            <w:pPr>
              <w:jc w:val="center"/>
              <w:rPr>
                <w:sz w:val="24"/>
                <w:szCs w:val="24"/>
                <w:lang w:val="uk-UA"/>
              </w:rPr>
            </w:pPr>
            <w:r w:rsidRPr="00DC3AE5">
              <w:rPr>
                <w:sz w:val="24"/>
                <w:szCs w:val="24"/>
                <w:lang w:val="uk-UA"/>
              </w:rPr>
              <w:t>26</w:t>
            </w:r>
          </w:p>
        </w:tc>
        <w:tc>
          <w:tcPr>
            <w:tcW w:w="1214" w:type="dxa"/>
            <w:shd w:val="clear" w:color="auto" w:fill="auto"/>
            <w:vAlign w:val="center"/>
          </w:tcPr>
          <w:p w:rsidR="00AF0A1D" w:rsidRPr="00DC3AE5" w:rsidRDefault="008C7880" w:rsidP="00DC3AE5">
            <w:pPr>
              <w:jc w:val="center"/>
              <w:rPr>
                <w:sz w:val="24"/>
                <w:szCs w:val="24"/>
                <w:lang w:val="uk-UA"/>
              </w:rPr>
            </w:pPr>
            <w:r w:rsidRPr="00DC3AE5">
              <w:rPr>
                <w:sz w:val="24"/>
                <w:szCs w:val="24"/>
                <w:lang w:val="uk-UA"/>
              </w:rPr>
              <w:t>46</w:t>
            </w:r>
          </w:p>
        </w:tc>
      </w:tr>
      <w:tr w:rsidR="00AF0A1D" w:rsidRPr="00DC3AE5" w:rsidTr="00DC3AE5">
        <w:tc>
          <w:tcPr>
            <w:tcW w:w="8108" w:type="dxa"/>
            <w:shd w:val="clear" w:color="auto" w:fill="auto"/>
            <w:vAlign w:val="center"/>
          </w:tcPr>
          <w:p w:rsidR="00AF0A1D" w:rsidRPr="00DC3AE5" w:rsidRDefault="008C7880" w:rsidP="00AF0A1D">
            <w:pPr>
              <w:rPr>
                <w:sz w:val="24"/>
                <w:szCs w:val="24"/>
                <w:lang w:val="uk-UA"/>
              </w:rPr>
            </w:pPr>
            <w:r w:rsidRPr="00DC3AE5">
              <w:rPr>
                <w:sz w:val="24"/>
                <w:szCs w:val="24"/>
                <w:lang w:val="uk-UA"/>
              </w:rPr>
              <w:t>Вартість цінних паперів інших підприємств, внесених акціонерами</w:t>
            </w:r>
          </w:p>
        </w:tc>
        <w:tc>
          <w:tcPr>
            <w:tcW w:w="1200" w:type="dxa"/>
            <w:shd w:val="clear" w:color="auto" w:fill="auto"/>
            <w:vAlign w:val="center"/>
          </w:tcPr>
          <w:p w:rsidR="00AF0A1D" w:rsidRPr="00DC3AE5" w:rsidRDefault="008C7880" w:rsidP="00DC3AE5">
            <w:pPr>
              <w:jc w:val="center"/>
              <w:rPr>
                <w:sz w:val="24"/>
                <w:szCs w:val="24"/>
                <w:lang w:val="uk-UA"/>
              </w:rPr>
            </w:pPr>
            <w:r w:rsidRPr="00DC3AE5">
              <w:rPr>
                <w:sz w:val="24"/>
                <w:szCs w:val="24"/>
                <w:lang w:val="uk-UA"/>
              </w:rPr>
              <w:t>14</w:t>
            </w:r>
          </w:p>
        </w:tc>
        <w:tc>
          <w:tcPr>
            <w:tcW w:w="1214" w:type="dxa"/>
            <w:shd w:val="clear" w:color="auto" w:fill="auto"/>
            <w:vAlign w:val="center"/>
          </w:tcPr>
          <w:p w:rsidR="00AF0A1D" w:rsidRPr="00DC3AE5" w:rsidRDefault="008C7880" w:rsidP="00DC3AE5">
            <w:pPr>
              <w:jc w:val="center"/>
              <w:rPr>
                <w:sz w:val="24"/>
                <w:szCs w:val="24"/>
                <w:lang w:val="uk-UA"/>
              </w:rPr>
            </w:pPr>
            <w:r w:rsidRPr="00DC3AE5">
              <w:rPr>
                <w:sz w:val="24"/>
                <w:szCs w:val="24"/>
                <w:lang w:val="uk-UA"/>
              </w:rPr>
              <w:t>46</w:t>
            </w:r>
          </w:p>
        </w:tc>
      </w:tr>
      <w:tr w:rsidR="00AF0A1D" w:rsidRPr="00DC3AE5" w:rsidTr="00DC3AE5">
        <w:tc>
          <w:tcPr>
            <w:tcW w:w="8108" w:type="dxa"/>
            <w:shd w:val="clear" w:color="auto" w:fill="auto"/>
            <w:vAlign w:val="center"/>
          </w:tcPr>
          <w:p w:rsidR="00AF0A1D" w:rsidRPr="00DC3AE5" w:rsidRDefault="008C7880" w:rsidP="00AF0A1D">
            <w:pPr>
              <w:rPr>
                <w:sz w:val="24"/>
                <w:szCs w:val="24"/>
                <w:lang w:val="uk-UA"/>
              </w:rPr>
            </w:pPr>
            <w:r w:rsidRPr="00DC3AE5">
              <w:rPr>
                <w:sz w:val="24"/>
                <w:szCs w:val="24"/>
                <w:lang w:val="uk-UA"/>
              </w:rPr>
              <w:t xml:space="preserve">Вартість </w:t>
            </w:r>
            <w:r w:rsidR="00D37422" w:rsidRPr="00DC3AE5">
              <w:rPr>
                <w:sz w:val="24"/>
                <w:szCs w:val="24"/>
                <w:lang w:val="uk-UA"/>
              </w:rPr>
              <w:t>нематеріальних активів</w:t>
            </w:r>
            <w:r w:rsidRPr="00DC3AE5">
              <w:rPr>
                <w:sz w:val="24"/>
                <w:szCs w:val="24"/>
                <w:lang w:val="uk-UA"/>
              </w:rPr>
              <w:t>, внесених акціонерами</w:t>
            </w:r>
          </w:p>
        </w:tc>
        <w:tc>
          <w:tcPr>
            <w:tcW w:w="1200" w:type="dxa"/>
            <w:shd w:val="clear" w:color="auto" w:fill="auto"/>
            <w:vAlign w:val="center"/>
          </w:tcPr>
          <w:p w:rsidR="00AF0A1D" w:rsidRPr="00DC3AE5" w:rsidRDefault="00D37422" w:rsidP="00DC3AE5">
            <w:pPr>
              <w:jc w:val="center"/>
              <w:rPr>
                <w:sz w:val="24"/>
                <w:szCs w:val="24"/>
                <w:lang w:val="uk-UA"/>
              </w:rPr>
            </w:pPr>
            <w:r w:rsidRPr="00DC3AE5">
              <w:rPr>
                <w:sz w:val="24"/>
                <w:szCs w:val="24"/>
                <w:lang w:val="uk-UA"/>
              </w:rPr>
              <w:t>12</w:t>
            </w:r>
          </w:p>
        </w:tc>
        <w:tc>
          <w:tcPr>
            <w:tcW w:w="1214" w:type="dxa"/>
            <w:shd w:val="clear" w:color="auto" w:fill="auto"/>
            <w:vAlign w:val="center"/>
          </w:tcPr>
          <w:p w:rsidR="00AF0A1D" w:rsidRPr="00DC3AE5" w:rsidRDefault="00D37422" w:rsidP="00DC3AE5">
            <w:pPr>
              <w:jc w:val="center"/>
              <w:rPr>
                <w:sz w:val="24"/>
                <w:szCs w:val="24"/>
                <w:lang w:val="uk-UA"/>
              </w:rPr>
            </w:pPr>
            <w:r w:rsidRPr="00DC3AE5">
              <w:rPr>
                <w:sz w:val="24"/>
                <w:szCs w:val="24"/>
                <w:lang w:val="uk-UA"/>
              </w:rPr>
              <w:t>46</w:t>
            </w:r>
          </w:p>
        </w:tc>
      </w:tr>
      <w:tr w:rsidR="00AF0A1D" w:rsidRPr="00DC3AE5" w:rsidTr="00DC3AE5">
        <w:tc>
          <w:tcPr>
            <w:tcW w:w="8108" w:type="dxa"/>
            <w:tcBorders>
              <w:bottom w:val="single" w:sz="12" w:space="0" w:color="auto"/>
            </w:tcBorders>
            <w:shd w:val="clear" w:color="auto" w:fill="auto"/>
            <w:vAlign w:val="center"/>
          </w:tcPr>
          <w:p w:rsidR="00AF0A1D" w:rsidRPr="00DC3AE5" w:rsidRDefault="00D37422" w:rsidP="00AF0A1D">
            <w:pPr>
              <w:rPr>
                <w:sz w:val="24"/>
                <w:szCs w:val="24"/>
                <w:lang w:val="uk-UA"/>
              </w:rPr>
            </w:pPr>
            <w:r w:rsidRPr="00DC3AE5">
              <w:rPr>
                <w:sz w:val="24"/>
                <w:szCs w:val="24"/>
                <w:lang w:val="uk-UA"/>
              </w:rPr>
              <w:t>Відображення статутного капіталу на момент реєстрації акціонерного товариства</w:t>
            </w:r>
          </w:p>
        </w:tc>
        <w:tc>
          <w:tcPr>
            <w:tcW w:w="1200" w:type="dxa"/>
            <w:tcBorders>
              <w:bottom w:val="single" w:sz="12" w:space="0" w:color="auto"/>
            </w:tcBorders>
            <w:shd w:val="clear" w:color="auto" w:fill="auto"/>
            <w:vAlign w:val="center"/>
          </w:tcPr>
          <w:p w:rsidR="00AF0A1D" w:rsidRPr="00DC3AE5" w:rsidRDefault="00D37422" w:rsidP="00DC3AE5">
            <w:pPr>
              <w:jc w:val="center"/>
              <w:rPr>
                <w:sz w:val="24"/>
                <w:szCs w:val="24"/>
                <w:lang w:val="uk-UA"/>
              </w:rPr>
            </w:pPr>
            <w:r w:rsidRPr="00DC3AE5">
              <w:rPr>
                <w:sz w:val="24"/>
                <w:szCs w:val="24"/>
                <w:lang w:val="uk-UA"/>
              </w:rPr>
              <w:t>46</w:t>
            </w:r>
          </w:p>
        </w:tc>
        <w:tc>
          <w:tcPr>
            <w:tcW w:w="1214" w:type="dxa"/>
            <w:tcBorders>
              <w:bottom w:val="single" w:sz="12" w:space="0" w:color="auto"/>
            </w:tcBorders>
            <w:shd w:val="clear" w:color="auto" w:fill="auto"/>
            <w:vAlign w:val="center"/>
          </w:tcPr>
          <w:p w:rsidR="00AF0A1D" w:rsidRPr="00DC3AE5" w:rsidRDefault="00D37422" w:rsidP="00DC3AE5">
            <w:pPr>
              <w:jc w:val="center"/>
              <w:rPr>
                <w:sz w:val="24"/>
                <w:szCs w:val="24"/>
                <w:lang w:val="uk-UA"/>
              </w:rPr>
            </w:pPr>
            <w:r w:rsidRPr="00DC3AE5">
              <w:rPr>
                <w:sz w:val="24"/>
                <w:szCs w:val="24"/>
                <w:lang w:val="uk-UA"/>
              </w:rPr>
              <w:t>40</w:t>
            </w:r>
          </w:p>
        </w:tc>
      </w:tr>
      <w:tr w:rsidR="00AF0A1D" w:rsidRPr="00DC3AE5" w:rsidTr="00DC3AE5">
        <w:tc>
          <w:tcPr>
            <w:tcW w:w="8108" w:type="dxa"/>
            <w:tcBorders>
              <w:top w:val="single" w:sz="12" w:space="0" w:color="auto"/>
              <w:bottom w:val="single" w:sz="4" w:space="0" w:color="auto"/>
            </w:tcBorders>
            <w:shd w:val="clear" w:color="auto" w:fill="auto"/>
            <w:vAlign w:val="center"/>
          </w:tcPr>
          <w:p w:rsidR="00AF0A1D" w:rsidRPr="00DC3AE5" w:rsidRDefault="00D37422" w:rsidP="00DC3AE5">
            <w:pPr>
              <w:jc w:val="center"/>
              <w:rPr>
                <w:i/>
                <w:sz w:val="24"/>
                <w:szCs w:val="24"/>
                <w:lang w:val="uk-UA"/>
              </w:rPr>
            </w:pPr>
            <w:r w:rsidRPr="00DC3AE5">
              <w:rPr>
                <w:i/>
                <w:sz w:val="24"/>
                <w:szCs w:val="24"/>
                <w:lang w:val="uk-UA"/>
              </w:rPr>
              <w:t>Збільшення і зменшення статутного капіталу</w:t>
            </w:r>
          </w:p>
        </w:tc>
        <w:tc>
          <w:tcPr>
            <w:tcW w:w="1200" w:type="dxa"/>
            <w:tcBorders>
              <w:top w:val="single" w:sz="12" w:space="0" w:color="auto"/>
              <w:bottom w:val="single" w:sz="4" w:space="0" w:color="auto"/>
            </w:tcBorders>
            <w:shd w:val="clear" w:color="auto" w:fill="auto"/>
            <w:vAlign w:val="center"/>
          </w:tcPr>
          <w:p w:rsidR="00AF0A1D" w:rsidRPr="00DC3AE5" w:rsidRDefault="00AF0A1D" w:rsidP="00DC3AE5">
            <w:pPr>
              <w:jc w:val="center"/>
              <w:rPr>
                <w:sz w:val="24"/>
                <w:szCs w:val="24"/>
                <w:lang w:val="uk-UA"/>
              </w:rPr>
            </w:pPr>
          </w:p>
        </w:tc>
        <w:tc>
          <w:tcPr>
            <w:tcW w:w="1214" w:type="dxa"/>
            <w:tcBorders>
              <w:top w:val="single" w:sz="12" w:space="0" w:color="auto"/>
              <w:bottom w:val="single" w:sz="4" w:space="0" w:color="auto"/>
            </w:tcBorders>
            <w:shd w:val="clear" w:color="auto" w:fill="auto"/>
            <w:vAlign w:val="center"/>
          </w:tcPr>
          <w:p w:rsidR="00AF0A1D" w:rsidRPr="00DC3AE5" w:rsidRDefault="00AF0A1D" w:rsidP="00DC3AE5">
            <w:pPr>
              <w:jc w:val="center"/>
              <w:rPr>
                <w:sz w:val="24"/>
                <w:szCs w:val="24"/>
                <w:lang w:val="uk-UA"/>
              </w:rPr>
            </w:pPr>
          </w:p>
        </w:tc>
      </w:tr>
      <w:tr w:rsidR="00AF0A1D" w:rsidRPr="00DC3AE5" w:rsidTr="00DC3AE5">
        <w:tc>
          <w:tcPr>
            <w:tcW w:w="8108" w:type="dxa"/>
            <w:tcBorders>
              <w:top w:val="single" w:sz="4" w:space="0" w:color="auto"/>
            </w:tcBorders>
            <w:shd w:val="clear" w:color="auto" w:fill="auto"/>
            <w:vAlign w:val="center"/>
          </w:tcPr>
          <w:p w:rsidR="00AF0A1D" w:rsidRPr="00DC3AE5" w:rsidRDefault="00D37422" w:rsidP="00AF0A1D">
            <w:pPr>
              <w:rPr>
                <w:sz w:val="24"/>
                <w:szCs w:val="24"/>
                <w:lang w:val="uk-UA"/>
              </w:rPr>
            </w:pPr>
            <w:r w:rsidRPr="00DC3AE5">
              <w:rPr>
                <w:sz w:val="24"/>
                <w:szCs w:val="24"/>
                <w:lang w:val="uk-UA"/>
              </w:rPr>
              <w:t>Додаткові внески засновників до реєстрації рішення про збільшення статутного капіталу</w:t>
            </w:r>
          </w:p>
        </w:tc>
        <w:tc>
          <w:tcPr>
            <w:tcW w:w="1200" w:type="dxa"/>
            <w:tcBorders>
              <w:top w:val="single" w:sz="4" w:space="0" w:color="auto"/>
            </w:tcBorders>
            <w:shd w:val="clear" w:color="auto" w:fill="auto"/>
            <w:vAlign w:val="center"/>
          </w:tcPr>
          <w:p w:rsidR="00AF0A1D" w:rsidRPr="00DC3AE5" w:rsidRDefault="00D37422" w:rsidP="00DC3AE5">
            <w:pPr>
              <w:jc w:val="center"/>
              <w:rPr>
                <w:sz w:val="24"/>
                <w:szCs w:val="24"/>
                <w:lang w:val="uk-UA"/>
              </w:rPr>
            </w:pPr>
            <w:r w:rsidRPr="00DC3AE5">
              <w:rPr>
                <w:sz w:val="24"/>
                <w:szCs w:val="24"/>
                <w:lang w:val="uk-UA"/>
              </w:rPr>
              <w:t>10,11,12, 20,22,26, 28,30,31</w:t>
            </w:r>
          </w:p>
        </w:tc>
        <w:tc>
          <w:tcPr>
            <w:tcW w:w="1214" w:type="dxa"/>
            <w:tcBorders>
              <w:top w:val="single" w:sz="4" w:space="0" w:color="auto"/>
            </w:tcBorders>
            <w:shd w:val="clear" w:color="auto" w:fill="auto"/>
            <w:vAlign w:val="center"/>
          </w:tcPr>
          <w:p w:rsidR="00AF0A1D" w:rsidRPr="00DC3AE5" w:rsidRDefault="00D37422" w:rsidP="00DC3AE5">
            <w:pPr>
              <w:jc w:val="center"/>
              <w:rPr>
                <w:sz w:val="24"/>
                <w:szCs w:val="24"/>
                <w:lang w:val="uk-UA"/>
              </w:rPr>
            </w:pPr>
            <w:r w:rsidRPr="00DC3AE5">
              <w:rPr>
                <w:sz w:val="24"/>
                <w:szCs w:val="24"/>
                <w:lang w:val="uk-UA"/>
              </w:rPr>
              <w:t>46</w:t>
            </w:r>
          </w:p>
        </w:tc>
      </w:tr>
      <w:tr w:rsidR="00AF0A1D" w:rsidRPr="00DC3AE5" w:rsidTr="00DC3AE5">
        <w:tc>
          <w:tcPr>
            <w:tcW w:w="8108" w:type="dxa"/>
            <w:shd w:val="clear" w:color="auto" w:fill="auto"/>
            <w:vAlign w:val="center"/>
          </w:tcPr>
          <w:p w:rsidR="00AF0A1D" w:rsidRPr="00DC3AE5" w:rsidRDefault="00D37422" w:rsidP="00AF0A1D">
            <w:pPr>
              <w:rPr>
                <w:sz w:val="24"/>
                <w:szCs w:val="24"/>
                <w:lang w:val="uk-UA"/>
              </w:rPr>
            </w:pPr>
            <w:r w:rsidRPr="00DC3AE5">
              <w:rPr>
                <w:sz w:val="24"/>
                <w:szCs w:val="24"/>
                <w:lang w:val="uk-UA"/>
              </w:rPr>
              <w:t>Збільшення статутного капіталу за рахунок додаткової емісії акцій</w:t>
            </w:r>
          </w:p>
        </w:tc>
        <w:tc>
          <w:tcPr>
            <w:tcW w:w="1200" w:type="dxa"/>
            <w:shd w:val="clear" w:color="auto" w:fill="auto"/>
            <w:vAlign w:val="center"/>
          </w:tcPr>
          <w:p w:rsidR="00AF0A1D" w:rsidRPr="00DC3AE5" w:rsidRDefault="00D37422" w:rsidP="00DC3AE5">
            <w:pPr>
              <w:jc w:val="center"/>
              <w:rPr>
                <w:sz w:val="24"/>
                <w:szCs w:val="24"/>
                <w:lang w:val="uk-UA"/>
              </w:rPr>
            </w:pPr>
            <w:r w:rsidRPr="00DC3AE5">
              <w:rPr>
                <w:sz w:val="24"/>
                <w:szCs w:val="24"/>
                <w:lang w:val="uk-UA"/>
              </w:rPr>
              <w:t>46</w:t>
            </w:r>
          </w:p>
        </w:tc>
        <w:tc>
          <w:tcPr>
            <w:tcW w:w="1214" w:type="dxa"/>
            <w:shd w:val="clear" w:color="auto" w:fill="auto"/>
            <w:vAlign w:val="center"/>
          </w:tcPr>
          <w:p w:rsidR="00AF0A1D" w:rsidRPr="00DC3AE5" w:rsidRDefault="00D37422" w:rsidP="00DC3AE5">
            <w:pPr>
              <w:jc w:val="center"/>
              <w:rPr>
                <w:sz w:val="24"/>
                <w:szCs w:val="24"/>
                <w:lang w:val="uk-UA"/>
              </w:rPr>
            </w:pPr>
            <w:r w:rsidRPr="00DC3AE5">
              <w:rPr>
                <w:sz w:val="24"/>
                <w:szCs w:val="24"/>
                <w:lang w:val="uk-UA"/>
              </w:rPr>
              <w:t>40</w:t>
            </w:r>
          </w:p>
        </w:tc>
      </w:tr>
      <w:tr w:rsidR="00AF0A1D" w:rsidRPr="00DC3AE5" w:rsidTr="00DC3AE5">
        <w:tc>
          <w:tcPr>
            <w:tcW w:w="8108" w:type="dxa"/>
            <w:shd w:val="clear" w:color="auto" w:fill="auto"/>
            <w:vAlign w:val="center"/>
          </w:tcPr>
          <w:p w:rsidR="00AF0A1D" w:rsidRPr="00DC3AE5" w:rsidRDefault="00D37422" w:rsidP="00AF0A1D">
            <w:pPr>
              <w:rPr>
                <w:sz w:val="24"/>
                <w:szCs w:val="24"/>
                <w:lang w:val="uk-UA"/>
              </w:rPr>
            </w:pPr>
            <w:r w:rsidRPr="00DC3AE5">
              <w:rPr>
                <w:sz w:val="24"/>
                <w:szCs w:val="24"/>
                <w:lang w:val="uk-UA"/>
              </w:rPr>
              <w:t>Збільшення статутного капіталу шляхом збільшення номінальної вартості акцій</w:t>
            </w:r>
          </w:p>
        </w:tc>
        <w:tc>
          <w:tcPr>
            <w:tcW w:w="1200" w:type="dxa"/>
            <w:shd w:val="clear" w:color="auto" w:fill="auto"/>
            <w:vAlign w:val="center"/>
          </w:tcPr>
          <w:p w:rsidR="00AF0A1D" w:rsidRPr="00DC3AE5" w:rsidRDefault="00D37422" w:rsidP="00DC3AE5">
            <w:pPr>
              <w:jc w:val="center"/>
              <w:rPr>
                <w:sz w:val="24"/>
                <w:szCs w:val="24"/>
                <w:lang w:val="uk-UA"/>
              </w:rPr>
            </w:pPr>
            <w:r w:rsidRPr="00DC3AE5">
              <w:rPr>
                <w:sz w:val="24"/>
                <w:szCs w:val="24"/>
                <w:lang w:val="uk-UA"/>
              </w:rPr>
              <w:t>443</w:t>
            </w:r>
          </w:p>
        </w:tc>
        <w:tc>
          <w:tcPr>
            <w:tcW w:w="1214" w:type="dxa"/>
            <w:shd w:val="clear" w:color="auto" w:fill="auto"/>
            <w:vAlign w:val="center"/>
          </w:tcPr>
          <w:p w:rsidR="00AF0A1D" w:rsidRPr="00DC3AE5" w:rsidRDefault="00D37422" w:rsidP="00DC3AE5">
            <w:pPr>
              <w:jc w:val="center"/>
              <w:rPr>
                <w:sz w:val="24"/>
                <w:szCs w:val="24"/>
                <w:lang w:val="uk-UA"/>
              </w:rPr>
            </w:pPr>
            <w:r w:rsidRPr="00DC3AE5">
              <w:rPr>
                <w:sz w:val="24"/>
                <w:szCs w:val="24"/>
                <w:lang w:val="uk-UA"/>
              </w:rPr>
              <w:t>40</w:t>
            </w:r>
          </w:p>
        </w:tc>
      </w:tr>
      <w:tr w:rsidR="00D37422" w:rsidRPr="00DC3AE5" w:rsidTr="00DC3AE5">
        <w:tc>
          <w:tcPr>
            <w:tcW w:w="8108" w:type="dxa"/>
            <w:shd w:val="clear" w:color="auto" w:fill="auto"/>
            <w:vAlign w:val="center"/>
          </w:tcPr>
          <w:p w:rsidR="00D37422" w:rsidRPr="00DC3AE5" w:rsidRDefault="00D37422" w:rsidP="00DF0E14">
            <w:pPr>
              <w:rPr>
                <w:sz w:val="24"/>
                <w:szCs w:val="24"/>
                <w:lang w:val="uk-UA"/>
              </w:rPr>
            </w:pPr>
            <w:r w:rsidRPr="00DC3AE5">
              <w:rPr>
                <w:sz w:val="24"/>
                <w:szCs w:val="24"/>
                <w:lang w:val="uk-UA"/>
              </w:rPr>
              <w:t>Зменшення статутного капіталу шляхом зменшення номінальної вартості акцій</w:t>
            </w:r>
          </w:p>
        </w:tc>
        <w:tc>
          <w:tcPr>
            <w:tcW w:w="1200" w:type="dxa"/>
            <w:shd w:val="clear" w:color="auto" w:fill="auto"/>
            <w:vAlign w:val="center"/>
          </w:tcPr>
          <w:p w:rsidR="00D37422" w:rsidRPr="00DC3AE5" w:rsidRDefault="00D37422" w:rsidP="00DC3AE5">
            <w:pPr>
              <w:jc w:val="center"/>
              <w:rPr>
                <w:sz w:val="24"/>
                <w:szCs w:val="24"/>
                <w:lang w:val="uk-UA"/>
              </w:rPr>
            </w:pPr>
            <w:r w:rsidRPr="00DC3AE5">
              <w:rPr>
                <w:sz w:val="24"/>
                <w:szCs w:val="24"/>
                <w:lang w:val="uk-UA"/>
              </w:rPr>
              <w:t>40</w:t>
            </w:r>
          </w:p>
        </w:tc>
        <w:tc>
          <w:tcPr>
            <w:tcW w:w="1214" w:type="dxa"/>
            <w:shd w:val="clear" w:color="auto" w:fill="auto"/>
            <w:vAlign w:val="center"/>
          </w:tcPr>
          <w:p w:rsidR="00D37422" w:rsidRPr="00DC3AE5" w:rsidRDefault="00D37422" w:rsidP="00DC3AE5">
            <w:pPr>
              <w:jc w:val="center"/>
              <w:rPr>
                <w:sz w:val="24"/>
                <w:szCs w:val="24"/>
                <w:lang w:val="uk-UA"/>
              </w:rPr>
            </w:pPr>
            <w:r w:rsidRPr="00DC3AE5">
              <w:rPr>
                <w:sz w:val="24"/>
                <w:szCs w:val="24"/>
                <w:lang w:val="uk-UA"/>
              </w:rPr>
              <w:t>672</w:t>
            </w:r>
          </w:p>
        </w:tc>
      </w:tr>
      <w:tr w:rsidR="00D37422" w:rsidRPr="00DC3AE5" w:rsidTr="00DC3AE5">
        <w:tc>
          <w:tcPr>
            <w:tcW w:w="8108" w:type="dxa"/>
            <w:shd w:val="clear" w:color="auto" w:fill="auto"/>
            <w:vAlign w:val="center"/>
          </w:tcPr>
          <w:p w:rsidR="00D37422" w:rsidRPr="00DC3AE5" w:rsidRDefault="00D37422" w:rsidP="00DF0E14">
            <w:pPr>
              <w:rPr>
                <w:sz w:val="24"/>
                <w:szCs w:val="24"/>
                <w:lang w:val="uk-UA"/>
              </w:rPr>
            </w:pPr>
            <w:r w:rsidRPr="00DC3AE5">
              <w:rPr>
                <w:sz w:val="24"/>
                <w:szCs w:val="24"/>
                <w:lang w:val="uk-UA"/>
              </w:rPr>
              <w:t>Збільшення статутного капіталу в зв’язку з індексацією основних засобів</w:t>
            </w:r>
          </w:p>
        </w:tc>
        <w:tc>
          <w:tcPr>
            <w:tcW w:w="1200" w:type="dxa"/>
            <w:shd w:val="clear" w:color="auto" w:fill="auto"/>
            <w:vAlign w:val="center"/>
          </w:tcPr>
          <w:p w:rsidR="00D37422" w:rsidRPr="00DC3AE5" w:rsidRDefault="00D37422" w:rsidP="00DC3AE5">
            <w:pPr>
              <w:jc w:val="center"/>
              <w:rPr>
                <w:sz w:val="24"/>
                <w:szCs w:val="24"/>
                <w:lang w:val="uk-UA"/>
              </w:rPr>
            </w:pPr>
            <w:r w:rsidRPr="00DC3AE5">
              <w:rPr>
                <w:sz w:val="24"/>
                <w:szCs w:val="24"/>
                <w:lang w:val="uk-UA"/>
              </w:rPr>
              <w:t>423</w:t>
            </w:r>
          </w:p>
        </w:tc>
        <w:tc>
          <w:tcPr>
            <w:tcW w:w="1214" w:type="dxa"/>
            <w:shd w:val="clear" w:color="auto" w:fill="auto"/>
            <w:vAlign w:val="center"/>
          </w:tcPr>
          <w:p w:rsidR="00D37422" w:rsidRPr="00DC3AE5" w:rsidRDefault="00D37422" w:rsidP="00DC3AE5">
            <w:pPr>
              <w:jc w:val="center"/>
              <w:rPr>
                <w:sz w:val="24"/>
                <w:szCs w:val="24"/>
                <w:lang w:val="uk-UA"/>
              </w:rPr>
            </w:pPr>
            <w:r w:rsidRPr="00DC3AE5">
              <w:rPr>
                <w:sz w:val="24"/>
                <w:szCs w:val="24"/>
                <w:lang w:val="uk-UA"/>
              </w:rPr>
              <w:t>40</w:t>
            </w:r>
          </w:p>
        </w:tc>
      </w:tr>
      <w:tr w:rsidR="00D37422" w:rsidRPr="00DC3AE5" w:rsidTr="00DC3AE5">
        <w:tc>
          <w:tcPr>
            <w:tcW w:w="8108" w:type="dxa"/>
            <w:shd w:val="clear" w:color="auto" w:fill="auto"/>
            <w:vAlign w:val="center"/>
          </w:tcPr>
          <w:p w:rsidR="00D37422" w:rsidRPr="00DC3AE5" w:rsidRDefault="00D37422" w:rsidP="00AF0A1D">
            <w:pPr>
              <w:rPr>
                <w:sz w:val="24"/>
                <w:szCs w:val="24"/>
                <w:lang w:val="uk-UA"/>
              </w:rPr>
            </w:pPr>
            <w:r w:rsidRPr="00DC3AE5">
              <w:rPr>
                <w:sz w:val="24"/>
                <w:szCs w:val="24"/>
                <w:lang w:val="uk-UA"/>
              </w:rPr>
              <w:t>Викуплені акції у акціонерів</w:t>
            </w:r>
          </w:p>
        </w:tc>
        <w:tc>
          <w:tcPr>
            <w:tcW w:w="1200" w:type="dxa"/>
            <w:shd w:val="clear" w:color="auto" w:fill="auto"/>
            <w:vAlign w:val="center"/>
          </w:tcPr>
          <w:p w:rsidR="00D37422" w:rsidRPr="00DC3AE5" w:rsidRDefault="00D37422" w:rsidP="00DC3AE5">
            <w:pPr>
              <w:jc w:val="center"/>
              <w:rPr>
                <w:sz w:val="24"/>
                <w:szCs w:val="24"/>
                <w:lang w:val="uk-UA"/>
              </w:rPr>
            </w:pPr>
            <w:r w:rsidRPr="00DC3AE5">
              <w:rPr>
                <w:sz w:val="24"/>
                <w:szCs w:val="24"/>
                <w:lang w:val="uk-UA"/>
              </w:rPr>
              <w:t>451</w:t>
            </w:r>
          </w:p>
        </w:tc>
        <w:tc>
          <w:tcPr>
            <w:tcW w:w="1214" w:type="dxa"/>
            <w:shd w:val="clear" w:color="auto" w:fill="auto"/>
            <w:vAlign w:val="center"/>
          </w:tcPr>
          <w:p w:rsidR="00D37422" w:rsidRPr="00DC3AE5" w:rsidRDefault="00D37422" w:rsidP="00DC3AE5">
            <w:pPr>
              <w:jc w:val="center"/>
              <w:rPr>
                <w:sz w:val="24"/>
                <w:szCs w:val="24"/>
                <w:lang w:val="uk-UA"/>
              </w:rPr>
            </w:pPr>
            <w:r w:rsidRPr="00DC3AE5">
              <w:rPr>
                <w:sz w:val="24"/>
                <w:szCs w:val="24"/>
                <w:lang w:val="uk-UA"/>
              </w:rPr>
              <w:t>31</w:t>
            </w:r>
          </w:p>
        </w:tc>
      </w:tr>
      <w:tr w:rsidR="00D37422" w:rsidRPr="00DC3AE5" w:rsidTr="00DC3AE5">
        <w:tc>
          <w:tcPr>
            <w:tcW w:w="8108" w:type="dxa"/>
            <w:shd w:val="clear" w:color="auto" w:fill="auto"/>
            <w:vAlign w:val="center"/>
          </w:tcPr>
          <w:p w:rsidR="00D37422" w:rsidRPr="00DC3AE5" w:rsidRDefault="00D37422" w:rsidP="00AF0A1D">
            <w:pPr>
              <w:rPr>
                <w:sz w:val="24"/>
                <w:szCs w:val="24"/>
                <w:lang w:val="uk-UA"/>
              </w:rPr>
            </w:pPr>
            <w:r w:rsidRPr="00DC3AE5">
              <w:rPr>
                <w:sz w:val="24"/>
                <w:szCs w:val="24"/>
                <w:lang w:val="uk-UA"/>
              </w:rPr>
              <w:t>Анульовано акції, раніше викуплені у акціонерів за номінальною вартістю</w:t>
            </w:r>
          </w:p>
        </w:tc>
        <w:tc>
          <w:tcPr>
            <w:tcW w:w="1200" w:type="dxa"/>
            <w:shd w:val="clear" w:color="auto" w:fill="auto"/>
            <w:vAlign w:val="center"/>
          </w:tcPr>
          <w:p w:rsidR="00D37422" w:rsidRPr="00DC3AE5" w:rsidRDefault="00D37422" w:rsidP="00DC3AE5">
            <w:pPr>
              <w:jc w:val="center"/>
              <w:rPr>
                <w:sz w:val="24"/>
                <w:szCs w:val="24"/>
                <w:lang w:val="uk-UA"/>
              </w:rPr>
            </w:pPr>
            <w:r w:rsidRPr="00DC3AE5">
              <w:rPr>
                <w:sz w:val="24"/>
                <w:szCs w:val="24"/>
                <w:lang w:val="uk-UA"/>
              </w:rPr>
              <w:t>40</w:t>
            </w:r>
          </w:p>
        </w:tc>
        <w:tc>
          <w:tcPr>
            <w:tcW w:w="1214" w:type="dxa"/>
            <w:shd w:val="clear" w:color="auto" w:fill="auto"/>
            <w:vAlign w:val="center"/>
          </w:tcPr>
          <w:p w:rsidR="00D37422" w:rsidRPr="00DC3AE5" w:rsidRDefault="00D37422" w:rsidP="00DC3AE5">
            <w:pPr>
              <w:jc w:val="center"/>
              <w:rPr>
                <w:sz w:val="24"/>
                <w:szCs w:val="24"/>
                <w:lang w:val="uk-UA"/>
              </w:rPr>
            </w:pPr>
            <w:r w:rsidRPr="00DC3AE5">
              <w:rPr>
                <w:sz w:val="24"/>
                <w:szCs w:val="24"/>
                <w:lang w:val="uk-UA"/>
              </w:rPr>
              <w:t>451</w:t>
            </w:r>
          </w:p>
        </w:tc>
      </w:tr>
      <w:tr w:rsidR="00D37422" w:rsidRPr="00DC3AE5" w:rsidTr="00DC3AE5">
        <w:tc>
          <w:tcPr>
            <w:tcW w:w="8108" w:type="dxa"/>
            <w:shd w:val="clear" w:color="auto" w:fill="auto"/>
            <w:vAlign w:val="center"/>
          </w:tcPr>
          <w:p w:rsidR="00D37422" w:rsidRPr="00DC3AE5" w:rsidRDefault="00D37422" w:rsidP="00AF0A1D">
            <w:pPr>
              <w:rPr>
                <w:sz w:val="24"/>
                <w:szCs w:val="24"/>
                <w:lang w:val="uk-UA"/>
              </w:rPr>
            </w:pPr>
            <w:r w:rsidRPr="00DC3AE5">
              <w:rPr>
                <w:sz w:val="24"/>
                <w:szCs w:val="24"/>
                <w:lang w:val="uk-UA"/>
              </w:rPr>
              <w:t>Анульовано акції, викуплені у акціонерів за ціною, вищою за номінальну вартість</w:t>
            </w:r>
          </w:p>
        </w:tc>
        <w:tc>
          <w:tcPr>
            <w:tcW w:w="1200" w:type="dxa"/>
            <w:shd w:val="clear" w:color="auto" w:fill="auto"/>
            <w:vAlign w:val="center"/>
          </w:tcPr>
          <w:p w:rsidR="00D37422" w:rsidRPr="00DC3AE5" w:rsidRDefault="00D37422" w:rsidP="00DC3AE5">
            <w:pPr>
              <w:jc w:val="center"/>
              <w:rPr>
                <w:sz w:val="24"/>
                <w:szCs w:val="24"/>
                <w:lang w:val="uk-UA"/>
              </w:rPr>
            </w:pPr>
            <w:r w:rsidRPr="00DC3AE5">
              <w:rPr>
                <w:sz w:val="24"/>
                <w:szCs w:val="24"/>
                <w:lang w:val="uk-UA"/>
              </w:rPr>
              <w:t>421</w:t>
            </w:r>
          </w:p>
        </w:tc>
        <w:tc>
          <w:tcPr>
            <w:tcW w:w="1214" w:type="dxa"/>
            <w:shd w:val="clear" w:color="auto" w:fill="auto"/>
            <w:vAlign w:val="center"/>
          </w:tcPr>
          <w:p w:rsidR="00D37422" w:rsidRPr="00DC3AE5" w:rsidRDefault="00D37422" w:rsidP="00DC3AE5">
            <w:pPr>
              <w:jc w:val="center"/>
              <w:rPr>
                <w:sz w:val="24"/>
                <w:szCs w:val="24"/>
                <w:lang w:val="uk-UA"/>
              </w:rPr>
            </w:pPr>
            <w:r w:rsidRPr="00DC3AE5">
              <w:rPr>
                <w:sz w:val="24"/>
                <w:szCs w:val="24"/>
                <w:lang w:val="uk-UA"/>
              </w:rPr>
              <w:t>451</w:t>
            </w:r>
          </w:p>
        </w:tc>
      </w:tr>
      <w:tr w:rsidR="00D37422" w:rsidRPr="00DC3AE5" w:rsidTr="00DC3AE5">
        <w:tc>
          <w:tcPr>
            <w:tcW w:w="8108" w:type="dxa"/>
            <w:shd w:val="clear" w:color="auto" w:fill="auto"/>
            <w:vAlign w:val="center"/>
          </w:tcPr>
          <w:p w:rsidR="00D37422" w:rsidRPr="00DC3AE5" w:rsidRDefault="00D37422" w:rsidP="00AF0A1D">
            <w:pPr>
              <w:rPr>
                <w:sz w:val="24"/>
                <w:szCs w:val="24"/>
                <w:lang w:val="uk-UA"/>
              </w:rPr>
            </w:pPr>
            <w:r w:rsidRPr="00DC3AE5">
              <w:rPr>
                <w:sz w:val="24"/>
                <w:szCs w:val="24"/>
                <w:lang w:val="uk-UA"/>
              </w:rPr>
              <w:t>Збільшено статутний капітал за рахунок обміну облігацій на акції</w:t>
            </w:r>
          </w:p>
        </w:tc>
        <w:tc>
          <w:tcPr>
            <w:tcW w:w="1200" w:type="dxa"/>
            <w:shd w:val="clear" w:color="auto" w:fill="auto"/>
            <w:vAlign w:val="center"/>
          </w:tcPr>
          <w:p w:rsidR="00D37422" w:rsidRPr="00DC3AE5" w:rsidRDefault="00D37422" w:rsidP="00DC3AE5">
            <w:pPr>
              <w:jc w:val="center"/>
              <w:rPr>
                <w:sz w:val="24"/>
                <w:szCs w:val="24"/>
                <w:lang w:val="uk-UA"/>
              </w:rPr>
            </w:pPr>
            <w:r w:rsidRPr="00DC3AE5">
              <w:rPr>
                <w:sz w:val="24"/>
                <w:szCs w:val="24"/>
                <w:lang w:val="uk-UA"/>
              </w:rPr>
              <w:t>52</w:t>
            </w:r>
          </w:p>
        </w:tc>
        <w:tc>
          <w:tcPr>
            <w:tcW w:w="1214" w:type="dxa"/>
            <w:shd w:val="clear" w:color="auto" w:fill="auto"/>
            <w:vAlign w:val="center"/>
          </w:tcPr>
          <w:p w:rsidR="00D37422" w:rsidRPr="00DC3AE5" w:rsidRDefault="00D37422" w:rsidP="00DC3AE5">
            <w:pPr>
              <w:jc w:val="center"/>
              <w:rPr>
                <w:sz w:val="24"/>
                <w:szCs w:val="24"/>
                <w:lang w:val="uk-UA"/>
              </w:rPr>
            </w:pPr>
            <w:r w:rsidRPr="00DC3AE5">
              <w:rPr>
                <w:sz w:val="24"/>
                <w:szCs w:val="24"/>
                <w:lang w:val="uk-UA"/>
              </w:rPr>
              <w:t>40</w:t>
            </w:r>
          </w:p>
        </w:tc>
      </w:tr>
      <w:tr w:rsidR="00D37422" w:rsidRPr="00DC3AE5" w:rsidTr="00DC3AE5">
        <w:tc>
          <w:tcPr>
            <w:tcW w:w="8108" w:type="dxa"/>
            <w:shd w:val="clear" w:color="auto" w:fill="auto"/>
            <w:vAlign w:val="center"/>
          </w:tcPr>
          <w:p w:rsidR="00D37422" w:rsidRPr="00DC3AE5" w:rsidRDefault="00F96B6D" w:rsidP="00AF0A1D">
            <w:pPr>
              <w:rPr>
                <w:sz w:val="24"/>
                <w:szCs w:val="24"/>
                <w:lang w:val="uk-UA"/>
              </w:rPr>
            </w:pPr>
            <w:r w:rsidRPr="00DC3AE5">
              <w:rPr>
                <w:sz w:val="24"/>
                <w:szCs w:val="24"/>
                <w:lang w:val="uk-UA"/>
              </w:rPr>
              <w:t>Збільшено статутний капітал за рахунок резервного капіталу</w:t>
            </w:r>
          </w:p>
        </w:tc>
        <w:tc>
          <w:tcPr>
            <w:tcW w:w="1200" w:type="dxa"/>
            <w:shd w:val="clear" w:color="auto" w:fill="auto"/>
            <w:vAlign w:val="center"/>
          </w:tcPr>
          <w:p w:rsidR="00D37422" w:rsidRPr="00DC3AE5" w:rsidRDefault="00F96B6D" w:rsidP="00DC3AE5">
            <w:pPr>
              <w:jc w:val="center"/>
              <w:rPr>
                <w:sz w:val="24"/>
                <w:szCs w:val="24"/>
                <w:lang w:val="uk-UA"/>
              </w:rPr>
            </w:pPr>
            <w:r w:rsidRPr="00DC3AE5">
              <w:rPr>
                <w:sz w:val="24"/>
                <w:szCs w:val="24"/>
                <w:lang w:val="uk-UA"/>
              </w:rPr>
              <w:t>43</w:t>
            </w:r>
          </w:p>
        </w:tc>
        <w:tc>
          <w:tcPr>
            <w:tcW w:w="1214" w:type="dxa"/>
            <w:shd w:val="clear" w:color="auto" w:fill="auto"/>
            <w:vAlign w:val="center"/>
          </w:tcPr>
          <w:p w:rsidR="00D37422" w:rsidRPr="00DC3AE5" w:rsidRDefault="00F96B6D" w:rsidP="00DC3AE5">
            <w:pPr>
              <w:jc w:val="center"/>
              <w:rPr>
                <w:sz w:val="24"/>
                <w:szCs w:val="24"/>
                <w:lang w:val="uk-UA"/>
              </w:rPr>
            </w:pPr>
            <w:r w:rsidRPr="00DC3AE5">
              <w:rPr>
                <w:sz w:val="24"/>
                <w:szCs w:val="24"/>
                <w:lang w:val="uk-UA"/>
              </w:rPr>
              <w:t>40</w:t>
            </w:r>
          </w:p>
        </w:tc>
      </w:tr>
      <w:tr w:rsidR="00D37422" w:rsidRPr="00DC3AE5" w:rsidTr="00DC3AE5">
        <w:tc>
          <w:tcPr>
            <w:tcW w:w="8108" w:type="dxa"/>
            <w:shd w:val="clear" w:color="auto" w:fill="auto"/>
            <w:vAlign w:val="center"/>
          </w:tcPr>
          <w:p w:rsidR="00D37422" w:rsidRPr="00DC3AE5" w:rsidRDefault="00F96B6D" w:rsidP="00AF0A1D">
            <w:pPr>
              <w:rPr>
                <w:sz w:val="24"/>
                <w:szCs w:val="24"/>
                <w:lang w:val="uk-UA"/>
              </w:rPr>
            </w:pPr>
            <w:r w:rsidRPr="00DC3AE5">
              <w:rPr>
                <w:sz w:val="24"/>
                <w:szCs w:val="24"/>
                <w:lang w:val="uk-UA"/>
              </w:rPr>
              <w:t>Збільшено статутний капітал за рахунок нерозподілених прибутків минулих років</w:t>
            </w:r>
          </w:p>
        </w:tc>
        <w:tc>
          <w:tcPr>
            <w:tcW w:w="1200" w:type="dxa"/>
            <w:shd w:val="clear" w:color="auto" w:fill="auto"/>
            <w:vAlign w:val="center"/>
          </w:tcPr>
          <w:p w:rsidR="00D37422" w:rsidRPr="00DC3AE5" w:rsidRDefault="00F96B6D" w:rsidP="00DC3AE5">
            <w:pPr>
              <w:jc w:val="center"/>
              <w:rPr>
                <w:sz w:val="24"/>
                <w:szCs w:val="24"/>
                <w:lang w:val="uk-UA"/>
              </w:rPr>
            </w:pPr>
            <w:r w:rsidRPr="00DC3AE5">
              <w:rPr>
                <w:sz w:val="24"/>
                <w:szCs w:val="24"/>
                <w:lang w:val="uk-UA"/>
              </w:rPr>
              <w:t>44</w:t>
            </w:r>
          </w:p>
        </w:tc>
        <w:tc>
          <w:tcPr>
            <w:tcW w:w="1214" w:type="dxa"/>
            <w:shd w:val="clear" w:color="auto" w:fill="auto"/>
            <w:vAlign w:val="center"/>
          </w:tcPr>
          <w:p w:rsidR="00D37422" w:rsidRPr="00DC3AE5" w:rsidRDefault="00F96B6D" w:rsidP="00DC3AE5">
            <w:pPr>
              <w:jc w:val="center"/>
              <w:rPr>
                <w:sz w:val="24"/>
                <w:szCs w:val="24"/>
                <w:lang w:val="uk-UA"/>
              </w:rPr>
            </w:pPr>
            <w:r w:rsidRPr="00DC3AE5">
              <w:rPr>
                <w:sz w:val="24"/>
                <w:szCs w:val="24"/>
                <w:lang w:val="uk-UA"/>
              </w:rPr>
              <w:t>40</w:t>
            </w:r>
          </w:p>
        </w:tc>
      </w:tr>
      <w:tr w:rsidR="00D37422" w:rsidRPr="00DC3AE5" w:rsidTr="00DC3AE5">
        <w:tc>
          <w:tcPr>
            <w:tcW w:w="8108" w:type="dxa"/>
            <w:shd w:val="clear" w:color="auto" w:fill="auto"/>
            <w:vAlign w:val="center"/>
          </w:tcPr>
          <w:p w:rsidR="00D37422" w:rsidRPr="00DC3AE5" w:rsidRDefault="00F96B6D" w:rsidP="00AF0A1D">
            <w:pPr>
              <w:rPr>
                <w:sz w:val="24"/>
                <w:szCs w:val="24"/>
                <w:lang w:val="uk-UA"/>
              </w:rPr>
            </w:pPr>
            <w:r w:rsidRPr="00DC3AE5">
              <w:rPr>
                <w:sz w:val="24"/>
                <w:szCs w:val="24"/>
                <w:lang w:val="uk-UA"/>
              </w:rPr>
              <w:t>Зменшення статутного капіталу в зв’язку з відрахуванням частини сум акцій до резервного капіталу</w:t>
            </w:r>
          </w:p>
        </w:tc>
        <w:tc>
          <w:tcPr>
            <w:tcW w:w="1200" w:type="dxa"/>
            <w:shd w:val="clear" w:color="auto" w:fill="auto"/>
            <w:vAlign w:val="center"/>
          </w:tcPr>
          <w:p w:rsidR="00D37422" w:rsidRPr="00DC3AE5" w:rsidRDefault="00F96B6D" w:rsidP="00DC3AE5">
            <w:pPr>
              <w:jc w:val="center"/>
              <w:rPr>
                <w:sz w:val="24"/>
                <w:szCs w:val="24"/>
                <w:lang w:val="uk-UA"/>
              </w:rPr>
            </w:pPr>
            <w:r w:rsidRPr="00DC3AE5">
              <w:rPr>
                <w:sz w:val="24"/>
                <w:szCs w:val="24"/>
                <w:lang w:val="uk-UA"/>
              </w:rPr>
              <w:t>40</w:t>
            </w:r>
          </w:p>
        </w:tc>
        <w:tc>
          <w:tcPr>
            <w:tcW w:w="1214" w:type="dxa"/>
            <w:shd w:val="clear" w:color="auto" w:fill="auto"/>
            <w:vAlign w:val="center"/>
          </w:tcPr>
          <w:p w:rsidR="00D37422" w:rsidRPr="00DC3AE5" w:rsidRDefault="00F96B6D" w:rsidP="00DC3AE5">
            <w:pPr>
              <w:jc w:val="center"/>
              <w:rPr>
                <w:sz w:val="24"/>
                <w:szCs w:val="24"/>
                <w:lang w:val="uk-UA"/>
              </w:rPr>
            </w:pPr>
            <w:r w:rsidRPr="00DC3AE5">
              <w:rPr>
                <w:sz w:val="24"/>
                <w:szCs w:val="24"/>
                <w:lang w:val="uk-UA"/>
              </w:rPr>
              <w:t>43</w:t>
            </w:r>
          </w:p>
        </w:tc>
      </w:tr>
      <w:tr w:rsidR="00D37422" w:rsidRPr="00DC3AE5" w:rsidTr="00DC3AE5">
        <w:tc>
          <w:tcPr>
            <w:tcW w:w="8108" w:type="dxa"/>
            <w:shd w:val="clear" w:color="auto" w:fill="auto"/>
            <w:vAlign w:val="center"/>
          </w:tcPr>
          <w:p w:rsidR="00D37422" w:rsidRPr="00DC3AE5" w:rsidRDefault="00F96B6D" w:rsidP="00AF0A1D">
            <w:pPr>
              <w:rPr>
                <w:sz w:val="24"/>
                <w:szCs w:val="24"/>
                <w:lang w:val="uk-UA"/>
              </w:rPr>
            </w:pPr>
            <w:r w:rsidRPr="00DC3AE5">
              <w:rPr>
                <w:sz w:val="24"/>
                <w:szCs w:val="24"/>
                <w:lang w:val="uk-UA"/>
              </w:rPr>
              <w:t>Збільшена вартість акцій за рахунок дочірніх підприємств</w:t>
            </w:r>
          </w:p>
        </w:tc>
        <w:tc>
          <w:tcPr>
            <w:tcW w:w="1200" w:type="dxa"/>
            <w:shd w:val="clear" w:color="auto" w:fill="auto"/>
            <w:vAlign w:val="center"/>
          </w:tcPr>
          <w:p w:rsidR="00D37422" w:rsidRPr="00DC3AE5" w:rsidRDefault="00F96B6D" w:rsidP="00DC3AE5">
            <w:pPr>
              <w:jc w:val="center"/>
              <w:rPr>
                <w:sz w:val="24"/>
                <w:szCs w:val="24"/>
                <w:lang w:val="uk-UA"/>
              </w:rPr>
            </w:pPr>
            <w:r w:rsidRPr="00DC3AE5">
              <w:rPr>
                <w:sz w:val="24"/>
                <w:szCs w:val="24"/>
                <w:lang w:val="uk-UA"/>
              </w:rPr>
              <w:t>682</w:t>
            </w:r>
          </w:p>
        </w:tc>
        <w:tc>
          <w:tcPr>
            <w:tcW w:w="1214" w:type="dxa"/>
            <w:shd w:val="clear" w:color="auto" w:fill="auto"/>
            <w:vAlign w:val="center"/>
          </w:tcPr>
          <w:p w:rsidR="00D37422" w:rsidRPr="00DC3AE5" w:rsidRDefault="00F96B6D" w:rsidP="00DC3AE5">
            <w:pPr>
              <w:jc w:val="center"/>
              <w:rPr>
                <w:sz w:val="24"/>
                <w:szCs w:val="24"/>
                <w:lang w:val="uk-UA"/>
              </w:rPr>
            </w:pPr>
            <w:r w:rsidRPr="00DC3AE5">
              <w:rPr>
                <w:sz w:val="24"/>
                <w:szCs w:val="24"/>
                <w:lang w:val="uk-UA"/>
              </w:rPr>
              <w:t>40</w:t>
            </w:r>
          </w:p>
        </w:tc>
      </w:tr>
      <w:tr w:rsidR="00D37422" w:rsidRPr="00DC3AE5" w:rsidTr="00DC3AE5">
        <w:tc>
          <w:tcPr>
            <w:tcW w:w="8108" w:type="dxa"/>
            <w:shd w:val="clear" w:color="auto" w:fill="auto"/>
            <w:vAlign w:val="center"/>
          </w:tcPr>
          <w:p w:rsidR="00D37422" w:rsidRPr="00DC3AE5" w:rsidRDefault="00F96B6D" w:rsidP="00AF0A1D">
            <w:pPr>
              <w:rPr>
                <w:sz w:val="24"/>
                <w:szCs w:val="24"/>
                <w:lang w:val="uk-UA"/>
              </w:rPr>
            </w:pPr>
            <w:r w:rsidRPr="00DC3AE5">
              <w:rPr>
                <w:sz w:val="24"/>
                <w:szCs w:val="24"/>
                <w:lang w:val="uk-UA"/>
              </w:rPr>
              <w:t>Зменшення номінальної вартості акцій за рахунок  дочірніх підприємств</w:t>
            </w:r>
          </w:p>
        </w:tc>
        <w:tc>
          <w:tcPr>
            <w:tcW w:w="1200" w:type="dxa"/>
            <w:shd w:val="clear" w:color="auto" w:fill="auto"/>
            <w:vAlign w:val="center"/>
          </w:tcPr>
          <w:p w:rsidR="00D37422" w:rsidRPr="00DC3AE5" w:rsidRDefault="00F96B6D" w:rsidP="00DC3AE5">
            <w:pPr>
              <w:jc w:val="center"/>
              <w:rPr>
                <w:sz w:val="24"/>
                <w:szCs w:val="24"/>
                <w:lang w:val="uk-UA"/>
              </w:rPr>
            </w:pPr>
            <w:r w:rsidRPr="00DC3AE5">
              <w:rPr>
                <w:sz w:val="24"/>
                <w:szCs w:val="24"/>
                <w:lang w:val="uk-UA"/>
              </w:rPr>
              <w:t>40</w:t>
            </w:r>
          </w:p>
        </w:tc>
        <w:tc>
          <w:tcPr>
            <w:tcW w:w="1214" w:type="dxa"/>
            <w:shd w:val="clear" w:color="auto" w:fill="auto"/>
            <w:vAlign w:val="center"/>
          </w:tcPr>
          <w:p w:rsidR="00D37422" w:rsidRPr="00DC3AE5" w:rsidRDefault="00F96B6D" w:rsidP="00DC3AE5">
            <w:pPr>
              <w:jc w:val="center"/>
              <w:rPr>
                <w:sz w:val="24"/>
                <w:szCs w:val="24"/>
                <w:lang w:val="uk-UA"/>
              </w:rPr>
            </w:pPr>
            <w:r w:rsidRPr="00DC3AE5">
              <w:rPr>
                <w:sz w:val="24"/>
                <w:szCs w:val="24"/>
                <w:lang w:val="uk-UA"/>
              </w:rPr>
              <w:t>682</w:t>
            </w:r>
          </w:p>
        </w:tc>
      </w:tr>
    </w:tbl>
    <w:p w:rsidR="00F96B6D" w:rsidRPr="0089604C" w:rsidRDefault="00F96B6D" w:rsidP="0089604C">
      <w:pPr>
        <w:pStyle w:val="-2"/>
        <w:rPr>
          <w:lang w:val="ru-RU"/>
        </w:rPr>
      </w:pPr>
      <w:r w:rsidRPr="003652A7">
        <w:t>Облік статутного капіталу в товариствах з обмеженою відповідальні</w:t>
      </w:r>
      <w:r w:rsidR="0089604C">
        <w:t>стю</w:t>
      </w:r>
    </w:p>
    <w:p w:rsidR="00AF0A1D" w:rsidRPr="003652A7" w:rsidRDefault="00F96B6D" w:rsidP="00D433A3">
      <w:pPr>
        <w:ind w:firstLine="567"/>
        <w:jc w:val="both"/>
        <w:rPr>
          <w:szCs w:val="28"/>
          <w:lang w:val="uk-UA"/>
        </w:rPr>
      </w:pPr>
      <w:r w:rsidRPr="003652A7">
        <w:rPr>
          <w:szCs w:val="28"/>
          <w:lang w:val="uk-UA"/>
        </w:rPr>
        <w:t>Товариство з обмеженою відповідальністю формує статутний капітал, розділений на частини, розмір якого визначається засновницькими документами. мінімальний розмір статутного капіталу повинен бути не менше 625 мінімальних заробітних плат. Під час реєстрації засновники повинні внести не менше 30% суми</w:t>
      </w:r>
      <w:r w:rsidR="008564EF" w:rsidRPr="003652A7">
        <w:rPr>
          <w:szCs w:val="28"/>
          <w:lang w:val="uk-UA"/>
        </w:rPr>
        <w:t>, вказаної в засновницьких документах. Повністю внесок повинен бути сплаченим протягом року після реєстрації товариства.</w:t>
      </w:r>
    </w:p>
    <w:p w:rsidR="008564EF" w:rsidRPr="003652A7" w:rsidRDefault="0089604C" w:rsidP="00D433A3">
      <w:pPr>
        <w:ind w:firstLine="567"/>
        <w:jc w:val="both"/>
        <w:rPr>
          <w:szCs w:val="28"/>
          <w:lang w:val="uk-UA"/>
        </w:rPr>
      </w:pPr>
      <w:r>
        <w:rPr>
          <w:szCs w:val="28"/>
          <w:lang w:val="uk-UA"/>
        </w:rPr>
        <w:br w:type="page"/>
      </w:r>
      <w:r w:rsidR="008564EF" w:rsidRPr="003652A7">
        <w:rPr>
          <w:szCs w:val="28"/>
          <w:lang w:val="uk-UA"/>
        </w:rPr>
        <w:t>Статутний капітал збільшується за рахунок:</w:t>
      </w:r>
    </w:p>
    <w:p w:rsidR="008564EF" w:rsidRPr="003652A7" w:rsidRDefault="007D12FF" w:rsidP="007D12FF">
      <w:pPr>
        <w:numPr>
          <w:ilvl w:val="0"/>
          <w:numId w:val="37"/>
        </w:numPr>
        <w:jc w:val="both"/>
        <w:rPr>
          <w:szCs w:val="28"/>
          <w:lang w:val="uk-UA"/>
        </w:rPr>
      </w:pPr>
      <w:r w:rsidRPr="003652A7">
        <w:rPr>
          <w:szCs w:val="28"/>
          <w:lang w:val="uk-UA"/>
        </w:rPr>
        <w:t>збільшення числа засновників;</w:t>
      </w:r>
    </w:p>
    <w:p w:rsidR="007D12FF" w:rsidRPr="003652A7" w:rsidRDefault="007D12FF" w:rsidP="007D12FF">
      <w:pPr>
        <w:numPr>
          <w:ilvl w:val="0"/>
          <w:numId w:val="37"/>
        </w:numPr>
        <w:jc w:val="both"/>
        <w:rPr>
          <w:szCs w:val="28"/>
          <w:lang w:val="uk-UA"/>
        </w:rPr>
      </w:pPr>
      <w:r w:rsidRPr="003652A7">
        <w:rPr>
          <w:szCs w:val="28"/>
          <w:lang w:val="uk-UA"/>
        </w:rPr>
        <w:t>додаткових внесків засновників;</w:t>
      </w:r>
    </w:p>
    <w:p w:rsidR="007D12FF" w:rsidRPr="003652A7" w:rsidRDefault="007D12FF" w:rsidP="007D12FF">
      <w:pPr>
        <w:numPr>
          <w:ilvl w:val="0"/>
          <w:numId w:val="37"/>
        </w:numPr>
        <w:jc w:val="both"/>
        <w:rPr>
          <w:szCs w:val="28"/>
          <w:lang w:val="uk-UA"/>
        </w:rPr>
      </w:pPr>
      <w:r w:rsidRPr="003652A7">
        <w:rPr>
          <w:szCs w:val="28"/>
          <w:lang w:val="uk-UA"/>
        </w:rPr>
        <w:t>збільшення внесків за рахунок прибутку товариства.</w:t>
      </w:r>
    </w:p>
    <w:p w:rsidR="00F96B6D" w:rsidRPr="003652A7" w:rsidRDefault="007D12FF" w:rsidP="00D433A3">
      <w:pPr>
        <w:ind w:firstLine="567"/>
        <w:jc w:val="both"/>
        <w:rPr>
          <w:szCs w:val="28"/>
          <w:lang w:val="uk-UA"/>
        </w:rPr>
      </w:pPr>
      <w:r w:rsidRPr="003652A7">
        <w:rPr>
          <w:szCs w:val="28"/>
          <w:lang w:val="uk-UA"/>
        </w:rPr>
        <w:t>Зменшується статутний капітал внаслідок:</w:t>
      </w:r>
    </w:p>
    <w:p w:rsidR="007D12FF" w:rsidRPr="003652A7" w:rsidRDefault="007D12FF" w:rsidP="007D12FF">
      <w:pPr>
        <w:numPr>
          <w:ilvl w:val="0"/>
          <w:numId w:val="38"/>
        </w:numPr>
        <w:jc w:val="both"/>
        <w:rPr>
          <w:szCs w:val="28"/>
          <w:lang w:val="uk-UA"/>
        </w:rPr>
      </w:pPr>
      <w:r w:rsidRPr="003652A7">
        <w:rPr>
          <w:szCs w:val="28"/>
          <w:lang w:val="uk-UA"/>
        </w:rPr>
        <w:t>виходу одного або декількох засновників;</w:t>
      </w:r>
    </w:p>
    <w:p w:rsidR="007D12FF" w:rsidRPr="003652A7" w:rsidRDefault="007D12FF" w:rsidP="007D12FF">
      <w:pPr>
        <w:numPr>
          <w:ilvl w:val="0"/>
          <w:numId w:val="38"/>
        </w:numPr>
        <w:jc w:val="both"/>
        <w:rPr>
          <w:szCs w:val="28"/>
          <w:lang w:val="uk-UA"/>
        </w:rPr>
      </w:pPr>
      <w:r w:rsidRPr="003652A7">
        <w:rPr>
          <w:szCs w:val="28"/>
          <w:lang w:val="uk-UA"/>
        </w:rPr>
        <w:t>покриття збитків товариства за рахунок внесків учасників.</w:t>
      </w:r>
    </w:p>
    <w:p w:rsidR="00F96B6D" w:rsidRPr="003652A7" w:rsidRDefault="007D12FF" w:rsidP="00D433A3">
      <w:pPr>
        <w:ind w:firstLine="567"/>
        <w:jc w:val="both"/>
        <w:rPr>
          <w:szCs w:val="28"/>
          <w:lang w:val="uk-UA"/>
        </w:rPr>
      </w:pPr>
      <w:r w:rsidRPr="003652A7">
        <w:rPr>
          <w:szCs w:val="28"/>
          <w:lang w:val="uk-UA"/>
        </w:rPr>
        <w:t xml:space="preserve">Рішення товариства </w:t>
      </w:r>
      <w:r w:rsidR="00CD49EE" w:rsidRPr="003652A7">
        <w:rPr>
          <w:szCs w:val="28"/>
          <w:lang w:val="uk-UA"/>
        </w:rPr>
        <w:t>про зменшення статутного капіталу набирає чинності не раніше, ніж через 3 місяці після державної реєстрації та публікації про це у встановленому законодавством порядку. Не допускається зменшення статутного капіталу при явній незгоді кредитора.</w:t>
      </w:r>
    </w:p>
    <w:p w:rsidR="00CD49EE" w:rsidRPr="003652A7" w:rsidRDefault="00625B9D" w:rsidP="0089604C">
      <w:pPr>
        <w:spacing w:before="240"/>
        <w:ind w:firstLine="567"/>
        <w:jc w:val="right"/>
        <w:rPr>
          <w:szCs w:val="28"/>
          <w:lang w:val="uk-UA"/>
        </w:rPr>
      </w:pPr>
      <w:r>
        <w:rPr>
          <w:szCs w:val="28"/>
          <w:lang w:val="uk-UA"/>
        </w:rPr>
        <w:t>Таблиця 5.3</w:t>
      </w:r>
    </w:p>
    <w:p w:rsidR="00CD49EE" w:rsidRPr="003652A7" w:rsidRDefault="00CD49EE" w:rsidP="0089604C">
      <w:pPr>
        <w:spacing w:after="120"/>
        <w:ind w:firstLine="567"/>
        <w:jc w:val="center"/>
        <w:rPr>
          <w:szCs w:val="28"/>
          <w:lang w:val="uk-UA"/>
        </w:rPr>
      </w:pPr>
      <w:r w:rsidRPr="003652A7">
        <w:rPr>
          <w:szCs w:val="28"/>
          <w:lang w:val="uk-UA"/>
        </w:rPr>
        <w:t>Облік статутного капіталу товарист</w:t>
      </w:r>
      <w:r w:rsidR="006E54A5">
        <w:rPr>
          <w:szCs w:val="28"/>
          <w:lang w:val="uk-UA"/>
        </w:rPr>
        <w:t>ва з обмеженою відповідальністю</w:t>
      </w:r>
    </w:p>
    <w:tbl>
      <w:tblPr>
        <w:tblW w:w="105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108"/>
        <w:gridCol w:w="1200"/>
        <w:gridCol w:w="1214"/>
      </w:tblGrid>
      <w:tr w:rsidR="00CD49EE" w:rsidRPr="00DC3AE5" w:rsidTr="00DC3AE5">
        <w:tc>
          <w:tcPr>
            <w:tcW w:w="8108" w:type="dxa"/>
            <w:tcBorders>
              <w:top w:val="single" w:sz="12" w:space="0" w:color="auto"/>
              <w:bottom w:val="single" w:sz="12" w:space="0" w:color="auto"/>
            </w:tcBorders>
            <w:shd w:val="clear" w:color="auto" w:fill="auto"/>
          </w:tcPr>
          <w:p w:rsidR="00CD49EE" w:rsidRPr="00DC3AE5" w:rsidRDefault="00CD49EE" w:rsidP="00DC3AE5">
            <w:pPr>
              <w:jc w:val="center"/>
              <w:rPr>
                <w:sz w:val="24"/>
                <w:szCs w:val="24"/>
                <w:lang w:val="uk-UA"/>
              </w:rPr>
            </w:pPr>
            <w:r w:rsidRPr="00DC3AE5">
              <w:rPr>
                <w:sz w:val="24"/>
                <w:szCs w:val="24"/>
                <w:lang w:val="uk-UA"/>
              </w:rPr>
              <w:t>Зміст господарської операції</w:t>
            </w:r>
          </w:p>
        </w:tc>
        <w:tc>
          <w:tcPr>
            <w:tcW w:w="1200" w:type="dxa"/>
            <w:tcBorders>
              <w:top w:val="single" w:sz="12" w:space="0" w:color="auto"/>
              <w:bottom w:val="single" w:sz="12" w:space="0" w:color="auto"/>
            </w:tcBorders>
            <w:shd w:val="clear" w:color="auto" w:fill="auto"/>
          </w:tcPr>
          <w:p w:rsidR="00CD49EE" w:rsidRPr="00DC3AE5" w:rsidRDefault="00CD49EE" w:rsidP="00DC3AE5">
            <w:pPr>
              <w:jc w:val="center"/>
              <w:rPr>
                <w:sz w:val="24"/>
                <w:szCs w:val="24"/>
                <w:lang w:val="uk-UA"/>
              </w:rPr>
            </w:pPr>
            <w:r w:rsidRPr="00DC3AE5">
              <w:rPr>
                <w:sz w:val="24"/>
                <w:szCs w:val="24"/>
                <w:lang w:val="uk-UA"/>
              </w:rPr>
              <w:t>Дебет</w:t>
            </w:r>
          </w:p>
        </w:tc>
        <w:tc>
          <w:tcPr>
            <w:tcW w:w="1214" w:type="dxa"/>
            <w:tcBorders>
              <w:top w:val="single" w:sz="12" w:space="0" w:color="auto"/>
              <w:bottom w:val="single" w:sz="12" w:space="0" w:color="auto"/>
            </w:tcBorders>
            <w:shd w:val="clear" w:color="auto" w:fill="auto"/>
          </w:tcPr>
          <w:p w:rsidR="00CD49EE" w:rsidRPr="00DC3AE5" w:rsidRDefault="00CD49EE" w:rsidP="00DC3AE5">
            <w:pPr>
              <w:jc w:val="center"/>
              <w:rPr>
                <w:sz w:val="24"/>
                <w:szCs w:val="24"/>
                <w:lang w:val="uk-UA"/>
              </w:rPr>
            </w:pPr>
            <w:r w:rsidRPr="00DC3AE5">
              <w:rPr>
                <w:sz w:val="24"/>
                <w:szCs w:val="24"/>
                <w:lang w:val="uk-UA"/>
              </w:rPr>
              <w:t>Кредит</w:t>
            </w:r>
          </w:p>
        </w:tc>
      </w:tr>
      <w:tr w:rsidR="00CD49EE" w:rsidRPr="00DC3AE5" w:rsidTr="00DC3AE5">
        <w:tc>
          <w:tcPr>
            <w:tcW w:w="8108" w:type="dxa"/>
            <w:tcBorders>
              <w:top w:val="single" w:sz="12" w:space="0" w:color="auto"/>
            </w:tcBorders>
            <w:shd w:val="clear" w:color="auto" w:fill="auto"/>
            <w:vAlign w:val="center"/>
          </w:tcPr>
          <w:p w:rsidR="00CD49EE" w:rsidRPr="00DC3AE5" w:rsidRDefault="00CD49EE" w:rsidP="00DC3AE5">
            <w:pPr>
              <w:jc w:val="center"/>
              <w:rPr>
                <w:i/>
                <w:sz w:val="24"/>
                <w:szCs w:val="24"/>
                <w:lang w:val="uk-UA"/>
              </w:rPr>
            </w:pPr>
            <w:r w:rsidRPr="00DC3AE5">
              <w:rPr>
                <w:i/>
                <w:sz w:val="24"/>
                <w:szCs w:val="24"/>
                <w:lang w:val="uk-UA"/>
              </w:rPr>
              <w:t>Формування статутного капіталу при створенні товариства</w:t>
            </w:r>
          </w:p>
        </w:tc>
        <w:tc>
          <w:tcPr>
            <w:tcW w:w="1200" w:type="dxa"/>
            <w:tcBorders>
              <w:top w:val="single" w:sz="12" w:space="0" w:color="auto"/>
            </w:tcBorders>
            <w:shd w:val="clear" w:color="auto" w:fill="auto"/>
            <w:vAlign w:val="center"/>
          </w:tcPr>
          <w:p w:rsidR="00CD49EE" w:rsidRPr="00DC3AE5" w:rsidRDefault="00CD49EE" w:rsidP="00DC3AE5">
            <w:pPr>
              <w:jc w:val="center"/>
              <w:rPr>
                <w:sz w:val="24"/>
                <w:szCs w:val="24"/>
                <w:lang w:val="uk-UA"/>
              </w:rPr>
            </w:pPr>
          </w:p>
        </w:tc>
        <w:tc>
          <w:tcPr>
            <w:tcW w:w="1214" w:type="dxa"/>
            <w:tcBorders>
              <w:top w:val="single" w:sz="12" w:space="0" w:color="auto"/>
            </w:tcBorders>
            <w:shd w:val="clear" w:color="auto" w:fill="auto"/>
            <w:vAlign w:val="center"/>
          </w:tcPr>
          <w:p w:rsidR="00CD49EE" w:rsidRPr="00DC3AE5" w:rsidRDefault="00CD49EE" w:rsidP="00DC3AE5">
            <w:pPr>
              <w:jc w:val="center"/>
              <w:rPr>
                <w:sz w:val="24"/>
                <w:szCs w:val="24"/>
                <w:lang w:val="uk-UA"/>
              </w:rPr>
            </w:pPr>
          </w:p>
        </w:tc>
      </w:tr>
      <w:tr w:rsidR="00CD49EE" w:rsidRPr="00DC3AE5" w:rsidTr="00DC3AE5">
        <w:tc>
          <w:tcPr>
            <w:tcW w:w="8108" w:type="dxa"/>
            <w:shd w:val="clear" w:color="auto" w:fill="auto"/>
            <w:vAlign w:val="center"/>
          </w:tcPr>
          <w:p w:rsidR="00CD49EE" w:rsidRPr="00DC3AE5" w:rsidRDefault="00CD49EE" w:rsidP="00DF0E14">
            <w:pPr>
              <w:rPr>
                <w:sz w:val="24"/>
                <w:szCs w:val="24"/>
                <w:lang w:val="uk-UA"/>
              </w:rPr>
            </w:pPr>
            <w:r w:rsidRPr="00DC3AE5">
              <w:rPr>
                <w:sz w:val="24"/>
                <w:szCs w:val="24"/>
                <w:lang w:val="uk-UA"/>
              </w:rPr>
              <w:t>Кошти від засновників до реєстрації ТОВ у вигляді ТМЦ</w:t>
            </w:r>
          </w:p>
        </w:tc>
        <w:tc>
          <w:tcPr>
            <w:tcW w:w="1200" w:type="dxa"/>
            <w:shd w:val="clear" w:color="auto" w:fill="auto"/>
            <w:vAlign w:val="center"/>
          </w:tcPr>
          <w:p w:rsidR="00CD49EE" w:rsidRPr="00DC3AE5" w:rsidRDefault="00CD49EE" w:rsidP="00DC3AE5">
            <w:pPr>
              <w:jc w:val="center"/>
              <w:rPr>
                <w:sz w:val="24"/>
                <w:szCs w:val="24"/>
                <w:lang w:val="uk-UA"/>
              </w:rPr>
            </w:pPr>
            <w:r w:rsidRPr="00DC3AE5">
              <w:rPr>
                <w:sz w:val="24"/>
                <w:szCs w:val="24"/>
                <w:lang w:val="uk-UA"/>
              </w:rPr>
              <w:t>20,22</w:t>
            </w:r>
          </w:p>
        </w:tc>
        <w:tc>
          <w:tcPr>
            <w:tcW w:w="1214" w:type="dxa"/>
            <w:shd w:val="clear" w:color="auto" w:fill="auto"/>
            <w:vAlign w:val="center"/>
          </w:tcPr>
          <w:p w:rsidR="00CD49EE" w:rsidRPr="00DC3AE5" w:rsidRDefault="00CD49EE" w:rsidP="00DC3AE5">
            <w:pPr>
              <w:jc w:val="center"/>
              <w:rPr>
                <w:sz w:val="24"/>
                <w:szCs w:val="24"/>
                <w:lang w:val="uk-UA"/>
              </w:rPr>
            </w:pPr>
            <w:r w:rsidRPr="00DC3AE5">
              <w:rPr>
                <w:sz w:val="24"/>
                <w:szCs w:val="24"/>
                <w:lang w:val="uk-UA"/>
              </w:rPr>
              <w:t>46</w:t>
            </w:r>
          </w:p>
        </w:tc>
      </w:tr>
      <w:tr w:rsidR="00CD49EE" w:rsidRPr="00DC3AE5" w:rsidTr="00DC3AE5">
        <w:tc>
          <w:tcPr>
            <w:tcW w:w="8108" w:type="dxa"/>
            <w:shd w:val="clear" w:color="auto" w:fill="auto"/>
            <w:vAlign w:val="center"/>
          </w:tcPr>
          <w:p w:rsidR="00CD49EE" w:rsidRPr="00DC3AE5" w:rsidRDefault="00CD49EE" w:rsidP="00DF0E14">
            <w:pPr>
              <w:rPr>
                <w:sz w:val="24"/>
                <w:szCs w:val="24"/>
                <w:lang w:val="uk-UA"/>
              </w:rPr>
            </w:pPr>
            <w:r w:rsidRPr="00DC3AE5">
              <w:rPr>
                <w:sz w:val="24"/>
                <w:szCs w:val="24"/>
                <w:lang w:val="uk-UA"/>
              </w:rPr>
              <w:t>Кошти від засновників до реєстрації ТОВ у вигляді основних засобів</w:t>
            </w:r>
          </w:p>
        </w:tc>
        <w:tc>
          <w:tcPr>
            <w:tcW w:w="1200" w:type="dxa"/>
            <w:shd w:val="clear" w:color="auto" w:fill="auto"/>
            <w:vAlign w:val="center"/>
          </w:tcPr>
          <w:p w:rsidR="00CD49EE" w:rsidRPr="00DC3AE5" w:rsidRDefault="00CD49EE" w:rsidP="00DC3AE5">
            <w:pPr>
              <w:jc w:val="center"/>
              <w:rPr>
                <w:sz w:val="24"/>
                <w:szCs w:val="24"/>
                <w:lang w:val="uk-UA"/>
              </w:rPr>
            </w:pPr>
            <w:r w:rsidRPr="00DC3AE5">
              <w:rPr>
                <w:sz w:val="24"/>
                <w:szCs w:val="24"/>
                <w:lang w:val="uk-UA"/>
              </w:rPr>
              <w:t>10</w:t>
            </w:r>
          </w:p>
        </w:tc>
        <w:tc>
          <w:tcPr>
            <w:tcW w:w="1214" w:type="dxa"/>
            <w:shd w:val="clear" w:color="auto" w:fill="auto"/>
            <w:vAlign w:val="center"/>
          </w:tcPr>
          <w:p w:rsidR="00CD49EE" w:rsidRPr="00DC3AE5" w:rsidRDefault="00CD49EE" w:rsidP="00DC3AE5">
            <w:pPr>
              <w:jc w:val="center"/>
              <w:rPr>
                <w:sz w:val="24"/>
                <w:szCs w:val="24"/>
                <w:lang w:val="uk-UA"/>
              </w:rPr>
            </w:pPr>
            <w:r w:rsidRPr="00DC3AE5">
              <w:rPr>
                <w:sz w:val="24"/>
                <w:szCs w:val="24"/>
                <w:lang w:val="uk-UA"/>
              </w:rPr>
              <w:t>46</w:t>
            </w:r>
          </w:p>
        </w:tc>
      </w:tr>
      <w:tr w:rsidR="00CD49EE" w:rsidRPr="00DC3AE5" w:rsidTr="00DC3AE5">
        <w:tc>
          <w:tcPr>
            <w:tcW w:w="8108" w:type="dxa"/>
            <w:shd w:val="clear" w:color="auto" w:fill="auto"/>
            <w:vAlign w:val="center"/>
          </w:tcPr>
          <w:p w:rsidR="00CD49EE" w:rsidRPr="00DC3AE5" w:rsidRDefault="00CD49EE" w:rsidP="00DF0E14">
            <w:pPr>
              <w:rPr>
                <w:sz w:val="24"/>
                <w:szCs w:val="24"/>
                <w:lang w:val="uk-UA"/>
              </w:rPr>
            </w:pPr>
            <w:r w:rsidRPr="00DC3AE5">
              <w:rPr>
                <w:sz w:val="24"/>
                <w:szCs w:val="24"/>
                <w:lang w:val="uk-UA"/>
              </w:rPr>
              <w:t>Кошти, внесені засновниками через касу</w:t>
            </w:r>
          </w:p>
        </w:tc>
        <w:tc>
          <w:tcPr>
            <w:tcW w:w="1200" w:type="dxa"/>
            <w:shd w:val="clear" w:color="auto" w:fill="auto"/>
            <w:vAlign w:val="center"/>
          </w:tcPr>
          <w:p w:rsidR="00CD49EE" w:rsidRPr="00DC3AE5" w:rsidRDefault="00CD49EE" w:rsidP="00DC3AE5">
            <w:pPr>
              <w:jc w:val="center"/>
              <w:rPr>
                <w:sz w:val="24"/>
                <w:szCs w:val="24"/>
                <w:lang w:val="uk-UA"/>
              </w:rPr>
            </w:pPr>
            <w:r w:rsidRPr="00DC3AE5">
              <w:rPr>
                <w:sz w:val="24"/>
                <w:szCs w:val="24"/>
                <w:lang w:val="uk-UA"/>
              </w:rPr>
              <w:t>30</w:t>
            </w:r>
          </w:p>
        </w:tc>
        <w:tc>
          <w:tcPr>
            <w:tcW w:w="1214" w:type="dxa"/>
            <w:shd w:val="clear" w:color="auto" w:fill="auto"/>
            <w:vAlign w:val="center"/>
          </w:tcPr>
          <w:p w:rsidR="00CD49EE" w:rsidRPr="00DC3AE5" w:rsidRDefault="00CD49EE" w:rsidP="00DC3AE5">
            <w:pPr>
              <w:jc w:val="center"/>
              <w:rPr>
                <w:sz w:val="24"/>
                <w:szCs w:val="24"/>
                <w:lang w:val="uk-UA"/>
              </w:rPr>
            </w:pPr>
            <w:r w:rsidRPr="00DC3AE5">
              <w:rPr>
                <w:sz w:val="24"/>
                <w:szCs w:val="24"/>
                <w:lang w:val="uk-UA"/>
              </w:rPr>
              <w:t>46</w:t>
            </w:r>
          </w:p>
        </w:tc>
      </w:tr>
      <w:tr w:rsidR="00CD49EE" w:rsidRPr="00DC3AE5" w:rsidTr="00DC3AE5">
        <w:tc>
          <w:tcPr>
            <w:tcW w:w="8108" w:type="dxa"/>
            <w:shd w:val="clear" w:color="auto" w:fill="auto"/>
            <w:vAlign w:val="center"/>
          </w:tcPr>
          <w:p w:rsidR="00CD49EE" w:rsidRPr="00DC3AE5" w:rsidRDefault="00CD49EE" w:rsidP="00DF0E14">
            <w:pPr>
              <w:rPr>
                <w:sz w:val="24"/>
                <w:szCs w:val="24"/>
                <w:lang w:val="uk-UA"/>
              </w:rPr>
            </w:pPr>
            <w:r w:rsidRPr="00DC3AE5">
              <w:rPr>
                <w:sz w:val="24"/>
                <w:szCs w:val="24"/>
                <w:lang w:val="uk-UA"/>
              </w:rPr>
              <w:t>Кошти, внесені засновниками до реєстрації ТОВ через банк</w:t>
            </w:r>
          </w:p>
        </w:tc>
        <w:tc>
          <w:tcPr>
            <w:tcW w:w="1200" w:type="dxa"/>
            <w:shd w:val="clear" w:color="auto" w:fill="auto"/>
            <w:vAlign w:val="center"/>
          </w:tcPr>
          <w:p w:rsidR="00CD49EE" w:rsidRPr="00DC3AE5" w:rsidRDefault="00CD49EE" w:rsidP="00DC3AE5">
            <w:pPr>
              <w:jc w:val="center"/>
              <w:rPr>
                <w:sz w:val="24"/>
                <w:szCs w:val="24"/>
                <w:lang w:val="uk-UA"/>
              </w:rPr>
            </w:pPr>
            <w:r w:rsidRPr="00DC3AE5">
              <w:rPr>
                <w:sz w:val="24"/>
                <w:szCs w:val="24"/>
                <w:lang w:val="uk-UA"/>
              </w:rPr>
              <w:t>31</w:t>
            </w:r>
          </w:p>
        </w:tc>
        <w:tc>
          <w:tcPr>
            <w:tcW w:w="1214" w:type="dxa"/>
            <w:shd w:val="clear" w:color="auto" w:fill="auto"/>
            <w:vAlign w:val="center"/>
          </w:tcPr>
          <w:p w:rsidR="00CD49EE" w:rsidRPr="00DC3AE5" w:rsidRDefault="00CD49EE" w:rsidP="00DC3AE5">
            <w:pPr>
              <w:jc w:val="center"/>
              <w:rPr>
                <w:sz w:val="24"/>
                <w:szCs w:val="24"/>
                <w:lang w:val="uk-UA"/>
              </w:rPr>
            </w:pPr>
            <w:r w:rsidRPr="00DC3AE5">
              <w:rPr>
                <w:sz w:val="24"/>
                <w:szCs w:val="24"/>
                <w:lang w:val="uk-UA"/>
              </w:rPr>
              <w:t>46</w:t>
            </w:r>
          </w:p>
        </w:tc>
      </w:tr>
      <w:tr w:rsidR="00CD49EE" w:rsidRPr="00DC3AE5" w:rsidTr="00DC3AE5">
        <w:tc>
          <w:tcPr>
            <w:tcW w:w="8108" w:type="dxa"/>
            <w:shd w:val="clear" w:color="auto" w:fill="auto"/>
            <w:vAlign w:val="center"/>
          </w:tcPr>
          <w:p w:rsidR="00CD49EE" w:rsidRPr="00DC3AE5" w:rsidRDefault="00CD49EE" w:rsidP="00DF0E14">
            <w:pPr>
              <w:rPr>
                <w:sz w:val="24"/>
                <w:szCs w:val="24"/>
                <w:lang w:val="uk-UA"/>
              </w:rPr>
            </w:pPr>
            <w:r w:rsidRPr="00DC3AE5">
              <w:rPr>
                <w:sz w:val="24"/>
                <w:szCs w:val="24"/>
                <w:lang w:val="uk-UA"/>
              </w:rPr>
              <w:t>Вартість незавершених об’єктів капітальних вкладень, внесених засновниками до реєстрації ТОВ</w:t>
            </w:r>
          </w:p>
        </w:tc>
        <w:tc>
          <w:tcPr>
            <w:tcW w:w="1200" w:type="dxa"/>
            <w:shd w:val="clear" w:color="auto" w:fill="auto"/>
            <w:vAlign w:val="center"/>
          </w:tcPr>
          <w:p w:rsidR="00CD49EE" w:rsidRPr="00DC3AE5" w:rsidRDefault="00CD49EE" w:rsidP="00DC3AE5">
            <w:pPr>
              <w:jc w:val="center"/>
              <w:rPr>
                <w:sz w:val="24"/>
                <w:szCs w:val="24"/>
                <w:lang w:val="uk-UA"/>
              </w:rPr>
            </w:pPr>
            <w:r w:rsidRPr="00DC3AE5">
              <w:rPr>
                <w:sz w:val="24"/>
                <w:szCs w:val="24"/>
                <w:lang w:val="uk-UA"/>
              </w:rPr>
              <w:t>151</w:t>
            </w:r>
          </w:p>
        </w:tc>
        <w:tc>
          <w:tcPr>
            <w:tcW w:w="1214" w:type="dxa"/>
            <w:shd w:val="clear" w:color="auto" w:fill="auto"/>
            <w:vAlign w:val="center"/>
          </w:tcPr>
          <w:p w:rsidR="00CD49EE" w:rsidRPr="00DC3AE5" w:rsidRDefault="00CD49EE" w:rsidP="00DC3AE5">
            <w:pPr>
              <w:jc w:val="center"/>
              <w:rPr>
                <w:sz w:val="24"/>
                <w:szCs w:val="24"/>
                <w:lang w:val="uk-UA"/>
              </w:rPr>
            </w:pPr>
            <w:r w:rsidRPr="00DC3AE5">
              <w:rPr>
                <w:sz w:val="24"/>
                <w:szCs w:val="24"/>
                <w:lang w:val="uk-UA"/>
              </w:rPr>
              <w:t>46</w:t>
            </w:r>
          </w:p>
        </w:tc>
      </w:tr>
      <w:tr w:rsidR="00CD49EE" w:rsidRPr="00DC3AE5" w:rsidTr="00DC3AE5">
        <w:tc>
          <w:tcPr>
            <w:tcW w:w="8108" w:type="dxa"/>
            <w:shd w:val="clear" w:color="auto" w:fill="auto"/>
            <w:vAlign w:val="center"/>
          </w:tcPr>
          <w:p w:rsidR="00CD49EE" w:rsidRPr="00DC3AE5" w:rsidRDefault="00CD49EE" w:rsidP="00DF0E14">
            <w:pPr>
              <w:rPr>
                <w:sz w:val="24"/>
                <w:szCs w:val="24"/>
                <w:lang w:val="uk-UA"/>
              </w:rPr>
            </w:pPr>
            <w:r w:rsidRPr="00DC3AE5">
              <w:rPr>
                <w:sz w:val="24"/>
                <w:szCs w:val="24"/>
                <w:lang w:val="uk-UA"/>
              </w:rPr>
              <w:t>Вартість товарів, внесених засновниками</w:t>
            </w:r>
          </w:p>
        </w:tc>
        <w:tc>
          <w:tcPr>
            <w:tcW w:w="1200" w:type="dxa"/>
            <w:shd w:val="clear" w:color="auto" w:fill="auto"/>
            <w:vAlign w:val="center"/>
          </w:tcPr>
          <w:p w:rsidR="00CD49EE" w:rsidRPr="00DC3AE5" w:rsidRDefault="00CD49EE" w:rsidP="00DC3AE5">
            <w:pPr>
              <w:jc w:val="center"/>
              <w:rPr>
                <w:sz w:val="24"/>
                <w:szCs w:val="24"/>
                <w:lang w:val="uk-UA"/>
              </w:rPr>
            </w:pPr>
            <w:r w:rsidRPr="00DC3AE5">
              <w:rPr>
                <w:sz w:val="24"/>
                <w:szCs w:val="24"/>
                <w:lang w:val="uk-UA"/>
              </w:rPr>
              <w:t>28</w:t>
            </w:r>
          </w:p>
        </w:tc>
        <w:tc>
          <w:tcPr>
            <w:tcW w:w="1214" w:type="dxa"/>
            <w:shd w:val="clear" w:color="auto" w:fill="auto"/>
            <w:vAlign w:val="center"/>
          </w:tcPr>
          <w:p w:rsidR="00CD49EE" w:rsidRPr="00DC3AE5" w:rsidRDefault="00CD49EE" w:rsidP="00DC3AE5">
            <w:pPr>
              <w:jc w:val="center"/>
              <w:rPr>
                <w:sz w:val="24"/>
                <w:szCs w:val="24"/>
                <w:lang w:val="uk-UA"/>
              </w:rPr>
            </w:pPr>
            <w:r w:rsidRPr="00DC3AE5">
              <w:rPr>
                <w:sz w:val="24"/>
                <w:szCs w:val="24"/>
                <w:lang w:val="uk-UA"/>
              </w:rPr>
              <w:t>46</w:t>
            </w:r>
          </w:p>
        </w:tc>
      </w:tr>
      <w:tr w:rsidR="00CD49EE" w:rsidRPr="00DC3AE5" w:rsidTr="00DC3AE5">
        <w:tc>
          <w:tcPr>
            <w:tcW w:w="8108" w:type="dxa"/>
            <w:shd w:val="clear" w:color="auto" w:fill="auto"/>
            <w:vAlign w:val="center"/>
          </w:tcPr>
          <w:p w:rsidR="00CD49EE" w:rsidRPr="00DC3AE5" w:rsidRDefault="00CD49EE" w:rsidP="00DF0E14">
            <w:pPr>
              <w:rPr>
                <w:sz w:val="24"/>
                <w:szCs w:val="24"/>
                <w:lang w:val="uk-UA"/>
              </w:rPr>
            </w:pPr>
            <w:r w:rsidRPr="00DC3AE5">
              <w:rPr>
                <w:sz w:val="24"/>
                <w:szCs w:val="24"/>
                <w:lang w:val="uk-UA"/>
              </w:rPr>
              <w:t>Вартість готової продукції, внесеної засновниками</w:t>
            </w:r>
          </w:p>
        </w:tc>
        <w:tc>
          <w:tcPr>
            <w:tcW w:w="1200" w:type="dxa"/>
            <w:shd w:val="clear" w:color="auto" w:fill="auto"/>
            <w:vAlign w:val="center"/>
          </w:tcPr>
          <w:p w:rsidR="00CD49EE" w:rsidRPr="00DC3AE5" w:rsidRDefault="00CD49EE" w:rsidP="00DC3AE5">
            <w:pPr>
              <w:jc w:val="center"/>
              <w:rPr>
                <w:sz w:val="24"/>
                <w:szCs w:val="24"/>
                <w:lang w:val="uk-UA"/>
              </w:rPr>
            </w:pPr>
            <w:r w:rsidRPr="00DC3AE5">
              <w:rPr>
                <w:sz w:val="24"/>
                <w:szCs w:val="24"/>
                <w:lang w:val="uk-UA"/>
              </w:rPr>
              <w:t>26</w:t>
            </w:r>
          </w:p>
        </w:tc>
        <w:tc>
          <w:tcPr>
            <w:tcW w:w="1214" w:type="dxa"/>
            <w:shd w:val="clear" w:color="auto" w:fill="auto"/>
            <w:vAlign w:val="center"/>
          </w:tcPr>
          <w:p w:rsidR="00CD49EE" w:rsidRPr="00DC3AE5" w:rsidRDefault="00CD49EE" w:rsidP="00DC3AE5">
            <w:pPr>
              <w:jc w:val="center"/>
              <w:rPr>
                <w:sz w:val="24"/>
                <w:szCs w:val="24"/>
                <w:lang w:val="uk-UA"/>
              </w:rPr>
            </w:pPr>
            <w:r w:rsidRPr="00DC3AE5">
              <w:rPr>
                <w:sz w:val="24"/>
                <w:szCs w:val="24"/>
                <w:lang w:val="uk-UA"/>
              </w:rPr>
              <w:t>46</w:t>
            </w:r>
          </w:p>
        </w:tc>
      </w:tr>
      <w:tr w:rsidR="00CD49EE" w:rsidRPr="00DC3AE5" w:rsidTr="00DC3AE5">
        <w:tc>
          <w:tcPr>
            <w:tcW w:w="8108" w:type="dxa"/>
            <w:shd w:val="clear" w:color="auto" w:fill="auto"/>
            <w:vAlign w:val="center"/>
          </w:tcPr>
          <w:p w:rsidR="00CD49EE" w:rsidRPr="00DC3AE5" w:rsidRDefault="00CD49EE" w:rsidP="00DF0E14">
            <w:pPr>
              <w:rPr>
                <w:sz w:val="24"/>
                <w:szCs w:val="24"/>
                <w:lang w:val="uk-UA"/>
              </w:rPr>
            </w:pPr>
            <w:r w:rsidRPr="00DC3AE5">
              <w:rPr>
                <w:sz w:val="24"/>
                <w:szCs w:val="24"/>
                <w:lang w:val="uk-UA"/>
              </w:rPr>
              <w:t>Вартість цінних паперів інших підприємств, внесених засновниками</w:t>
            </w:r>
          </w:p>
        </w:tc>
        <w:tc>
          <w:tcPr>
            <w:tcW w:w="1200" w:type="dxa"/>
            <w:shd w:val="clear" w:color="auto" w:fill="auto"/>
            <w:vAlign w:val="center"/>
          </w:tcPr>
          <w:p w:rsidR="00CD49EE" w:rsidRPr="00DC3AE5" w:rsidRDefault="00CD49EE" w:rsidP="00DC3AE5">
            <w:pPr>
              <w:jc w:val="center"/>
              <w:rPr>
                <w:sz w:val="24"/>
                <w:szCs w:val="24"/>
                <w:lang w:val="uk-UA"/>
              </w:rPr>
            </w:pPr>
            <w:r w:rsidRPr="00DC3AE5">
              <w:rPr>
                <w:sz w:val="24"/>
                <w:szCs w:val="24"/>
                <w:lang w:val="uk-UA"/>
              </w:rPr>
              <w:t>14</w:t>
            </w:r>
          </w:p>
        </w:tc>
        <w:tc>
          <w:tcPr>
            <w:tcW w:w="1214" w:type="dxa"/>
            <w:shd w:val="clear" w:color="auto" w:fill="auto"/>
            <w:vAlign w:val="center"/>
          </w:tcPr>
          <w:p w:rsidR="00CD49EE" w:rsidRPr="00DC3AE5" w:rsidRDefault="00CD49EE" w:rsidP="00DC3AE5">
            <w:pPr>
              <w:jc w:val="center"/>
              <w:rPr>
                <w:sz w:val="24"/>
                <w:szCs w:val="24"/>
                <w:lang w:val="uk-UA"/>
              </w:rPr>
            </w:pPr>
            <w:r w:rsidRPr="00DC3AE5">
              <w:rPr>
                <w:sz w:val="24"/>
                <w:szCs w:val="24"/>
                <w:lang w:val="uk-UA"/>
              </w:rPr>
              <w:t>46</w:t>
            </w:r>
          </w:p>
        </w:tc>
      </w:tr>
      <w:tr w:rsidR="00CD49EE" w:rsidRPr="00DC3AE5" w:rsidTr="00DC3AE5">
        <w:tc>
          <w:tcPr>
            <w:tcW w:w="8108" w:type="dxa"/>
            <w:shd w:val="clear" w:color="auto" w:fill="auto"/>
            <w:vAlign w:val="center"/>
          </w:tcPr>
          <w:p w:rsidR="00CD49EE" w:rsidRPr="00DC3AE5" w:rsidRDefault="00CD49EE" w:rsidP="00DF0E14">
            <w:pPr>
              <w:rPr>
                <w:sz w:val="24"/>
                <w:szCs w:val="24"/>
                <w:lang w:val="uk-UA"/>
              </w:rPr>
            </w:pPr>
            <w:r w:rsidRPr="00DC3AE5">
              <w:rPr>
                <w:sz w:val="24"/>
                <w:szCs w:val="24"/>
                <w:lang w:val="uk-UA"/>
              </w:rPr>
              <w:t>Вартість нематеріальних активів, внесених засновниками</w:t>
            </w:r>
          </w:p>
        </w:tc>
        <w:tc>
          <w:tcPr>
            <w:tcW w:w="1200" w:type="dxa"/>
            <w:shd w:val="clear" w:color="auto" w:fill="auto"/>
            <w:vAlign w:val="center"/>
          </w:tcPr>
          <w:p w:rsidR="00CD49EE" w:rsidRPr="00DC3AE5" w:rsidRDefault="00CD49EE" w:rsidP="00DC3AE5">
            <w:pPr>
              <w:jc w:val="center"/>
              <w:rPr>
                <w:sz w:val="24"/>
                <w:szCs w:val="24"/>
                <w:lang w:val="uk-UA"/>
              </w:rPr>
            </w:pPr>
            <w:r w:rsidRPr="00DC3AE5">
              <w:rPr>
                <w:sz w:val="24"/>
                <w:szCs w:val="24"/>
                <w:lang w:val="uk-UA"/>
              </w:rPr>
              <w:t>12</w:t>
            </w:r>
          </w:p>
        </w:tc>
        <w:tc>
          <w:tcPr>
            <w:tcW w:w="1214" w:type="dxa"/>
            <w:shd w:val="clear" w:color="auto" w:fill="auto"/>
            <w:vAlign w:val="center"/>
          </w:tcPr>
          <w:p w:rsidR="00CD49EE" w:rsidRPr="00DC3AE5" w:rsidRDefault="00CD49EE" w:rsidP="00DC3AE5">
            <w:pPr>
              <w:jc w:val="center"/>
              <w:rPr>
                <w:sz w:val="24"/>
                <w:szCs w:val="24"/>
                <w:lang w:val="uk-UA"/>
              </w:rPr>
            </w:pPr>
            <w:r w:rsidRPr="00DC3AE5">
              <w:rPr>
                <w:sz w:val="24"/>
                <w:szCs w:val="24"/>
                <w:lang w:val="uk-UA"/>
              </w:rPr>
              <w:t>46</w:t>
            </w:r>
          </w:p>
        </w:tc>
      </w:tr>
      <w:tr w:rsidR="00CD49EE" w:rsidRPr="00DC3AE5" w:rsidTr="00DC3AE5">
        <w:tc>
          <w:tcPr>
            <w:tcW w:w="8108" w:type="dxa"/>
            <w:shd w:val="clear" w:color="auto" w:fill="auto"/>
            <w:vAlign w:val="center"/>
          </w:tcPr>
          <w:p w:rsidR="00CD49EE" w:rsidRPr="00DC3AE5" w:rsidRDefault="00CD49EE" w:rsidP="00DF0E14">
            <w:pPr>
              <w:rPr>
                <w:sz w:val="24"/>
                <w:szCs w:val="24"/>
                <w:lang w:val="uk-UA"/>
              </w:rPr>
            </w:pPr>
            <w:r w:rsidRPr="00DC3AE5">
              <w:rPr>
                <w:sz w:val="24"/>
                <w:szCs w:val="24"/>
                <w:lang w:val="uk-UA"/>
              </w:rPr>
              <w:t xml:space="preserve">Відображення статутного капіталу на момент реєстрації ТОВ </w:t>
            </w:r>
          </w:p>
        </w:tc>
        <w:tc>
          <w:tcPr>
            <w:tcW w:w="1200" w:type="dxa"/>
            <w:shd w:val="clear" w:color="auto" w:fill="auto"/>
            <w:vAlign w:val="center"/>
          </w:tcPr>
          <w:p w:rsidR="00CD49EE" w:rsidRPr="00DC3AE5" w:rsidRDefault="00CD49EE" w:rsidP="00DC3AE5">
            <w:pPr>
              <w:jc w:val="center"/>
              <w:rPr>
                <w:sz w:val="24"/>
                <w:szCs w:val="24"/>
                <w:lang w:val="uk-UA"/>
              </w:rPr>
            </w:pPr>
            <w:r w:rsidRPr="00DC3AE5">
              <w:rPr>
                <w:sz w:val="24"/>
                <w:szCs w:val="24"/>
                <w:lang w:val="uk-UA"/>
              </w:rPr>
              <w:t>46</w:t>
            </w:r>
          </w:p>
        </w:tc>
        <w:tc>
          <w:tcPr>
            <w:tcW w:w="1214" w:type="dxa"/>
            <w:shd w:val="clear" w:color="auto" w:fill="auto"/>
            <w:vAlign w:val="center"/>
          </w:tcPr>
          <w:p w:rsidR="00CD49EE" w:rsidRPr="00DC3AE5" w:rsidRDefault="00CD49EE" w:rsidP="00DC3AE5">
            <w:pPr>
              <w:jc w:val="center"/>
              <w:rPr>
                <w:sz w:val="24"/>
                <w:szCs w:val="24"/>
                <w:lang w:val="uk-UA"/>
              </w:rPr>
            </w:pPr>
            <w:r w:rsidRPr="00DC3AE5">
              <w:rPr>
                <w:sz w:val="24"/>
                <w:szCs w:val="24"/>
                <w:lang w:val="uk-UA"/>
              </w:rPr>
              <w:t>40</w:t>
            </w:r>
          </w:p>
        </w:tc>
      </w:tr>
      <w:tr w:rsidR="00CD49EE" w:rsidRPr="00DC3AE5" w:rsidTr="00DC3AE5">
        <w:tc>
          <w:tcPr>
            <w:tcW w:w="8108" w:type="dxa"/>
            <w:shd w:val="clear" w:color="auto" w:fill="auto"/>
            <w:vAlign w:val="center"/>
          </w:tcPr>
          <w:p w:rsidR="00CD49EE" w:rsidRPr="00DC3AE5" w:rsidRDefault="005C7104" w:rsidP="00DF0E14">
            <w:pPr>
              <w:rPr>
                <w:sz w:val="24"/>
                <w:szCs w:val="24"/>
                <w:lang w:val="uk-UA"/>
              </w:rPr>
            </w:pPr>
            <w:r w:rsidRPr="00DC3AE5">
              <w:rPr>
                <w:sz w:val="24"/>
                <w:szCs w:val="24"/>
                <w:lang w:val="uk-UA"/>
              </w:rPr>
              <w:t>Внески засновників протягом року після реєстрації ТОВ:</w:t>
            </w:r>
          </w:p>
          <w:p w:rsidR="005C7104" w:rsidRPr="00DC3AE5" w:rsidRDefault="005C7104" w:rsidP="00DC3AE5">
            <w:pPr>
              <w:numPr>
                <w:ilvl w:val="0"/>
                <w:numId w:val="39"/>
              </w:numPr>
              <w:rPr>
                <w:sz w:val="24"/>
                <w:szCs w:val="24"/>
                <w:lang w:val="uk-UA"/>
              </w:rPr>
            </w:pPr>
            <w:r w:rsidRPr="00DC3AE5">
              <w:rPr>
                <w:sz w:val="24"/>
                <w:szCs w:val="24"/>
                <w:lang w:val="uk-UA"/>
              </w:rPr>
              <w:t>основних засобів</w:t>
            </w:r>
          </w:p>
          <w:p w:rsidR="005C7104" w:rsidRPr="00DC3AE5" w:rsidRDefault="005C7104" w:rsidP="00DC3AE5">
            <w:pPr>
              <w:numPr>
                <w:ilvl w:val="0"/>
                <w:numId w:val="39"/>
              </w:numPr>
              <w:rPr>
                <w:sz w:val="24"/>
                <w:szCs w:val="24"/>
                <w:lang w:val="uk-UA"/>
              </w:rPr>
            </w:pPr>
            <w:r w:rsidRPr="00DC3AE5">
              <w:rPr>
                <w:sz w:val="24"/>
                <w:szCs w:val="24"/>
                <w:lang w:val="uk-UA"/>
              </w:rPr>
              <w:t>нематеріальних активів</w:t>
            </w:r>
          </w:p>
          <w:p w:rsidR="005C7104" w:rsidRPr="00DC3AE5" w:rsidRDefault="005C7104" w:rsidP="00DC3AE5">
            <w:pPr>
              <w:numPr>
                <w:ilvl w:val="0"/>
                <w:numId w:val="39"/>
              </w:numPr>
              <w:rPr>
                <w:sz w:val="24"/>
                <w:szCs w:val="24"/>
                <w:lang w:val="uk-UA"/>
              </w:rPr>
            </w:pPr>
            <w:r w:rsidRPr="00DC3AE5">
              <w:rPr>
                <w:sz w:val="24"/>
                <w:szCs w:val="24"/>
                <w:lang w:val="uk-UA"/>
              </w:rPr>
              <w:t>товарів</w:t>
            </w:r>
          </w:p>
          <w:p w:rsidR="005C7104" w:rsidRPr="00DC3AE5" w:rsidRDefault="005C7104" w:rsidP="00DC3AE5">
            <w:pPr>
              <w:numPr>
                <w:ilvl w:val="0"/>
                <w:numId w:val="39"/>
              </w:numPr>
              <w:rPr>
                <w:sz w:val="24"/>
                <w:szCs w:val="24"/>
                <w:lang w:val="uk-UA"/>
              </w:rPr>
            </w:pPr>
            <w:r w:rsidRPr="00DC3AE5">
              <w:rPr>
                <w:sz w:val="24"/>
                <w:szCs w:val="24"/>
                <w:lang w:val="uk-UA"/>
              </w:rPr>
              <w:t>матеріальних цінностей</w:t>
            </w:r>
          </w:p>
          <w:p w:rsidR="005C7104" w:rsidRPr="00DC3AE5" w:rsidRDefault="005C7104" w:rsidP="00DC3AE5">
            <w:pPr>
              <w:numPr>
                <w:ilvl w:val="0"/>
                <w:numId w:val="39"/>
              </w:numPr>
              <w:rPr>
                <w:sz w:val="24"/>
                <w:szCs w:val="24"/>
                <w:lang w:val="uk-UA"/>
              </w:rPr>
            </w:pPr>
            <w:r w:rsidRPr="00DC3AE5">
              <w:rPr>
                <w:sz w:val="24"/>
                <w:szCs w:val="24"/>
                <w:lang w:val="uk-UA"/>
              </w:rPr>
              <w:t>цінних паперів</w:t>
            </w:r>
          </w:p>
          <w:p w:rsidR="005C7104" w:rsidRPr="00DC3AE5" w:rsidRDefault="005C7104" w:rsidP="00DC3AE5">
            <w:pPr>
              <w:numPr>
                <w:ilvl w:val="0"/>
                <w:numId w:val="39"/>
              </w:numPr>
              <w:rPr>
                <w:sz w:val="24"/>
                <w:szCs w:val="24"/>
                <w:lang w:val="uk-UA"/>
              </w:rPr>
            </w:pPr>
            <w:r w:rsidRPr="00DC3AE5">
              <w:rPr>
                <w:sz w:val="24"/>
                <w:szCs w:val="24"/>
                <w:lang w:val="uk-UA"/>
              </w:rPr>
              <w:t>грошових коштів</w:t>
            </w:r>
          </w:p>
        </w:tc>
        <w:tc>
          <w:tcPr>
            <w:tcW w:w="1200" w:type="dxa"/>
            <w:shd w:val="clear" w:color="auto" w:fill="auto"/>
            <w:vAlign w:val="bottom"/>
          </w:tcPr>
          <w:p w:rsidR="00CD49EE" w:rsidRPr="00DC3AE5" w:rsidRDefault="005C7104" w:rsidP="00DC3AE5">
            <w:pPr>
              <w:jc w:val="center"/>
              <w:rPr>
                <w:sz w:val="24"/>
                <w:szCs w:val="24"/>
                <w:lang w:val="uk-UA"/>
              </w:rPr>
            </w:pPr>
            <w:r w:rsidRPr="00DC3AE5">
              <w:rPr>
                <w:sz w:val="24"/>
                <w:szCs w:val="24"/>
                <w:lang w:val="uk-UA"/>
              </w:rPr>
              <w:t>152</w:t>
            </w:r>
          </w:p>
          <w:p w:rsidR="005C7104" w:rsidRPr="00DC3AE5" w:rsidRDefault="005C7104" w:rsidP="00DC3AE5">
            <w:pPr>
              <w:jc w:val="center"/>
              <w:rPr>
                <w:sz w:val="24"/>
                <w:szCs w:val="24"/>
                <w:lang w:val="uk-UA"/>
              </w:rPr>
            </w:pPr>
            <w:r w:rsidRPr="00DC3AE5">
              <w:rPr>
                <w:sz w:val="24"/>
                <w:szCs w:val="24"/>
                <w:lang w:val="uk-UA"/>
              </w:rPr>
              <w:t>12</w:t>
            </w:r>
          </w:p>
          <w:p w:rsidR="005C7104" w:rsidRPr="00DC3AE5" w:rsidRDefault="005C7104" w:rsidP="00DC3AE5">
            <w:pPr>
              <w:jc w:val="center"/>
              <w:rPr>
                <w:sz w:val="24"/>
                <w:szCs w:val="24"/>
                <w:lang w:val="uk-UA"/>
              </w:rPr>
            </w:pPr>
            <w:r w:rsidRPr="00DC3AE5">
              <w:rPr>
                <w:sz w:val="24"/>
                <w:szCs w:val="24"/>
                <w:lang w:val="uk-UA"/>
              </w:rPr>
              <w:t>28</w:t>
            </w:r>
          </w:p>
          <w:p w:rsidR="005C7104" w:rsidRPr="00DC3AE5" w:rsidRDefault="005C7104" w:rsidP="00DC3AE5">
            <w:pPr>
              <w:jc w:val="center"/>
              <w:rPr>
                <w:sz w:val="24"/>
                <w:szCs w:val="24"/>
                <w:lang w:val="uk-UA"/>
              </w:rPr>
            </w:pPr>
            <w:r w:rsidRPr="00DC3AE5">
              <w:rPr>
                <w:sz w:val="24"/>
                <w:szCs w:val="24"/>
                <w:lang w:val="uk-UA"/>
              </w:rPr>
              <w:t>20,22</w:t>
            </w:r>
          </w:p>
          <w:p w:rsidR="005C7104" w:rsidRPr="00DC3AE5" w:rsidRDefault="005C7104" w:rsidP="00DC3AE5">
            <w:pPr>
              <w:jc w:val="center"/>
              <w:rPr>
                <w:sz w:val="24"/>
                <w:szCs w:val="24"/>
                <w:lang w:val="uk-UA"/>
              </w:rPr>
            </w:pPr>
            <w:r w:rsidRPr="00DC3AE5">
              <w:rPr>
                <w:sz w:val="24"/>
                <w:szCs w:val="24"/>
                <w:lang w:val="uk-UA"/>
              </w:rPr>
              <w:t>14</w:t>
            </w:r>
          </w:p>
          <w:p w:rsidR="005C7104" w:rsidRPr="00DC3AE5" w:rsidRDefault="005C7104" w:rsidP="00DC3AE5">
            <w:pPr>
              <w:jc w:val="center"/>
              <w:rPr>
                <w:sz w:val="24"/>
                <w:szCs w:val="24"/>
                <w:lang w:val="uk-UA"/>
              </w:rPr>
            </w:pPr>
            <w:r w:rsidRPr="00DC3AE5">
              <w:rPr>
                <w:sz w:val="24"/>
                <w:szCs w:val="24"/>
                <w:lang w:val="uk-UA"/>
              </w:rPr>
              <w:t>30,31</w:t>
            </w:r>
          </w:p>
        </w:tc>
        <w:tc>
          <w:tcPr>
            <w:tcW w:w="1214" w:type="dxa"/>
            <w:shd w:val="clear" w:color="auto" w:fill="auto"/>
            <w:vAlign w:val="bottom"/>
          </w:tcPr>
          <w:p w:rsidR="00CD49EE" w:rsidRPr="00DC3AE5" w:rsidRDefault="005C7104" w:rsidP="00DC3AE5">
            <w:pPr>
              <w:jc w:val="center"/>
              <w:rPr>
                <w:sz w:val="24"/>
                <w:szCs w:val="24"/>
                <w:lang w:val="uk-UA"/>
              </w:rPr>
            </w:pPr>
            <w:r w:rsidRPr="00DC3AE5">
              <w:rPr>
                <w:sz w:val="24"/>
                <w:szCs w:val="24"/>
                <w:lang w:val="uk-UA"/>
              </w:rPr>
              <w:t>46</w:t>
            </w:r>
          </w:p>
          <w:p w:rsidR="005C7104" w:rsidRPr="00DC3AE5" w:rsidRDefault="005C7104" w:rsidP="00DC3AE5">
            <w:pPr>
              <w:jc w:val="center"/>
              <w:rPr>
                <w:sz w:val="24"/>
                <w:szCs w:val="24"/>
                <w:lang w:val="uk-UA"/>
              </w:rPr>
            </w:pPr>
            <w:r w:rsidRPr="00DC3AE5">
              <w:rPr>
                <w:sz w:val="24"/>
                <w:szCs w:val="24"/>
                <w:lang w:val="uk-UA"/>
              </w:rPr>
              <w:t>46</w:t>
            </w:r>
          </w:p>
          <w:p w:rsidR="005C7104" w:rsidRPr="00DC3AE5" w:rsidRDefault="005C7104" w:rsidP="00DC3AE5">
            <w:pPr>
              <w:jc w:val="center"/>
              <w:rPr>
                <w:sz w:val="24"/>
                <w:szCs w:val="24"/>
                <w:lang w:val="uk-UA"/>
              </w:rPr>
            </w:pPr>
            <w:r w:rsidRPr="00DC3AE5">
              <w:rPr>
                <w:sz w:val="24"/>
                <w:szCs w:val="24"/>
                <w:lang w:val="uk-UA"/>
              </w:rPr>
              <w:t>46</w:t>
            </w:r>
          </w:p>
          <w:p w:rsidR="005C7104" w:rsidRPr="00DC3AE5" w:rsidRDefault="005C7104" w:rsidP="00DC3AE5">
            <w:pPr>
              <w:jc w:val="center"/>
              <w:rPr>
                <w:sz w:val="24"/>
                <w:szCs w:val="24"/>
                <w:lang w:val="uk-UA"/>
              </w:rPr>
            </w:pPr>
            <w:r w:rsidRPr="00DC3AE5">
              <w:rPr>
                <w:sz w:val="24"/>
                <w:szCs w:val="24"/>
                <w:lang w:val="uk-UA"/>
              </w:rPr>
              <w:t>46</w:t>
            </w:r>
          </w:p>
          <w:p w:rsidR="005C7104" w:rsidRPr="00DC3AE5" w:rsidRDefault="005C7104" w:rsidP="00DC3AE5">
            <w:pPr>
              <w:jc w:val="center"/>
              <w:rPr>
                <w:sz w:val="24"/>
                <w:szCs w:val="24"/>
                <w:lang w:val="uk-UA"/>
              </w:rPr>
            </w:pPr>
            <w:r w:rsidRPr="00DC3AE5">
              <w:rPr>
                <w:sz w:val="24"/>
                <w:szCs w:val="24"/>
                <w:lang w:val="uk-UA"/>
              </w:rPr>
              <w:t>46</w:t>
            </w:r>
          </w:p>
          <w:p w:rsidR="005C7104" w:rsidRPr="00DC3AE5" w:rsidRDefault="005C7104" w:rsidP="00DC3AE5">
            <w:pPr>
              <w:jc w:val="center"/>
              <w:rPr>
                <w:sz w:val="24"/>
                <w:szCs w:val="24"/>
                <w:lang w:val="uk-UA"/>
              </w:rPr>
            </w:pPr>
            <w:r w:rsidRPr="00DC3AE5">
              <w:rPr>
                <w:sz w:val="24"/>
                <w:szCs w:val="24"/>
                <w:lang w:val="uk-UA"/>
              </w:rPr>
              <w:t>46</w:t>
            </w:r>
          </w:p>
        </w:tc>
      </w:tr>
      <w:tr w:rsidR="00CD49EE" w:rsidRPr="00DC3AE5" w:rsidTr="00DC3AE5">
        <w:tc>
          <w:tcPr>
            <w:tcW w:w="8108" w:type="dxa"/>
            <w:tcBorders>
              <w:bottom w:val="single" w:sz="12" w:space="0" w:color="auto"/>
            </w:tcBorders>
            <w:shd w:val="clear" w:color="auto" w:fill="auto"/>
            <w:vAlign w:val="center"/>
          </w:tcPr>
          <w:p w:rsidR="00CD49EE" w:rsidRPr="00DC3AE5" w:rsidRDefault="00FE2F4E" w:rsidP="00DF0E14">
            <w:pPr>
              <w:rPr>
                <w:sz w:val="24"/>
                <w:szCs w:val="24"/>
                <w:lang w:val="uk-UA"/>
              </w:rPr>
            </w:pPr>
            <w:r w:rsidRPr="00DC3AE5">
              <w:rPr>
                <w:sz w:val="24"/>
                <w:szCs w:val="24"/>
                <w:lang w:val="uk-UA"/>
              </w:rPr>
              <w:t>Повернення внеску засновнику</w:t>
            </w:r>
          </w:p>
        </w:tc>
        <w:tc>
          <w:tcPr>
            <w:tcW w:w="1200" w:type="dxa"/>
            <w:shd w:val="clear" w:color="auto" w:fill="auto"/>
            <w:vAlign w:val="center"/>
          </w:tcPr>
          <w:p w:rsidR="00CD49EE" w:rsidRPr="00DC3AE5" w:rsidRDefault="00FE2F4E" w:rsidP="00DC3AE5">
            <w:pPr>
              <w:jc w:val="center"/>
              <w:rPr>
                <w:sz w:val="24"/>
                <w:szCs w:val="24"/>
                <w:lang w:val="uk-UA"/>
              </w:rPr>
            </w:pPr>
            <w:r w:rsidRPr="00DC3AE5">
              <w:rPr>
                <w:sz w:val="24"/>
                <w:szCs w:val="24"/>
                <w:lang w:val="uk-UA"/>
              </w:rPr>
              <w:t>40</w:t>
            </w:r>
          </w:p>
        </w:tc>
        <w:tc>
          <w:tcPr>
            <w:tcW w:w="1214" w:type="dxa"/>
            <w:shd w:val="clear" w:color="auto" w:fill="auto"/>
            <w:vAlign w:val="center"/>
          </w:tcPr>
          <w:p w:rsidR="00CD49EE" w:rsidRPr="00DC3AE5" w:rsidRDefault="00FE2F4E" w:rsidP="00DC3AE5">
            <w:pPr>
              <w:jc w:val="center"/>
              <w:rPr>
                <w:sz w:val="24"/>
                <w:szCs w:val="24"/>
                <w:lang w:val="uk-UA"/>
              </w:rPr>
            </w:pPr>
            <w:r w:rsidRPr="00DC3AE5">
              <w:rPr>
                <w:sz w:val="24"/>
                <w:szCs w:val="24"/>
                <w:lang w:val="uk-UA"/>
              </w:rPr>
              <w:t>67</w:t>
            </w:r>
          </w:p>
        </w:tc>
      </w:tr>
      <w:tr w:rsidR="00CD49EE" w:rsidRPr="00DC3AE5" w:rsidTr="00DC3AE5">
        <w:tc>
          <w:tcPr>
            <w:tcW w:w="8108" w:type="dxa"/>
            <w:tcBorders>
              <w:top w:val="single" w:sz="12" w:space="0" w:color="auto"/>
              <w:bottom w:val="single" w:sz="4" w:space="0" w:color="auto"/>
            </w:tcBorders>
            <w:shd w:val="clear" w:color="auto" w:fill="auto"/>
            <w:vAlign w:val="center"/>
          </w:tcPr>
          <w:p w:rsidR="00CD49EE" w:rsidRPr="00DC3AE5" w:rsidRDefault="00FE2F4E" w:rsidP="00DC3AE5">
            <w:pPr>
              <w:jc w:val="center"/>
              <w:rPr>
                <w:i/>
                <w:sz w:val="24"/>
                <w:szCs w:val="24"/>
                <w:lang w:val="uk-UA"/>
              </w:rPr>
            </w:pPr>
            <w:r w:rsidRPr="00DC3AE5">
              <w:rPr>
                <w:i/>
                <w:sz w:val="24"/>
                <w:szCs w:val="24"/>
                <w:lang w:val="uk-UA"/>
              </w:rPr>
              <w:t>Збільшення і зменшення статутного капіталу</w:t>
            </w:r>
          </w:p>
        </w:tc>
        <w:tc>
          <w:tcPr>
            <w:tcW w:w="1200" w:type="dxa"/>
            <w:shd w:val="clear" w:color="auto" w:fill="auto"/>
            <w:vAlign w:val="center"/>
          </w:tcPr>
          <w:p w:rsidR="00CD49EE" w:rsidRPr="00DC3AE5" w:rsidRDefault="00CD49EE" w:rsidP="00DC3AE5">
            <w:pPr>
              <w:jc w:val="center"/>
              <w:rPr>
                <w:sz w:val="24"/>
                <w:szCs w:val="24"/>
                <w:lang w:val="uk-UA"/>
              </w:rPr>
            </w:pPr>
          </w:p>
        </w:tc>
        <w:tc>
          <w:tcPr>
            <w:tcW w:w="1214" w:type="dxa"/>
            <w:shd w:val="clear" w:color="auto" w:fill="auto"/>
            <w:vAlign w:val="center"/>
          </w:tcPr>
          <w:p w:rsidR="00CD49EE" w:rsidRPr="00DC3AE5" w:rsidRDefault="00CD49EE" w:rsidP="00DC3AE5">
            <w:pPr>
              <w:jc w:val="center"/>
              <w:rPr>
                <w:sz w:val="24"/>
                <w:szCs w:val="24"/>
                <w:lang w:val="uk-UA"/>
              </w:rPr>
            </w:pPr>
          </w:p>
        </w:tc>
      </w:tr>
      <w:tr w:rsidR="00CD49EE" w:rsidRPr="00DC3AE5" w:rsidTr="00DC3AE5">
        <w:tc>
          <w:tcPr>
            <w:tcW w:w="8108" w:type="dxa"/>
            <w:tcBorders>
              <w:top w:val="single" w:sz="4" w:space="0" w:color="auto"/>
            </w:tcBorders>
            <w:shd w:val="clear" w:color="auto" w:fill="auto"/>
            <w:vAlign w:val="center"/>
          </w:tcPr>
          <w:p w:rsidR="00CD49EE" w:rsidRPr="00DC3AE5" w:rsidRDefault="00FE2F4E" w:rsidP="00DF0E14">
            <w:pPr>
              <w:rPr>
                <w:sz w:val="24"/>
                <w:szCs w:val="24"/>
                <w:lang w:val="uk-UA"/>
              </w:rPr>
            </w:pPr>
            <w:r w:rsidRPr="00DC3AE5">
              <w:rPr>
                <w:sz w:val="24"/>
                <w:szCs w:val="24"/>
                <w:lang w:val="uk-UA"/>
              </w:rPr>
              <w:t>Збільшення статутного капіталу за рахунок додаткових внесків учасників</w:t>
            </w:r>
          </w:p>
        </w:tc>
        <w:tc>
          <w:tcPr>
            <w:tcW w:w="1200" w:type="dxa"/>
            <w:shd w:val="clear" w:color="auto" w:fill="auto"/>
            <w:vAlign w:val="center"/>
          </w:tcPr>
          <w:p w:rsidR="00CD49EE" w:rsidRPr="00DC3AE5" w:rsidRDefault="00FE2F4E" w:rsidP="00DC3AE5">
            <w:pPr>
              <w:jc w:val="center"/>
              <w:rPr>
                <w:sz w:val="24"/>
                <w:szCs w:val="24"/>
                <w:lang w:val="uk-UA"/>
              </w:rPr>
            </w:pPr>
            <w:r w:rsidRPr="00DC3AE5">
              <w:rPr>
                <w:sz w:val="24"/>
                <w:szCs w:val="24"/>
                <w:lang w:val="uk-UA"/>
              </w:rPr>
              <w:t>10,11,12, 20,22,26, 28,30,31</w:t>
            </w:r>
          </w:p>
        </w:tc>
        <w:tc>
          <w:tcPr>
            <w:tcW w:w="1214" w:type="dxa"/>
            <w:shd w:val="clear" w:color="auto" w:fill="auto"/>
            <w:vAlign w:val="center"/>
          </w:tcPr>
          <w:p w:rsidR="00CD49EE" w:rsidRPr="00DC3AE5" w:rsidRDefault="00FE2F4E" w:rsidP="00DC3AE5">
            <w:pPr>
              <w:jc w:val="center"/>
              <w:rPr>
                <w:sz w:val="24"/>
                <w:szCs w:val="24"/>
                <w:lang w:val="uk-UA"/>
              </w:rPr>
            </w:pPr>
            <w:r w:rsidRPr="00DC3AE5">
              <w:rPr>
                <w:sz w:val="24"/>
                <w:szCs w:val="24"/>
                <w:lang w:val="uk-UA"/>
              </w:rPr>
              <w:t>40</w:t>
            </w:r>
          </w:p>
        </w:tc>
      </w:tr>
      <w:tr w:rsidR="00CD49EE" w:rsidRPr="00DC3AE5" w:rsidTr="00DC3AE5">
        <w:tc>
          <w:tcPr>
            <w:tcW w:w="8108" w:type="dxa"/>
            <w:shd w:val="clear" w:color="auto" w:fill="auto"/>
            <w:vAlign w:val="center"/>
          </w:tcPr>
          <w:p w:rsidR="00CD49EE" w:rsidRPr="00DC3AE5" w:rsidRDefault="00FE2F4E" w:rsidP="00DF0E14">
            <w:pPr>
              <w:rPr>
                <w:sz w:val="24"/>
                <w:szCs w:val="24"/>
                <w:lang w:val="uk-UA"/>
              </w:rPr>
            </w:pPr>
            <w:r w:rsidRPr="00DC3AE5">
              <w:rPr>
                <w:sz w:val="24"/>
                <w:szCs w:val="24"/>
                <w:lang w:val="uk-UA"/>
              </w:rPr>
              <w:t>Збільшення статутного капіталу за рахунок прибутку</w:t>
            </w:r>
          </w:p>
        </w:tc>
        <w:tc>
          <w:tcPr>
            <w:tcW w:w="1200" w:type="dxa"/>
            <w:shd w:val="clear" w:color="auto" w:fill="auto"/>
            <w:vAlign w:val="center"/>
          </w:tcPr>
          <w:p w:rsidR="00CD49EE" w:rsidRPr="00DC3AE5" w:rsidRDefault="00FE2F4E" w:rsidP="00DC3AE5">
            <w:pPr>
              <w:jc w:val="center"/>
              <w:rPr>
                <w:sz w:val="24"/>
                <w:szCs w:val="24"/>
                <w:lang w:val="uk-UA"/>
              </w:rPr>
            </w:pPr>
            <w:r w:rsidRPr="00DC3AE5">
              <w:rPr>
                <w:sz w:val="24"/>
                <w:szCs w:val="24"/>
                <w:lang w:val="uk-UA"/>
              </w:rPr>
              <w:t>44</w:t>
            </w:r>
          </w:p>
        </w:tc>
        <w:tc>
          <w:tcPr>
            <w:tcW w:w="1214" w:type="dxa"/>
            <w:shd w:val="clear" w:color="auto" w:fill="auto"/>
            <w:vAlign w:val="center"/>
          </w:tcPr>
          <w:p w:rsidR="00CD49EE" w:rsidRPr="00DC3AE5" w:rsidRDefault="00FE2F4E" w:rsidP="00DC3AE5">
            <w:pPr>
              <w:jc w:val="center"/>
              <w:rPr>
                <w:sz w:val="24"/>
                <w:szCs w:val="24"/>
                <w:lang w:val="uk-UA"/>
              </w:rPr>
            </w:pPr>
            <w:r w:rsidRPr="00DC3AE5">
              <w:rPr>
                <w:sz w:val="24"/>
                <w:szCs w:val="24"/>
                <w:lang w:val="uk-UA"/>
              </w:rPr>
              <w:t>40</w:t>
            </w:r>
          </w:p>
        </w:tc>
      </w:tr>
      <w:tr w:rsidR="00CD49EE" w:rsidRPr="00DC3AE5" w:rsidTr="00DC3AE5">
        <w:tc>
          <w:tcPr>
            <w:tcW w:w="8108" w:type="dxa"/>
            <w:shd w:val="clear" w:color="auto" w:fill="auto"/>
            <w:vAlign w:val="center"/>
          </w:tcPr>
          <w:p w:rsidR="00CD49EE" w:rsidRPr="00DC3AE5" w:rsidRDefault="00FC61BC" w:rsidP="00DF0E14">
            <w:pPr>
              <w:rPr>
                <w:sz w:val="24"/>
                <w:szCs w:val="24"/>
                <w:lang w:val="uk-UA"/>
              </w:rPr>
            </w:pPr>
            <w:r w:rsidRPr="00DC3AE5">
              <w:rPr>
                <w:sz w:val="24"/>
                <w:szCs w:val="24"/>
                <w:lang w:val="uk-UA"/>
              </w:rPr>
              <w:t>Сума, відшкодована засновнику у зв’язку з виходом з товариства</w:t>
            </w:r>
          </w:p>
        </w:tc>
        <w:tc>
          <w:tcPr>
            <w:tcW w:w="1200" w:type="dxa"/>
            <w:shd w:val="clear" w:color="auto" w:fill="auto"/>
            <w:vAlign w:val="center"/>
          </w:tcPr>
          <w:p w:rsidR="00CD49EE" w:rsidRPr="00DC3AE5" w:rsidRDefault="00FC61BC" w:rsidP="00DC3AE5">
            <w:pPr>
              <w:jc w:val="center"/>
              <w:rPr>
                <w:sz w:val="24"/>
                <w:szCs w:val="24"/>
                <w:lang w:val="uk-UA"/>
              </w:rPr>
            </w:pPr>
            <w:r w:rsidRPr="00DC3AE5">
              <w:rPr>
                <w:sz w:val="24"/>
                <w:szCs w:val="24"/>
                <w:lang w:val="uk-UA"/>
              </w:rPr>
              <w:t>40</w:t>
            </w:r>
          </w:p>
          <w:p w:rsidR="00FC61BC" w:rsidRPr="00DC3AE5" w:rsidRDefault="00FC61BC" w:rsidP="00DC3AE5">
            <w:pPr>
              <w:jc w:val="center"/>
              <w:rPr>
                <w:sz w:val="24"/>
                <w:szCs w:val="24"/>
                <w:lang w:val="uk-UA"/>
              </w:rPr>
            </w:pPr>
          </w:p>
          <w:p w:rsidR="00FC61BC" w:rsidRPr="00DC3AE5" w:rsidRDefault="00FC61BC" w:rsidP="00DC3AE5">
            <w:pPr>
              <w:jc w:val="center"/>
              <w:rPr>
                <w:sz w:val="24"/>
                <w:szCs w:val="24"/>
                <w:lang w:val="uk-UA"/>
              </w:rPr>
            </w:pPr>
            <w:r w:rsidRPr="00DC3AE5">
              <w:rPr>
                <w:sz w:val="24"/>
                <w:szCs w:val="24"/>
                <w:lang w:val="uk-UA"/>
              </w:rPr>
              <w:t>46</w:t>
            </w:r>
          </w:p>
          <w:p w:rsidR="00FC61BC" w:rsidRPr="00DC3AE5" w:rsidRDefault="00FC61BC" w:rsidP="00DC3AE5">
            <w:pPr>
              <w:jc w:val="center"/>
              <w:rPr>
                <w:sz w:val="24"/>
                <w:szCs w:val="24"/>
                <w:lang w:val="uk-UA"/>
              </w:rPr>
            </w:pPr>
          </w:p>
        </w:tc>
        <w:tc>
          <w:tcPr>
            <w:tcW w:w="1214" w:type="dxa"/>
            <w:shd w:val="clear" w:color="auto" w:fill="auto"/>
            <w:vAlign w:val="center"/>
          </w:tcPr>
          <w:p w:rsidR="00CD49EE" w:rsidRPr="00DC3AE5" w:rsidRDefault="00FC61BC" w:rsidP="00DC3AE5">
            <w:pPr>
              <w:jc w:val="center"/>
              <w:rPr>
                <w:sz w:val="24"/>
                <w:szCs w:val="24"/>
                <w:lang w:val="uk-UA"/>
              </w:rPr>
            </w:pPr>
            <w:r w:rsidRPr="00DC3AE5">
              <w:rPr>
                <w:sz w:val="24"/>
                <w:szCs w:val="24"/>
                <w:lang w:val="uk-UA"/>
              </w:rPr>
              <w:t>46</w:t>
            </w:r>
          </w:p>
          <w:p w:rsidR="00FC61BC" w:rsidRPr="00DC3AE5" w:rsidRDefault="00FC61BC" w:rsidP="00DC3AE5">
            <w:pPr>
              <w:jc w:val="center"/>
              <w:rPr>
                <w:sz w:val="24"/>
                <w:szCs w:val="24"/>
                <w:lang w:val="uk-UA"/>
              </w:rPr>
            </w:pPr>
            <w:r w:rsidRPr="00DC3AE5">
              <w:rPr>
                <w:sz w:val="24"/>
                <w:szCs w:val="24"/>
                <w:lang w:val="uk-UA"/>
              </w:rPr>
              <w:t>10,11,12, 20,22,28, 30, 31</w:t>
            </w:r>
          </w:p>
        </w:tc>
      </w:tr>
      <w:tr w:rsidR="00CD49EE" w:rsidRPr="00DC3AE5" w:rsidTr="00DC3AE5">
        <w:tc>
          <w:tcPr>
            <w:tcW w:w="8108" w:type="dxa"/>
            <w:shd w:val="clear" w:color="auto" w:fill="auto"/>
            <w:vAlign w:val="center"/>
          </w:tcPr>
          <w:p w:rsidR="00CD49EE" w:rsidRPr="00DC3AE5" w:rsidRDefault="00FC61BC" w:rsidP="00DF0E14">
            <w:pPr>
              <w:rPr>
                <w:sz w:val="24"/>
                <w:szCs w:val="24"/>
                <w:lang w:val="uk-UA"/>
              </w:rPr>
            </w:pPr>
            <w:r w:rsidRPr="00DC3AE5">
              <w:rPr>
                <w:sz w:val="24"/>
                <w:szCs w:val="24"/>
                <w:lang w:val="uk-UA"/>
              </w:rPr>
              <w:t>Нарахована частка прибутку засновнику, що виходить з ТОВ</w:t>
            </w:r>
          </w:p>
        </w:tc>
        <w:tc>
          <w:tcPr>
            <w:tcW w:w="1200" w:type="dxa"/>
            <w:shd w:val="clear" w:color="auto" w:fill="auto"/>
            <w:vAlign w:val="center"/>
          </w:tcPr>
          <w:p w:rsidR="00CD49EE" w:rsidRPr="00DC3AE5" w:rsidRDefault="00FC61BC" w:rsidP="00DC3AE5">
            <w:pPr>
              <w:jc w:val="center"/>
              <w:rPr>
                <w:sz w:val="24"/>
                <w:szCs w:val="24"/>
                <w:lang w:val="uk-UA"/>
              </w:rPr>
            </w:pPr>
            <w:r w:rsidRPr="00DC3AE5">
              <w:rPr>
                <w:sz w:val="24"/>
                <w:szCs w:val="24"/>
                <w:lang w:val="uk-UA"/>
              </w:rPr>
              <w:t>40</w:t>
            </w:r>
          </w:p>
        </w:tc>
        <w:tc>
          <w:tcPr>
            <w:tcW w:w="1214" w:type="dxa"/>
            <w:shd w:val="clear" w:color="auto" w:fill="auto"/>
            <w:vAlign w:val="center"/>
          </w:tcPr>
          <w:p w:rsidR="00CD49EE" w:rsidRPr="00DC3AE5" w:rsidRDefault="00FC61BC" w:rsidP="00DC3AE5">
            <w:pPr>
              <w:jc w:val="center"/>
              <w:rPr>
                <w:sz w:val="24"/>
                <w:szCs w:val="24"/>
                <w:lang w:val="uk-UA"/>
              </w:rPr>
            </w:pPr>
            <w:r w:rsidRPr="00DC3AE5">
              <w:rPr>
                <w:sz w:val="24"/>
                <w:szCs w:val="24"/>
                <w:lang w:val="uk-UA"/>
              </w:rPr>
              <w:t>44</w:t>
            </w:r>
          </w:p>
        </w:tc>
      </w:tr>
      <w:tr w:rsidR="00FC61BC" w:rsidRPr="00DC3AE5" w:rsidTr="00DC3AE5">
        <w:tc>
          <w:tcPr>
            <w:tcW w:w="8108" w:type="dxa"/>
            <w:shd w:val="clear" w:color="auto" w:fill="auto"/>
            <w:vAlign w:val="center"/>
          </w:tcPr>
          <w:p w:rsidR="00FC61BC" w:rsidRPr="00DC3AE5" w:rsidRDefault="00FC61BC" w:rsidP="00DF0E14">
            <w:pPr>
              <w:rPr>
                <w:sz w:val="24"/>
                <w:szCs w:val="24"/>
                <w:lang w:val="uk-UA"/>
              </w:rPr>
            </w:pPr>
            <w:r w:rsidRPr="00DC3AE5">
              <w:rPr>
                <w:sz w:val="24"/>
                <w:szCs w:val="24"/>
                <w:lang w:val="uk-UA"/>
              </w:rPr>
              <w:t>Виплачені дивіденди засновнику, що виходить з ТОВ</w:t>
            </w:r>
          </w:p>
        </w:tc>
        <w:tc>
          <w:tcPr>
            <w:tcW w:w="1200" w:type="dxa"/>
            <w:shd w:val="clear" w:color="auto" w:fill="auto"/>
            <w:vAlign w:val="center"/>
          </w:tcPr>
          <w:p w:rsidR="00FC61BC" w:rsidRPr="00DC3AE5" w:rsidRDefault="00FC61BC" w:rsidP="00DC3AE5">
            <w:pPr>
              <w:jc w:val="center"/>
              <w:rPr>
                <w:sz w:val="24"/>
                <w:szCs w:val="24"/>
                <w:lang w:val="uk-UA"/>
              </w:rPr>
            </w:pPr>
            <w:r w:rsidRPr="00DC3AE5">
              <w:rPr>
                <w:sz w:val="24"/>
                <w:szCs w:val="24"/>
                <w:lang w:val="uk-UA"/>
              </w:rPr>
              <w:t>40</w:t>
            </w:r>
          </w:p>
        </w:tc>
        <w:tc>
          <w:tcPr>
            <w:tcW w:w="1214" w:type="dxa"/>
            <w:shd w:val="clear" w:color="auto" w:fill="auto"/>
            <w:vAlign w:val="center"/>
          </w:tcPr>
          <w:p w:rsidR="00FC61BC" w:rsidRPr="00DC3AE5" w:rsidRDefault="00FC61BC" w:rsidP="00DC3AE5">
            <w:pPr>
              <w:jc w:val="center"/>
              <w:rPr>
                <w:sz w:val="24"/>
                <w:szCs w:val="24"/>
                <w:lang w:val="uk-UA"/>
              </w:rPr>
            </w:pPr>
            <w:r w:rsidRPr="00DC3AE5">
              <w:rPr>
                <w:sz w:val="24"/>
                <w:szCs w:val="24"/>
                <w:lang w:val="uk-UA"/>
              </w:rPr>
              <w:t>671</w:t>
            </w:r>
          </w:p>
        </w:tc>
      </w:tr>
    </w:tbl>
    <w:p w:rsidR="00FC61BC" w:rsidRPr="00087DAB" w:rsidRDefault="00087DAB" w:rsidP="00087DAB">
      <w:pPr>
        <w:pStyle w:val="-2"/>
        <w:rPr>
          <w:lang w:val="ru-RU"/>
        </w:rPr>
      </w:pPr>
      <w:r>
        <w:br w:type="page"/>
      </w:r>
      <w:r w:rsidR="00FC61BC" w:rsidRPr="003652A7">
        <w:t>Облік статутного капіталу приватного підприємства</w:t>
      </w:r>
    </w:p>
    <w:p w:rsidR="00FC61BC" w:rsidRPr="003652A7" w:rsidRDefault="00FC61BC" w:rsidP="00D433A3">
      <w:pPr>
        <w:ind w:firstLine="567"/>
        <w:jc w:val="both"/>
        <w:rPr>
          <w:szCs w:val="28"/>
          <w:lang w:val="uk-UA"/>
        </w:rPr>
      </w:pPr>
      <w:r w:rsidRPr="003652A7">
        <w:rPr>
          <w:szCs w:val="28"/>
          <w:lang w:val="uk-UA"/>
        </w:rPr>
        <w:t>Приватні підприємства формують майно відповідно до засновницьких документів. При цьому законодавство України не вимагає обов’язкового формування статутного капіталу</w:t>
      </w:r>
      <w:r w:rsidR="00256723">
        <w:rPr>
          <w:szCs w:val="28"/>
          <w:lang w:val="uk-UA"/>
        </w:rPr>
        <w:t xml:space="preserve"> — </w:t>
      </w:r>
      <w:r w:rsidRPr="003652A7">
        <w:rPr>
          <w:szCs w:val="28"/>
          <w:lang w:val="uk-UA"/>
        </w:rPr>
        <w:t>власник сам встановлює його розмір. Джерелом формування статутного капіталу є грошові кошти та майно, що знаходиться у власності засновника.</w:t>
      </w:r>
    </w:p>
    <w:p w:rsidR="00FC61BC" w:rsidRPr="003652A7" w:rsidRDefault="00FC61BC" w:rsidP="00D433A3">
      <w:pPr>
        <w:ind w:firstLine="567"/>
        <w:jc w:val="both"/>
        <w:rPr>
          <w:szCs w:val="28"/>
          <w:lang w:val="uk-UA"/>
        </w:rPr>
      </w:pPr>
      <w:r w:rsidRPr="003652A7">
        <w:rPr>
          <w:szCs w:val="28"/>
          <w:lang w:val="uk-UA"/>
        </w:rPr>
        <w:t>Статутний капітал приватного підприємства обліковується на рахунку 40 „Статутний капітал”.</w:t>
      </w:r>
    </w:p>
    <w:p w:rsidR="00FC61BC" w:rsidRPr="003652A7" w:rsidRDefault="00FC61BC" w:rsidP="00D433A3">
      <w:pPr>
        <w:ind w:firstLine="567"/>
        <w:jc w:val="both"/>
        <w:rPr>
          <w:szCs w:val="28"/>
          <w:lang w:val="uk-UA"/>
        </w:rPr>
      </w:pPr>
      <w:r w:rsidRPr="003652A7">
        <w:rPr>
          <w:szCs w:val="28"/>
          <w:lang w:val="uk-UA"/>
        </w:rPr>
        <w:t>Зміни в статутному капіталі відбуваються за рахунок прибутку підприємства або додаткового внеску засновника.</w:t>
      </w:r>
    </w:p>
    <w:p w:rsidR="00D2414D" w:rsidRPr="003652A7" w:rsidRDefault="00D2414D" w:rsidP="009F44DD">
      <w:pPr>
        <w:spacing w:before="240"/>
        <w:ind w:firstLine="567"/>
        <w:jc w:val="right"/>
        <w:rPr>
          <w:szCs w:val="28"/>
          <w:lang w:val="uk-UA"/>
        </w:rPr>
      </w:pPr>
      <w:r w:rsidRPr="003652A7">
        <w:rPr>
          <w:szCs w:val="28"/>
          <w:lang w:val="uk-UA"/>
        </w:rPr>
        <w:t>Т</w:t>
      </w:r>
      <w:r w:rsidR="009F44DD">
        <w:rPr>
          <w:szCs w:val="28"/>
          <w:lang w:val="uk-UA"/>
        </w:rPr>
        <w:t>аблиця 5.4</w:t>
      </w:r>
    </w:p>
    <w:p w:rsidR="00D2414D" w:rsidRPr="003652A7" w:rsidRDefault="00D2414D" w:rsidP="009F44DD">
      <w:pPr>
        <w:spacing w:after="120"/>
        <w:ind w:firstLine="567"/>
        <w:jc w:val="center"/>
        <w:rPr>
          <w:szCs w:val="28"/>
          <w:lang w:val="uk-UA"/>
        </w:rPr>
      </w:pPr>
      <w:r w:rsidRPr="003652A7">
        <w:rPr>
          <w:szCs w:val="28"/>
          <w:lang w:val="uk-UA"/>
        </w:rPr>
        <w:t>Облік статутного к</w:t>
      </w:r>
      <w:r w:rsidR="009F44DD">
        <w:rPr>
          <w:szCs w:val="28"/>
          <w:lang w:val="uk-UA"/>
        </w:rPr>
        <w:t>апіталу приватного підприємства</w:t>
      </w:r>
    </w:p>
    <w:tbl>
      <w:tblPr>
        <w:tblW w:w="105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108"/>
        <w:gridCol w:w="1200"/>
        <w:gridCol w:w="1214"/>
      </w:tblGrid>
      <w:tr w:rsidR="00D2414D" w:rsidRPr="00DC3AE5" w:rsidTr="00DC3AE5">
        <w:tc>
          <w:tcPr>
            <w:tcW w:w="8108" w:type="dxa"/>
            <w:tcBorders>
              <w:top w:val="single" w:sz="12" w:space="0" w:color="auto"/>
              <w:bottom w:val="single" w:sz="12" w:space="0" w:color="auto"/>
            </w:tcBorders>
            <w:shd w:val="clear" w:color="auto" w:fill="auto"/>
          </w:tcPr>
          <w:p w:rsidR="00D2414D" w:rsidRPr="00DC3AE5" w:rsidRDefault="00D2414D" w:rsidP="00DC3AE5">
            <w:pPr>
              <w:jc w:val="center"/>
              <w:rPr>
                <w:sz w:val="24"/>
                <w:szCs w:val="24"/>
                <w:lang w:val="uk-UA"/>
              </w:rPr>
            </w:pPr>
            <w:r w:rsidRPr="00DC3AE5">
              <w:rPr>
                <w:sz w:val="24"/>
                <w:szCs w:val="24"/>
                <w:lang w:val="uk-UA"/>
              </w:rPr>
              <w:t>Зміст господарської операції</w:t>
            </w:r>
          </w:p>
        </w:tc>
        <w:tc>
          <w:tcPr>
            <w:tcW w:w="1200" w:type="dxa"/>
            <w:tcBorders>
              <w:top w:val="single" w:sz="12" w:space="0" w:color="auto"/>
              <w:bottom w:val="single" w:sz="12" w:space="0" w:color="auto"/>
            </w:tcBorders>
            <w:shd w:val="clear" w:color="auto" w:fill="auto"/>
          </w:tcPr>
          <w:p w:rsidR="00D2414D" w:rsidRPr="00DC3AE5" w:rsidRDefault="00D2414D" w:rsidP="00DC3AE5">
            <w:pPr>
              <w:jc w:val="center"/>
              <w:rPr>
                <w:sz w:val="24"/>
                <w:szCs w:val="24"/>
                <w:lang w:val="uk-UA"/>
              </w:rPr>
            </w:pPr>
            <w:r w:rsidRPr="00DC3AE5">
              <w:rPr>
                <w:sz w:val="24"/>
                <w:szCs w:val="24"/>
                <w:lang w:val="uk-UA"/>
              </w:rPr>
              <w:t>Дебет</w:t>
            </w:r>
          </w:p>
        </w:tc>
        <w:tc>
          <w:tcPr>
            <w:tcW w:w="1214" w:type="dxa"/>
            <w:tcBorders>
              <w:top w:val="single" w:sz="12" w:space="0" w:color="auto"/>
              <w:bottom w:val="single" w:sz="12" w:space="0" w:color="auto"/>
            </w:tcBorders>
            <w:shd w:val="clear" w:color="auto" w:fill="auto"/>
          </w:tcPr>
          <w:p w:rsidR="00D2414D" w:rsidRPr="00DC3AE5" w:rsidRDefault="00D2414D" w:rsidP="00DC3AE5">
            <w:pPr>
              <w:jc w:val="center"/>
              <w:rPr>
                <w:sz w:val="24"/>
                <w:szCs w:val="24"/>
                <w:lang w:val="uk-UA"/>
              </w:rPr>
            </w:pPr>
            <w:r w:rsidRPr="00DC3AE5">
              <w:rPr>
                <w:sz w:val="24"/>
                <w:szCs w:val="24"/>
                <w:lang w:val="uk-UA"/>
              </w:rPr>
              <w:t>Кредит</w:t>
            </w:r>
          </w:p>
        </w:tc>
      </w:tr>
      <w:tr w:rsidR="00D2414D" w:rsidRPr="00DC3AE5" w:rsidTr="00DC3AE5">
        <w:tc>
          <w:tcPr>
            <w:tcW w:w="8108" w:type="dxa"/>
            <w:tcBorders>
              <w:top w:val="single" w:sz="12" w:space="0" w:color="auto"/>
            </w:tcBorders>
            <w:shd w:val="clear" w:color="auto" w:fill="auto"/>
            <w:vAlign w:val="center"/>
          </w:tcPr>
          <w:p w:rsidR="00D2414D" w:rsidRPr="00DC3AE5" w:rsidRDefault="00D2414D" w:rsidP="00DC3AE5">
            <w:pPr>
              <w:jc w:val="both"/>
              <w:rPr>
                <w:sz w:val="24"/>
                <w:szCs w:val="24"/>
                <w:lang w:val="uk-UA"/>
              </w:rPr>
            </w:pPr>
            <w:r w:rsidRPr="00DC3AE5">
              <w:rPr>
                <w:sz w:val="24"/>
                <w:szCs w:val="24"/>
                <w:lang w:val="uk-UA"/>
              </w:rPr>
              <w:t>Кошти, отримані від засновника у вигляді матеріальних цінностей</w:t>
            </w:r>
          </w:p>
        </w:tc>
        <w:tc>
          <w:tcPr>
            <w:tcW w:w="1200" w:type="dxa"/>
            <w:tcBorders>
              <w:top w:val="single" w:sz="12" w:space="0" w:color="auto"/>
            </w:tcBorders>
            <w:shd w:val="clear" w:color="auto" w:fill="auto"/>
            <w:vAlign w:val="center"/>
          </w:tcPr>
          <w:p w:rsidR="00D2414D" w:rsidRPr="00DC3AE5" w:rsidRDefault="00D2414D" w:rsidP="00DC3AE5">
            <w:pPr>
              <w:jc w:val="center"/>
              <w:rPr>
                <w:sz w:val="24"/>
                <w:szCs w:val="24"/>
                <w:lang w:val="uk-UA"/>
              </w:rPr>
            </w:pPr>
            <w:r w:rsidRPr="00DC3AE5">
              <w:rPr>
                <w:sz w:val="24"/>
                <w:szCs w:val="24"/>
                <w:lang w:val="uk-UA"/>
              </w:rPr>
              <w:t>20,22</w:t>
            </w:r>
          </w:p>
        </w:tc>
        <w:tc>
          <w:tcPr>
            <w:tcW w:w="1214" w:type="dxa"/>
            <w:tcBorders>
              <w:top w:val="single" w:sz="12" w:space="0" w:color="auto"/>
            </w:tcBorders>
            <w:shd w:val="clear" w:color="auto" w:fill="auto"/>
            <w:vAlign w:val="center"/>
          </w:tcPr>
          <w:p w:rsidR="00D2414D" w:rsidRPr="00DC3AE5" w:rsidRDefault="00D2414D" w:rsidP="00DC3AE5">
            <w:pPr>
              <w:jc w:val="center"/>
              <w:rPr>
                <w:sz w:val="24"/>
                <w:szCs w:val="24"/>
                <w:lang w:val="uk-UA"/>
              </w:rPr>
            </w:pPr>
            <w:r w:rsidRPr="00DC3AE5">
              <w:rPr>
                <w:sz w:val="24"/>
                <w:szCs w:val="24"/>
                <w:lang w:val="uk-UA"/>
              </w:rPr>
              <w:t>40</w:t>
            </w:r>
          </w:p>
        </w:tc>
      </w:tr>
      <w:tr w:rsidR="00D2414D" w:rsidRPr="00DC3AE5" w:rsidTr="00DC3AE5">
        <w:tc>
          <w:tcPr>
            <w:tcW w:w="8108" w:type="dxa"/>
            <w:shd w:val="clear" w:color="auto" w:fill="auto"/>
            <w:vAlign w:val="center"/>
          </w:tcPr>
          <w:p w:rsidR="00D2414D" w:rsidRPr="00DC3AE5" w:rsidRDefault="00D2414D" w:rsidP="00DF0E14">
            <w:pPr>
              <w:rPr>
                <w:sz w:val="24"/>
                <w:szCs w:val="24"/>
                <w:lang w:val="uk-UA"/>
              </w:rPr>
            </w:pPr>
            <w:r w:rsidRPr="00DC3AE5">
              <w:rPr>
                <w:sz w:val="24"/>
                <w:szCs w:val="24"/>
                <w:lang w:val="uk-UA"/>
              </w:rPr>
              <w:t>Кошти, отримані від засновника у вигляді основних засобів</w:t>
            </w:r>
          </w:p>
        </w:tc>
        <w:tc>
          <w:tcPr>
            <w:tcW w:w="1200" w:type="dxa"/>
            <w:shd w:val="clear" w:color="auto" w:fill="auto"/>
            <w:vAlign w:val="center"/>
          </w:tcPr>
          <w:p w:rsidR="00D2414D" w:rsidRPr="00DC3AE5" w:rsidRDefault="00D2414D" w:rsidP="00DC3AE5">
            <w:pPr>
              <w:jc w:val="center"/>
              <w:rPr>
                <w:sz w:val="24"/>
                <w:szCs w:val="24"/>
                <w:lang w:val="uk-UA"/>
              </w:rPr>
            </w:pPr>
            <w:r w:rsidRPr="00DC3AE5">
              <w:rPr>
                <w:sz w:val="24"/>
                <w:szCs w:val="24"/>
                <w:lang w:val="uk-UA"/>
              </w:rPr>
              <w:t>10</w:t>
            </w:r>
          </w:p>
        </w:tc>
        <w:tc>
          <w:tcPr>
            <w:tcW w:w="1214" w:type="dxa"/>
            <w:shd w:val="clear" w:color="auto" w:fill="auto"/>
            <w:vAlign w:val="center"/>
          </w:tcPr>
          <w:p w:rsidR="00D2414D" w:rsidRPr="00DC3AE5" w:rsidRDefault="00D2414D" w:rsidP="00DC3AE5">
            <w:pPr>
              <w:jc w:val="center"/>
              <w:rPr>
                <w:sz w:val="24"/>
                <w:szCs w:val="24"/>
                <w:lang w:val="uk-UA"/>
              </w:rPr>
            </w:pPr>
            <w:r w:rsidRPr="00DC3AE5">
              <w:rPr>
                <w:sz w:val="24"/>
                <w:szCs w:val="24"/>
                <w:lang w:val="uk-UA"/>
              </w:rPr>
              <w:t>40</w:t>
            </w:r>
          </w:p>
        </w:tc>
      </w:tr>
      <w:tr w:rsidR="00D2414D" w:rsidRPr="00DC3AE5" w:rsidTr="00DC3AE5">
        <w:tc>
          <w:tcPr>
            <w:tcW w:w="8108" w:type="dxa"/>
            <w:shd w:val="clear" w:color="auto" w:fill="auto"/>
            <w:vAlign w:val="center"/>
          </w:tcPr>
          <w:p w:rsidR="00D2414D" w:rsidRPr="00DC3AE5" w:rsidRDefault="00D2414D" w:rsidP="00DF0E14">
            <w:pPr>
              <w:rPr>
                <w:sz w:val="24"/>
                <w:szCs w:val="24"/>
                <w:lang w:val="uk-UA"/>
              </w:rPr>
            </w:pPr>
            <w:r w:rsidRPr="00DC3AE5">
              <w:rPr>
                <w:sz w:val="24"/>
                <w:szCs w:val="24"/>
                <w:lang w:val="uk-UA"/>
              </w:rPr>
              <w:t>Кошти, внесені засновником через касу</w:t>
            </w:r>
          </w:p>
        </w:tc>
        <w:tc>
          <w:tcPr>
            <w:tcW w:w="1200" w:type="dxa"/>
            <w:shd w:val="clear" w:color="auto" w:fill="auto"/>
            <w:vAlign w:val="center"/>
          </w:tcPr>
          <w:p w:rsidR="00D2414D" w:rsidRPr="00DC3AE5" w:rsidRDefault="00D2414D" w:rsidP="00DC3AE5">
            <w:pPr>
              <w:jc w:val="center"/>
              <w:rPr>
                <w:sz w:val="24"/>
                <w:szCs w:val="24"/>
                <w:lang w:val="uk-UA"/>
              </w:rPr>
            </w:pPr>
            <w:r w:rsidRPr="00DC3AE5">
              <w:rPr>
                <w:sz w:val="24"/>
                <w:szCs w:val="24"/>
                <w:lang w:val="uk-UA"/>
              </w:rPr>
              <w:t>30</w:t>
            </w:r>
          </w:p>
        </w:tc>
        <w:tc>
          <w:tcPr>
            <w:tcW w:w="1214" w:type="dxa"/>
            <w:shd w:val="clear" w:color="auto" w:fill="auto"/>
            <w:vAlign w:val="center"/>
          </w:tcPr>
          <w:p w:rsidR="00D2414D" w:rsidRPr="00DC3AE5" w:rsidRDefault="00D2414D" w:rsidP="00DC3AE5">
            <w:pPr>
              <w:jc w:val="center"/>
              <w:rPr>
                <w:sz w:val="24"/>
                <w:szCs w:val="24"/>
                <w:lang w:val="uk-UA"/>
              </w:rPr>
            </w:pPr>
            <w:r w:rsidRPr="00DC3AE5">
              <w:rPr>
                <w:sz w:val="24"/>
                <w:szCs w:val="24"/>
                <w:lang w:val="uk-UA"/>
              </w:rPr>
              <w:t>40</w:t>
            </w:r>
          </w:p>
        </w:tc>
      </w:tr>
      <w:tr w:rsidR="00D2414D" w:rsidRPr="00DC3AE5" w:rsidTr="00DC3AE5">
        <w:tc>
          <w:tcPr>
            <w:tcW w:w="8108" w:type="dxa"/>
            <w:shd w:val="clear" w:color="auto" w:fill="auto"/>
            <w:vAlign w:val="center"/>
          </w:tcPr>
          <w:p w:rsidR="00D2414D" w:rsidRPr="00DC3AE5" w:rsidRDefault="00D2414D" w:rsidP="00DF0E14">
            <w:pPr>
              <w:rPr>
                <w:sz w:val="24"/>
                <w:szCs w:val="24"/>
                <w:lang w:val="uk-UA"/>
              </w:rPr>
            </w:pPr>
            <w:r w:rsidRPr="00DC3AE5">
              <w:rPr>
                <w:sz w:val="24"/>
                <w:szCs w:val="24"/>
                <w:lang w:val="uk-UA"/>
              </w:rPr>
              <w:t>Кошти, внесені засновником через банк</w:t>
            </w:r>
          </w:p>
        </w:tc>
        <w:tc>
          <w:tcPr>
            <w:tcW w:w="1200" w:type="dxa"/>
            <w:shd w:val="clear" w:color="auto" w:fill="auto"/>
            <w:vAlign w:val="center"/>
          </w:tcPr>
          <w:p w:rsidR="00D2414D" w:rsidRPr="00DC3AE5" w:rsidRDefault="00D2414D" w:rsidP="00DC3AE5">
            <w:pPr>
              <w:jc w:val="center"/>
              <w:rPr>
                <w:sz w:val="24"/>
                <w:szCs w:val="24"/>
                <w:lang w:val="uk-UA"/>
              </w:rPr>
            </w:pPr>
            <w:r w:rsidRPr="00DC3AE5">
              <w:rPr>
                <w:sz w:val="24"/>
                <w:szCs w:val="24"/>
                <w:lang w:val="uk-UA"/>
              </w:rPr>
              <w:t>31</w:t>
            </w:r>
          </w:p>
        </w:tc>
        <w:tc>
          <w:tcPr>
            <w:tcW w:w="1214" w:type="dxa"/>
            <w:shd w:val="clear" w:color="auto" w:fill="auto"/>
            <w:vAlign w:val="center"/>
          </w:tcPr>
          <w:p w:rsidR="00D2414D" w:rsidRPr="00DC3AE5" w:rsidRDefault="00D2414D" w:rsidP="00DC3AE5">
            <w:pPr>
              <w:jc w:val="center"/>
              <w:rPr>
                <w:sz w:val="24"/>
                <w:szCs w:val="24"/>
                <w:lang w:val="uk-UA"/>
              </w:rPr>
            </w:pPr>
            <w:r w:rsidRPr="00DC3AE5">
              <w:rPr>
                <w:sz w:val="24"/>
                <w:szCs w:val="24"/>
                <w:lang w:val="uk-UA"/>
              </w:rPr>
              <w:t>40</w:t>
            </w:r>
          </w:p>
        </w:tc>
      </w:tr>
      <w:tr w:rsidR="00D2414D" w:rsidRPr="00DC3AE5" w:rsidTr="00DC3AE5">
        <w:tc>
          <w:tcPr>
            <w:tcW w:w="8108" w:type="dxa"/>
            <w:shd w:val="clear" w:color="auto" w:fill="auto"/>
            <w:vAlign w:val="center"/>
          </w:tcPr>
          <w:p w:rsidR="00D2414D" w:rsidRPr="00DC3AE5" w:rsidRDefault="00D2414D" w:rsidP="00DF0E14">
            <w:pPr>
              <w:rPr>
                <w:sz w:val="24"/>
                <w:szCs w:val="24"/>
                <w:lang w:val="uk-UA"/>
              </w:rPr>
            </w:pPr>
            <w:r w:rsidRPr="00DC3AE5">
              <w:rPr>
                <w:sz w:val="24"/>
                <w:szCs w:val="24"/>
                <w:lang w:val="uk-UA"/>
              </w:rPr>
              <w:t>Вартість товарів, внесених засновником</w:t>
            </w:r>
          </w:p>
        </w:tc>
        <w:tc>
          <w:tcPr>
            <w:tcW w:w="1200" w:type="dxa"/>
            <w:shd w:val="clear" w:color="auto" w:fill="auto"/>
            <w:vAlign w:val="center"/>
          </w:tcPr>
          <w:p w:rsidR="00D2414D" w:rsidRPr="00DC3AE5" w:rsidRDefault="00D2414D" w:rsidP="00DC3AE5">
            <w:pPr>
              <w:jc w:val="center"/>
              <w:rPr>
                <w:sz w:val="24"/>
                <w:szCs w:val="24"/>
                <w:lang w:val="uk-UA"/>
              </w:rPr>
            </w:pPr>
            <w:r w:rsidRPr="00DC3AE5">
              <w:rPr>
                <w:sz w:val="24"/>
                <w:szCs w:val="24"/>
                <w:lang w:val="uk-UA"/>
              </w:rPr>
              <w:t>28</w:t>
            </w:r>
          </w:p>
        </w:tc>
        <w:tc>
          <w:tcPr>
            <w:tcW w:w="1214" w:type="dxa"/>
            <w:shd w:val="clear" w:color="auto" w:fill="auto"/>
            <w:vAlign w:val="center"/>
          </w:tcPr>
          <w:p w:rsidR="00D2414D" w:rsidRPr="00DC3AE5" w:rsidRDefault="00D2414D" w:rsidP="00DC3AE5">
            <w:pPr>
              <w:jc w:val="center"/>
              <w:rPr>
                <w:sz w:val="24"/>
                <w:szCs w:val="24"/>
                <w:lang w:val="uk-UA"/>
              </w:rPr>
            </w:pPr>
            <w:r w:rsidRPr="00DC3AE5">
              <w:rPr>
                <w:sz w:val="24"/>
                <w:szCs w:val="24"/>
                <w:lang w:val="uk-UA"/>
              </w:rPr>
              <w:t>40</w:t>
            </w:r>
          </w:p>
        </w:tc>
      </w:tr>
      <w:tr w:rsidR="00D2414D" w:rsidRPr="00DC3AE5" w:rsidTr="00DC3AE5">
        <w:tc>
          <w:tcPr>
            <w:tcW w:w="8108" w:type="dxa"/>
            <w:shd w:val="clear" w:color="auto" w:fill="auto"/>
            <w:vAlign w:val="center"/>
          </w:tcPr>
          <w:p w:rsidR="00D2414D" w:rsidRPr="00DC3AE5" w:rsidRDefault="00D2414D" w:rsidP="00DF0E14">
            <w:pPr>
              <w:rPr>
                <w:sz w:val="24"/>
                <w:szCs w:val="24"/>
                <w:lang w:val="uk-UA"/>
              </w:rPr>
            </w:pPr>
            <w:r w:rsidRPr="00DC3AE5">
              <w:rPr>
                <w:sz w:val="24"/>
                <w:szCs w:val="24"/>
                <w:lang w:val="uk-UA"/>
              </w:rPr>
              <w:t>Вартість нематеріальних активів, внесених засновником</w:t>
            </w:r>
          </w:p>
        </w:tc>
        <w:tc>
          <w:tcPr>
            <w:tcW w:w="1200" w:type="dxa"/>
            <w:shd w:val="clear" w:color="auto" w:fill="auto"/>
            <w:vAlign w:val="center"/>
          </w:tcPr>
          <w:p w:rsidR="00D2414D" w:rsidRPr="00DC3AE5" w:rsidRDefault="00D2414D" w:rsidP="00DC3AE5">
            <w:pPr>
              <w:jc w:val="center"/>
              <w:rPr>
                <w:sz w:val="24"/>
                <w:szCs w:val="24"/>
                <w:lang w:val="uk-UA"/>
              </w:rPr>
            </w:pPr>
            <w:r w:rsidRPr="00DC3AE5">
              <w:rPr>
                <w:sz w:val="24"/>
                <w:szCs w:val="24"/>
                <w:lang w:val="uk-UA"/>
              </w:rPr>
              <w:t>12</w:t>
            </w:r>
          </w:p>
        </w:tc>
        <w:tc>
          <w:tcPr>
            <w:tcW w:w="1214" w:type="dxa"/>
            <w:shd w:val="clear" w:color="auto" w:fill="auto"/>
            <w:vAlign w:val="center"/>
          </w:tcPr>
          <w:p w:rsidR="00D2414D" w:rsidRPr="00DC3AE5" w:rsidRDefault="00D2414D" w:rsidP="00DC3AE5">
            <w:pPr>
              <w:jc w:val="center"/>
              <w:rPr>
                <w:sz w:val="24"/>
                <w:szCs w:val="24"/>
                <w:lang w:val="uk-UA"/>
              </w:rPr>
            </w:pPr>
            <w:r w:rsidRPr="00DC3AE5">
              <w:rPr>
                <w:sz w:val="24"/>
                <w:szCs w:val="24"/>
                <w:lang w:val="uk-UA"/>
              </w:rPr>
              <w:t>40</w:t>
            </w:r>
          </w:p>
        </w:tc>
      </w:tr>
      <w:tr w:rsidR="00D2414D" w:rsidRPr="00DC3AE5" w:rsidTr="00DC3AE5">
        <w:tc>
          <w:tcPr>
            <w:tcW w:w="8108" w:type="dxa"/>
            <w:shd w:val="clear" w:color="auto" w:fill="auto"/>
            <w:vAlign w:val="center"/>
          </w:tcPr>
          <w:p w:rsidR="00D2414D" w:rsidRPr="00DC3AE5" w:rsidRDefault="00D2414D" w:rsidP="00DF0E14">
            <w:pPr>
              <w:rPr>
                <w:sz w:val="24"/>
                <w:szCs w:val="24"/>
                <w:lang w:val="uk-UA"/>
              </w:rPr>
            </w:pPr>
            <w:r w:rsidRPr="00DC3AE5">
              <w:rPr>
                <w:sz w:val="24"/>
                <w:szCs w:val="24"/>
                <w:lang w:val="uk-UA"/>
              </w:rPr>
              <w:t>Збільшення статутного капіталу за рахунок додаткових внесків</w:t>
            </w:r>
          </w:p>
        </w:tc>
        <w:tc>
          <w:tcPr>
            <w:tcW w:w="1200" w:type="dxa"/>
            <w:shd w:val="clear" w:color="auto" w:fill="auto"/>
            <w:vAlign w:val="center"/>
          </w:tcPr>
          <w:p w:rsidR="00D2414D" w:rsidRPr="00DC3AE5" w:rsidRDefault="00D2414D" w:rsidP="00DC3AE5">
            <w:pPr>
              <w:jc w:val="center"/>
              <w:rPr>
                <w:sz w:val="24"/>
                <w:szCs w:val="24"/>
                <w:lang w:val="uk-UA"/>
              </w:rPr>
            </w:pPr>
            <w:r w:rsidRPr="00DC3AE5">
              <w:rPr>
                <w:sz w:val="24"/>
                <w:szCs w:val="24"/>
                <w:lang w:val="uk-UA"/>
              </w:rPr>
              <w:t>10,11,12, 20,22,28, 30,31</w:t>
            </w:r>
          </w:p>
        </w:tc>
        <w:tc>
          <w:tcPr>
            <w:tcW w:w="1214" w:type="dxa"/>
            <w:shd w:val="clear" w:color="auto" w:fill="auto"/>
            <w:vAlign w:val="center"/>
          </w:tcPr>
          <w:p w:rsidR="00D2414D" w:rsidRPr="00DC3AE5" w:rsidRDefault="00D2414D" w:rsidP="00DC3AE5">
            <w:pPr>
              <w:jc w:val="center"/>
              <w:rPr>
                <w:sz w:val="24"/>
                <w:szCs w:val="24"/>
                <w:lang w:val="uk-UA"/>
              </w:rPr>
            </w:pPr>
            <w:r w:rsidRPr="00DC3AE5">
              <w:rPr>
                <w:sz w:val="24"/>
                <w:szCs w:val="24"/>
                <w:lang w:val="uk-UA"/>
              </w:rPr>
              <w:t>40</w:t>
            </w:r>
          </w:p>
        </w:tc>
      </w:tr>
      <w:tr w:rsidR="00D2414D" w:rsidRPr="00DC3AE5" w:rsidTr="00DC3AE5">
        <w:tc>
          <w:tcPr>
            <w:tcW w:w="8108" w:type="dxa"/>
            <w:shd w:val="clear" w:color="auto" w:fill="auto"/>
            <w:vAlign w:val="center"/>
          </w:tcPr>
          <w:p w:rsidR="00D2414D" w:rsidRPr="00DC3AE5" w:rsidRDefault="00D2414D" w:rsidP="00DF0E14">
            <w:pPr>
              <w:rPr>
                <w:sz w:val="24"/>
                <w:szCs w:val="24"/>
                <w:lang w:val="uk-UA"/>
              </w:rPr>
            </w:pPr>
            <w:r w:rsidRPr="00DC3AE5">
              <w:rPr>
                <w:sz w:val="24"/>
                <w:szCs w:val="24"/>
                <w:lang w:val="uk-UA"/>
              </w:rPr>
              <w:t>Збільшення статутного капіталу за рахунок прибутку</w:t>
            </w:r>
          </w:p>
        </w:tc>
        <w:tc>
          <w:tcPr>
            <w:tcW w:w="1200" w:type="dxa"/>
            <w:shd w:val="clear" w:color="auto" w:fill="auto"/>
            <w:vAlign w:val="center"/>
          </w:tcPr>
          <w:p w:rsidR="00D2414D" w:rsidRPr="00DC3AE5" w:rsidRDefault="00D2414D" w:rsidP="00DC3AE5">
            <w:pPr>
              <w:jc w:val="center"/>
              <w:rPr>
                <w:sz w:val="24"/>
                <w:szCs w:val="24"/>
                <w:lang w:val="uk-UA"/>
              </w:rPr>
            </w:pPr>
            <w:r w:rsidRPr="00DC3AE5">
              <w:rPr>
                <w:sz w:val="24"/>
                <w:szCs w:val="24"/>
                <w:lang w:val="uk-UA"/>
              </w:rPr>
              <w:t>44</w:t>
            </w:r>
          </w:p>
        </w:tc>
        <w:tc>
          <w:tcPr>
            <w:tcW w:w="1214" w:type="dxa"/>
            <w:shd w:val="clear" w:color="auto" w:fill="auto"/>
            <w:vAlign w:val="center"/>
          </w:tcPr>
          <w:p w:rsidR="00D2414D" w:rsidRPr="00DC3AE5" w:rsidRDefault="00D2414D" w:rsidP="00DC3AE5">
            <w:pPr>
              <w:jc w:val="center"/>
              <w:rPr>
                <w:sz w:val="24"/>
                <w:szCs w:val="24"/>
                <w:lang w:val="uk-UA"/>
              </w:rPr>
            </w:pPr>
            <w:r w:rsidRPr="00DC3AE5">
              <w:rPr>
                <w:sz w:val="24"/>
                <w:szCs w:val="24"/>
                <w:lang w:val="uk-UA"/>
              </w:rPr>
              <w:t>40</w:t>
            </w:r>
          </w:p>
        </w:tc>
      </w:tr>
    </w:tbl>
    <w:p w:rsidR="00D433A3" w:rsidRPr="00E94622" w:rsidRDefault="001D5229" w:rsidP="00E94622">
      <w:pPr>
        <w:pStyle w:val="aa"/>
        <w:rPr>
          <w:lang w:val="ru-RU"/>
        </w:rPr>
      </w:pPr>
      <w:r w:rsidRPr="003652A7">
        <w:br w:type="page"/>
      </w:r>
      <w:bookmarkStart w:id="6" w:name="_Toc38864594"/>
      <w:r w:rsidR="00D433A3" w:rsidRPr="003652A7">
        <w:t>6. Збір аудиторських доказів та формування робочих докумен</w:t>
      </w:r>
      <w:r w:rsidR="00E94622">
        <w:t>тів</w:t>
      </w:r>
      <w:bookmarkEnd w:id="6"/>
    </w:p>
    <w:p w:rsidR="00577B39" w:rsidRPr="003652A7" w:rsidRDefault="00577B39" w:rsidP="00D433A3">
      <w:pPr>
        <w:ind w:firstLine="567"/>
        <w:jc w:val="both"/>
        <w:rPr>
          <w:szCs w:val="28"/>
          <w:lang w:val="uk-UA"/>
        </w:rPr>
      </w:pPr>
      <w:r w:rsidRPr="003652A7">
        <w:rPr>
          <w:szCs w:val="28"/>
          <w:lang w:val="uk-UA"/>
        </w:rPr>
        <w:t>Нормативом 14 „Аудиторські докази”</w:t>
      </w:r>
      <w:r w:rsidR="00EB0E03" w:rsidRPr="003652A7">
        <w:rPr>
          <w:szCs w:val="28"/>
          <w:lang w:val="uk-UA"/>
        </w:rPr>
        <w:t xml:space="preserve"> зазначено, що аудитор повинен одержати таку кількість аудиторських доказів, яка б забезпечила спроможність зробити необхідні висновки, при використання яких буде підготовлено аудиторський висновок.</w:t>
      </w:r>
    </w:p>
    <w:p w:rsidR="00EB0E03" w:rsidRPr="003652A7" w:rsidRDefault="00C26F4D" w:rsidP="00D433A3">
      <w:pPr>
        <w:ind w:firstLine="567"/>
        <w:jc w:val="both"/>
        <w:rPr>
          <w:szCs w:val="28"/>
          <w:lang w:val="uk-UA"/>
        </w:rPr>
      </w:pPr>
      <w:r w:rsidRPr="003652A7">
        <w:rPr>
          <w:szCs w:val="28"/>
          <w:lang w:val="uk-UA"/>
        </w:rPr>
        <w:t>Аудиторські докази одержуються в результаті належного поєднання тестів системи контролю та процедур перевірки на суттєвість. За деяких обставин докази можуть бути одержані тільки в результаті процедур перевірки на суттєвість.</w:t>
      </w:r>
    </w:p>
    <w:p w:rsidR="00C26F4D" w:rsidRPr="003652A7" w:rsidRDefault="00C26F4D" w:rsidP="00D433A3">
      <w:pPr>
        <w:ind w:firstLine="567"/>
        <w:jc w:val="both"/>
        <w:rPr>
          <w:szCs w:val="28"/>
          <w:lang w:val="uk-UA"/>
        </w:rPr>
      </w:pPr>
      <w:r w:rsidRPr="003652A7">
        <w:rPr>
          <w:szCs w:val="28"/>
          <w:lang w:val="uk-UA"/>
        </w:rPr>
        <w:t>Аудиторські докази</w:t>
      </w:r>
      <w:r w:rsidR="00256723">
        <w:rPr>
          <w:szCs w:val="28"/>
          <w:lang w:val="uk-UA"/>
        </w:rPr>
        <w:t xml:space="preserve"> — </w:t>
      </w:r>
      <w:r w:rsidRPr="003652A7">
        <w:rPr>
          <w:szCs w:val="28"/>
          <w:lang w:val="uk-UA"/>
        </w:rPr>
        <w:t>інформація, одержана аудитором для вироблення думок, на яких ґрунтується підготовка аудиторського висновку та звіту.</w:t>
      </w:r>
      <w:r w:rsidR="00E4317E" w:rsidRPr="003652A7">
        <w:rPr>
          <w:szCs w:val="28"/>
          <w:lang w:val="uk-UA"/>
        </w:rPr>
        <w:t xml:space="preserve"> Аудиторські докази складаються з первинних документів та облікових записів, що кладуться в основу фінансової звітності, а також підтверджувальної інформації з інших джерел.</w:t>
      </w:r>
    </w:p>
    <w:p w:rsidR="00E4317E" w:rsidRPr="003652A7" w:rsidRDefault="00E4317E" w:rsidP="00D433A3">
      <w:pPr>
        <w:ind w:firstLine="567"/>
        <w:jc w:val="both"/>
        <w:rPr>
          <w:szCs w:val="28"/>
          <w:lang w:val="uk-UA"/>
        </w:rPr>
      </w:pPr>
      <w:r w:rsidRPr="003652A7">
        <w:rPr>
          <w:szCs w:val="28"/>
          <w:lang w:val="uk-UA"/>
        </w:rPr>
        <w:t>Тести систем контролю</w:t>
      </w:r>
      <w:r w:rsidR="00256723">
        <w:rPr>
          <w:szCs w:val="28"/>
          <w:lang w:val="uk-UA"/>
        </w:rPr>
        <w:t xml:space="preserve"> — </w:t>
      </w:r>
      <w:r w:rsidRPr="003652A7">
        <w:rPr>
          <w:szCs w:val="28"/>
          <w:lang w:val="uk-UA"/>
        </w:rPr>
        <w:t>це тести, що виконуються для одержання аудиторських доказів щодо відповідності структури та ефективності функціонування систем обліку та внутрішнього контролю.</w:t>
      </w:r>
    </w:p>
    <w:p w:rsidR="00E4317E" w:rsidRPr="003652A7" w:rsidRDefault="00E4317E" w:rsidP="00D433A3">
      <w:pPr>
        <w:ind w:firstLine="567"/>
        <w:jc w:val="both"/>
        <w:rPr>
          <w:szCs w:val="28"/>
          <w:lang w:val="uk-UA"/>
        </w:rPr>
      </w:pPr>
      <w:r w:rsidRPr="003652A7">
        <w:rPr>
          <w:szCs w:val="28"/>
          <w:lang w:val="uk-UA"/>
        </w:rPr>
        <w:t>Процедури перевірки на суттєвість</w:t>
      </w:r>
      <w:r w:rsidR="00256723">
        <w:rPr>
          <w:szCs w:val="28"/>
          <w:lang w:val="uk-UA"/>
        </w:rPr>
        <w:t xml:space="preserve"> — </w:t>
      </w:r>
      <w:r w:rsidRPr="003652A7">
        <w:rPr>
          <w:szCs w:val="28"/>
          <w:lang w:val="uk-UA"/>
        </w:rPr>
        <w:t>це перевірки, що виконуються для одержання аудиторських доказів з метою виявлення суттєвих перекручень у фінансовій звітності; такі процедури бувають двох типів: у вигляді перевірок операцій та залишків по рахунках та проведенні аналітичних процедур.</w:t>
      </w:r>
    </w:p>
    <w:p w:rsidR="001E2EF1" w:rsidRPr="003652A7" w:rsidRDefault="001E2EF1" w:rsidP="00D433A3">
      <w:pPr>
        <w:ind w:firstLine="567"/>
        <w:jc w:val="both"/>
        <w:rPr>
          <w:szCs w:val="28"/>
          <w:lang w:val="uk-UA"/>
        </w:rPr>
      </w:pPr>
      <w:r w:rsidRPr="003652A7">
        <w:rPr>
          <w:szCs w:val="28"/>
          <w:lang w:val="uk-UA"/>
        </w:rPr>
        <w:t>Аудиторські докази є більш переконуючими, якщо вони отримані з різних джерел або мають різноманітний характер та взаємно підтверджуються.</w:t>
      </w:r>
    </w:p>
    <w:p w:rsidR="001E2EF1" w:rsidRPr="003652A7" w:rsidRDefault="001E2EF1" w:rsidP="00D433A3">
      <w:pPr>
        <w:ind w:firstLine="567"/>
        <w:jc w:val="both"/>
        <w:rPr>
          <w:szCs w:val="28"/>
          <w:lang w:val="uk-UA"/>
        </w:rPr>
      </w:pPr>
      <w:r w:rsidRPr="003652A7">
        <w:rPr>
          <w:szCs w:val="28"/>
          <w:lang w:val="uk-UA"/>
        </w:rPr>
        <w:t>Для отримання аудиторських доказів нормативом передбачено застосування однієї або декількох із зазначених нижче процедур: перевірки, спостереження, опитування і підтвердження, підрахунку та аналітичних процедур.</w:t>
      </w:r>
    </w:p>
    <w:p w:rsidR="001E2EF1" w:rsidRPr="003652A7" w:rsidRDefault="001E2EF1" w:rsidP="00D433A3">
      <w:pPr>
        <w:ind w:firstLine="567"/>
        <w:jc w:val="both"/>
        <w:rPr>
          <w:szCs w:val="28"/>
          <w:lang w:val="uk-UA"/>
        </w:rPr>
      </w:pPr>
    </w:p>
    <w:p w:rsidR="00EB0E03" w:rsidRPr="003652A7" w:rsidRDefault="00EC0573" w:rsidP="00D433A3">
      <w:pPr>
        <w:ind w:firstLine="567"/>
        <w:jc w:val="both"/>
        <w:rPr>
          <w:szCs w:val="28"/>
          <w:lang w:val="uk-UA"/>
        </w:rPr>
      </w:pPr>
      <w:r w:rsidRPr="003652A7">
        <w:rPr>
          <w:szCs w:val="28"/>
          <w:lang w:val="uk-UA"/>
        </w:rPr>
        <w:t>Аудит статутного капіталу доцільно розпочинати з інвентаризації майна, внесеного засновниками до статутного капіталу підприємства, за участю аудитора. Вона полягає в підтвердженні сальдо по аналітичному обліку за кожним учасником. Тобто інвентаризацією виявляються по відповідних документах залишки, ретельно вивчається обґрунтованість сум, що обліковуються на таких рахунках, встановлюються терміни виникнення зобов’язань підприємства перед власниками, реальність часток засновників у статутному капіталі.</w:t>
      </w:r>
    </w:p>
    <w:p w:rsidR="00EC0573" w:rsidRPr="003652A7" w:rsidRDefault="00EC0573" w:rsidP="00D433A3">
      <w:pPr>
        <w:ind w:firstLine="567"/>
        <w:jc w:val="both"/>
        <w:rPr>
          <w:szCs w:val="28"/>
          <w:lang w:val="uk-UA"/>
        </w:rPr>
      </w:pPr>
      <w:r w:rsidRPr="003652A7">
        <w:rPr>
          <w:szCs w:val="28"/>
          <w:lang w:val="uk-UA"/>
        </w:rPr>
        <w:t>При цьому можуть бути виявлені факти, коли внеском до статутного капіталу є основні засоби, виробничі запаси, непридатні до використання (несправні, неякісні), і НМА, що не мають практичної цінності.</w:t>
      </w:r>
    </w:p>
    <w:p w:rsidR="00EC0573" w:rsidRPr="003652A7" w:rsidRDefault="00EC0573" w:rsidP="00D433A3">
      <w:pPr>
        <w:ind w:firstLine="567"/>
        <w:jc w:val="both"/>
        <w:rPr>
          <w:szCs w:val="28"/>
          <w:lang w:val="uk-UA"/>
        </w:rPr>
      </w:pPr>
    </w:p>
    <w:p w:rsidR="00EC0573" w:rsidRPr="003652A7" w:rsidRDefault="00321F29" w:rsidP="00D433A3">
      <w:pPr>
        <w:ind w:firstLine="567"/>
        <w:jc w:val="both"/>
        <w:rPr>
          <w:szCs w:val="28"/>
          <w:lang w:val="uk-UA"/>
        </w:rPr>
      </w:pPr>
      <w:r w:rsidRPr="003652A7">
        <w:rPr>
          <w:szCs w:val="28"/>
          <w:lang w:val="uk-UA"/>
        </w:rPr>
        <w:t>При перевірці формування статутного капіталу необхідно враховувати організаційно-правову форму підприємства, що перевіряється. Тому вивчення операцій з капіталом доцільно починати з перевірки юридичного статусу та права здійснення статутних видів діяльності, складу засновників (учасників), структури і управління підприємства, а також фінансових можливостей для досягнення поставлених цілей діяльності.</w:t>
      </w:r>
    </w:p>
    <w:p w:rsidR="00321F29" w:rsidRPr="003652A7" w:rsidRDefault="00321F29" w:rsidP="00D433A3">
      <w:pPr>
        <w:ind w:firstLine="567"/>
        <w:jc w:val="both"/>
        <w:rPr>
          <w:szCs w:val="28"/>
          <w:lang w:val="uk-UA"/>
        </w:rPr>
      </w:pPr>
      <w:r w:rsidRPr="003652A7">
        <w:rPr>
          <w:szCs w:val="28"/>
          <w:lang w:val="uk-UA"/>
        </w:rPr>
        <w:t>Зокрема, в акціонерних товариствах статутний капітал складається з номінальної вартості акцій товариства, придбаних акціонерами; в товариствах з обмеженою відповідальністю</w:t>
      </w:r>
      <w:r w:rsidR="00256723">
        <w:rPr>
          <w:szCs w:val="28"/>
          <w:lang w:val="uk-UA"/>
        </w:rPr>
        <w:t xml:space="preserve"> — </w:t>
      </w:r>
      <w:r w:rsidRPr="003652A7">
        <w:rPr>
          <w:szCs w:val="28"/>
          <w:lang w:val="uk-UA"/>
        </w:rPr>
        <w:t xml:space="preserve">з вартості </w:t>
      </w:r>
      <w:r w:rsidR="0058663D" w:rsidRPr="003652A7">
        <w:rPr>
          <w:szCs w:val="28"/>
          <w:lang w:val="uk-UA"/>
        </w:rPr>
        <w:t>внесків його учасників.</w:t>
      </w:r>
    </w:p>
    <w:p w:rsidR="0058663D" w:rsidRPr="003652A7" w:rsidRDefault="0058663D" w:rsidP="00D433A3">
      <w:pPr>
        <w:ind w:firstLine="567"/>
        <w:jc w:val="both"/>
        <w:rPr>
          <w:szCs w:val="28"/>
          <w:lang w:val="uk-UA"/>
        </w:rPr>
      </w:pPr>
      <w:r w:rsidRPr="003652A7">
        <w:rPr>
          <w:szCs w:val="28"/>
          <w:lang w:val="uk-UA"/>
        </w:rPr>
        <w:t>В ході перевірки аудитору необхідно вивчити наступні питання.</w:t>
      </w:r>
    </w:p>
    <w:p w:rsidR="0058663D" w:rsidRPr="003652A7" w:rsidRDefault="0058663D" w:rsidP="00917892">
      <w:pPr>
        <w:spacing w:before="120"/>
        <w:ind w:firstLine="567"/>
        <w:jc w:val="both"/>
        <w:rPr>
          <w:szCs w:val="28"/>
          <w:lang w:val="uk-UA"/>
        </w:rPr>
      </w:pPr>
      <w:r w:rsidRPr="003652A7">
        <w:rPr>
          <w:i/>
          <w:szCs w:val="28"/>
          <w:lang w:val="uk-UA"/>
        </w:rPr>
        <w:t xml:space="preserve">Перевірка засновницьких документів щодо формування статутного капіталу. </w:t>
      </w:r>
      <w:r w:rsidRPr="003652A7">
        <w:rPr>
          <w:szCs w:val="28"/>
          <w:lang w:val="uk-UA"/>
        </w:rPr>
        <w:t>Така перевірка здійснюється в наступному порядку:</w:t>
      </w:r>
    </w:p>
    <w:p w:rsidR="0058663D" w:rsidRPr="003652A7" w:rsidRDefault="0058663D" w:rsidP="0058663D">
      <w:pPr>
        <w:numPr>
          <w:ilvl w:val="0"/>
          <w:numId w:val="16"/>
        </w:numPr>
        <w:jc w:val="both"/>
        <w:rPr>
          <w:szCs w:val="28"/>
          <w:lang w:val="uk-UA"/>
        </w:rPr>
      </w:pPr>
      <w:r w:rsidRPr="003652A7">
        <w:rPr>
          <w:szCs w:val="28"/>
          <w:lang w:val="uk-UA"/>
        </w:rPr>
        <w:t>перевірка наявності і форми установчих документів і встановлення відповідності змісту вимогам законодавчих і нормативних актів;</w:t>
      </w:r>
    </w:p>
    <w:p w:rsidR="0058663D" w:rsidRPr="003652A7" w:rsidRDefault="0058663D" w:rsidP="0058663D">
      <w:pPr>
        <w:numPr>
          <w:ilvl w:val="0"/>
          <w:numId w:val="16"/>
        </w:numPr>
        <w:jc w:val="both"/>
        <w:rPr>
          <w:szCs w:val="28"/>
          <w:lang w:val="uk-UA"/>
        </w:rPr>
      </w:pPr>
      <w:r w:rsidRPr="003652A7">
        <w:rPr>
          <w:szCs w:val="28"/>
          <w:lang w:val="uk-UA"/>
        </w:rPr>
        <w:t>вивчення повноти і дотримання строків внесення статутного капіталу;</w:t>
      </w:r>
    </w:p>
    <w:p w:rsidR="0058663D" w:rsidRPr="003652A7" w:rsidRDefault="0058663D" w:rsidP="0058663D">
      <w:pPr>
        <w:numPr>
          <w:ilvl w:val="0"/>
          <w:numId w:val="16"/>
        </w:numPr>
        <w:jc w:val="both"/>
        <w:rPr>
          <w:szCs w:val="28"/>
          <w:lang w:val="uk-UA"/>
        </w:rPr>
      </w:pPr>
      <w:r w:rsidRPr="003652A7">
        <w:rPr>
          <w:szCs w:val="28"/>
          <w:lang w:val="uk-UA"/>
        </w:rPr>
        <w:t>перевірка грошової оцінки вартості майна, що вноситься засновниками в оплату акцій при створенні акціонерного товариства;</w:t>
      </w:r>
    </w:p>
    <w:p w:rsidR="0058663D" w:rsidRPr="003652A7" w:rsidRDefault="0058663D" w:rsidP="0058663D">
      <w:pPr>
        <w:numPr>
          <w:ilvl w:val="0"/>
          <w:numId w:val="16"/>
        </w:numPr>
        <w:jc w:val="both"/>
        <w:rPr>
          <w:szCs w:val="28"/>
          <w:lang w:val="uk-UA"/>
        </w:rPr>
      </w:pPr>
      <w:r w:rsidRPr="003652A7">
        <w:rPr>
          <w:szCs w:val="28"/>
          <w:lang w:val="uk-UA"/>
        </w:rPr>
        <w:t>перевірка правильності оподаткування коштів, переданих до статутного капіталу господарюючого суб’єкта його засновниками;</w:t>
      </w:r>
    </w:p>
    <w:p w:rsidR="0058663D" w:rsidRPr="003652A7" w:rsidRDefault="0058663D" w:rsidP="0058663D">
      <w:pPr>
        <w:numPr>
          <w:ilvl w:val="0"/>
          <w:numId w:val="16"/>
        </w:numPr>
        <w:jc w:val="both"/>
        <w:rPr>
          <w:szCs w:val="28"/>
          <w:lang w:val="uk-UA"/>
        </w:rPr>
      </w:pPr>
      <w:r w:rsidRPr="003652A7">
        <w:rPr>
          <w:szCs w:val="28"/>
          <w:lang w:val="uk-UA"/>
        </w:rPr>
        <w:t>встановлення законності видів діяльності;</w:t>
      </w:r>
    </w:p>
    <w:p w:rsidR="0058663D" w:rsidRPr="003652A7" w:rsidRDefault="0058663D" w:rsidP="0058663D">
      <w:pPr>
        <w:numPr>
          <w:ilvl w:val="0"/>
          <w:numId w:val="16"/>
        </w:numPr>
        <w:jc w:val="both"/>
        <w:rPr>
          <w:szCs w:val="28"/>
          <w:lang w:val="uk-UA"/>
        </w:rPr>
      </w:pPr>
      <w:r w:rsidRPr="003652A7">
        <w:rPr>
          <w:szCs w:val="28"/>
          <w:lang w:val="uk-UA"/>
        </w:rPr>
        <w:t>визначення відповідності розміру статутного капіталу даним установчих документів і чинному законодавству;</w:t>
      </w:r>
    </w:p>
    <w:p w:rsidR="0058663D" w:rsidRPr="003652A7" w:rsidRDefault="0058663D" w:rsidP="0058663D">
      <w:pPr>
        <w:numPr>
          <w:ilvl w:val="0"/>
          <w:numId w:val="16"/>
        </w:numPr>
        <w:jc w:val="both"/>
        <w:rPr>
          <w:szCs w:val="28"/>
          <w:lang w:val="uk-UA"/>
        </w:rPr>
      </w:pPr>
      <w:r w:rsidRPr="003652A7">
        <w:rPr>
          <w:szCs w:val="28"/>
          <w:lang w:val="uk-UA"/>
        </w:rPr>
        <w:t>перевірка повноти і правильності формування статутного капіталу;</w:t>
      </w:r>
    </w:p>
    <w:p w:rsidR="0058663D" w:rsidRPr="003652A7" w:rsidRDefault="00FD1C77" w:rsidP="0058663D">
      <w:pPr>
        <w:numPr>
          <w:ilvl w:val="0"/>
          <w:numId w:val="16"/>
        </w:numPr>
        <w:jc w:val="both"/>
        <w:rPr>
          <w:szCs w:val="28"/>
          <w:lang w:val="uk-UA"/>
        </w:rPr>
      </w:pPr>
      <w:r w:rsidRPr="003652A7">
        <w:rPr>
          <w:szCs w:val="28"/>
          <w:lang w:val="uk-UA"/>
        </w:rPr>
        <w:t>встановлення</w:t>
      </w:r>
      <w:r w:rsidR="0058663D" w:rsidRPr="003652A7">
        <w:rPr>
          <w:szCs w:val="28"/>
          <w:lang w:val="uk-UA"/>
        </w:rPr>
        <w:t xml:space="preserve"> реальності вне</w:t>
      </w:r>
      <w:r w:rsidRPr="003652A7">
        <w:rPr>
          <w:szCs w:val="28"/>
          <w:lang w:val="uk-UA"/>
        </w:rPr>
        <w:t>сення сум до статутного капіталу;</w:t>
      </w:r>
    </w:p>
    <w:p w:rsidR="00FD1C77" w:rsidRPr="003652A7" w:rsidRDefault="00FD1C77" w:rsidP="0058663D">
      <w:pPr>
        <w:numPr>
          <w:ilvl w:val="0"/>
          <w:numId w:val="16"/>
        </w:numPr>
        <w:jc w:val="both"/>
        <w:rPr>
          <w:szCs w:val="28"/>
          <w:lang w:val="uk-UA"/>
        </w:rPr>
      </w:pPr>
      <w:r w:rsidRPr="003652A7">
        <w:rPr>
          <w:szCs w:val="28"/>
          <w:lang w:val="uk-UA"/>
        </w:rPr>
        <w:t>встановлення обґрунтованості змін величини статутного капіталу.</w:t>
      </w:r>
    </w:p>
    <w:p w:rsidR="00321F29" w:rsidRPr="003652A7" w:rsidRDefault="00FD1C77" w:rsidP="00D433A3">
      <w:pPr>
        <w:ind w:firstLine="567"/>
        <w:jc w:val="both"/>
        <w:rPr>
          <w:szCs w:val="28"/>
          <w:lang w:val="uk-UA"/>
        </w:rPr>
      </w:pPr>
      <w:r w:rsidRPr="003652A7">
        <w:rPr>
          <w:szCs w:val="28"/>
          <w:lang w:val="uk-UA"/>
        </w:rPr>
        <w:t>Аудитору слід встановити наявність відповідних документів і дотримання процедури затвердження та державної реєстрації господарюючого суб’єкта. Оскільки юридична особа вважається створеною не з моменту прийняття засновниками рішення про її створення, а з моменту її державної реєстрації, потрібно перевірити наявність свідоцтва про державну реєстрацію та перереєстрацію, якщо до засновницьких документів вносились зміни.</w:t>
      </w:r>
    </w:p>
    <w:p w:rsidR="00FD1C77" w:rsidRPr="003652A7" w:rsidRDefault="00FD1C77" w:rsidP="00917892">
      <w:pPr>
        <w:spacing w:before="120"/>
        <w:ind w:firstLine="567"/>
        <w:jc w:val="both"/>
        <w:rPr>
          <w:szCs w:val="28"/>
          <w:lang w:val="uk-UA"/>
        </w:rPr>
      </w:pPr>
      <w:r w:rsidRPr="003652A7">
        <w:rPr>
          <w:i/>
          <w:szCs w:val="28"/>
          <w:lang w:val="uk-UA"/>
        </w:rPr>
        <w:t>Вивчення законності змін у складі засновників підприємства.</w:t>
      </w:r>
      <w:r w:rsidRPr="003652A7">
        <w:rPr>
          <w:szCs w:val="28"/>
          <w:lang w:val="uk-UA"/>
        </w:rPr>
        <w:t xml:space="preserve"> Аудитору слід вивчити порядок виходу співвласників з підприємства, що повинен бути передбачений Статутом, а також документи, що підтверджують згоду сторін. Зокрема, співвласник повинен подати співзасновникам нотаріально засвідчену письмову заяву про свій вихід, а загальні збори учасників, у разі прийняття позитивного рішення, - видати копію протоколу або виписку з книги протоколів учасникові, який вибув з товариства. Такі документи разом з іншими документами подаються для реєстрації змін в засновницьких документах.</w:t>
      </w:r>
    </w:p>
    <w:p w:rsidR="006A3CC6" w:rsidRPr="003652A7" w:rsidRDefault="006A3CC6" w:rsidP="00D433A3">
      <w:pPr>
        <w:ind w:firstLine="567"/>
        <w:jc w:val="both"/>
        <w:rPr>
          <w:szCs w:val="28"/>
          <w:lang w:val="uk-UA"/>
        </w:rPr>
      </w:pPr>
      <w:r w:rsidRPr="003652A7">
        <w:rPr>
          <w:szCs w:val="28"/>
          <w:lang w:val="uk-UA"/>
        </w:rPr>
        <w:t>Аудитору слід знати, що учасник має право отримати ту вартість частини майна підприємства, яка відповідає його частці у статутному капіталі. Причому така вартість може бути більшою за вартість його внеску</w:t>
      </w:r>
      <w:r w:rsidR="00256723">
        <w:rPr>
          <w:szCs w:val="28"/>
          <w:lang w:val="uk-UA"/>
        </w:rPr>
        <w:t xml:space="preserve"> — </w:t>
      </w:r>
      <w:r w:rsidRPr="003652A7">
        <w:rPr>
          <w:szCs w:val="28"/>
          <w:lang w:val="uk-UA"/>
        </w:rPr>
        <w:t>якщо підприємство прибуткове, а може бути меншою</w:t>
      </w:r>
      <w:r w:rsidR="00256723">
        <w:rPr>
          <w:szCs w:val="28"/>
          <w:lang w:val="uk-UA"/>
        </w:rPr>
        <w:t xml:space="preserve"> — </w:t>
      </w:r>
      <w:r w:rsidRPr="003652A7">
        <w:rPr>
          <w:szCs w:val="28"/>
          <w:lang w:val="uk-UA"/>
        </w:rPr>
        <w:t>якщо збиткове. Аудитор повинен приділити належну увагу цим питанням, так як відомі факти отримання засновником від підприємства великих позик з подальшим виходом не тільки зі складу засновників цього підприємства, а і його ліквідацією.</w:t>
      </w:r>
    </w:p>
    <w:p w:rsidR="006A3CC6" w:rsidRPr="003652A7" w:rsidRDefault="006A3CC6" w:rsidP="00917892">
      <w:pPr>
        <w:spacing w:before="120"/>
        <w:ind w:firstLine="567"/>
        <w:jc w:val="both"/>
        <w:rPr>
          <w:szCs w:val="28"/>
          <w:lang w:val="uk-UA"/>
        </w:rPr>
      </w:pPr>
      <w:r w:rsidRPr="003652A7">
        <w:rPr>
          <w:i/>
          <w:szCs w:val="28"/>
          <w:lang w:val="uk-UA"/>
        </w:rPr>
        <w:t>Перевірка правильності розрахунків із засновниками.</w:t>
      </w:r>
      <w:r w:rsidRPr="003652A7">
        <w:rPr>
          <w:szCs w:val="28"/>
          <w:lang w:val="uk-UA"/>
        </w:rPr>
        <w:t xml:space="preserve"> Перевірка операцій по розрахунках із засновниками передбачає вивчення наступних питань:</w:t>
      </w:r>
    </w:p>
    <w:p w:rsidR="006A3CC6" w:rsidRPr="003652A7" w:rsidRDefault="006A3CC6" w:rsidP="006A3CC6">
      <w:pPr>
        <w:numPr>
          <w:ilvl w:val="0"/>
          <w:numId w:val="17"/>
        </w:numPr>
        <w:jc w:val="both"/>
        <w:rPr>
          <w:szCs w:val="28"/>
          <w:lang w:val="uk-UA"/>
        </w:rPr>
      </w:pPr>
      <w:r w:rsidRPr="003652A7">
        <w:rPr>
          <w:szCs w:val="28"/>
          <w:lang w:val="uk-UA"/>
        </w:rPr>
        <w:t>чи своєчасно і в якому розмірі засновники внесли свою частку до статутного капіталу підприємства;</w:t>
      </w:r>
    </w:p>
    <w:p w:rsidR="006A3CC6" w:rsidRPr="003652A7" w:rsidRDefault="006A3CC6" w:rsidP="006A3CC6">
      <w:pPr>
        <w:numPr>
          <w:ilvl w:val="0"/>
          <w:numId w:val="17"/>
        </w:numPr>
        <w:jc w:val="both"/>
        <w:rPr>
          <w:szCs w:val="28"/>
          <w:lang w:val="uk-UA"/>
        </w:rPr>
      </w:pPr>
      <w:r w:rsidRPr="003652A7">
        <w:rPr>
          <w:szCs w:val="28"/>
          <w:lang w:val="uk-UA"/>
        </w:rPr>
        <w:t xml:space="preserve">в якому вигляді внесено частки учасників до статутного капіталу і чи правильно оформлено документи на ці </w:t>
      </w:r>
      <w:r w:rsidR="00382729" w:rsidRPr="003652A7">
        <w:rPr>
          <w:szCs w:val="28"/>
          <w:lang w:val="uk-UA"/>
        </w:rPr>
        <w:t>операції;</w:t>
      </w:r>
    </w:p>
    <w:p w:rsidR="00382729" w:rsidRPr="003652A7" w:rsidRDefault="00382729" w:rsidP="006A3CC6">
      <w:pPr>
        <w:numPr>
          <w:ilvl w:val="0"/>
          <w:numId w:val="17"/>
        </w:numPr>
        <w:jc w:val="both"/>
        <w:rPr>
          <w:szCs w:val="28"/>
          <w:lang w:val="uk-UA"/>
        </w:rPr>
      </w:pPr>
      <w:r w:rsidRPr="003652A7">
        <w:rPr>
          <w:szCs w:val="28"/>
          <w:lang w:val="uk-UA"/>
        </w:rPr>
        <w:t>чи правильно проводиться нарахування доходів від участі в капіталі підприємства;</w:t>
      </w:r>
    </w:p>
    <w:p w:rsidR="00382729" w:rsidRPr="003652A7" w:rsidRDefault="00382729" w:rsidP="006A3CC6">
      <w:pPr>
        <w:numPr>
          <w:ilvl w:val="0"/>
          <w:numId w:val="17"/>
        </w:numPr>
        <w:jc w:val="both"/>
        <w:rPr>
          <w:szCs w:val="28"/>
          <w:lang w:val="uk-UA"/>
        </w:rPr>
      </w:pPr>
      <w:r w:rsidRPr="003652A7">
        <w:rPr>
          <w:szCs w:val="28"/>
          <w:lang w:val="uk-UA"/>
        </w:rPr>
        <w:t>чи дотримується відповідність записів в первинних документах записам у журналі 7 по рахунку 46 „Не</w:t>
      </w:r>
      <w:r w:rsidR="00EB33B5" w:rsidRPr="003652A7">
        <w:rPr>
          <w:szCs w:val="28"/>
          <w:lang w:val="uk-UA"/>
        </w:rPr>
        <w:t>с</w:t>
      </w:r>
      <w:r w:rsidRPr="003652A7">
        <w:rPr>
          <w:szCs w:val="28"/>
          <w:lang w:val="uk-UA"/>
        </w:rPr>
        <w:t>плачений капітал” і Головній книзі (при журнальній формі обліку).</w:t>
      </w:r>
    </w:p>
    <w:p w:rsidR="00382729" w:rsidRPr="003652A7" w:rsidRDefault="009F02FF" w:rsidP="00917892">
      <w:pPr>
        <w:spacing w:before="120"/>
        <w:ind w:firstLine="567"/>
        <w:jc w:val="both"/>
        <w:rPr>
          <w:szCs w:val="28"/>
          <w:lang w:val="uk-UA"/>
        </w:rPr>
      </w:pPr>
      <w:r w:rsidRPr="003652A7">
        <w:rPr>
          <w:i/>
          <w:szCs w:val="28"/>
          <w:lang w:val="uk-UA"/>
        </w:rPr>
        <w:t xml:space="preserve">Перевірка наявності та правильності оформлення документів, що підтверджують факти розрахунків із засновниками. </w:t>
      </w:r>
      <w:r w:rsidRPr="003652A7">
        <w:rPr>
          <w:szCs w:val="28"/>
          <w:lang w:val="uk-UA"/>
        </w:rPr>
        <w:t>Реальність внесків до статутного капіталу аудитор встановлює шляхом дослідження наявності і правильності оформлення документів, що підтверджують факти розрахунків із засновниками. В підтверджувальних документах повинно бути посилання на формування статутного капіталу, що важливо не тільки для цілей бухгалтерського обліку, але і для цілей оподаткування</w:t>
      </w:r>
      <w:r w:rsidR="00256723">
        <w:rPr>
          <w:szCs w:val="28"/>
          <w:lang w:val="uk-UA"/>
        </w:rPr>
        <w:t xml:space="preserve"> — </w:t>
      </w:r>
      <w:r w:rsidRPr="003652A7">
        <w:rPr>
          <w:szCs w:val="28"/>
          <w:lang w:val="uk-UA"/>
        </w:rPr>
        <w:t>обґрунтування правильності застосування пільг по податках.</w:t>
      </w:r>
    </w:p>
    <w:p w:rsidR="009F02FF" w:rsidRPr="003652A7" w:rsidRDefault="009F02FF" w:rsidP="00D433A3">
      <w:pPr>
        <w:ind w:firstLine="567"/>
        <w:jc w:val="both"/>
        <w:rPr>
          <w:szCs w:val="28"/>
          <w:lang w:val="uk-UA"/>
        </w:rPr>
      </w:pPr>
      <w:r w:rsidRPr="003652A7">
        <w:rPr>
          <w:szCs w:val="28"/>
          <w:lang w:val="uk-UA"/>
        </w:rPr>
        <w:t>При перевірці надходження основних засобів і нематеріальних активів як внеску до статутного капіталу слід обов’язково проаналізувати договори про внесення необоротних активів, впевнитись у тому, що вартість, відображена по необоротних активах, відповідає вартості, зазначеній у договорі.</w:t>
      </w:r>
    </w:p>
    <w:p w:rsidR="007A186C" w:rsidRPr="003652A7" w:rsidRDefault="007A186C" w:rsidP="00D433A3">
      <w:pPr>
        <w:ind w:firstLine="567"/>
        <w:jc w:val="both"/>
        <w:rPr>
          <w:szCs w:val="28"/>
          <w:lang w:val="uk-UA"/>
        </w:rPr>
      </w:pPr>
      <w:r w:rsidRPr="003652A7">
        <w:rPr>
          <w:szCs w:val="28"/>
          <w:lang w:val="uk-UA"/>
        </w:rPr>
        <w:t>За деякими видами необоротних засобів, що вносяться в рахунок внесків до статутного капіталу, необхідна наявність документів, що підтверджують право власності на таке майно (нерухомість, земельні ділянки, транспортні засоби, інтелектуальну власність тощо).</w:t>
      </w:r>
    </w:p>
    <w:p w:rsidR="007A186C" w:rsidRPr="003652A7" w:rsidRDefault="007A186C" w:rsidP="00D433A3">
      <w:pPr>
        <w:ind w:firstLine="567"/>
        <w:jc w:val="both"/>
        <w:rPr>
          <w:szCs w:val="28"/>
          <w:lang w:val="uk-UA"/>
        </w:rPr>
      </w:pPr>
      <w:r w:rsidRPr="003652A7">
        <w:rPr>
          <w:szCs w:val="28"/>
          <w:lang w:val="uk-UA"/>
        </w:rPr>
        <w:t>Статутний капітал може поновлюватися з прибутку від господарської діяльності, а при необхідності додатковими внесками його учасників. Формування статутного капіталу здійснюється по різному, залежно від форм власності та організаційно-правової форми економічного суб’єкта: в акціонерних товариствах</w:t>
      </w:r>
      <w:r w:rsidR="00256723">
        <w:rPr>
          <w:szCs w:val="28"/>
          <w:lang w:val="uk-UA"/>
        </w:rPr>
        <w:t xml:space="preserve"> — </w:t>
      </w:r>
      <w:r w:rsidRPr="003652A7">
        <w:rPr>
          <w:szCs w:val="28"/>
          <w:lang w:val="uk-UA"/>
        </w:rPr>
        <w:t>за рахунок підписки на акції акціонерів; в товариствах з обмеженою відповідальністю</w:t>
      </w:r>
      <w:r w:rsidR="00256723">
        <w:rPr>
          <w:szCs w:val="28"/>
          <w:lang w:val="uk-UA"/>
        </w:rPr>
        <w:t xml:space="preserve"> — </w:t>
      </w:r>
      <w:r w:rsidRPr="003652A7">
        <w:rPr>
          <w:szCs w:val="28"/>
          <w:lang w:val="uk-UA"/>
        </w:rPr>
        <w:t>за рахунок внесків кожного учасника; на державних підприємствах</w:t>
      </w:r>
      <w:r w:rsidR="00256723">
        <w:rPr>
          <w:szCs w:val="28"/>
          <w:lang w:val="uk-UA"/>
        </w:rPr>
        <w:t xml:space="preserve"> — </w:t>
      </w:r>
      <w:r w:rsidRPr="003652A7">
        <w:rPr>
          <w:szCs w:val="28"/>
          <w:lang w:val="uk-UA"/>
        </w:rPr>
        <w:t>за рахунок майна держави, закріпленого за ними.</w:t>
      </w:r>
    </w:p>
    <w:p w:rsidR="007A186C" w:rsidRPr="003652A7" w:rsidRDefault="007A186C" w:rsidP="00917892">
      <w:pPr>
        <w:spacing w:before="120"/>
        <w:ind w:firstLine="567"/>
        <w:jc w:val="both"/>
        <w:rPr>
          <w:szCs w:val="28"/>
          <w:lang w:val="uk-UA"/>
        </w:rPr>
      </w:pPr>
      <w:r w:rsidRPr="003652A7">
        <w:rPr>
          <w:i/>
          <w:szCs w:val="28"/>
          <w:lang w:val="uk-UA"/>
        </w:rPr>
        <w:t xml:space="preserve">Перевірка дотримання строків оплати статутного капіталу. </w:t>
      </w:r>
      <w:r w:rsidRPr="003652A7">
        <w:rPr>
          <w:szCs w:val="28"/>
          <w:lang w:val="uk-UA"/>
        </w:rPr>
        <w:t xml:space="preserve">Фактичне надходження внесків засновників перевіряється на підставі первинних документів і записів в регістрах по рахунку 46. Дебетове сальдо </w:t>
      </w:r>
      <w:r w:rsidR="008B7272" w:rsidRPr="003652A7">
        <w:rPr>
          <w:szCs w:val="28"/>
          <w:lang w:val="uk-UA"/>
        </w:rPr>
        <w:t>по цьому рахунку показує заборгованість, яка обліковується за акціонерами (учасниками) з оплати підписки на акції (внесків до статутного капіталу). При цьому слід перевірити своєчасність погашення заборгованості по внесках до статутного капіталу і реальність дебетового сальдо.</w:t>
      </w:r>
    </w:p>
    <w:p w:rsidR="008B7272" w:rsidRPr="003652A7" w:rsidRDefault="008B7272" w:rsidP="00D433A3">
      <w:pPr>
        <w:ind w:firstLine="567"/>
        <w:jc w:val="both"/>
        <w:rPr>
          <w:szCs w:val="28"/>
          <w:lang w:val="uk-UA"/>
        </w:rPr>
      </w:pPr>
      <w:r w:rsidRPr="003652A7">
        <w:rPr>
          <w:szCs w:val="28"/>
          <w:lang w:val="uk-UA"/>
        </w:rPr>
        <w:t>Аудитору слід проаналізувати, чи дотримані встановлені законодавством терміни погашення заборгованості по внесках до статутного капіталу, та чи дотримано порядок здійснення внесків, що визначений у Статуті.</w:t>
      </w:r>
    </w:p>
    <w:p w:rsidR="008B7272" w:rsidRPr="003652A7" w:rsidRDefault="008B7272" w:rsidP="00D433A3">
      <w:pPr>
        <w:ind w:firstLine="567"/>
        <w:jc w:val="both"/>
        <w:rPr>
          <w:szCs w:val="28"/>
          <w:lang w:val="uk-UA"/>
        </w:rPr>
      </w:pPr>
      <w:r w:rsidRPr="003652A7">
        <w:rPr>
          <w:szCs w:val="28"/>
          <w:lang w:val="uk-UA"/>
        </w:rPr>
        <w:t>Моментом фактичного надходження внесків до статутного капіталу є:</w:t>
      </w:r>
    </w:p>
    <w:p w:rsidR="008B7272" w:rsidRPr="003652A7" w:rsidRDefault="008B7272" w:rsidP="008B7272">
      <w:pPr>
        <w:numPr>
          <w:ilvl w:val="0"/>
          <w:numId w:val="18"/>
        </w:numPr>
        <w:jc w:val="both"/>
        <w:rPr>
          <w:szCs w:val="28"/>
          <w:lang w:val="uk-UA"/>
        </w:rPr>
      </w:pPr>
      <w:r w:rsidRPr="003652A7">
        <w:rPr>
          <w:szCs w:val="28"/>
          <w:lang w:val="uk-UA"/>
        </w:rPr>
        <w:t>для грошових коштів</w:t>
      </w:r>
      <w:r w:rsidR="00256723">
        <w:rPr>
          <w:szCs w:val="28"/>
          <w:lang w:val="uk-UA"/>
        </w:rPr>
        <w:t xml:space="preserve"> — </w:t>
      </w:r>
      <w:r w:rsidRPr="003652A7">
        <w:rPr>
          <w:szCs w:val="28"/>
          <w:lang w:val="uk-UA"/>
        </w:rPr>
        <w:t>дата зарахування суми на поточний (валютний) рахунок або внесення в касу;</w:t>
      </w:r>
    </w:p>
    <w:p w:rsidR="008B7272" w:rsidRPr="003652A7" w:rsidRDefault="008B7272" w:rsidP="008B7272">
      <w:pPr>
        <w:numPr>
          <w:ilvl w:val="0"/>
          <w:numId w:val="18"/>
        </w:numPr>
        <w:jc w:val="both"/>
        <w:rPr>
          <w:szCs w:val="28"/>
          <w:lang w:val="uk-UA"/>
        </w:rPr>
      </w:pPr>
      <w:r w:rsidRPr="003652A7">
        <w:rPr>
          <w:szCs w:val="28"/>
          <w:lang w:val="uk-UA"/>
        </w:rPr>
        <w:t>для основних засобів, інших необоротних матеріальних і нематеріальних активів</w:t>
      </w:r>
      <w:r w:rsidR="00256723">
        <w:rPr>
          <w:szCs w:val="28"/>
          <w:lang w:val="uk-UA"/>
        </w:rPr>
        <w:t xml:space="preserve"> — </w:t>
      </w:r>
      <w:r w:rsidRPr="003652A7">
        <w:rPr>
          <w:szCs w:val="28"/>
          <w:lang w:val="uk-UA"/>
        </w:rPr>
        <w:t>дата складання акту приймання-передачі ОЗ, інших необоротних матеріальних активів або інших документів, що свідчать про надходження зазначених об’єктів.</w:t>
      </w:r>
    </w:p>
    <w:p w:rsidR="008B7272" w:rsidRPr="003652A7" w:rsidRDefault="008B7272" w:rsidP="00917892">
      <w:pPr>
        <w:spacing w:before="120"/>
        <w:ind w:firstLine="567"/>
        <w:jc w:val="both"/>
        <w:rPr>
          <w:szCs w:val="28"/>
          <w:lang w:val="uk-UA"/>
        </w:rPr>
      </w:pPr>
      <w:r w:rsidRPr="003652A7">
        <w:rPr>
          <w:i/>
          <w:szCs w:val="28"/>
          <w:lang w:val="uk-UA"/>
        </w:rPr>
        <w:t>Перевірка обґрунтованості змін величини статутного капіталу.</w:t>
      </w:r>
      <w:r w:rsidRPr="003652A7">
        <w:rPr>
          <w:szCs w:val="28"/>
          <w:lang w:val="uk-UA"/>
        </w:rPr>
        <w:t xml:space="preserve"> Якщо </w:t>
      </w:r>
      <w:r w:rsidR="000047AA" w:rsidRPr="003652A7">
        <w:rPr>
          <w:szCs w:val="28"/>
          <w:lang w:val="uk-UA"/>
        </w:rPr>
        <w:t>протягом звітного періоду у господарюючого суб’єкта мали місце зміни у величині статутного капіталу, то такі операції підлягають детальному вивченню. Всі зміни статутного капталу повинні бути документально оформлені (табл.</w:t>
      </w:r>
      <w:r w:rsidR="00917892">
        <w:rPr>
          <w:szCs w:val="28"/>
          <w:lang w:val="uk-UA"/>
        </w:rPr>
        <w:t xml:space="preserve"> </w:t>
      </w:r>
      <w:r w:rsidR="000047AA" w:rsidRPr="003652A7">
        <w:rPr>
          <w:szCs w:val="28"/>
          <w:lang w:val="uk-UA"/>
        </w:rPr>
        <w:t>6.1).</w:t>
      </w:r>
    </w:p>
    <w:p w:rsidR="000047AA" w:rsidRPr="003652A7" w:rsidRDefault="00AF17C1" w:rsidP="00AF17C1">
      <w:pPr>
        <w:spacing w:before="240"/>
        <w:ind w:firstLine="567"/>
        <w:jc w:val="right"/>
        <w:rPr>
          <w:szCs w:val="28"/>
          <w:lang w:val="uk-UA"/>
        </w:rPr>
      </w:pPr>
      <w:r>
        <w:rPr>
          <w:szCs w:val="28"/>
          <w:lang w:val="uk-UA"/>
        </w:rPr>
        <w:t>Таблиця 6.1</w:t>
      </w:r>
    </w:p>
    <w:p w:rsidR="000047AA" w:rsidRPr="003652A7" w:rsidRDefault="000047AA" w:rsidP="00AF17C1">
      <w:pPr>
        <w:spacing w:after="120"/>
        <w:ind w:firstLine="567"/>
        <w:jc w:val="center"/>
        <w:rPr>
          <w:szCs w:val="28"/>
          <w:lang w:val="uk-UA"/>
        </w:rPr>
      </w:pPr>
      <w:r w:rsidRPr="003652A7">
        <w:rPr>
          <w:szCs w:val="28"/>
          <w:lang w:val="uk-UA"/>
        </w:rPr>
        <w:t>Документування опер</w:t>
      </w:r>
      <w:r w:rsidR="00AF17C1">
        <w:rPr>
          <w:szCs w:val="28"/>
          <w:lang w:val="uk-UA"/>
        </w:rPr>
        <w:t>ацій з руху статутного капіталу</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40"/>
        <w:gridCol w:w="5182"/>
        <w:gridCol w:w="4700"/>
      </w:tblGrid>
      <w:tr w:rsidR="000047AA" w:rsidRPr="00DC3AE5" w:rsidTr="00DC3AE5">
        <w:tc>
          <w:tcPr>
            <w:tcW w:w="508" w:type="dxa"/>
            <w:tcBorders>
              <w:top w:val="single" w:sz="12" w:space="0" w:color="auto"/>
              <w:bottom w:val="single" w:sz="12" w:space="0" w:color="auto"/>
            </w:tcBorders>
            <w:shd w:val="clear" w:color="auto" w:fill="auto"/>
            <w:vAlign w:val="center"/>
          </w:tcPr>
          <w:p w:rsidR="000047AA" w:rsidRPr="00DC3AE5" w:rsidRDefault="00C67D86" w:rsidP="00DC3AE5">
            <w:pPr>
              <w:jc w:val="center"/>
              <w:rPr>
                <w:sz w:val="24"/>
                <w:szCs w:val="24"/>
                <w:lang w:val="uk-UA"/>
              </w:rPr>
            </w:pPr>
            <w:r w:rsidRPr="00DC3AE5">
              <w:rPr>
                <w:sz w:val="24"/>
                <w:szCs w:val="24"/>
                <w:lang w:val="uk-UA"/>
              </w:rPr>
              <w:t xml:space="preserve">№ </w:t>
            </w:r>
            <w:r w:rsidR="00AF17C1" w:rsidRPr="00DC3AE5">
              <w:rPr>
                <w:sz w:val="24"/>
                <w:szCs w:val="24"/>
                <w:lang w:val="uk-UA"/>
              </w:rPr>
              <w:t>п</w:t>
            </w:r>
            <w:r w:rsidR="000047AA" w:rsidRPr="00DC3AE5">
              <w:rPr>
                <w:sz w:val="24"/>
                <w:szCs w:val="24"/>
                <w:lang w:val="uk-UA"/>
              </w:rPr>
              <w:t>/п</w:t>
            </w:r>
          </w:p>
        </w:tc>
        <w:tc>
          <w:tcPr>
            <w:tcW w:w="5200" w:type="dxa"/>
            <w:tcBorders>
              <w:top w:val="single" w:sz="12" w:space="0" w:color="auto"/>
              <w:bottom w:val="single" w:sz="12" w:space="0" w:color="auto"/>
            </w:tcBorders>
            <w:shd w:val="clear" w:color="auto" w:fill="auto"/>
            <w:vAlign w:val="center"/>
          </w:tcPr>
          <w:p w:rsidR="000047AA" w:rsidRPr="00DC3AE5" w:rsidRDefault="000047AA" w:rsidP="00DC3AE5">
            <w:pPr>
              <w:jc w:val="center"/>
              <w:rPr>
                <w:sz w:val="24"/>
                <w:szCs w:val="24"/>
                <w:lang w:val="uk-UA"/>
              </w:rPr>
            </w:pPr>
            <w:r w:rsidRPr="00DC3AE5">
              <w:rPr>
                <w:sz w:val="24"/>
                <w:szCs w:val="24"/>
                <w:lang w:val="uk-UA"/>
              </w:rPr>
              <w:t>Рух статутного капіталу</w:t>
            </w:r>
          </w:p>
        </w:tc>
        <w:tc>
          <w:tcPr>
            <w:tcW w:w="4714" w:type="dxa"/>
            <w:tcBorders>
              <w:top w:val="single" w:sz="12" w:space="0" w:color="auto"/>
              <w:bottom w:val="single" w:sz="12" w:space="0" w:color="auto"/>
            </w:tcBorders>
            <w:shd w:val="clear" w:color="auto" w:fill="auto"/>
            <w:vAlign w:val="center"/>
          </w:tcPr>
          <w:p w:rsidR="000047AA" w:rsidRPr="00DC3AE5" w:rsidRDefault="000047AA" w:rsidP="00DC3AE5">
            <w:pPr>
              <w:jc w:val="center"/>
              <w:rPr>
                <w:sz w:val="24"/>
                <w:szCs w:val="24"/>
                <w:lang w:val="uk-UA"/>
              </w:rPr>
            </w:pPr>
            <w:r w:rsidRPr="00DC3AE5">
              <w:rPr>
                <w:sz w:val="24"/>
                <w:szCs w:val="24"/>
                <w:lang w:val="uk-UA"/>
              </w:rPr>
              <w:t xml:space="preserve">Документи, що </w:t>
            </w:r>
            <w:r w:rsidR="00AF17C1" w:rsidRPr="00DC3AE5">
              <w:rPr>
                <w:sz w:val="24"/>
                <w:szCs w:val="24"/>
                <w:lang w:val="uk-UA"/>
              </w:rPr>
              <w:t>підтверджують рух</w:t>
            </w:r>
          </w:p>
        </w:tc>
      </w:tr>
      <w:tr w:rsidR="000047AA" w:rsidRPr="00DC3AE5" w:rsidTr="00DC3AE5">
        <w:tc>
          <w:tcPr>
            <w:tcW w:w="508" w:type="dxa"/>
            <w:tcBorders>
              <w:top w:val="single" w:sz="12" w:space="0" w:color="auto"/>
            </w:tcBorders>
            <w:shd w:val="clear" w:color="auto" w:fill="auto"/>
            <w:vAlign w:val="center"/>
          </w:tcPr>
          <w:p w:rsidR="000047AA" w:rsidRPr="00DC3AE5" w:rsidRDefault="000047AA" w:rsidP="00DC3AE5">
            <w:pPr>
              <w:jc w:val="center"/>
              <w:rPr>
                <w:sz w:val="24"/>
                <w:szCs w:val="24"/>
                <w:lang w:val="uk-UA"/>
              </w:rPr>
            </w:pPr>
            <w:r w:rsidRPr="00DC3AE5">
              <w:rPr>
                <w:sz w:val="24"/>
                <w:szCs w:val="24"/>
                <w:lang w:val="uk-UA"/>
              </w:rPr>
              <w:t>1</w:t>
            </w:r>
          </w:p>
        </w:tc>
        <w:tc>
          <w:tcPr>
            <w:tcW w:w="5200" w:type="dxa"/>
            <w:tcBorders>
              <w:top w:val="single" w:sz="12" w:space="0" w:color="auto"/>
            </w:tcBorders>
            <w:shd w:val="clear" w:color="auto" w:fill="auto"/>
            <w:vAlign w:val="center"/>
          </w:tcPr>
          <w:p w:rsidR="000047AA" w:rsidRPr="00DC3AE5" w:rsidRDefault="000047AA" w:rsidP="00D9221C">
            <w:pPr>
              <w:rPr>
                <w:sz w:val="24"/>
                <w:szCs w:val="24"/>
                <w:lang w:val="uk-UA"/>
              </w:rPr>
            </w:pPr>
            <w:r w:rsidRPr="00DC3AE5">
              <w:rPr>
                <w:sz w:val="24"/>
                <w:szCs w:val="24"/>
                <w:lang w:val="uk-UA"/>
              </w:rPr>
              <w:t>Створення статутного капіталу</w:t>
            </w:r>
          </w:p>
        </w:tc>
        <w:tc>
          <w:tcPr>
            <w:tcW w:w="4714" w:type="dxa"/>
            <w:tcBorders>
              <w:top w:val="single" w:sz="12" w:space="0" w:color="auto"/>
            </w:tcBorders>
            <w:shd w:val="clear" w:color="auto" w:fill="auto"/>
          </w:tcPr>
          <w:p w:rsidR="000047AA" w:rsidRPr="00DC3AE5" w:rsidRDefault="000047AA" w:rsidP="00DC3AE5">
            <w:pPr>
              <w:jc w:val="both"/>
              <w:rPr>
                <w:sz w:val="24"/>
                <w:szCs w:val="24"/>
                <w:lang w:val="uk-UA"/>
              </w:rPr>
            </w:pPr>
            <w:r w:rsidRPr="00DC3AE5">
              <w:rPr>
                <w:sz w:val="24"/>
                <w:szCs w:val="24"/>
                <w:lang w:val="uk-UA"/>
              </w:rPr>
              <w:t>Інвентаризаційні описи, накладні, ПКО, акти приймання-передачі та оцінки</w:t>
            </w:r>
          </w:p>
        </w:tc>
      </w:tr>
      <w:tr w:rsidR="000047AA" w:rsidRPr="00DC3AE5" w:rsidTr="00DC3AE5">
        <w:tc>
          <w:tcPr>
            <w:tcW w:w="508" w:type="dxa"/>
            <w:shd w:val="clear" w:color="auto" w:fill="auto"/>
            <w:vAlign w:val="center"/>
          </w:tcPr>
          <w:p w:rsidR="000047AA" w:rsidRPr="00DC3AE5" w:rsidRDefault="000047AA" w:rsidP="00DC3AE5">
            <w:pPr>
              <w:jc w:val="center"/>
              <w:rPr>
                <w:sz w:val="24"/>
                <w:szCs w:val="24"/>
                <w:lang w:val="uk-UA"/>
              </w:rPr>
            </w:pPr>
            <w:r w:rsidRPr="00DC3AE5">
              <w:rPr>
                <w:sz w:val="24"/>
                <w:szCs w:val="24"/>
                <w:lang w:val="uk-UA"/>
              </w:rPr>
              <w:t>2</w:t>
            </w:r>
          </w:p>
        </w:tc>
        <w:tc>
          <w:tcPr>
            <w:tcW w:w="5200" w:type="dxa"/>
            <w:shd w:val="clear" w:color="auto" w:fill="auto"/>
          </w:tcPr>
          <w:p w:rsidR="000047AA" w:rsidRPr="00DC3AE5" w:rsidRDefault="000047AA" w:rsidP="00DC3AE5">
            <w:pPr>
              <w:jc w:val="both"/>
              <w:rPr>
                <w:sz w:val="24"/>
                <w:szCs w:val="24"/>
                <w:lang w:val="uk-UA"/>
              </w:rPr>
            </w:pPr>
            <w:r w:rsidRPr="00DC3AE5">
              <w:rPr>
                <w:sz w:val="24"/>
                <w:szCs w:val="24"/>
                <w:lang w:val="uk-UA"/>
              </w:rPr>
              <w:t>Збільшення статутного капіталу</w:t>
            </w:r>
          </w:p>
        </w:tc>
        <w:tc>
          <w:tcPr>
            <w:tcW w:w="4714" w:type="dxa"/>
            <w:shd w:val="clear" w:color="auto" w:fill="auto"/>
          </w:tcPr>
          <w:p w:rsidR="000047AA" w:rsidRPr="00DC3AE5" w:rsidRDefault="000047AA" w:rsidP="00DC3AE5">
            <w:pPr>
              <w:jc w:val="both"/>
              <w:rPr>
                <w:sz w:val="24"/>
                <w:szCs w:val="24"/>
                <w:lang w:val="uk-UA"/>
              </w:rPr>
            </w:pPr>
            <w:r w:rsidRPr="00DC3AE5">
              <w:rPr>
                <w:sz w:val="24"/>
                <w:szCs w:val="24"/>
                <w:lang w:val="uk-UA"/>
              </w:rPr>
              <w:t>Рішення власника, розрахунок бухгалтерії</w:t>
            </w:r>
          </w:p>
        </w:tc>
      </w:tr>
      <w:tr w:rsidR="000047AA" w:rsidRPr="00DC3AE5" w:rsidTr="00DC3AE5">
        <w:tc>
          <w:tcPr>
            <w:tcW w:w="508" w:type="dxa"/>
            <w:shd w:val="clear" w:color="auto" w:fill="auto"/>
            <w:vAlign w:val="center"/>
          </w:tcPr>
          <w:p w:rsidR="000047AA" w:rsidRPr="00DC3AE5" w:rsidRDefault="000047AA" w:rsidP="00DC3AE5">
            <w:pPr>
              <w:jc w:val="center"/>
              <w:rPr>
                <w:sz w:val="24"/>
                <w:szCs w:val="24"/>
                <w:lang w:val="uk-UA"/>
              </w:rPr>
            </w:pPr>
            <w:r w:rsidRPr="00DC3AE5">
              <w:rPr>
                <w:sz w:val="24"/>
                <w:szCs w:val="24"/>
                <w:lang w:val="uk-UA"/>
              </w:rPr>
              <w:t>3</w:t>
            </w:r>
          </w:p>
        </w:tc>
        <w:tc>
          <w:tcPr>
            <w:tcW w:w="5200" w:type="dxa"/>
            <w:shd w:val="clear" w:color="auto" w:fill="auto"/>
          </w:tcPr>
          <w:p w:rsidR="000047AA" w:rsidRPr="00DC3AE5" w:rsidRDefault="000047AA" w:rsidP="00DC3AE5">
            <w:pPr>
              <w:jc w:val="both"/>
              <w:rPr>
                <w:sz w:val="24"/>
                <w:szCs w:val="24"/>
                <w:lang w:val="uk-UA"/>
              </w:rPr>
            </w:pPr>
            <w:r w:rsidRPr="00DC3AE5">
              <w:rPr>
                <w:sz w:val="24"/>
                <w:szCs w:val="24"/>
                <w:lang w:val="uk-UA"/>
              </w:rPr>
              <w:t>Збільшення статутного капіталу за рахунок додатко</w:t>
            </w:r>
            <w:r w:rsidR="00DF36BF" w:rsidRPr="00DC3AE5">
              <w:rPr>
                <w:sz w:val="24"/>
                <w:szCs w:val="24"/>
                <w:lang w:val="uk-UA"/>
              </w:rPr>
              <w:t>вих внесків учасників</w:t>
            </w:r>
          </w:p>
        </w:tc>
        <w:tc>
          <w:tcPr>
            <w:tcW w:w="4714" w:type="dxa"/>
            <w:shd w:val="clear" w:color="auto" w:fill="auto"/>
          </w:tcPr>
          <w:p w:rsidR="000047AA" w:rsidRPr="00DC3AE5" w:rsidRDefault="000047AA" w:rsidP="00DC3AE5">
            <w:pPr>
              <w:jc w:val="both"/>
              <w:rPr>
                <w:sz w:val="24"/>
                <w:szCs w:val="24"/>
                <w:lang w:val="uk-UA"/>
              </w:rPr>
            </w:pPr>
            <w:r w:rsidRPr="00DC3AE5">
              <w:rPr>
                <w:sz w:val="24"/>
                <w:szCs w:val="24"/>
                <w:lang w:val="uk-UA"/>
              </w:rPr>
              <w:t>Статут підприємства, накладні, акти передачі та оцінки, ПКО</w:t>
            </w:r>
          </w:p>
        </w:tc>
      </w:tr>
      <w:tr w:rsidR="000047AA" w:rsidRPr="00DC3AE5" w:rsidTr="00DC3AE5">
        <w:tc>
          <w:tcPr>
            <w:tcW w:w="508" w:type="dxa"/>
            <w:shd w:val="clear" w:color="auto" w:fill="auto"/>
            <w:vAlign w:val="center"/>
          </w:tcPr>
          <w:p w:rsidR="000047AA" w:rsidRPr="00DC3AE5" w:rsidRDefault="000047AA" w:rsidP="00DC3AE5">
            <w:pPr>
              <w:jc w:val="center"/>
              <w:rPr>
                <w:sz w:val="24"/>
                <w:szCs w:val="24"/>
                <w:lang w:val="uk-UA"/>
              </w:rPr>
            </w:pPr>
            <w:r w:rsidRPr="00DC3AE5">
              <w:rPr>
                <w:sz w:val="24"/>
                <w:szCs w:val="24"/>
                <w:lang w:val="uk-UA"/>
              </w:rPr>
              <w:t>4</w:t>
            </w:r>
          </w:p>
        </w:tc>
        <w:tc>
          <w:tcPr>
            <w:tcW w:w="5200" w:type="dxa"/>
            <w:shd w:val="clear" w:color="auto" w:fill="auto"/>
          </w:tcPr>
          <w:p w:rsidR="000047AA" w:rsidRPr="00DC3AE5" w:rsidRDefault="00C83AAB" w:rsidP="00DC3AE5">
            <w:pPr>
              <w:jc w:val="both"/>
              <w:rPr>
                <w:sz w:val="24"/>
                <w:szCs w:val="24"/>
                <w:lang w:val="uk-UA"/>
              </w:rPr>
            </w:pPr>
            <w:r w:rsidRPr="00DC3AE5">
              <w:rPr>
                <w:sz w:val="24"/>
                <w:szCs w:val="24"/>
                <w:lang w:val="uk-UA"/>
              </w:rPr>
              <w:t>Повернення часток учасників у випадку їх виходу зі складу товариства</w:t>
            </w:r>
          </w:p>
        </w:tc>
        <w:tc>
          <w:tcPr>
            <w:tcW w:w="4714" w:type="dxa"/>
            <w:shd w:val="clear" w:color="auto" w:fill="auto"/>
          </w:tcPr>
          <w:p w:rsidR="00C83AAB" w:rsidRPr="00DC3AE5" w:rsidRDefault="00C83AAB" w:rsidP="00DC3AE5">
            <w:pPr>
              <w:jc w:val="both"/>
              <w:rPr>
                <w:sz w:val="24"/>
                <w:szCs w:val="24"/>
                <w:lang w:val="uk-UA"/>
              </w:rPr>
            </w:pPr>
            <w:r w:rsidRPr="00DC3AE5">
              <w:rPr>
                <w:sz w:val="24"/>
                <w:szCs w:val="24"/>
                <w:lang w:val="uk-UA"/>
              </w:rPr>
              <w:t>Рішення власника, накладні, акти передачі, ВКО</w:t>
            </w:r>
          </w:p>
        </w:tc>
      </w:tr>
      <w:tr w:rsidR="000047AA" w:rsidRPr="00DC3AE5" w:rsidTr="00DC3AE5">
        <w:tc>
          <w:tcPr>
            <w:tcW w:w="508" w:type="dxa"/>
            <w:shd w:val="clear" w:color="auto" w:fill="auto"/>
            <w:vAlign w:val="center"/>
          </w:tcPr>
          <w:p w:rsidR="000047AA" w:rsidRPr="00DC3AE5" w:rsidRDefault="000047AA" w:rsidP="00DC3AE5">
            <w:pPr>
              <w:jc w:val="center"/>
              <w:rPr>
                <w:sz w:val="24"/>
                <w:szCs w:val="24"/>
                <w:lang w:val="uk-UA"/>
              </w:rPr>
            </w:pPr>
            <w:r w:rsidRPr="00DC3AE5">
              <w:rPr>
                <w:sz w:val="24"/>
                <w:szCs w:val="24"/>
                <w:lang w:val="uk-UA"/>
              </w:rPr>
              <w:t>5</w:t>
            </w:r>
          </w:p>
        </w:tc>
        <w:tc>
          <w:tcPr>
            <w:tcW w:w="5200" w:type="dxa"/>
            <w:shd w:val="clear" w:color="auto" w:fill="auto"/>
          </w:tcPr>
          <w:p w:rsidR="000047AA" w:rsidRPr="00DC3AE5" w:rsidRDefault="00C83AAB" w:rsidP="00DC3AE5">
            <w:pPr>
              <w:jc w:val="both"/>
              <w:rPr>
                <w:sz w:val="24"/>
                <w:szCs w:val="24"/>
                <w:lang w:val="uk-UA"/>
              </w:rPr>
            </w:pPr>
            <w:r w:rsidRPr="00DC3AE5">
              <w:rPr>
                <w:sz w:val="24"/>
                <w:szCs w:val="24"/>
                <w:lang w:val="uk-UA"/>
              </w:rPr>
              <w:t>Покриття збитків за рішенням власників за рахуно</w:t>
            </w:r>
            <w:r w:rsidR="00DF36BF" w:rsidRPr="00DC3AE5">
              <w:rPr>
                <w:sz w:val="24"/>
                <w:szCs w:val="24"/>
                <w:lang w:val="uk-UA"/>
              </w:rPr>
              <w:t>к статутного капіталу</w:t>
            </w:r>
          </w:p>
        </w:tc>
        <w:tc>
          <w:tcPr>
            <w:tcW w:w="4714" w:type="dxa"/>
            <w:shd w:val="clear" w:color="auto" w:fill="auto"/>
            <w:vAlign w:val="center"/>
          </w:tcPr>
          <w:p w:rsidR="000047AA" w:rsidRPr="00DC3AE5" w:rsidRDefault="00C83AAB" w:rsidP="00D9221C">
            <w:pPr>
              <w:rPr>
                <w:sz w:val="24"/>
                <w:szCs w:val="24"/>
                <w:lang w:val="uk-UA"/>
              </w:rPr>
            </w:pPr>
            <w:r w:rsidRPr="00DC3AE5">
              <w:rPr>
                <w:sz w:val="24"/>
                <w:szCs w:val="24"/>
                <w:lang w:val="uk-UA"/>
              </w:rPr>
              <w:t>Рішення власника, розрахунок бухгалтерії</w:t>
            </w:r>
          </w:p>
        </w:tc>
      </w:tr>
      <w:tr w:rsidR="000047AA" w:rsidRPr="00DC3AE5" w:rsidTr="00DC3AE5">
        <w:tc>
          <w:tcPr>
            <w:tcW w:w="508" w:type="dxa"/>
            <w:shd w:val="clear" w:color="auto" w:fill="auto"/>
            <w:vAlign w:val="center"/>
          </w:tcPr>
          <w:p w:rsidR="000047AA" w:rsidRPr="00DC3AE5" w:rsidRDefault="000047AA" w:rsidP="00DC3AE5">
            <w:pPr>
              <w:jc w:val="center"/>
              <w:rPr>
                <w:sz w:val="24"/>
                <w:szCs w:val="24"/>
                <w:lang w:val="uk-UA"/>
              </w:rPr>
            </w:pPr>
            <w:r w:rsidRPr="00DC3AE5">
              <w:rPr>
                <w:sz w:val="24"/>
                <w:szCs w:val="24"/>
                <w:lang w:val="uk-UA"/>
              </w:rPr>
              <w:t>6</w:t>
            </w:r>
          </w:p>
        </w:tc>
        <w:tc>
          <w:tcPr>
            <w:tcW w:w="5200" w:type="dxa"/>
            <w:shd w:val="clear" w:color="auto" w:fill="auto"/>
          </w:tcPr>
          <w:p w:rsidR="000047AA" w:rsidRPr="00DC3AE5" w:rsidRDefault="00C83AAB" w:rsidP="00DC3AE5">
            <w:pPr>
              <w:jc w:val="both"/>
              <w:rPr>
                <w:sz w:val="24"/>
                <w:szCs w:val="24"/>
                <w:lang w:val="uk-UA"/>
              </w:rPr>
            </w:pPr>
            <w:r w:rsidRPr="00DC3AE5">
              <w:rPr>
                <w:sz w:val="24"/>
                <w:szCs w:val="24"/>
                <w:lang w:val="uk-UA"/>
              </w:rPr>
              <w:t>Повернення часток учасникам при ліквідації товариства</w:t>
            </w:r>
          </w:p>
        </w:tc>
        <w:tc>
          <w:tcPr>
            <w:tcW w:w="4714" w:type="dxa"/>
            <w:shd w:val="clear" w:color="auto" w:fill="auto"/>
          </w:tcPr>
          <w:p w:rsidR="000047AA" w:rsidRPr="00DC3AE5" w:rsidRDefault="00D9221C" w:rsidP="00DC3AE5">
            <w:pPr>
              <w:jc w:val="both"/>
              <w:rPr>
                <w:sz w:val="24"/>
                <w:szCs w:val="24"/>
                <w:lang w:val="uk-UA"/>
              </w:rPr>
            </w:pPr>
            <w:r w:rsidRPr="00DC3AE5">
              <w:rPr>
                <w:sz w:val="24"/>
                <w:szCs w:val="24"/>
                <w:lang w:val="uk-UA"/>
              </w:rPr>
              <w:t>Рішення ліквідаційної комісії, накладні, акти передачі, ВКО</w:t>
            </w:r>
          </w:p>
        </w:tc>
      </w:tr>
    </w:tbl>
    <w:p w:rsidR="00D9221C" w:rsidRPr="003652A7" w:rsidRDefault="00D9221C" w:rsidP="00AF17C1">
      <w:pPr>
        <w:spacing w:before="240"/>
        <w:ind w:firstLine="567"/>
        <w:jc w:val="both"/>
        <w:rPr>
          <w:szCs w:val="28"/>
          <w:lang w:val="uk-UA"/>
        </w:rPr>
      </w:pPr>
      <w:r w:rsidRPr="003652A7">
        <w:rPr>
          <w:szCs w:val="28"/>
          <w:lang w:val="uk-UA"/>
        </w:rPr>
        <w:t>Аудитору слід встановити правомірність таких змін</w:t>
      </w:r>
      <w:r w:rsidR="00F607A8" w:rsidRPr="003652A7">
        <w:rPr>
          <w:szCs w:val="28"/>
          <w:lang w:val="uk-UA"/>
        </w:rPr>
        <w:t>, а також правильність та своєчасність записів в бухгалтерському обліку. Слід також враховувати, що зміни можуть проводитись в добровільному і в примусовому порядку. Збільшення статутного капіталу здійснюється, як правило, на добровільній основі з метою додаткового залучення капіталу або інших активів.</w:t>
      </w:r>
    </w:p>
    <w:p w:rsidR="00F607A8" w:rsidRPr="003652A7" w:rsidRDefault="00F607A8" w:rsidP="00D433A3">
      <w:pPr>
        <w:ind w:firstLine="567"/>
        <w:jc w:val="both"/>
        <w:rPr>
          <w:szCs w:val="28"/>
          <w:lang w:val="uk-UA"/>
        </w:rPr>
      </w:pPr>
      <w:r w:rsidRPr="003652A7">
        <w:rPr>
          <w:szCs w:val="28"/>
          <w:lang w:val="uk-UA"/>
        </w:rPr>
        <w:t>Під час перевірки виявляються джерела збільшення статутного капіталу, яке можливе тільки за рахунок:</w:t>
      </w:r>
    </w:p>
    <w:p w:rsidR="00F607A8" w:rsidRPr="003652A7" w:rsidRDefault="00F607A8" w:rsidP="00DF36BF">
      <w:pPr>
        <w:numPr>
          <w:ilvl w:val="0"/>
          <w:numId w:val="19"/>
        </w:numPr>
        <w:tabs>
          <w:tab w:val="clear" w:pos="851"/>
          <w:tab w:val="num" w:pos="1134"/>
        </w:tabs>
        <w:ind w:left="1134" w:hanging="567"/>
        <w:jc w:val="both"/>
        <w:rPr>
          <w:szCs w:val="28"/>
          <w:lang w:val="uk-UA"/>
        </w:rPr>
      </w:pPr>
      <w:r w:rsidRPr="003652A7">
        <w:rPr>
          <w:szCs w:val="28"/>
          <w:lang w:val="uk-UA"/>
        </w:rPr>
        <w:t>коштів, отриманих акціонерним товариством від продажу своїх акцій понад їх номінальну вартість (емісійний дохід);</w:t>
      </w:r>
    </w:p>
    <w:p w:rsidR="00F607A8" w:rsidRPr="003652A7" w:rsidRDefault="00F607A8" w:rsidP="00DF36BF">
      <w:pPr>
        <w:numPr>
          <w:ilvl w:val="0"/>
          <w:numId w:val="19"/>
        </w:numPr>
        <w:tabs>
          <w:tab w:val="clear" w:pos="851"/>
          <w:tab w:val="num" w:pos="1134"/>
        </w:tabs>
        <w:ind w:left="1134" w:hanging="567"/>
        <w:jc w:val="both"/>
        <w:rPr>
          <w:szCs w:val="28"/>
          <w:lang w:val="uk-UA"/>
        </w:rPr>
      </w:pPr>
      <w:r w:rsidRPr="003652A7">
        <w:rPr>
          <w:szCs w:val="28"/>
          <w:lang w:val="uk-UA"/>
        </w:rPr>
        <w:t>нерозподіленого прибутку за результатами попереднього року;</w:t>
      </w:r>
    </w:p>
    <w:p w:rsidR="00F607A8" w:rsidRPr="003652A7" w:rsidRDefault="00F607A8" w:rsidP="00DF36BF">
      <w:pPr>
        <w:numPr>
          <w:ilvl w:val="0"/>
          <w:numId w:val="19"/>
        </w:numPr>
        <w:tabs>
          <w:tab w:val="clear" w:pos="851"/>
          <w:tab w:val="num" w:pos="1134"/>
        </w:tabs>
        <w:ind w:left="1134" w:hanging="567"/>
        <w:jc w:val="both"/>
        <w:rPr>
          <w:szCs w:val="28"/>
          <w:lang w:val="uk-UA"/>
        </w:rPr>
      </w:pPr>
      <w:r w:rsidRPr="003652A7">
        <w:rPr>
          <w:szCs w:val="28"/>
          <w:lang w:val="uk-UA"/>
        </w:rPr>
        <w:t>дивідендів.</w:t>
      </w:r>
    </w:p>
    <w:p w:rsidR="00F607A8" w:rsidRPr="003652A7" w:rsidRDefault="00F607A8" w:rsidP="00D433A3">
      <w:pPr>
        <w:ind w:firstLine="567"/>
        <w:jc w:val="both"/>
        <w:rPr>
          <w:szCs w:val="28"/>
          <w:lang w:val="uk-UA"/>
        </w:rPr>
      </w:pPr>
      <w:r w:rsidRPr="003652A7">
        <w:rPr>
          <w:szCs w:val="28"/>
          <w:lang w:val="uk-UA"/>
        </w:rPr>
        <w:t>Якщо товариство в звітному періоді зменшило статутний капітал, необхідно вияснити причину прийняття такого рішення. В будь-якому випадку слід перевірити наявність фактів</w:t>
      </w:r>
      <w:r w:rsidR="00795BB6" w:rsidRPr="003652A7">
        <w:rPr>
          <w:szCs w:val="28"/>
          <w:lang w:val="uk-UA"/>
        </w:rPr>
        <w:t>, які вимагають згідно з Законом України „Про господарські товариства” зменшення статутного капіталу. При цьому необхідно пам’ятати, що загальні збори акціонерів не можуть приймати рішення про зменшення статутного капіталу, якщо його величина менша від встановленої законодавством.</w:t>
      </w:r>
    </w:p>
    <w:p w:rsidR="00795BB6" w:rsidRPr="003652A7" w:rsidRDefault="00795BB6" w:rsidP="00DF36BF">
      <w:pPr>
        <w:spacing w:before="120"/>
        <w:ind w:firstLine="567"/>
        <w:jc w:val="both"/>
        <w:rPr>
          <w:szCs w:val="28"/>
          <w:lang w:val="uk-UA"/>
        </w:rPr>
      </w:pPr>
      <w:r w:rsidRPr="003652A7">
        <w:rPr>
          <w:i/>
          <w:szCs w:val="28"/>
          <w:lang w:val="uk-UA"/>
        </w:rPr>
        <w:t>Вивчення рівності сум та узгодженості показників.</w:t>
      </w:r>
      <w:r w:rsidRPr="003652A7">
        <w:rPr>
          <w:szCs w:val="28"/>
          <w:lang w:val="uk-UA"/>
        </w:rPr>
        <w:t xml:space="preserve"> Здійснюючи перевірку, аудитору слід перевірити тотожність величини капіталу, що відображена господарюючим </w:t>
      </w:r>
      <w:r w:rsidR="00324AC5" w:rsidRPr="003652A7">
        <w:rPr>
          <w:szCs w:val="28"/>
          <w:lang w:val="uk-UA"/>
        </w:rPr>
        <w:t xml:space="preserve">суб’єктом в формі звітності </w:t>
      </w:r>
      <w:r w:rsidR="00C67D86" w:rsidRPr="003652A7">
        <w:rPr>
          <w:szCs w:val="28"/>
          <w:lang w:val="uk-UA"/>
        </w:rPr>
        <w:t xml:space="preserve">№ </w:t>
      </w:r>
      <w:r w:rsidR="00324AC5" w:rsidRPr="003652A7">
        <w:rPr>
          <w:szCs w:val="28"/>
          <w:lang w:val="uk-UA"/>
        </w:rPr>
        <w:t>1 „Баланс” по статті „Статутний капітал” (рядок 300), розміру капіталу, зафіксованому в Статуті. Така відповідність є контрольною, а її необхідність випливає з діючого порядку обліку.</w:t>
      </w:r>
    </w:p>
    <w:p w:rsidR="00324AC5" w:rsidRPr="003652A7" w:rsidRDefault="00324AC5" w:rsidP="00D433A3">
      <w:pPr>
        <w:ind w:firstLine="567"/>
        <w:jc w:val="both"/>
        <w:rPr>
          <w:szCs w:val="28"/>
          <w:lang w:val="uk-UA"/>
        </w:rPr>
      </w:pPr>
      <w:r w:rsidRPr="003652A7">
        <w:rPr>
          <w:szCs w:val="28"/>
          <w:lang w:val="uk-UA"/>
        </w:rPr>
        <w:t xml:space="preserve">Відповідно до даного порядку після державної реєстрації статутний капітал в сумі, зафіксованій в Статуті, відображається по кредиту рахунку 40 в кореспонденції з рахунком 46. </w:t>
      </w:r>
      <w:r w:rsidR="002E1F5E" w:rsidRPr="003652A7">
        <w:rPr>
          <w:szCs w:val="28"/>
          <w:lang w:val="uk-UA"/>
        </w:rPr>
        <w:t>П</w:t>
      </w:r>
      <w:r w:rsidRPr="003652A7">
        <w:rPr>
          <w:szCs w:val="28"/>
          <w:lang w:val="uk-UA"/>
        </w:rPr>
        <w:t>орівняння даних відбувається за схемою (рис. 6.1).</w:t>
      </w:r>
    </w:p>
    <w:p w:rsidR="00917892" w:rsidRDefault="00917892">
      <w:r>
        <w:br w:type="page"/>
      </w:r>
    </w:p>
    <w:tbl>
      <w:tblPr>
        <w:tblW w:w="4926" w:type="dxa"/>
        <w:jc w:val="center"/>
        <w:tblLook w:val="0000" w:firstRow="0" w:lastRow="0" w:firstColumn="0" w:lastColumn="0" w:noHBand="0" w:noVBand="0"/>
      </w:tblPr>
      <w:tblGrid>
        <w:gridCol w:w="2457"/>
        <w:gridCol w:w="2469"/>
      </w:tblGrid>
      <w:tr w:rsidR="002E1F5E" w:rsidRPr="003652A7">
        <w:trPr>
          <w:trHeight w:val="585"/>
          <w:jc w:val="center"/>
        </w:trPr>
        <w:tc>
          <w:tcPr>
            <w:tcW w:w="492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rsidR="002E1F5E" w:rsidRPr="003652A7" w:rsidRDefault="002E1F5E" w:rsidP="00A7422B">
            <w:pPr>
              <w:jc w:val="center"/>
              <w:rPr>
                <w:b/>
                <w:bCs/>
                <w:sz w:val="24"/>
                <w:szCs w:val="24"/>
                <w:lang w:val="uk-UA"/>
              </w:rPr>
            </w:pPr>
            <w:r w:rsidRPr="003652A7">
              <w:rPr>
                <w:b/>
                <w:bCs/>
                <w:sz w:val="24"/>
                <w:szCs w:val="24"/>
                <w:lang w:val="uk-UA"/>
              </w:rPr>
              <w:t>Баланс - стаття "Статутний капітал"</w:t>
            </w:r>
          </w:p>
        </w:tc>
      </w:tr>
      <w:tr w:rsidR="002E1F5E" w:rsidRPr="003652A7">
        <w:trPr>
          <w:trHeight w:val="315"/>
          <w:jc w:val="center"/>
        </w:trPr>
        <w:tc>
          <w:tcPr>
            <w:tcW w:w="2457" w:type="dxa"/>
            <w:tcBorders>
              <w:top w:val="nil"/>
              <w:left w:val="nil"/>
              <w:bottom w:val="single" w:sz="4" w:space="0" w:color="auto"/>
              <w:right w:val="single" w:sz="4" w:space="0" w:color="auto"/>
            </w:tcBorders>
            <w:shd w:val="clear" w:color="auto" w:fill="auto"/>
            <w:noWrap/>
            <w:vAlign w:val="bottom"/>
          </w:tcPr>
          <w:p w:rsidR="002E1F5E" w:rsidRPr="003652A7" w:rsidRDefault="002E1F5E" w:rsidP="00A7422B">
            <w:pPr>
              <w:jc w:val="center"/>
              <w:rPr>
                <w:sz w:val="24"/>
                <w:szCs w:val="24"/>
                <w:lang w:val="uk-UA"/>
              </w:rPr>
            </w:pPr>
          </w:p>
        </w:tc>
        <w:tc>
          <w:tcPr>
            <w:tcW w:w="2469" w:type="dxa"/>
            <w:tcBorders>
              <w:top w:val="nil"/>
              <w:left w:val="nil"/>
              <w:bottom w:val="nil"/>
              <w:right w:val="nil"/>
            </w:tcBorders>
            <w:shd w:val="clear" w:color="auto" w:fill="auto"/>
            <w:noWrap/>
            <w:vAlign w:val="bottom"/>
          </w:tcPr>
          <w:p w:rsidR="002E1F5E" w:rsidRPr="003652A7" w:rsidRDefault="002E1F5E" w:rsidP="00A7422B">
            <w:pPr>
              <w:jc w:val="center"/>
              <w:rPr>
                <w:sz w:val="24"/>
                <w:szCs w:val="24"/>
                <w:lang w:val="uk-UA"/>
              </w:rPr>
            </w:pPr>
          </w:p>
        </w:tc>
      </w:tr>
      <w:tr w:rsidR="002E1F5E" w:rsidRPr="003652A7">
        <w:trPr>
          <w:trHeight w:val="315"/>
          <w:jc w:val="center"/>
        </w:trPr>
        <w:tc>
          <w:tcPr>
            <w:tcW w:w="4926"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E1F5E" w:rsidRPr="003652A7" w:rsidRDefault="002E1F5E" w:rsidP="00A7422B">
            <w:pPr>
              <w:jc w:val="center"/>
              <w:rPr>
                <w:sz w:val="24"/>
                <w:szCs w:val="24"/>
                <w:lang w:val="uk-UA"/>
              </w:rPr>
            </w:pPr>
            <w:r w:rsidRPr="003652A7">
              <w:rPr>
                <w:sz w:val="24"/>
                <w:szCs w:val="24"/>
                <w:lang w:val="uk-UA"/>
              </w:rPr>
              <w:t>Статут - розмір статутного капіталу</w:t>
            </w:r>
          </w:p>
        </w:tc>
      </w:tr>
      <w:tr w:rsidR="002E1F5E" w:rsidRPr="003652A7">
        <w:trPr>
          <w:trHeight w:val="315"/>
          <w:jc w:val="center"/>
        </w:trPr>
        <w:tc>
          <w:tcPr>
            <w:tcW w:w="4926"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tcPr>
          <w:p w:rsidR="002E1F5E" w:rsidRPr="003652A7" w:rsidRDefault="002E1F5E" w:rsidP="00A7422B">
            <w:pPr>
              <w:jc w:val="center"/>
              <w:rPr>
                <w:sz w:val="24"/>
                <w:szCs w:val="24"/>
                <w:lang w:val="uk-UA"/>
              </w:rPr>
            </w:pPr>
          </w:p>
        </w:tc>
      </w:tr>
      <w:tr w:rsidR="002E1F5E" w:rsidRPr="003652A7">
        <w:trPr>
          <w:trHeight w:val="315"/>
          <w:jc w:val="center"/>
        </w:trPr>
        <w:tc>
          <w:tcPr>
            <w:tcW w:w="2457" w:type="dxa"/>
            <w:tcBorders>
              <w:top w:val="nil"/>
              <w:left w:val="nil"/>
              <w:bottom w:val="nil"/>
              <w:right w:val="nil"/>
            </w:tcBorders>
            <w:shd w:val="clear" w:color="auto" w:fill="auto"/>
            <w:noWrap/>
            <w:vAlign w:val="bottom"/>
          </w:tcPr>
          <w:p w:rsidR="002E1F5E" w:rsidRPr="003652A7" w:rsidRDefault="002E1F5E" w:rsidP="00A7422B">
            <w:pPr>
              <w:jc w:val="center"/>
              <w:rPr>
                <w:sz w:val="24"/>
                <w:szCs w:val="24"/>
                <w:lang w:val="uk-UA"/>
              </w:rPr>
            </w:pPr>
          </w:p>
        </w:tc>
        <w:tc>
          <w:tcPr>
            <w:tcW w:w="2469" w:type="dxa"/>
            <w:tcBorders>
              <w:top w:val="nil"/>
              <w:left w:val="single" w:sz="4" w:space="0" w:color="auto"/>
              <w:bottom w:val="single" w:sz="4" w:space="0" w:color="auto"/>
              <w:right w:val="nil"/>
            </w:tcBorders>
            <w:shd w:val="clear" w:color="auto" w:fill="auto"/>
            <w:noWrap/>
            <w:vAlign w:val="bottom"/>
          </w:tcPr>
          <w:p w:rsidR="002E1F5E" w:rsidRPr="003652A7" w:rsidRDefault="002E1F5E" w:rsidP="00A7422B">
            <w:pPr>
              <w:jc w:val="center"/>
              <w:rPr>
                <w:sz w:val="24"/>
                <w:szCs w:val="24"/>
                <w:lang w:val="uk-UA"/>
              </w:rPr>
            </w:pPr>
          </w:p>
        </w:tc>
      </w:tr>
      <w:tr w:rsidR="002E1F5E" w:rsidRPr="003652A7">
        <w:trPr>
          <w:trHeight w:val="315"/>
          <w:jc w:val="center"/>
        </w:trPr>
        <w:tc>
          <w:tcPr>
            <w:tcW w:w="492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2E1F5E" w:rsidRPr="003652A7" w:rsidRDefault="002E1F5E" w:rsidP="00A7422B">
            <w:pPr>
              <w:jc w:val="center"/>
              <w:rPr>
                <w:sz w:val="24"/>
                <w:szCs w:val="24"/>
                <w:lang w:val="uk-UA"/>
              </w:rPr>
            </w:pPr>
            <w:r w:rsidRPr="003652A7">
              <w:rPr>
                <w:sz w:val="24"/>
                <w:szCs w:val="24"/>
                <w:lang w:val="uk-UA"/>
              </w:rPr>
              <w:t xml:space="preserve">Головна книга </w:t>
            </w:r>
            <w:r w:rsidR="00A7422B">
              <w:rPr>
                <w:sz w:val="24"/>
                <w:szCs w:val="24"/>
                <w:lang w:val="uk-UA"/>
              </w:rPr>
              <w:t>—</w:t>
            </w:r>
            <w:r w:rsidR="00A7422B">
              <w:rPr>
                <w:sz w:val="24"/>
                <w:szCs w:val="24"/>
                <w:lang w:val="uk-UA"/>
              </w:rPr>
              <w:br/>
            </w:r>
            <w:r w:rsidRPr="003652A7">
              <w:rPr>
                <w:sz w:val="24"/>
                <w:szCs w:val="24"/>
                <w:lang w:val="uk-UA"/>
              </w:rPr>
              <w:t>кредитове сальдо по рахунку 40</w:t>
            </w:r>
          </w:p>
        </w:tc>
      </w:tr>
      <w:tr w:rsidR="002E1F5E" w:rsidRPr="003652A7">
        <w:trPr>
          <w:trHeight w:val="315"/>
          <w:jc w:val="center"/>
        </w:trPr>
        <w:tc>
          <w:tcPr>
            <w:tcW w:w="4926"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tcPr>
          <w:p w:rsidR="002E1F5E" w:rsidRPr="003652A7" w:rsidRDefault="002E1F5E" w:rsidP="00A7422B">
            <w:pPr>
              <w:jc w:val="center"/>
              <w:rPr>
                <w:sz w:val="24"/>
                <w:szCs w:val="24"/>
                <w:lang w:val="uk-UA"/>
              </w:rPr>
            </w:pPr>
          </w:p>
        </w:tc>
      </w:tr>
      <w:tr w:rsidR="002E1F5E" w:rsidRPr="003652A7">
        <w:trPr>
          <w:trHeight w:val="315"/>
          <w:jc w:val="center"/>
        </w:trPr>
        <w:tc>
          <w:tcPr>
            <w:tcW w:w="2457" w:type="dxa"/>
            <w:tcBorders>
              <w:top w:val="nil"/>
              <w:left w:val="nil"/>
              <w:bottom w:val="nil"/>
              <w:right w:val="nil"/>
            </w:tcBorders>
            <w:shd w:val="clear" w:color="auto" w:fill="auto"/>
            <w:noWrap/>
            <w:vAlign w:val="bottom"/>
          </w:tcPr>
          <w:p w:rsidR="002E1F5E" w:rsidRPr="003652A7" w:rsidRDefault="002E1F5E" w:rsidP="00A7422B">
            <w:pPr>
              <w:jc w:val="center"/>
              <w:rPr>
                <w:sz w:val="24"/>
                <w:szCs w:val="24"/>
                <w:lang w:val="uk-UA"/>
              </w:rPr>
            </w:pPr>
          </w:p>
        </w:tc>
        <w:tc>
          <w:tcPr>
            <w:tcW w:w="2469" w:type="dxa"/>
            <w:tcBorders>
              <w:top w:val="nil"/>
              <w:left w:val="single" w:sz="4" w:space="0" w:color="auto"/>
              <w:bottom w:val="single" w:sz="4" w:space="0" w:color="auto"/>
              <w:right w:val="nil"/>
            </w:tcBorders>
            <w:shd w:val="clear" w:color="auto" w:fill="auto"/>
            <w:noWrap/>
            <w:vAlign w:val="bottom"/>
          </w:tcPr>
          <w:p w:rsidR="002E1F5E" w:rsidRPr="003652A7" w:rsidRDefault="002E1F5E" w:rsidP="00A7422B">
            <w:pPr>
              <w:jc w:val="center"/>
              <w:rPr>
                <w:sz w:val="24"/>
                <w:szCs w:val="24"/>
                <w:lang w:val="uk-UA"/>
              </w:rPr>
            </w:pPr>
          </w:p>
        </w:tc>
      </w:tr>
      <w:tr w:rsidR="002E1F5E" w:rsidRPr="003652A7">
        <w:trPr>
          <w:trHeight w:val="315"/>
          <w:jc w:val="center"/>
        </w:trPr>
        <w:tc>
          <w:tcPr>
            <w:tcW w:w="245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2E1F5E" w:rsidRPr="003652A7" w:rsidRDefault="002E1F5E" w:rsidP="00A7422B">
            <w:pPr>
              <w:jc w:val="center"/>
              <w:rPr>
                <w:sz w:val="24"/>
                <w:szCs w:val="24"/>
                <w:lang w:val="uk-UA"/>
              </w:rPr>
            </w:pPr>
            <w:r w:rsidRPr="003652A7">
              <w:rPr>
                <w:sz w:val="24"/>
                <w:szCs w:val="24"/>
                <w:lang w:val="uk-UA"/>
              </w:rPr>
              <w:t>Регістр синтетичного обліку по рахунку 40</w:t>
            </w:r>
          </w:p>
        </w:tc>
        <w:tc>
          <w:tcPr>
            <w:tcW w:w="2469" w:type="dxa"/>
            <w:vMerge w:val="restart"/>
            <w:tcBorders>
              <w:top w:val="nil"/>
              <w:left w:val="single" w:sz="4" w:space="0" w:color="auto"/>
              <w:bottom w:val="single" w:sz="4" w:space="0" w:color="000000"/>
              <w:right w:val="single" w:sz="4" w:space="0" w:color="auto"/>
            </w:tcBorders>
            <w:shd w:val="clear" w:color="auto" w:fill="auto"/>
            <w:vAlign w:val="center"/>
          </w:tcPr>
          <w:p w:rsidR="002E1F5E" w:rsidRPr="003652A7" w:rsidRDefault="002E1F5E" w:rsidP="00A7422B">
            <w:pPr>
              <w:jc w:val="center"/>
              <w:rPr>
                <w:sz w:val="24"/>
                <w:szCs w:val="24"/>
                <w:lang w:val="uk-UA"/>
              </w:rPr>
            </w:pPr>
            <w:r w:rsidRPr="003652A7">
              <w:rPr>
                <w:sz w:val="24"/>
                <w:szCs w:val="24"/>
                <w:lang w:val="uk-UA"/>
              </w:rPr>
              <w:t>Кредитове сальдо по рахунку 40</w:t>
            </w:r>
          </w:p>
        </w:tc>
      </w:tr>
      <w:tr w:rsidR="002E1F5E" w:rsidRPr="003652A7">
        <w:trPr>
          <w:trHeight w:val="315"/>
          <w:jc w:val="center"/>
        </w:trPr>
        <w:tc>
          <w:tcPr>
            <w:tcW w:w="2457"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2E1F5E" w:rsidRPr="003652A7" w:rsidRDefault="002E1F5E" w:rsidP="00A7422B">
            <w:pPr>
              <w:jc w:val="center"/>
              <w:rPr>
                <w:sz w:val="24"/>
                <w:szCs w:val="24"/>
                <w:lang w:val="uk-UA"/>
              </w:rPr>
            </w:pPr>
          </w:p>
        </w:tc>
        <w:tc>
          <w:tcPr>
            <w:tcW w:w="2469" w:type="dxa"/>
            <w:vMerge/>
            <w:tcBorders>
              <w:top w:val="nil"/>
              <w:left w:val="single" w:sz="4" w:space="0" w:color="auto"/>
              <w:bottom w:val="single" w:sz="4" w:space="0" w:color="000000"/>
              <w:right w:val="single" w:sz="4" w:space="0" w:color="auto"/>
            </w:tcBorders>
            <w:shd w:val="clear" w:color="auto" w:fill="auto"/>
            <w:vAlign w:val="center"/>
          </w:tcPr>
          <w:p w:rsidR="002E1F5E" w:rsidRPr="003652A7" w:rsidRDefault="002E1F5E" w:rsidP="00A7422B">
            <w:pPr>
              <w:jc w:val="center"/>
              <w:rPr>
                <w:sz w:val="24"/>
                <w:szCs w:val="24"/>
                <w:lang w:val="uk-UA"/>
              </w:rPr>
            </w:pPr>
          </w:p>
        </w:tc>
      </w:tr>
      <w:tr w:rsidR="002E1F5E" w:rsidRPr="003652A7">
        <w:trPr>
          <w:trHeight w:val="315"/>
          <w:jc w:val="center"/>
        </w:trPr>
        <w:tc>
          <w:tcPr>
            <w:tcW w:w="2457" w:type="dxa"/>
            <w:tcBorders>
              <w:top w:val="nil"/>
              <w:left w:val="nil"/>
              <w:bottom w:val="nil"/>
              <w:right w:val="nil"/>
            </w:tcBorders>
            <w:shd w:val="clear" w:color="auto" w:fill="auto"/>
            <w:noWrap/>
            <w:vAlign w:val="bottom"/>
          </w:tcPr>
          <w:p w:rsidR="002E1F5E" w:rsidRPr="003652A7" w:rsidRDefault="002E1F5E" w:rsidP="00A7422B">
            <w:pPr>
              <w:jc w:val="center"/>
              <w:rPr>
                <w:sz w:val="24"/>
                <w:szCs w:val="24"/>
                <w:lang w:val="uk-UA"/>
              </w:rPr>
            </w:pPr>
          </w:p>
        </w:tc>
        <w:tc>
          <w:tcPr>
            <w:tcW w:w="2469" w:type="dxa"/>
            <w:tcBorders>
              <w:top w:val="nil"/>
              <w:left w:val="single" w:sz="4" w:space="0" w:color="auto"/>
              <w:bottom w:val="nil"/>
              <w:right w:val="nil"/>
            </w:tcBorders>
            <w:shd w:val="clear" w:color="auto" w:fill="auto"/>
            <w:noWrap/>
            <w:vAlign w:val="bottom"/>
          </w:tcPr>
          <w:p w:rsidR="002E1F5E" w:rsidRPr="003652A7" w:rsidRDefault="002E1F5E" w:rsidP="00A7422B">
            <w:pPr>
              <w:jc w:val="center"/>
              <w:rPr>
                <w:sz w:val="24"/>
                <w:szCs w:val="24"/>
                <w:lang w:val="uk-UA"/>
              </w:rPr>
            </w:pPr>
          </w:p>
        </w:tc>
      </w:tr>
      <w:tr w:rsidR="002E1F5E" w:rsidRPr="003652A7">
        <w:trPr>
          <w:trHeight w:val="315"/>
          <w:jc w:val="center"/>
        </w:trPr>
        <w:tc>
          <w:tcPr>
            <w:tcW w:w="24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E1F5E" w:rsidRPr="003652A7" w:rsidRDefault="002E1F5E" w:rsidP="00A7422B">
            <w:pPr>
              <w:jc w:val="center"/>
              <w:rPr>
                <w:sz w:val="24"/>
                <w:szCs w:val="24"/>
                <w:lang w:val="uk-UA"/>
              </w:rPr>
            </w:pPr>
            <w:r w:rsidRPr="003652A7">
              <w:rPr>
                <w:sz w:val="24"/>
                <w:szCs w:val="24"/>
                <w:lang w:val="uk-UA"/>
              </w:rPr>
              <w:t>Регістр аналітичного обліку по рахунку 40</w:t>
            </w:r>
          </w:p>
        </w:tc>
        <w:tc>
          <w:tcPr>
            <w:tcW w:w="24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E1F5E" w:rsidRPr="003652A7" w:rsidRDefault="002E1F5E" w:rsidP="00A7422B">
            <w:pPr>
              <w:jc w:val="center"/>
              <w:rPr>
                <w:sz w:val="24"/>
                <w:szCs w:val="24"/>
                <w:lang w:val="uk-UA"/>
              </w:rPr>
            </w:pPr>
            <w:r w:rsidRPr="003652A7">
              <w:rPr>
                <w:sz w:val="24"/>
                <w:szCs w:val="24"/>
                <w:lang w:val="uk-UA"/>
              </w:rPr>
              <w:t>Кредитове сальдо по рахунку 40</w:t>
            </w:r>
          </w:p>
        </w:tc>
      </w:tr>
      <w:tr w:rsidR="002E1F5E" w:rsidRPr="003652A7">
        <w:trPr>
          <w:trHeight w:val="315"/>
          <w:jc w:val="center"/>
        </w:trPr>
        <w:tc>
          <w:tcPr>
            <w:tcW w:w="245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1F5E" w:rsidRPr="003652A7" w:rsidRDefault="002E1F5E" w:rsidP="002E1F5E">
            <w:pPr>
              <w:rPr>
                <w:sz w:val="24"/>
                <w:szCs w:val="24"/>
                <w:lang w:val="uk-UA"/>
              </w:rPr>
            </w:pPr>
          </w:p>
        </w:tc>
        <w:tc>
          <w:tcPr>
            <w:tcW w:w="24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2E1F5E" w:rsidRPr="003652A7" w:rsidRDefault="002E1F5E" w:rsidP="002E1F5E">
            <w:pPr>
              <w:rPr>
                <w:sz w:val="24"/>
                <w:szCs w:val="24"/>
                <w:lang w:val="uk-UA"/>
              </w:rPr>
            </w:pPr>
          </w:p>
        </w:tc>
      </w:tr>
    </w:tbl>
    <w:p w:rsidR="002E1F5E" w:rsidRPr="003652A7" w:rsidRDefault="00255220" w:rsidP="00A7422B">
      <w:pPr>
        <w:spacing w:before="240"/>
        <w:jc w:val="center"/>
        <w:rPr>
          <w:szCs w:val="28"/>
          <w:lang w:val="uk-UA"/>
        </w:rPr>
      </w:pPr>
      <w:r w:rsidRPr="003652A7">
        <w:rPr>
          <w:szCs w:val="28"/>
          <w:lang w:val="uk-UA"/>
        </w:rPr>
        <w:t>Рис.6.1. Порядок порівняння показників статутного капіталу.</w:t>
      </w:r>
    </w:p>
    <w:p w:rsidR="00255220" w:rsidRPr="003652A7" w:rsidRDefault="00255220" w:rsidP="00A7422B">
      <w:pPr>
        <w:spacing w:before="240"/>
        <w:ind w:firstLine="567"/>
        <w:jc w:val="both"/>
        <w:rPr>
          <w:szCs w:val="28"/>
          <w:lang w:val="uk-UA"/>
        </w:rPr>
      </w:pPr>
      <w:r w:rsidRPr="003652A7">
        <w:rPr>
          <w:szCs w:val="28"/>
          <w:lang w:val="uk-UA"/>
        </w:rPr>
        <w:t>Слід також перевірити дотримання інших тотожностей. Так, повинна бути забезпечена узгодженість показників в наданих формах звітності. Розмір статутного капіталу на початок і кінець року, що відображається в Балансі, повинен відповідати сумі по статті „Статутний капітал” Звіту про власний капітал. Оскільки підприємства складають звіт на підставі даних бухгалтерського обліку, то суми за зазначеними рядками повинні співпадати з кредитовим сальдо по рахунку 40 за станом на відповідні дати, інформація щодо яких міститься в журналі 7.</w:t>
      </w:r>
    </w:p>
    <w:p w:rsidR="00255220" w:rsidRPr="003652A7" w:rsidRDefault="00255220" w:rsidP="00D433A3">
      <w:pPr>
        <w:ind w:firstLine="567"/>
        <w:jc w:val="both"/>
        <w:rPr>
          <w:szCs w:val="28"/>
          <w:lang w:val="uk-UA"/>
        </w:rPr>
      </w:pPr>
    </w:p>
    <w:p w:rsidR="00D433A3" w:rsidRPr="003652A7" w:rsidRDefault="00D433A3" w:rsidP="00D433A3">
      <w:pPr>
        <w:ind w:firstLine="567"/>
        <w:jc w:val="both"/>
        <w:rPr>
          <w:szCs w:val="28"/>
          <w:lang w:val="uk-UA"/>
        </w:rPr>
      </w:pPr>
      <w:r w:rsidRPr="003652A7">
        <w:rPr>
          <w:szCs w:val="28"/>
          <w:lang w:val="uk-UA"/>
        </w:rPr>
        <w:t>Процес аудиторської перевірки та її результати повинні бути документально оформлені.</w:t>
      </w:r>
    </w:p>
    <w:p w:rsidR="00D433A3" w:rsidRPr="003652A7" w:rsidRDefault="00D433A3" w:rsidP="00D433A3">
      <w:pPr>
        <w:ind w:firstLine="567"/>
        <w:jc w:val="both"/>
        <w:rPr>
          <w:szCs w:val="28"/>
          <w:lang w:val="uk-UA"/>
        </w:rPr>
      </w:pPr>
      <w:r w:rsidRPr="003652A7">
        <w:rPr>
          <w:szCs w:val="28"/>
          <w:lang w:val="uk-UA"/>
        </w:rPr>
        <w:t>Робочі документи аудитора</w:t>
      </w:r>
      <w:r w:rsidR="00256723">
        <w:rPr>
          <w:szCs w:val="28"/>
          <w:lang w:val="uk-UA"/>
        </w:rPr>
        <w:t xml:space="preserve"> — </w:t>
      </w:r>
      <w:r w:rsidRPr="003652A7">
        <w:rPr>
          <w:szCs w:val="28"/>
          <w:lang w:val="uk-UA"/>
        </w:rPr>
        <w:t>це записи, зроблені ним під час планування, підготовки, проведення пере</w:t>
      </w:r>
      <w:r w:rsidR="009F76B5" w:rsidRPr="003652A7">
        <w:rPr>
          <w:szCs w:val="28"/>
          <w:lang w:val="uk-UA"/>
        </w:rPr>
        <w:t>вірки, узагальнення її даних, також документальна інформація, отримана в процесі аудиту від третіх осіб, підприємства-клієнта, або усні відомості, задокументовані аудитором за допомогою тестування.</w:t>
      </w:r>
    </w:p>
    <w:p w:rsidR="009F76B5" w:rsidRPr="003652A7" w:rsidRDefault="009F76B5" w:rsidP="00D433A3">
      <w:pPr>
        <w:ind w:firstLine="567"/>
        <w:jc w:val="both"/>
        <w:rPr>
          <w:szCs w:val="28"/>
          <w:lang w:val="uk-UA"/>
        </w:rPr>
      </w:pPr>
      <w:r w:rsidRPr="003652A7">
        <w:rPr>
          <w:szCs w:val="28"/>
          <w:lang w:val="uk-UA"/>
        </w:rPr>
        <w:t>Склад та кількість аудиторських документів визначаються аудитором у кожному конкретному випадку. При цьому вирішальне значення відіграє мета складання робочих документів, а саме:</w:t>
      </w:r>
    </w:p>
    <w:p w:rsidR="009F76B5" w:rsidRPr="003652A7" w:rsidRDefault="009F76B5" w:rsidP="0021260E">
      <w:pPr>
        <w:numPr>
          <w:ilvl w:val="0"/>
          <w:numId w:val="10"/>
        </w:numPr>
        <w:jc w:val="both"/>
        <w:rPr>
          <w:szCs w:val="28"/>
          <w:lang w:val="uk-UA"/>
        </w:rPr>
      </w:pPr>
      <w:r w:rsidRPr="003652A7">
        <w:rPr>
          <w:szCs w:val="28"/>
          <w:lang w:val="uk-UA"/>
        </w:rPr>
        <w:t>планування аудиторської перевірки;</w:t>
      </w:r>
    </w:p>
    <w:p w:rsidR="009F76B5" w:rsidRPr="003652A7" w:rsidRDefault="009F76B5" w:rsidP="0021260E">
      <w:pPr>
        <w:numPr>
          <w:ilvl w:val="0"/>
          <w:numId w:val="10"/>
        </w:numPr>
        <w:tabs>
          <w:tab w:val="left" w:pos="800"/>
        </w:tabs>
        <w:jc w:val="both"/>
        <w:rPr>
          <w:szCs w:val="28"/>
          <w:lang w:val="uk-UA"/>
        </w:rPr>
      </w:pPr>
      <w:r w:rsidRPr="003652A7">
        <w:rPr>
          <w:szCs w:val="28"/>
          <w:lang w:val="uk-UA"/>
        </w:rPr>
        <w:t>документальне підтвердження виконаних аудитором процедур, робіт;</w:t>
      </w:r>
    </w:p>
    <w:p w:rsidR="009F76B5" w:rsidRPr="003652A7" w:rsidRDefault="009F76B5" w:rsidP="0021260E">
      <w:pPr>
        <w:numPr>
          <w:ilvl w:val="0"/>
          <w:numId w:val="10"/>
        </w:numPr>
        <w:tabs>
          <w:tab w:val="left" w:pos="800"/>
        </w:tabs>
        <w:jc w:val="both"/>
        <w:rPr>
          <w:szCs w:val="28"/>
          <w:lang w:val="uk-UA"/>
        </w:rPr>
      </w:pPr>
      <w:r w:rsidRPr="003652A7">
        <w:rPr>
          <w:szCs w:val="28"/>
          <w:lang w:val="uk-UA"/>
        </w:rPr>
        <w:t>збір матеріалів для перевірки фінансової звітності з їх подальшим узагальненням;</w:t>
      </w:r>
    </w:p>
    <w:p w:rsidR="00506F86" w:rsidRPr="003652A7" w:rsidRDefault="009F76B5" w:rsidP="0021260E">
      <w:pPr>
        <w:numPr>
          <w:ilvl w:val="0"/>
          <w:numId w:val="10"/>
        </w:numPr>
        <w:tabs>
          <w:tab w:val="left" w:pos="800"/>
        </w:tabs>
        <w:jc w:val="both"/>
        <w:rPr>
          <w:szCs w:val="28"/>
          <w:lang w:val="uk-UA"/>
        </w:rPr>
      </w:pPr>
      <w:r w:rsidRPr="003652A7">
        <w:rPr>
          <w:szCs w:val="28"/>
          <w:lang w:val="uk-UA"/>
        </w:rPr>
        <w:t xml:space="preserve">складання аудиторського звіту і підготовлення </w:t>
      </w:r>
      <w:r w:rsidR="00506F86" w:rsidRPr="003652A7">
        <w:rPr>
          <w:szCs w:val="28"/>
          <w:lang w:val="uk-UA"/>
        </w:rPr>
        <w:t>висновку про фінансову звітність;</w:t>
      </w:r>
    </w:p>
    <w:p w:rsidR="009F76B5" w:rsidRPr="003652A7" w:rsidRDefault="00506F86" w:rsidP="0021260E">
      <w:pPr>
        <w:numPr>
          <w:ilvl w:val="0"/>
          <w:numId w:val="10"/>
        </w:numPr>
        <w:tabs>
          <w:tab w:val="left" w:pos="800"/>
        </w:tabs>
        <w:jc w:val="both"/>
        <w:rPr>
          <w:szCs w:val="28"/>
          <w:lang w:val="uk-UA"/>
        </w:rPr>
      </w:pPr>
      <w:r w:rsidRPr="003652A7">
        <w:rPr>
          <w:szCs w:val="28"/>
          <w:lang w:val="uk-UA"/>
        </w:rPr>
        <w:t>забезпечення юридичної обґру</w:t>
      </w:r>
      <w:r w:rsidR="008145F9" w:rsidRPr="003652A7">
        <w:rPr>
          <w:szCs w:val="28"/>
          <w:lang w:val="uk-UA"/>
        </w:rPr>
        <w:t>нтованості проведення аудиту,</w:t>
      </w:r>
      <w:r w:rsidRPr="003652A7">
        <w:rPr>
          <w:szCs w:val="28"/>
          <w:lang w:val="uk-UA"/>
        </w:rPr>
        <w:t xml:space="preserve"> законності;</w:t>
      </w:r>
    </w:p>
    <w:p w:rsidR="00506F86" w:rsidRPr="003652A7" w:rsidRDefault="00506F86" w:rsidP="0021260E">
      <w:pPr>
        <w:numPr>
          <w:ilvl w:val="0"/>
          <w:numId w:val="10"/>
        </w:numPr>
        <w:tabs>
          <w:tab w:val="left" w:pos="800"/>
        </w:tabs>
        <w:jc w:val="both"/>
        <w:rPr>
          <w:szCs w:val="28"/>
          <w:lang w:val="uk-UA"/>
        </w:rPr>
      </w:pPr>
      <w:r w:rsidRPr="003652A7">
        <w:rPr>
          <w:szCs w:val="28"/>
          <w:lang w:val="uk-UA"/>
        </w:rPr>
        <w:t>контроль робочого часу аудитора та обґрунтування оплати його праці (гонорару);</w:t>
      </w:r>
    </w:p>
    <w:p w:rsidR="00506F86" w:rsidRPr="003652A7" w:rsidRDefault="00506F86" w:rsidP="0021260E">
      <w:pPr>
        <w:numPr>
          <w:ilvl w:val="0"/>
          <w:numId w:val="10"/>
        </w:numPr>
        <w:tabs>
          <w:tab w:val="left" w:pos="800"/>
        </w:tabs>
        <w:jc w:val="both"/>
        <w:rPr>
          <w:szCs w:val="28"/>
          <w:lang w:val="uk-UA"/>
        </w:rPr>
      </w:pPr>
      <w:r w:rsidRPr="003652A7">
        <w:rPr>
          <w:szCs w:val="28"/>
          <w:lang w:val="uk-UA"/>
        </w:rPr>
        <w:t>контроль за якістю проведеної перевірки;</w:t>
      </w:r>
    </w:p>
    <w:p w:rsidR="00506F86" w:rsidRPr="003652A7" w:rsidRDefault="00506F86" w:rsidP="0021260E">
      <w:pPr>
        <w:numPr>
          <w:ilvl w:val="0"/>
          <w:numId w:val="10"/>
        </w:numPr>
        <w:tabs>
          <w:tab w:val="left" w:pos="800"/>
        </w:tabs>
        <w:jc w:val="both"/>
        <w:rPr>
          <w:szCs w:val="28"/>
          <w:lang w:val="uk-UA"/>
        </w:rPr>
      </w:pPr>
      <w:r w:rsidRPr="003652A7">
        <w:rPr>
          <w:szCs w:val="28"/>
          <w:lang w:val="uk-UA"/>
        </w:rPr>
        <w:t xml:space="preserve">отримання у випадку необхідності </w:t>
      </w:r>
      <w:r w:rsidR="00922000" w:rsidRPr="003652A7">
        <w:rPr>
          <w:szCs w:val="28"/>
          <w:lang w:val="uk-UA"/>
        </w:rPr>
        <w:t>інформації про перевірку конкретного підприємства, що відбувалася декілька років тому, наприклад, у випадках судової справи, виникненні спорів, претензій та ін.;</w:t>
      </w:r>
    </w:p>
    <w:p w:rsidR="00922000" w:rsidRPr="003652A7" w:rsidRDefault="00922000" w:rsidP="0021260E">
      <w:pPr>
        <w:numPr>
          <w:ilvl w:val="0"/>
          <w:numId w:val="10"/>
        </w:numPr>
        <w:tabs>
          <w:tab w:val="left" w:pos="800"/>
        </w:tabs>
        <w:jc w:val="both"/>
        <w:rPr>
          <w:szCs w:val="28"/>
          <w:lang w:val="uk-UA"/>
        </w:rPr>
      </w:pPr>
      <w:r w:rsidRPr="003652A7">
        <w:rPr>
          <w:szCs w:val="28"/>
          <w:lang w:val="uk-UA"/>
        </w:rPr>
        <w:t>забезпечення можливості отримання відповідей на так названі зворотні питання (від клієнта, акціонерів та інших зацікавлених осіб), тобто довести правоту аудитора або доповнити деякі питання;</w:t>
      </w:r>
    </w:p>
    <w:p w:rsidR="00922000" w:rsidRPr="003652A7" w:rsidRDefault="00922000" w:rsidP="0021260E">
      <w:pPr>
        <w:numPr>
          <w:ilvl w:val="0"/>
          <w:numId w:val="10"/>
        </w:numPr>
        <w:tabs>
          <w:tab w:val="left" w:pos="800"/>
        </w:tabs>
        <w:jc w:val="both"/>
        <w:rPr>
          <w:szCs w:val="28"/>
          <w:lang w:val="uk-UA"/>
        </w:rPr>
      </w:pPr>
      <w:r w:rsidRPr="003652A7">
        <w:rPr>
          <w:szCs w:val="28"/>
          <w:lang w:val="uk-UA"/>
        </w:rPr>
        <w:t>обґрунтований вибір методики, методів та способів проведення аудиту, напрямів та підходів перевірки;</w:t>
      </w:r>
    </w:p>
    <w:p w:rsidR="00922000" w:rsidRPr="003652A7" w:rsidRDefault="00922000" w:rsidP="0021260E">
      <w:pPr>
        <w:numPr>
          <w:ilvl w:val="0"/>
          <w:numId w:val="10"/>
        </w:numPr>
        <w:tabs>
          <w:tab w:val="left" w:pos="800"/>
        </w:tabs>
        <w:jc w:val="both"/>
        <w:rPr>
          <w:szCs w:val="28"/>
          <w:lang w:val="uk-UA"/>
        </w:rPr>
      </w:pPr>
      <w:r w:rsidRPr="003652A7">
        <w:rPr>
          <w:szCs w:val="28"/>
          <w:lang w:val="uk-UA"/>
        </w:rPr>
        <w:t>документальне оформлення встановленого або визначеного самим аудитором аудиторського ризику з наведенням його величини;</w:t>
      </w:r>
    </w:p>
    <w:p w:rsidR="00922000" w:rsidRPr="003652A7" w:rsidRDefault="00922000" w:rsidP="0021260E">
      <w:pPr>
        <w:numPr>
          <w:ilvl w:val="0"/>
          <w:numId w:val="10"/>
        </w:numPr>
        <w:tabs>
          <w:tab w:val="left" w:pos="800"/>
        </w:tabs>
        <w:jc w:val="both"/>
        <w:rPr>
          <w:szCs w:val="28"/>
          <w:lang w:val="uk-UA"/>
        </w:rPr>
      </w:pPr>
      <w:r w:rsidRPr="003652A7">
        <w:rPr>
          <w:szCs w:val="28"/>
          <w:lang w:val="uk-UA"/>
        </w:rPr>
        <w:t>формування уявлення про професіоналізм, кваліфікацію аудитора</w:t>
      </w:r>
      <w:r w:rsidR="006A7468" w:rsidRPr="003652A7">
        <w:rPr>
          <w:szCs w:val="28"/>
          <w:lang w:val="uk-UA"/>
        </w:rPr>
        <w:t>, його компетентність та можливості їх підвищення;</w:t>
      </w:r>
    </w:p>
    <w:p w:rsidR="006A7468" w:rsidRPr="003652A7" w:rsidRDefault="006A7468" w:rsidP="0021260E">
      <w:pPr>
        <w:numPr>
          <w:ilvl w:val="0"/>
          <w:numId w:val="10"/>
        </w:numPr>
        <w:tabs>
          <w:tab w:val="left" w:pos="800"/>
        </w:tabs>
        <w:jc w:val="both"/>
        <w:rPr>
          <w:szCs w:val="28"/>
          <w:lang w:val="uk-UA"/>
        </w:rPr>
      </w:pPr>
      <w:r w:rsidRPr="003652A7">
        <w:rPr>
          <w:szCs w:val="28"/>
          <w:lang w:val="uk-UA"/>
        </w:rPr>
        <w:t>отримання матеріалів для наступних аудиторських перевірок.</w:t>
      </w:r>
    </w:p>
    <w:p w:rsidR="00D433A3" w:rsidRPr="003652A7" w:rsidRDefault="006A7468" w:rsidP="00506F86">
      <w:pPr>
        <w:tabs>
          <w:tab w:val="num" w:pos="800"/>
          <w:tab w:val="num" w:pos="851"/>
        </w:tabs>
        <w:ind w:firstLine="567"/>
        <w:jc w:val="both"/>
        <w:rPr>
          <w:szCs w:val="28"/>
          <w:lang w:val="uk-UA"/>
        </w:rPr>
      </w:pPr>
      <w:r w:rsidRPr="003652A7">
        <w:rPr>
          <w:szCs w:val="28"/>
          <w:lang w:val="uk-UA"/>
        </w:rPr>
        <w:t>На вибір кількості, складу, змісту та форми подання аудиторських документів впливають також фактори: кваліфікація аудитора, його попередній досвід роботи (як загальний, так і на конкретному підприємстві); умови угоди про проведення аудиту; нормативи, правила та внутрішні стандарти, що встановлюються та використовуються аудиторською фірмою або приватним аудитором. Але при цьому аудиторські робочі документи повинні відповідати наступним вимогам:</w:t>
      </w:r>
    </w:p>
    <w:p w:rsidR="00DD002E" w:rsidRPr="003652A7" w:rsidRDefault="00017514" w:rsidP="00246426">
      <w:pPr>
        <w:numPr>
          <w:ilvl w:val="1"/>
          <w:numId w:val="9"/>
        </w:numPr>
        <w:jc w:val="both"/>
        <w:rPr>
          <w:szCs w:val="28"/>
          <w:lang w:val="uk-UA"/>
        </w:rPr>
      </w:pPr>
      <w:r w:rsidRPr="003652A7">
        <w:rPr>
          <w:szCs w:val="28"/>
          <w:lang w:val="uk-UA"/>
        </w:rPr>
        <w:t>містити достатньо повну і детальну інформацію, щоб інший аудитор, який не приймав участі у перевірці, мав змогу скласти чітке уявлення про виконану роботу і підтвердити висновки цієї перевірки;</w:t>
      </w:r>
    </w:p>
    <w:p w:rsidR="00017514" w:rsidRPr="003652A7" w:rsidRDefault="00017514" w:rsidP="00246426">
      <w:pPr>
        <w:numPr>
          <w:ilvl w:val="1"/>
          <w:numId w:val="9"/>
        </w:numPr>
        <w:jc w:val="both"/>
        <w:rPr>
          <w:szCs w:val="28"/>
          <w:lang w:val="uk-UA"/>
        </w:rPr>
      </w:pPr>
      <w:r w:rsidRPr="003652A7">
        <w:rPr>
          <w:szCs w:val="28"/>
          <w:lang w:val="uk-UA"/>
        </w:rPr>
        <w:t xml:space="preserve">при складанні робочих документів аудитор повинен </w:t>
      </w:r>
      <w:r w:rsidR="007044F9" w:rsidRPr="003652A7">
        <w:rPr>
          <w:szCs w:val="28"/>
          <w:lang w:val="uk-UA"/>
        </w:rPr>
        <w:t xml:space="preserve">враховувати не лише інформацію, що стосується звітного періоду, а й дані минулих періодів (наприклад, сальдо по рахункам на кінець </w:t>
      </w:r>
      <w:r w:rsidR="00DC2089" w:rsidRPr="003652A7">
        <w:rPr>
          <w:szCs w:val="28"/>
          <w:lang w:val="uk-UA"/>
        </w:rPr>
        <w:t>попереднього</w:t>
      </w:r>
      <w:r w:rsidR="007044F9" w:rsidRPr="003652A7">
        <w:rPr>
          <w:szCs w:val="28"/>
          <w:lang w:val="uk-UA"/>
        </w:rPr>
        <w:t xml:space="preserve"> періоду), а також інформацію, отриману після складання бухгалтерської звітності, про події, що сталися після завершення звітного періоду і можуть істотно вплинути на діяльність або фінансовий стан підприємства;</w:t>
      </w:r>
    </w:p>
    <w:p w:rsidR="007044F9" w:rsidRPr="003652A7" w:rsidRDefault="007044F9" w:rsidP="00246426">
      <w:pPr>
        <w:numPr>
          <w:ilvl w:val="1"/>
          <w:numId w:val="9"/>
        </w:numPr>
        <w:jc w:val="both"/>
        <w:rPr>
          <w:szCs w:val="28"/>
          <w:lang w:val="uk-UA"/>
        </w:rPr>
      </w:pPr>
      <w:r w:rsidRPr="003652A7">
        <w:rPr>
          <w:szCs w:val="28"/>
          <w:lang w:val="uk-UA"/>
        </w:rPr>
        <w:t>документи повинні відображати найбільш істотні моменти, стосовно яких аудитор</w:t>
      </w:r>
      <w:r w:rsidR="003F4815" w:rsidRPr="003652A7">
        <w:rPr>
          <w:szCs w:val="28"/>
          <w:lang w:val="uk-UA"/>
        </w:rPr>
        <w:t xml:space="preserve"> повинен висловлювати свою думку, охоплювати найбільш важливі напрями перевірки та завдання, поставлені та вирішені аудитором;</w:t>
      </w:r>
    </w:p>
    <w:p w:rsidR="003F4815" w:rsidRPr="003652A7" w:rsidRDefault="003F4815" w:rsidP="00246426">
      <w:pPr>
        <w:numPr>
          <w:ilvl w:val="1"/>
          <w:numId w:val="9"/>
        </w:numPr>
        <w:jc w:val="both"/>
        <w:rPr>
          <w:szCs w:val="28"/>
          <w:lang w:val="uk-UA"/>
        </w:rPr>
      </w:pPr>
      <w:r w:rsidRPr="003652A7">
        <w:rPr>
          <w:szCs w:val="28"/>
          <w:lang w:val="uk-UA"/>
        </w:rPr>
        <w:t>дозволяти оцінити фінансову звітність згідно зі встановленими критеріями;</w:t>
      </w:r>
    </w:p>
    <w:p w:rsidR="003F4815" w:rsidRPr="003652A7" w:rsidRDefault="003F4815" w:rsidP="00246426">
      <w:pPr>
        <w:numPr>
          <w:ilvl w:val="1"/>
          <w:numId w:val="9"/>
        </w:numPr>
        <w:jc w:val="both"/>
        <w:rPr>
          <w:szCs w:val="28"/>
          <w:lang w:val="uk-UA"/>
        </w:rPr>
      </w:pPr>
      <w:r w:rsidRPr="003652A7">
        <w:rPr>
          <w:szCs w:val="28"/>
          <w:lang w:val="uk-UA"/>
        </w:rPr>
        <w:t>містити інформацію, необхідну або корисну для наступних аудиторських перевірок;</w:t>
      </w:r>
    </w:p>
    <w:p w:rsidR="003F4815" w:rsidRPr="003652A7" w:rsidRDefault="003F4815" w:rsidP="00246426">
      <w:pPr>
        <w:numPr>
          <w:ilvl w:val="1"/>
          <w:numId w:val="9"/>
        </w:numPr>
        <w:jc w:val="both"/>
        <w:rPr>
          <w:szCs w:val="28"/>
          <w:lang w:val="uk-UA"/>
        </w:rPr>
      </w:pPr>
      <w:r w:rsidRPr="003652A7">
        <w:rPr>
          <w:szCs w:val="28"/>
          <w:lang w:val="uk-UA"/>
        </w:rPr>
        <w:t>відображати стан та оцінку системи внутрішнього контролю на підприємстві та ступінь довіри до неї;</w:t>
      </w:r>
    </w:p>
    <w:p w:rsidR="003F4815" w:rsidRPr="003652A7" w:rsidRDefault="003F4815" w:rsidP="00246426">
      <w:pPr>
        <w:numPr>
          <w:ilvl w:val="1"/>
          <w:numId w:val="9"/>
        </w:numPr>
        <w:jc w:val="both"/>
        <w:rPr>
          <w:szCs w:val="28"/>
          <w:lang w:val="uk-UA"/>
        </w:rPr>
      </w:pPr>
      <w:r w:rsidRPr="003652A7">
        <w:rPr>
          <w:szCs w:val="28"/>
          <w:lang w:val="uk-UA"/>
        </w:rPr>
        <w:t>фіксувати проведені аудиторські процедури з перевірки та оцінки системи бухгалтерського обліку клієнта, дотримання прийнятої (встановленої) облікової політики та відповідність бухгалтерського обліку на підприємстві встановленим принципам, стандартам, вимогам та законам;</w:t>
      </w:r>
    </w:p>
    <w:p w:rsidR="003F4815" w:rsidRPr="003652A7" w:rsidRDefault="009F7F67" w:rsidP="00246426">
      <w:pPr>
        <w:numPr>
          <w:ilvl w:val="1"/>
          <w:numId w:val="9"/>
        </w:numPr>
        <w:jc w:val="both"/>
        <w:rPr>
          <w:szCs w:val="28"/>
          <w:lang w:val="uk-UA"/>
        </w:rPr>
      </w:pPr>
      <w:r w:rsidRPr="003652A7">
        <w:rPr>
          <w:szCs w:val="28"/>
          <w:lang w:val="uk-UA"/>
        </w:rPr>
        <w:t>повинні бути складені чітко та розбірливо;</w:t>
      </w:r>
    </w:p>
    <w:p w:rsidR="009F7F67" w:rsidRPr="003652A7" w:rsidRDefault="009F7F67" w:rsidP="00246426">
      <w:pPr>
        <w:numPr>
          <w:ilvl w:val="1"/>
          <w:numId w:val="9"/>
        </w:numPr>
        <w:jc w:val="both"/>
        <w:rPr>
          <w:szCs w:val="28"/>
          <w:lang w:val="uk-UA"/>
        </w:rPr>
      </w:pPr>
      <w:r w:rsidRPr="003652A7">
        <w:rPr>
          <w:szCs w:val="28"/>
          <w:lang w:val="uk-UA"/>
        </w:rPr>
        <w:t>скорочення та умовні позначення повинні бути пояснені на початку папки робочих документів;</w:t>
      </w:r>
    </w:p>
    <w:p w:rsidR="009F7F67" w:rsidRPr="003652A7" w:rsidRDefault="009F7F67" w:rsidP="00246426">
      <w:pPr>
        <w:numPr>
          <w:ilvl w:val="1"/>
          <w:numId w:val="9"/>
        </w:numPr>
        <w:jc w:val="both"/>
        <w:rPr>
          <w:szCs w:val="28"/>
          <w:lang w:val="uk-UA"/>
        </w:rPr>
      </w:pPr>
      <w:r w:rsidRPr="003652A7">
        <w:rPr>
          <w:szCs w:val="28"/>
          <w:lang w:val="uk-UA"/>
        </w:rPr>
        <w:t>необхідно обов’язково вказувати місце та дату складання документу, прізвище аудитора та його підпис, номер документу, порядковий номер сторінки в робочій документації;</w:t>
      </w:r>
    </w:p>
    <w:p w:rsidR="009F7F67" w:rsidRPr="003652A7" w:rsidRDefault="009F7F67" w:rsidP="00246426">
      <w:pPr>
        <w:numPr>
          <w:ilvl w:val="1"/>
          <w:numId w:val="9"/>
        </w:numPr>
        <w:jc w:val="both"/>
        <w:rPr>
          <w:szCs w:val="28"/>
          <w:lang w:val="uk-UA"/>
        </w:rPr>
      </w:pPr>
      <w:r w:rsidRPr="003652A7">
        <w:rPr>
          <w:szCs w:val="28"/>
          <w:lang w:val="uk-UA"/>
        </w:rPr>
        <w:t>повинні бути вказані джерела інформації та дані про походження наведених документів, що фіксують господарсько-фінансову діяльність підприємства, а також про виконані аудиторські процедури.</w:t>
      </w:r>
    </w:p>
    <w:p w:rsidR="000A1E0D" w:rsidRPr="003652A7" w:rsidRDefault="0021260E" w:rsidP="00506F86">
      <w:pPr>
        <w:tabs>
          <w:tab w:val="num" w:pos="800"/>
          <w:tab w:val="num" w:pos="851"/>
        </w:tabs>
        <w:ind w:firstLine="567"/>
        <w:jc w:val="both"/>
        <w:rPr>
          <w:szCs w:val="28"/>
          <w:lang w:val="uk-UA"/>
        </w:rPr>
      </w:pPr>
      <w:r w:rsidRPr="003652A7">
        <w:rPr>
          <w:szCs w:val="28"/>
          <w:lang w:val="uk-UA"/>
        </w:rPr>
        <w:t xml:space="preserve">В процесі аудиторської перевірки аудитор виконує велику кількість різноманітних аудиторських процедур, що допомагають </w:t>
      </w:r>
      <w:r w:rsidR="004E40D1" w:rsidRPr="003652A7">
        <w:rPr>
          <w:szCs w:val="28"/>
          <w:lang w:val="uk-UA"/>
        </w:rPr>
        <w:t>вирішити поставленні перед ним завдання. Виходячи з цього, робочі документи за їх призначенням, тобто метою складання, можна класифікувати таким чином:</w:t>
      </w:r>
    </w:p>
    <w:p w:rsidR="004E40D1" w:rsidRPr="003652A7" w:rsidRDefault="004E40D1" w:rsidP="004E40D1">
      <w:pPr>
        <w:numPr>
          <w:ilvl w:val="0"/>
          <w:numId w:val="11"/>
        </w:numPr>
        <w:jc w:val="both"/>
        <w:rPr>
          <w:szCs w:val="28"/>
          <w:lang w:val="uk-UA"/>
        </w:rPr>
      </w:pPr>
      <w:r w:rsidRPr="003652A7">
        <w:rPr>
          <w:szCs w:val="28"/>
          <w:lang w:val="uk-UA"/>
        </w:rPr>
        <w:t>оглядові, в яких наведена загальна характеристика підприємства-клієнта або загальний огляд фінансової звітності;</w:t>
      </w:r>
    </w:p>
    <w:p w:rsidR="004E40D1" w:rsidRPr="003652A7" w:rsidRDefault="004E40D1" w:rsidP="004E40D1">
      <w:pPr>
        <w:numPr>
          <w:ilvl w:val="0"/>
          <w:numId w:val="11"/>
        </w:numPr>
        <w:jc w:val="both"/>
        <w:rPr>
          <w:szCs w:val="28"/>
          <w:lang w:val="uk-UA"/>
        </w:rPr>
      </w:pPr>
      <w:r w:rsidRPr="003652A7">
        <w:rPr>
          <w:szCs w:val="28"/>
          <w:lang w:val="uk-UA"/>
        </w:rPr>
        <w:t>інформативні, що надають точну інформацію про здійснені господарські операції, події та стан справ;</w:t>
      </w:r>
    </w:p>
    <w:p w:rsidR="004E40D1" w:rsidRPr="003652A7" w:rsidRDefault="004E40D1" w:rsidP="004E40D1">
      <w:pPr>
        <w:numPr>
          <w:ilvl w:val="0"/>
          <w:numId w:val="11"/>
        </w:numPr>
        <w:jc w:val="both"/>
        <w:rPr>
          <w:szCs w:val="28"/>
          <w:lang w:val="uk-UA"/>
        </w:rPr>
      </w:pPr>
      <w:r w:rsidRPr="003652A7">
        <w:rPr>
          <w:szCs w:val="28"/>
          <w:lang w:val="uk-UA"/>
        </w:rPr>
        <w:t>перевірочні</w:t>
      </w:r>
      <w:r w:rsidR="00256723">
        <w:rPr>
          <w:szCs w:val="28"/>
          <w:lang w:val="uk-UA"/>
        </w:rPr>
        <w:t xml:space="preserve"> — </w:t>
      </w:r>
      <w:r w:rsidRPr="003652A7">
        <w:rPr>
          <w:szCs w:val="28"/>
          <w:lang w:val="uk-UA"/>
        </w:rPr>
        <w:t xml:space="preserve">свідчать про </w:t>
      </w:r>
      <w:r w:rsidR="00AE6E4B" w:rsidRPr="003652A7">
        <w:rPr>
          <w:szCs w:val="28"/>
          <w:lang w:val="uk-UA"/>
        </w:rPr>
        <w:t>перевірку стану відображених у звітності активів та пасивів, їх повноти, фактичної наявності, належності за всіма критеріями оцінки звітності;</w:t>
      </w:r>
    </w:p>
    <w:p w:rsidR="00AE6E4B" w:rsidRPr="003652A7" w:rsidRDefault="00AE6E4B" w:rsidP="004E40D1">
      <w:pPr>
        <w:numPr>
          <w:ilvl w:val="0"/>
          <w:numId w:val="11"/>
        </w:numPr>
        <w:jc w:val="both"/>
        <w:rPr>
          <w:szCs w:val="28"/>
          <w:lang w:val="uk-UA"/>
        </w:rPr>
      </w:pPr>
      <w:r w:rsidRPr="003652A7">
        <w:rPr>
          <w:szCs w:val="28"/>
          <w:lang w:val="uk-UA"/>
        </w:rPr>
        <w:t>підтверджувальні</w:t>
      </w:r>
      <w:r w:rsidR="00256723">
        <w:rPr>
          <w:szCs w:val="28"/>
          <w:lang w:val="uk-UA"/>
        </w:rPr>
        <w:t xml:space="preserve"> — </w:t>
      </w:r>
      <w:r w:rsidRPr="003652A7">
        <w:rPr>
          <w:szCs w:val="28"/>
          <w:lang w:val="uk-UA"/>
        </w:rPr>
        <w:t>відповіді на запити від третіх осіб, які підтверджують або не підтверджують інформацію, надану підприємством-клієнтом, або висновки аудитора;</w:t>
      </w:r>
    </w:p>
    <w:p w:rsidR="00AE6E4B" w:rsidRPr="003652A7" w:rsidRDefault="00AE6E4B" w:rsidP="004E40D1">
      <w:pPr>
        <w:numPr>
          <w:ilvl w:val="0"/>
          <w:numId w:val="11"/>
        </w:numPr>
        <w:jc w:val="both"/>
        <w:rPr>
          <w:szCs w:val="28"/>
          <w:lang w:val="uk-UA"/>
        </w:rPr>
      </w:pPr>
      <w:r w:rsidRPr="003652A7">
        <w:rPr>
          <w:szCs w:val="28"/>
          <w:lang w:val="uk-UA"/>
        </w:rPr>
        <w:t>розрахункові, що містять деякі розрахунки аудитора і підтверджують дані фінансової звітності (власні розрахунки аудитора для перевірки правильності визначення бухгалтерських підсумків, сальдо);</w:t>
      </w:r>
    </w:p>
    <w:p w:rsidR="00AE6E4B" w:rsidRPr="003652A7" w:rsidRDefault="00AE6E4B" w:rsidP="004E40D1">
      <w:pPr>
        <w:numPr>
          <w:ilvl w:val="0"/>
          <w:numId w:val="11"/>
        </w:numPr>
        <w:jc w:val="both"/>
        <w:rPr>
          <w:szCs w:val="28"/>
          <w:lang w:val="uk-UA"/>
        </w:rPr>
      </w:pPr>
      <w:r w:rsidRPr="003652A7">
        <w:rPr>
          <w:szCs w:val="28"/>
          <w:lang w:val="uk-UA"/>
        </w:rPr>
        <w:t>порівнювальні, що складаються аудитором</w:t>
      </w:r>
      <w:r w:rsidR="00DC2089" w:rsidRPr="003652A7">
        <w:rPr>
          <w:szCs w:val="28"/>
          <w:lang w:val="uk-UA"/>
        </w:rPr>
        <w:t xml:space="preserve"> з метою порівняння, наприклад, показників звітного та попереднього періодів з метою виявлення тенденцій розвитку підприємства або порівняння результатів діяльності підприємства-клієнта та інших підприємств цієї галузі;</w:t>
      </w:r>
    </w:p>
    <w:p w:rsidR="00DC2089" w:rsidRPr="003652A7" w:rsidRDefault="00DC2089" w:rsidP="004E40D1">
      <w:pPr>
        <w:numPr>
          <w:ilvl w:val="0"/>
          <w:numId w:val="11"/>
        </w:numPr>
        <w:jc w:val="both"/>
        <w:rPr>
          <w:szCs w:val="28"/>
          <w:lang w:val="uk-UA"/>
        </w:rPr>
      </w:pPr>
      <w:r w:rsidRPr="003652A7">
        <w:rPr>
          <w:szCs w:val="28"/>
          <w:lang w:val="uk-UA"/>
        </w:rPr>
        <w:t>аналітичні, що складаються в результаті використання аудитором методу аналітичного огляду.</w:t>
      </w:r>
    </w:p>
    <w:p w:rsidR="003012A3" w:rsidRPr="003652A7" w:rsidRDefault="003012A3" w:rsidP="00506F86">
      <w:pPr>
        <w:tabs>
          <w:tab w:val="num" w:pos="800"/>
          <w:tab w:val="num" w:pos="851"/>
        </w:tabs>
        <w:ind w:firstLine="567"/>
        <w:jc w:val="both"/>
        <w:rPr>
          <w:szCs w:val="28"/>
          <w:lang w:val="uk-UA"/>
        </w:rPr>
      </w:pPr>
    </w:p>
    <w:p w:rsidR="00DC2089" w:rsidRPr="003652A7" w:rsidRDefault="003012A3" w:rsidP="00506F86">
      <w:pPr>
        <w:tabs>
          <w:tab w:val="num" w:pos="800"/>
          <w:tab w:val="num" w:pos="851"/>
        </w:tabs>
        <w:ind w:firstLine="567"/>
        <w:jc w:val="both"/>
        <w:rPr>
          <w:szCs w:val="28"/>
          <w:lang w:val="uk-UA"/>
        </w:rPr>
      </w:pPr>
      <w:r w:rsidRPr="003652A7">
        <w:rPr>
          <w:szCs w:val="28"/>
          <w:lang w:val="uk-UA"/>
        </w:rPr>
        <w:t>Сукупність робочих документів, складених аудитором до початку і в процесі перевірки, уявляє собою аудиторське досьє (папку), що має свій номер, відмітки про дати початку та закінчення перевірки.</w:t>
      </w:r>
    </w:p>
    <w:p w:rsidR="003012A3" w:rsidRPr="003652A7" w:rsidRDefault="003012A3" w:rsidP="00506F86">
      <w:pPr>
        <w:tabs>
          <w:tab w:val="num" w:pos="800"/>
          <w:tab w:val="num" w:pos="851"/>
        </w:tabs>
        <w:ind w:firstLine="567"/>
        <w:jc w:val="both"/>
        <w:rPr>
          <w:szCs w:val="28"/>
          <w:lang w:val="uk-UA"/>
        </w:rPr>
      </w:pPr>
      <w:r w:rsidRPr="003652A7">
        <w:rPr>
          <w:szCs w:val="28"/>
          <w:lang w:val="uk-UA"/>
        </w:rPr>
        <w:t>Вимоги до робочих документів аудитора визначають їх обов’язкові реквізити та складові, а саме: найменування документу, назва клієнта, порядковий номер документу та сторінка його розміщення в досьє, період перевірки, зміст (</w:t>
      </w:r>
      <w:r w:rsidR="00656078" w:rsidRPr="003652A7">
        <w:rPr>
          <w:szCs w:val="28"/>
          <w:lang w:val="uk-UA"/>
        </w:rPr>
        <w:t>зазначення процедур, методів, отриманих результатів, висновки аудитора стосовно конкретних фактів перевірки), зазначення осіб, що склали та перевірили документ, їх підписи, дата складання документу та інші спеціальні реквізити.</w:t>
      </w:r>
    </w:p>
    <w:p w:rsidR="00656078" w:rsidRPr="003652A7" w:rsidRDefault="00656078" w:rsidP="00506F86">
      <w:pPr>
        <w:tabs>
          <w:tab w:val="num" w:pos="800"/>
          <w:tab w:val="num" w:pos="851"/>
        </w:tabs>
        <w:ind w:firstLine="567"/>
        <w:jc w:val="both"/>
        <w:rPr>
          <w:szCs w:val="28"/>
          <w:lang w:val="uk-UA"/>
        </w:rPr>
      </w:pPr>
      <w:r w:rsidRPr="003652A7">
        <w:rPr>
          <w:szCs w:val="28"/>
          <w:lang w:val="uk-UA"/>
        </w:rPr>
        <w:t xml:space="preserve">Робочі документи аудитора повинні знаходитися в досьє у визначеній послідовності: організаційні, адміністративні, документи аудиторських процедур за окремими статтями </w:t>
      </w:r>
      <w:r w:rsidR="00AF44E5" w:rsidRPr="003652A7">
        <w:rPr>
          <w:szCs w:val="28"/>
          <w:lang w:val="uk-UA"/>
        </w:rPr>
        <w:t>річного звіту та інші аудиторські дані, висновки та рекомендації (пропозиції).</w:t>
      </w:r>
    </w:p>
    <w:p w:rsidR="00AF44E5" w:rsidRPr="003652A7" w:rsidRDefault="00AF44E5" w:rsidP="00506F86">
      <w:pPr>
        <w:tabs>
          <w:tab w:val="num" w:pos="800"/>
          <w:tab w:val="num" w:pos="851"/>
        </w:tabs>
        <w:ind w:firstLine="567"/>
        <w:jc w:val="both"/>
        <w:rPr>
          <w:szCs w:val="28"/>
          <w:lang w:val="uk-UA"/>
        </w:rPr>
      </w:pPr>
      <w:r w:rsidRPr="003652A7">
        <w:rPr>
          <w:szCs w:val="28"/>
          <w:lang w:val="uk-UA"/>
        </w:rPr>
        <w:t>Як правило, аудитор самостійно вирішує питання про склад робочих документів та форму їх надання (</w:t>
      </w:r>
      <w:r w:rsidR="00212978" w:rsidRPr="003652A7">
        <w:rPr>
          <w:szCs w:val="28"/>
          <w:lang w:val="uk-UA"/>
        </w:rPr>
        <w:t>за винятком стандартних робочих документів</w:t>
      </w:r>
      <w:r w:rsidR="00256723">
        <w:rPr>
          <w:szCs w:val="28"/>
          <w:lang w:val="uk-UA"/>
        </w:rPr>
        <w:t xml:space="preserve"> — </w:t>
      </w:r>
      <w:r w:rsidR="00212978" w:rsidRPr="003652A7">
        <w:rPr>
          <w:szCs w:val="28"/>
          <w:lang w:val="uk-UA"/>
        </w:rPr>
        <w:t>тестів, листів перевірки, встановлених форм запитів) в кожному конкретному випадку.</w:t>
      </w:r>
    </w:p>
    <w:p w:rsidR="00212978" w:rsidRPr="003652A7" w:rsidRDefault="00212978" w:rsidP="00506F86">
      <w:pPr>
        <w:tabs>
          <w:tab w:val="num" w:pos="800"/>
          <w:tab w:val="num" w:pos="851"/>
        </w:tabs>
        <w:ind w:firstLine="567"/>
        <w:jc w:val="both"/>
        <w:rPr>
          <w:szCs w:val="28"/>
          <w:lang w:val="uk-UA"/>
        </w:rPr>
      </w:pPr>
      <w:r w:rsidRPr="003652A7">
        <w:rPr>
          <w:szCs w:val="28"/>
          <w:lang w:val="uk-UA"/>
        </w:rPr>
        <w:t>Кожній стадії аудиторської перевірки</w:t>
      </w:r>
      <w:r w:rsidR="000506C1" w:rsidRPr="003652A7">
        <w:rPr>
          <w:szCs w:val="28"/>
          <w:lang w:val="uk-UA"/>
        </w:rPr>
        <w:t xml:space="preserve"> характерне складання деяких робочих документів аудитора, послідовність яких в основному дозволяє дотримуватися визначеної послідовності документів у досьє.</w:t>
      </w:r>
    </w:p>
    <w:p w:rsidR="000506C1" w:rsidRPr="003652A7" w:rsidRDefault="000506C1" w:rsidP="00506F86">
      <w:pPr>
        <w:tabs>
          <w:tab w:val="num" w:pos="800"/>
          <w:tab w:val="num" w:pos="851"/>
        </w:tabs>
        <w:ind w:firstLine="567"/>
        <w:jc w:val="both"/>
        <w:rPr>
          <w:szCs w:val="28"/>
          <w:lang w:val="uk-UA"/>
        </w:rPr>
      </w:pPr>
      <w:r w:rsidRPr="003652A7">
        <w:rPr>
          <w:szCs w:val="28"/>
          <w:lang w:val="uk-UA"/>
        </w:rPr>
        <w:t xml:space="preserve">Аудитор обов’язково повинен зафіксувати мету і завдання </w:t>
      </w:r>
      <w:r w:rsidR="00757C79" w:rsidRPr="003652A7">
        <w:rPr>
          <w:szCs w:val="28"/>
          <w:lang w:val="uk-UA"/>
        </w:rPr>
        <w:t>майбутньої аудиторської перевірки</w:t>
      </w:r>
      <w:r w:rsidR="00357B6F" w:rsidRPr="003652A7">
        <w:rPr>
          <w:szCs w:val="28"/>
          <w:lang w:val="uk-UA"/>
        </w:rPr>
        <w:t>, для чого складається відповідний робочий документ. Важливими робочими документами аудитора є документи з планування аудиту (план і програма аудиторської перевірки).</w:t>
      </w:r>
    </w:p>
    <w:p w:rsidR="00357B6F" w:rsidRPr="003652A7" w:rsidRDefault="00357B6F" w:rsidP="00506F86">
      <w:pPr>
        <w:tabs>
          <w:tab w:val="num" w:pos="800"/>
          <w:tab w:val="num" w:pos="851"/>
        </w:tabs>
        <w:ind w:firstLine="567"/>
        <w:jc w:val="both"/>
        <w:rPr>
          <w:szCs w:val="28"/>
          <w:lang w:val="uk-UA"/>
        </w:rPr>
      </w:pPr>
      <w:r w:rsidRPr="003652A7">
        <w:rPr>
          <w:szCs w:val="28"/>
          <w:lang w:val="uk-UA"/>
        </w:rPr>
        <w:t>На наступній стадії аудиторської перевірки аудитор повинен скласти робочі документи з перевірки внутрішнього контролю, дотримання принципів бухгалтерського обліку, попереднього аналітичного огляду</w:t>
      </w:r>
      <w:r w:rsidR="00B11451" w:rsidRPr="003652A7">
        <w:rPr>
          <w:szCs w:val="28"/>
          <w:lang w:val="uk-UA"/>
        </w:rPr>
        <w:t xml:space="preserve"> стану сп</w:t>
      </w:r>
      <w:r w:rsidRPr="003652A7">
        <w:rPr>
          <w:szCs w:val="28"/>
          <w:lang w:val="uk-UA"/>
        </w:rPr>
        <w:t>р</w:t>
      </w:r>
      <w:r w:rsidR="00B11451" w:rsidRPr="003652A7">
        <w:rPr>
          <w:szCs w:val="28"/>
          <w:lang w:val="uk-UA"/>
        </w:rPr>
        <w:t>а</w:t>
      </w:r>
      <w:r w:rsidRPr="003652A7">
        <w:rPr>
          <w:szCs w:val="28"/>
          <w:lang w:val="uk-UA"/>
        </w:rPr>
        <w:t>в на підприємстві.</w:t>
      </w:r>
    </w:p>
    <w:p w:rsidR="00357B6F" w:rsidRPr="003652A7" w:rsidRDefault="00357B6F" w:rsidP="00506F86">
      <w:pPr>
        <w:tabs>
          <w:tab w:val="num" w:pos="800"/>
          <w:tab w:val="num" w:pos="851"/>
        </w:tabs>
        <w:ind w:firstLine="567"/>
        <w:jc w:val="both"/>
        <w:rPr>
          <w:szCs w:val="28"/>
          <w:lang w:val="uk-UA"/>
        </w:rPr>
      </w:pPr>
      <w:r w:rsidRPr="003652A7">
        <w:rPr>
          <w:szCs w:val="28"/>
          <w:lang w:val="uk-UA"/>
        </w:rPr>
        <w:t>На стадії фізичної перевірки окремих статей балансу основним методом є інвентаризація, на якій присутній аудитор. Після інвентаризації аудитор складає звіт, в якому відображає результати інвентаризації та необхідні коригування у фінансовій звітності.</w:t>
      </w:r>
    </w:p>
    <w:p w:rsidR="00B11451" w:rsidRPr="003652A7" w:rsidRDefault="00B11451" w:rsidP="00506F86">
      <w:pPr>
        <w:tabs>
          <w:tab w:val="num" w:pos="800"/>
          <w:tab w:val="num" w:pos="851"/>
        </w:tabs>
        <w:ind w:firstLine="567"/>
        <w:jc w:val="both"/>
        <w:rPr>
          <w:szCs w:val="28"/>
          <w:lang w:val="uk-UA"/>
        </w:rPr>
      </w:pPr>
      <w:r w:rsidRPr="003652A7">
        <w:rPr>
          <w:szCs w:val="28"/>
          <w:lang w:val="uk-UA"/>
        </w:rPr>
        <w:t>Найбільша кількість робочих документів складається на стадії оцінки звітності, тобто при безпосередній перевірці показників фінансової звітності. Це документи з детального аналітичного огляду, перевірки та підтвердження окремих показників, документів. З цією метою широко використовуються тести, запити, а також докази, надані підприємством-клієнтом (первинні документи, дані аналітичного та синтетичного обліку та інше), та документи, що складаються особисто аудитором.</w:t>
      </w:r>
    </w:p>
    <w:p w:rsidR="00B11451" w:rsidRPr="003652A7" w:rsidRDefault="00B11451" w:rsidP="00506F86">
      <w:pPr>
        <w:tabs>
          <w:tab w:val="num" w:pos="800"/>
          <w:tab w:val="num" w:pos="851"/>
        </w:tabs>
        <w:ind w:firstLine="567"/>
        <w:jc w:val="both"/>
        <w:rPr>
          <w:szCs w:val="28"/>
          <w:lang w:val="uk-UA"/>
        </w:rPr>
      </w:pPr>
      <w:r w:rsidRPr="003652A7">
        <w:rPr>
          <w:szCs w:val="28"/>
          <w:lang w:val="uk-UA"/>
        </w:rPr>
        <w:t>Значну частину робочих документів стадії оцінки звітності складають копії регістрів синтетичного та аналітичного обліку, на яких аудитор робить свої відмітки, записи про перевірку, підтвердження сум, залишків та інших даних, використовуючи при цьому спеціальні позначення. На таких копіях, як і на інших робочих документах, проставляються відомості про те, хто і коли виконав та перевірив. Поряд з цифрами, що цікавлять аудитора, робляться відмітки про результати їхньої перевірки</w:t>
      </w:r>
      <w:r w:rsidR="005D1333" w:rsidRPr="003652A7">
        <w:rPr>
          <w:szCs w:val="28"/>
          <w:lang w:val="uk-UA"/>
        </w:rPr>
        <w:t xml:space="preserve"> і про те, на підставі чого (головної книги, журналів-ордерів, відомостей, документів, отриманих на запити від третіх осіб та інших) проведена ця перевірка.</w:t>
      </w:r>
    </w:p>
    <w:p w:rsidR="005D1333" w:rsidRPr="003652A7" w:rsidRDefault="005D1333" w:rsidP="00506F86">
      <w:pPr>
        <w:tabs>
          <w:tab w:val="num" w:pos="800"/>
          <w:tab w:val="num" w:pos="851"/>
        </w:tabs>
        <w:ind w:firstLine="567"/>
        <w:jc w:val="both"/>
        <w:rPr>
          <w:szCs w:val="28"/>
          <w:lang w:val="uk-UA"/>
        </w:rPr>
      </w:pPr>
      <w:r w:rsidRPr="003652A7">
        <w:rPr>
          <w:szCs w:val="28"/>
          <w:lang w:val="uk-UA"/>
        </w:rPr>
        <w:t>Після завершення оцінки окремих статей звітності та узагальнення отриманих результатів на останній стадії аудиту складають звіт про перевірку, що містить висновок аудитора про фінансову звітність клієнта.</w:t>
      </w:r>
    </w:p>
    <w:p w:rsidR="005D1333" w:rsidRPr="003652A7" w:rsidRDefault="005D1333" w:rsidP="00506F86">
      <w:pPr>
        <w:tabs>
          <w:tab w:val="num" w:pos="800"/>
          <w:tab w:val="num" w:pos="851"/>
        </w:tabs>
        <w:ind w:firstLine="567"/>
        <w:jc w:val="both"/>
        <w:rPr>
          <w:szCs w:val="28"/>
          <w:lang w:val="uk-UA"/>
        </w:rPr>
      </w:pPr>
      <w:r w:rsidRPr="003652A7">
        <w:rPr>
          <w:szCs w:val="28"/>
          <w:lang w:val="uk-UA"/>
        </w:rPr>
        <w:t>Протягом всього періоду ведення досьє, а також після завершення аудиторської перевірки та подання звіту клієнту аудитор повинен забезпечувати належні умови зберігання документів.</w:t>
      </w:r>
    </w:p>
    <w:p w:rsidR="005D1333" w:rsidRPr="003652A7" w:rsidRDefault="005D1333" w:rsidP="00506F86">
      <w:pPr>
        <w:tabs>
          <w:tab w:val="num" w:pos="800"/>
          <w:tab w:val="num" w:pos="851"/>
        </w:tabs>
        <w:ind w:firstLine="567"/>
        <w:jc w:val="both"/>
        <w:rPr>
          <w:szCs w:val="28"/>
          <w:lang w:val="uk-UA"/>
        </w:rPr>
      </w:pPr>
      <w:r w:rsidRPr="003652A7">
        <w:rPr>
          <w:szCs w:val="28"/>
          <w:lang w:val="uk-UA"/>
        </w:rPr>
        <w:t>Робочі документи повинні зберігатися в поточному архіві аудитора протягом року, а потім передаватися до постійного архіву аудиторської фірми на довгострокове зберігання.</w:t>
      </w:r>
    </w:p>
    <w:p w:rsidR="005D1333" w:rsidRPr="003652A7" w:rsidRDefault="0044681C" w:rsidP="00506F86">
      <w:pPr>
        <w:tabs>
          <w:tab w:val="num" w:pos="800"/>
          <w:tab w:val="num" w:pos="851"/>
        </w:tabs>
        <w:ind w:firstLine="567"/>
        <w:jc w:val="both"/>
        <w:rPr>
          <w:szCs w:val="28"/>
          <w:lang w:val="uk-UA"/>
        </w:rPr>
      </w:pPr>
      <w:r w:rsidRPr="003652A7">
        <w:rPr>
          <w:szCs w:val="28"/>
          <w:lang w:val="uk-UA"/>
        </w:rPr>
        <w:t>Особливої уваги потребує проблема конфіденційності інформації (змісту) робочих документів. Це одна з головних вимог та принципів роботи аудитора та правил аудиторської етики. Документи аудиторської перевірки є власністю аудитора, їх зміст є конфіденційним і не підлягає розголосу. Аудитор повинен зберігати комерційну таємницю підприємства-клієнта і без згоди останнього не передавати будь-кому робочі документи про проведену перевірку, за винятком окремих випадків (наприклад, за вимогою правоохоронних органів; у випадку контролю роботи аудитора та її якості з боку інших аудиторів або адміністрації аудиторської фірми).</w:t>
      </w:r>
    </w:p>
    <w:p w:rsidR="00D433A3" w:rsidRPr="00E37B2E" w:rsidRDefault="001D5229" w:rsidP="00E37B2E">
      <w:pPr>
        <w:pStyle w:val="aa"/>
        <w:rPr>
          <w:lang w:val="ru-RU"/>
        </w:rPr>
      </w:pPr>
      <w:r w:rsidRPr="00846030">
        <w:br w:type="page"/>
      </w:r>
      <w:bookmarkStart w:id="7" w:name="_Toc38864595"/>
      <w:r w:rsidR="00577B39" w:rsidRPr="003652A7">
        <w:t>7. Аудиторськ</w:t>
      </w:r>
      <w:r w:rsidR="00EB0E03" w:rsidRPr="003652A7">
        <w:t>ий</w:t>
      </w:r>
      <w:r w:rsidR="00577B39" w:rsidRPr="003652A7">
        <w:t xml:space="preserve"> виснов</w:t>
      </w:r>
      <w:r w:rsidR="00EB0E03" w:rsidRPr="003652A7">
        <w:t>ок</w:t>
      </w:r>
      <w:bookmarkEnd w:id="7"/>
    </w:p>
    <w:p w:rsidR="00606464" w:rsidRPr="003652A7" w:rsidRDefault="00F32F72" w:rsidP="00D433A3">
      <w:pPr>
        <w:ind w:firstLine="567"/>
        <w:jc w:val="both"/>
        <w:rPr>
          <w:szCs w:val="28"/>
          <w:lang w:val="uk-UA"/>
        </w:rPr>
      </w:pPr>
      <w:r w:rsidRPr="003652A7">
        <w:rPr>
          <w:szCs w:val="28"/>
          <w:lang w:val="uk-UA"/>
        </w:rPr>
        <w:t xml:space="preserve">Відповідно до </w:t>
      </w:r>
      <w:r w:rsidR="00490E3A" w:rsidRPr="003652A7">
        <w:rPr>
          <w:szCs w:val="28"/>
          <w:lang w:val="uk-UA"/>
        </w:rPr>
        <w:t>Н</w:t>
      </w:r>
      <w:r w:rsidRPr="003652A7">
        <w:rPr>
          <w:szCs w:val="28"/>
          <w:lang w:val="uk-UA"/>
        </w:rPr>
        <w:t xml:space="preserve">аціонального нормативу аудиту </w:t>
      </w:r>
      <w:r w:rsidR="00C67D86" w:rsidRPr="003652A7">
        <w:rPr>
          <w:szCs w:val="28"/>
          <w:lang w:val="uk-UA"/>
        </w:rPr>
        <w:t xml:space="preserve">№ </w:t>
      </w:r>
      <w:r w:rsidRPr="003652A7">
        <w:rPr>
          <w:szCs w:val="28"/>
          <w:lang w:val="uk-UA"/>
        </w:rPr>
        <w:t>26 „Аудиторський висновок”, р</w:t>
      </w:r>
      <w:r w:rsidR="00E25ADA" w:rsidRPr="003652A7">
        <w:rPr>
          <w:szCs w:val="28"/>
          <w:lang w:val="uk-UA"/>
        </w:rPr>
        <w:t>езультати аудиту оформлюються у вигляді аудиторського висновку, який повинен містити в собі чітке і ясне уявлення аудитора про перевірену фінансову звітність.</w:t>
      </w:r>
    </w:p>
    <w:p w:rsidR="00E25ADA" w:rsidRPr="003652A7" w:rsidRDefault="00F32F72" w:rsidP="00D433A3">
      <w:pPr>
        <w:ind w:firstLine="567"/>
        <w:jc w:val="both"/>
        <w:rPr>
          <w:szCs w:val="28"/>
          <w:lang w:val="uk-UA"/>
        </w:rPr>
      </w:pPr>
      <w:r w:rsidRPr="003652A7">
        <w:rPr>
          <w:szCs w:val="28"/>
          <w:lang w:val="uk-UA"/>
        </w:rPr>
        <w:t>Метою складання аудиторського висновку є надання висновку аудитором (аудиторською фірмою) про повноту, достовірність і неупередженість інформації щодо статутного капіталу, що розкривається у звітності господарюючого суб’єкта.</w:t>
      </w:r>
    </w:p>
    <w:p w:rsidR="00F32F72" w:rsidRPr="003652A7" w:rsidRDefault="00F32F72" w:rsidP="00D433A3">
      <w:pPr>
        <w:ind w:firstLine="567"/>
        <w:jc w:val="both"/>
        <w:rPr>
          <w:szCs w:val="28"/>
          <w:lang w:val="uk-UA"/>
        </w:rPr>
      </w:pPr>
      <w:r w:rsidRPr="003652A7">
        <w:rPr>
          <w:szCs w:val="28"/>
          <w:lang w:val="uk-UA"/>
        </w:rPr>
        <w:t>Аудиторський висновок складається на українській мові, вартісні показники виражаються у валюті України. Виправлення в аудиторському висновку не допускаються.</w:t>
      </w:r>
    </w:p>
    <w:p w:rsidR="00F32F72" w:rsidRPr="003652A7" w:rsidRDefault="00F32F72" w:rsidP="00D433A3">
      <w:pPr>
        <w:ind w:firstLine="567"/>
        <w:jc w:val="both"/>
        <w:rPr>
          <w:szCs w:val="28"/>
          <w:lang w:val="uk-UA"/>
        </w:rPr>
      </w:pPr>
      <w:r w:rsidRPr="003652A7">
        <w:rPr>
          <w:szCs w:val="28"/>
          <w:lang w:val="uk-UA"/>
        </w:rPr>
        <w:t xml:space="preserve">До аудиторського висновку додається бухгалтерська звітність господарюючого суб’єкта, відносно якого проводився аудит. З метою ідентифікації на формі звітності повинен бути підпис аудитора </w:t>
      </w:r>
      <w:r w:rsidR="00453E20" w:rsidRPr="003652A7">
        <w:rPr>
          <w:szCs w:val="28"/>
          <w:lang w:val="uk-UA"/>
        </w:rPr>
        <w:t>або спеціальний штамп аудиторської фірми.</w:t>
      </w:r>
    </w:p>
    <w:p w:rsidR="00453E20" w:rsidRPr="003652A7" w:rsidRDefault="00453E20" w:rsidP="00D433A3">
      <w:pPr>
        <w:ind w:firstLine="567"/>
        <w:jc w:val="both"/>
        <w:rPr>
          <w:szCs w:val="28"/>
          <w:lang w:val="uk-UA"/>
        </w:rPr>
      </w:pPr>
      <w:r w:rsidRPr="003652A7">
        <w:rPr>
          <w:szCs w:val="28"/>
          <w:lang w:val="uk-UA"/>
        </w:rPr>
        <w:t>Висновок може бути позитивним, умовно-позитивним, негативним, а також можлива відмова від надання висновку про фінансову звітність підприємства.</w:t>
      </w:r>
    </w:p>
    <w:p w:rsidR="00453E20" w:rsidRPr="003652A7" w:rsidRDefault="00453E20" w:rsidP="00D433A3">
      <w:pPr>
        <w:ind w:firstLine="567"/>
        <w:jc w:val="both"/>
        <w:rPr>
          <w:szCs w:val="28"/>
          <w:lang w:val="uk-UA"/>
        </w:rPr>
      </w:pPr>
    </w:p>
    <w:p w:rsidR="00453E20" w:rsidRPr="003652A7" w:rsidRDefault="00453E20" w:rsidP="00D433A3">
      <w:pPr>
        <w:ind w:firstLine="567"/>
        <w:jc w:val="both"/>
        <w:rPr>
          <w:szCs w:val="28"/>
          <w:lang w:val="uk-UA"/>
        </w:rPr>
      </w:pPr>
      <w:r w:rsidRPr="003652A7">
        <w:rPr>
          <w:szCs w:val="28"/>
          <w:lang w:val="uk-UA"/>
        </w:rPr>
        <w:t xml:space="preserve">Позитивний висновок </w:t>
      </w:r>
      <w:r w:rsidR="00BB0CC1" w:rsidRPr="003652A7">
        <w:rPr>
          <w:szCs w:val="28"/>
          <w:lang w:val="uk-UA"/>
        </w:rPr>
        <w:t>надається</w:t>
      </w:r>
      <w:r w:rsidRPr="003652A7">
        <w:rPr>
          <w:szCs w:val="28"/>
          <w:lang w:val="uk-UA"/>
        </w:rPr>
        <w:t xml:space="preserve"> клієнту у випадках, коли, на думку аудитора, виконано наступні умови:</w:t>
      </w:r>
    </w:p>
    <w:p w:rsidR="00453E20" w:rsidRPr="003652A7" w:rsidRDefault="00453E20" w:rsidP="00453E20">
      <w:pPr>
        <w:numPr>
          <w:ilvl w:val="0"/>
          <w:numId w:val="28"/>
        </w:numPr>
        <w:jc w:val="both"/>
        <w:rPr>
          <w:szCs w:val="28"/>
          <w:lang w:val="uk-UA"/>
        </w:rPr>
      </w:pPr>
      <w:r w:rsidRPr="003652A7">
        <w:rPr>
          <w:szCs w:val="28"/>
          <w:lang w:val="uk-UA"/>
        </w:rPr>
        <w:t>аудитор одержав всю інформацію і пояснення, необхідні для досягнення мети аудиту;</w:t>
      </w:r>
    </w:p>
    <w:p w:rsidR="00453E20" w:rsidRPr="003652A7" w:rsidRDefault="00BB0CC1" w:rsidP="00453E20">
      <w:pPr>
        <w:numPr>
          <w:ilvl w:val="0"/>
          <w:numId w:val="28"/>
        </w:numPr>
        <w:jc w:val="both"/>
        <w:rPr>
          <w:szCs w:val="28"/>
          <w:lang w:val="uk-UA"/>
        </w:rPr>
      </w:pPr>
      <w:r w:rsidRPr="003652A7">
        <w:rPr>
          <w:szCs w:val="28"/>
          <w:lang w:val="uk-UA"/>
        </w:rPr>
        <w:t>надана інформація достатньою мірою відображає реальний стан справ на підприємстві;</w:t>
      </w:r>
    </w:p>
    <w:p w:rsidR="00BB0CC1" w:rsidRPr="003652A7" w:rsidRDefault="00BB0CC1" w:rsidP="00453E20">
      <w:pPr>
        <w:numPr>
          <w:ilvl w:val="0"/>
          <w:numId w:val="28"/>
        </w:numPr>
        <w:jc w:val="both"/>
        <w:rPr>
          <w:szCs w:val="28"/>
          <w:lang w:val="uk-UA"/>
        </w:rPr>
      </w:pPr>
      <w:r w:rsidRPr="003652A7">
        <w:rPr>
          <w:szCs w:val="28"/>
          <w:lang w:val="uk-UA"/>
        </w:rPr>
        <w:t>наявні адекватні та достовірні дані з усіх суттєвих питань;</w:t>
      </w:r>
    </w:p>
    <w:p w:rsidR="00BB0CC1" w:rsidRPr="003652A7" w:rsidRDefault="00BB0CC1" w:rsidP="00453E20">
      <w:pPr>
        <w:numPr>
          <w:ilvl w:val="0"/>
          <w:numId w:val="28"/>
        </w:numPr>
        <w:jc w:val="both"/>
        <w:rPr>
          <w:szCs w:val="28"/>
          <w:lang w:val="uk-UA"/>
        </w:rPr>
      </w:pPr>
      <w:r w:rsidRPr="003652A7">
        <w:rPr>
          <w:szCs w:val="28"/>
          <w:lang w:val="uk-UA"/>
        </w:rPr>
        <w:t>фінансова документація підготовлена у відповідності з прийнятою на підприємстві обліковою політикою, яка відповідає вимогам П(С)БО;</w:t>
      </w:r>
    </w:p>
    <w:p w:rsidR="00BB0CC1" w:rsidRPr="003652A7" w:rsidRDefault="00BB0CC1" w:rsidP="00453E20">
      <w:pPr>
        <w:numPr>
          <w:ilvl w:val="0"/>
          <w:numId w:val="28"/>
        </w:numPr>
        <w:jc w:val="both"/>
        <w:rPr>
          <w:szCs w:val="28"/>
          <w:lang w:val="uk-UA"/>
        </w:rPr>
      </w:pPr>
      <w:r w:rsidRPr="003652A7">
        <w:rPr>
          <w:szCs w:val="28"/>
          <w:lang w:val="uk-UA"/>
        </w:rPr>
        <w:t>фінансова звітність складена на основі дійсних облікових даних й не містить суттєвих протиріч;</w:t>
      </w:r>
    </w:p>
    <w:p w:rsidR="00BB0CC1" w:rsidRPr="003652A7" w:rsidRDefault="00BB0CC1" w:rsidP="00453E20">
      <w:pPr>
        <w:numPr>
          <w:ilvl w:val="0"/>
          <w:numId w:val="28"/>
        </w:numPr>
        <w:jc w:val="both"/>
        <w:rPr>
          <w:szCs w:val="28"/>
          <w:lang w:val="uk-UA"/>
        </w:rPr>
      </w:pPr>
      <w:r w:rsidRPr="003652A7">
        <w:rPr>
          <w:szCs w:val="28"/>
          <w:lang w:val="uk-UA"/>
        </w:rPr>
        <w:t>фінансова звітність складена належним чином за формою, затвердженою у встановленому порядку.</w:t>
      </w:r>
    </w:p>
    <w:p w:rsidR="00453E20" w:rsidRPr="003652A7" w:rsidRDefault="00BB0CC1" w:rsidP="00D433A3">
      <w:pPr>
        <w:ind w:firstLine="567"/>
        <w:jc w:val="both"/>
        <w:rPr>
          <w:szCs w:val="28"/>
          <w:lang w:val="uk-UA"/>
        </w:rPr>
      </w:pPr>
      <w:r w:rsidRPr="003652A7">
        <w:rPr>
          <w:szCs w:val="28"/>
          <w:lang w:val="uk-UA"/>
        </w:rPr>
        <w:t>Якщо аудитор не знайшов порушень або виявив порушення, що не впливають на законність функціонування, не спричиняють збитків державі, засновникам або акціонерам, то він фіксує це в аналітичній частині аудиторського висновку. При цьому аудитор має право надати позитивний висновок.</w:t>
      </w:r>
    </w:p>
    <w:p w:rsidR="00BB0CC1" w:rsidRPr="003652A7" w:rsidRDefault="00BB0CC1" w:rsidP="00D433A3">
      <w:pPr>
        <w:ind w:firstLine="567"/>
        <w:jc w:val="both"/>
        <w:rPr>
          <w:szCs w:val="28"/>
          <w:lang w:val="uk-UA"/>
        </w:rPr>
      </w:pPr>
    </w:p>
    <w:p w:rsidR="00BB0CC1" w:rsidRPr="003652A7" w:rsidRDefault="00D554AD" w:rsidP="00D433A3">
      <w:pPr>
        <w:ind w:firstLine="567"/>
        <w:jc w:val="both"/>
        <w:rPr>
          <w:szCs w:val="28"/>
          <w:lang w:val="uk-UA"/>
        </w:rPr>
      </w:pPr>
      <w:r w:rsidRPr="003652A7">
        <w:rPr>
          <w:szCs w:val="28"/>
          <w:lang w:val="uk-UA"/>
        </w:rPr>
        <w:t>Будь-яка реальна невпевненість або незгода є підставою для відмови від надання позитивного висновку. Подальший вибір виду висновку залежить від рівня непевності або незгоди.</w:t>
      </w:r>
    </w:p>
    <w:p w:rsidR="00D554AD" w:rsidRPr="003652A7" w:rsidRDefault="00D554AD" w:rsidP="00D433A3">
      <w:pPr>
        <w:ind w:firstLine="567"/>
        <w:jc w:val="both"/>
        <w:rPr>
          <w:szCs w:val="28"/>
          <w:lang w:val="uk-UA"/>
        </w:rPr>
      </w:pPr>
      <w:r w:rsidRPr="003652A7">
        <w:rPr>
          <w:szCs w:val="28"/>
          <w:lang w:val="uk-UA"/>
        </w:rPr>
        <w:t>У випадку непевності і незгоди аудитор видає умовно-позитивний висновок (рис.7.1).</w:t>
      </w:r>
    </w:p>
    <w:p w:rsidR="00D554AD" w:rsidRPr="003652A7" w:rsidRDefault="00D554AD" w:rsidP="00D433A3">
      <w:pPr>
        <w:ind w:firstLine="567"/>
        <w:jc w:val="both"/>
        <w:rPr>
          <w:szCs w:val="28"/>
          <w:lang w:val="uk-UA"/>
        </w:rPr>
      </w:pPr>
      <w:r w:rsidRPr="003652A7">
        <w:rPr>
          <w:szCs w:val="28"/>
          <w:lang w:val="uk-UA"/>
        </w:rPr>
        <w:t>У всіх випадках, коли аудитор складає висновок, який відрізняється від позитивного, він повинен дати описання усіх суттєвих причин його невпевненості і незгоди. Такі причини коротко наводяться в окремому розділі висновку з посиланням на розділ, де висловлюється негативний висновок або дається відмова від висновку.</w:t>
      </w:r>
    </w:p>
    <w:p w:rsidR="00D554AD" w:rsidRPr="003652A7" w:rsidRDefault="00D554AD" w:rsidP="00D433A3">
      <w:pPr>
        <w:ind w:firstLine="567"/>
        <w:jc w:val="both"/>
        <w:rPr>
          <w:szCs w:val="28"/>
          <w:lang w:val="uk-UA"/>
        </w:rPr>
      </w:pPr>
      <w:r w:rsidRPr="003652A7">
        <w:rPr>
          <w:szCs w:val="28"/>
          <w:lang w:val="uk-UA"/>
        </w:rPr>
        <w:t>Якщо аудитор виявив порушення, які впливають на законність функціонування або спричиняють збитки державі, засновникам або акціонерам, то він фіксує це в аналітичній частині аудиторського висновку. В цьому випадку аудитор надає час для усунення викритих порушень. Якщо порушення не виправлені, аудитор не має права надати позитивного висновку.</w:t>
      </w:r>
    </w:p>
    <w:p w:rsidR="00D554AD" w:rsidRPr="003652A7" w:rsidRDefault="00A71B5A" w:rsidP="00D433A3">
      <w:pPr>
        <w:ind w:firstLine="567"/>
        <w:jc w:val="both"/>
        <w:rPr>
          <w:szCs w:val="28"/>
          <w:lang w:val="uk-UA"/>
        </w:rPr>
      </w:pPr>
      <w:r w:rsidRPr="003652A7">
        <w:rPr>
          <w:szCs w:val="28"/>
          <w:lang w:val="uk-UA"/>
        </w:rPr>
        <w:t>Якщо аудитор не має можливості на підставі наведених аргументів сформулювати висновок про фінансову звітність підприємства, він дає відмову від надання аудиторського висновку.</w:t>
      </w:r>
    </w:p>
    <w:p w:rsidR="00A71B5A" w:rsidRPr="003652A7" w:rsidRDefault="00A71B5A" w:rsidP="00ED08C8">
      <w:pPr>
        <w:spacing w:after="240"/>
        <w:ind w:firstLine="567"/>
        <w:jc w:val="both"/>
        <w:rPr>
          <w:szCs w:val="28"/>
          <w:lang w:val="uk-UA"/>
        </w:rPr>
      </w:pPr>
      <w:r w:rsidRPr="003652A7">
        <w:rPr>
          <w:szCs w:val="28"/>
          <w:lang w:val="uk-UA"/>
        </w:rPr>
        <w:t>Окрім основних видів аудиторських висновків про перевірену фінансову звітність існують висновки спеціального призначення. Такі висновки складаються за результатами виконання спеціальних аудиторських завдань за ініціативою самого господарюючого суб’єкта або за дорученням правоохоронних органів.</w:t>
      </w:r>
    </w:p>
    <w:tbl>
      <w:tblPr>
        <w:tblW w:w="9566" w:type="dxa"/>
        <w:jc w:val="center"/>
        <w:tblLook w:val="0000" w:firstRow="0" w:lastRow="0" w:firstColumn="0" w:lastColumn="0" w:noHBand="0" w:noVBand="0"/>
      </w:tblPr>
      <w:tblGrid>
        <w:gridCol w:w="300"/>
        <w:gridCol w:w="2020"/>
        <w:gridCol w:w="540"/>
        <w:gridCol w:w="1260"/>
        <w:gridCol w:w="648"/>
        <w:gridCol w:w="276"/>
        <w:gridCol w:w="276"/>
        <w:gridCol w:w="276"/>
        <w:gridCol w:w="560"/>
        <w:gridCol w:w="3090"/>
        <w:gridCol w:w="320"/>
      </w:tblGrid>
      <w:tr w:rsidR="00ED08C8" w:rsidRPr="00240222">
        <w:trPr>
          <w:trHeight w:val="615"/>
          <w:jc w:val="center"/>
        </w:trPr>
        <w:tc>
          <w:tcPr>
            <w:tcW w:w="300" w:type="dxa"/>
            <w:tcBorders>
              <w:top w:val="nil"/>
              <w:left w:val="nil"/>
              <w:bottom w:val="nil"/>
              <w:right w:val="nil"/>
            </w:tcBorders>
            <w:shd w:val="clear" w:color="auto" w:fill="auto"/>
            <w:noWrap/>
            <w:vAlign w:val="bottom"/>
          </w:tcPr>
          <w:p w:rsidR="00ED08C8" w:rsidRPr="00240222" w:rsidRDefault="00ED08C8" w:rsidP="0018583C">
            <w:pPr>
              <w:rPr>
                <w:sz w:val="24"/>
                <w:szCs w:val="24"/>
                <w:lang w:val="uk-UA"/>
              </w:rPr>
            </w:pPr>
          </w:p>
        </w:tc>
        <w:tc>
          <w:tcPr>
            <w:tcW w:w="2020" w:type="dxa"/>
            <w:tcBorders>
              <w:top w:val="nil"/>
              <w:left w:val="nil"/>
              <w:bottom w:val="nil"/>
              <w:right w:val="nil"/>
            </w:tcBorders>
            <w:shd w:val="clear" w:color="auto" w:fill="auto"/>
            <w:noWrap/>
            <w:vAlign w:val="bottom"/>
          </w:tcPr>
          <w:p w:rsidR="00ED08C8" w:rsidRPr="00240222" w:rsidRDefault="00ED08C8" w:rsidP="0018583C">
            <w:pPr>
              <w:rPr>
                <w:sz w:val="24"/>
                <w:szCs w:val="24"/>
                <w:lang w:val="uk-UA"/>
              </w:rPr>
            </w:pPr>
          </w:p>
        </w:tc>
        <w:tc>
          <w:tcPr>
            <w:tcW w:w="540" w:type="dxa"/>
            <w:tcBorders>
              <w:top w:val="nil"/>
              <w:left w:val="nil"/>
              <w:bottom w:val="nil"/>
              <w:right w:val="nil"/>
            </w:tcBorders>
            <w:shd w:val="clear" w:color="auto" w:fill="auto"/>
            <w:noWrap/>
            <w:vAlign w:val="bottom"/>
          </w:tcPr>
          <w:p w:rsidR="00ED08C8" w:rsidRPr="00240222" w:rsidRDefault="00ED08C8" w:rsidP="0018583C">
            <w:pPr>
              <w:rPr>
                <w:sz w:val="24"/>
                <w:szCs w:val="24"/>
                <w:lang w:val="uk-UA"/>
              </w:rPr>
            </w:pPr>
          </w:p>
        </w:tc>
        <w:tc>
          <w:tcPr>
            <w:tcW w:w="2736"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ED08C8" w:rsidRPr="00240222" w:rsidRDefault="00ED08C8" w:rsidP="0018583C">
            <w:pPr>
              <w:jc w:val="center"/>
              <w:rPr>
                <w:sz w:val="24"/>
                <w:szCs w:val="24"/>
                <w:lang w:val="uk-UA"/>
              </w:rPr>
            </w:pPr>
            <w:r w:rsidRPr="00240222">
              <w:rPr>
                <w:sz w:val="24"/>
                <w:szCs w:val="24"/>
                <w:lang w:val="uk-UA"/>
              </w:rPr>
              <w:t>Умовно-позитивний висновок</w:t>
            </w:r>
          </w:p>
        </w:tc>
        <w:tc>
          <w:tcPr>
            <w:tcW w:w="560" w:type="dxa"/>
            <w:tcBorders>
              <w:top w:val="nil"/>
              <w:left w:val="nil"/>
              <w:bottom w:val="nil"/>
              <w:right w:val="nil"/>
            </w:tcBorders>
            <w:shd w:val="clear" w:color="auto" w:fill="auto"/>
            <w:noWrap/>
            <w:vAlign w:val="bottom"/>
          </w:tcPr>
          <w:p w:rsidR="00ED08C8" w:rsidRPr="00240222" w:rsidRDefault="00ED08C8" w:rsidP="0018583C">
            <w:pPr>
              <w:rPr>
                <w:sz w:val="24"/>
                <w:szCs w:val="24"/>
                <w:lang w:val="uk-UA"/>
              </w:rPr>
            </w:pPr>
          </w:p>
        </w:tc>
        <w:tc>
          <w:tcPr>
            <w:tcW w:w="3090" w:type="dxa"/>
            <w:tcBorders>
              <w:top w:val="nil"/>
              <w:left w:val="nil"/>
              <w:bottom w:val="nil"/>
              <w:right w:val="nil"/>
            </w:tcBorders>
            <w:shd w:val="clear" w:color="auto" w:fill="auto"/>
            <w:noWrap/>
            <w:vAlign w:val="bottom"/>
          </w:tcPr>
          <w:p w:rsidR="00ED08C8" w:rsidRPr="00240222" w:rsidRDefault="00ED08C8" w:rsidP="0018583C">
            <w:pPr>
              <w:rPr>
                <w:sz w:val="24"/>
                <w:szCs w:val="24"/>
                <w:lang w:val="uk-UA"/>
              </w:rPr>
            </w:pPr>
          </w:p>
        </w:tc>
        <w:tc>
          <w:tcPr>
            <w:tcW w:w="320" w:type="dxa"/>
            <w:tcBorders>
              <w:top w:val="nil"/>
              <w:left w:val="nil"/>
              <w:bottom w:val="nil"/>
              <w:right w:val="nil"/>
            </w:tcBorders>
            <w:shd w:val="clear" w:color="auto" w:fill="auto"/>
            <w:noWrap/>
            <w:vAlign w:val="bottom"/>
          </w:tcPr>
          <w:p w:rsidR="00ED08C8" w:rsidRPr="00240222" w:rsidRDefault="00ED08C8" w:rsidP="0018583C">
            <w:pPr>
              <w:rPr>
                <w:sz w:val="24"/>
                <w:szCs w:val="24"/>
              </w:rPr>
            </w:pPr>
          </w:p>
        </w:tc>
      </w:tr>
      <w:tr w:rsidR="00ED08C8" w:rsidRPr="00240222">
        <w:trPr>
          <w:trHeight w:val="315"/>
          <w:jc w:val="center"/>
        </w:trPr>
        <w:tc>
          <w:tcPr>
            <w:tcW w:w="300" w:type="dxa"/>
            <w:tcBorders>
              <w:top w:val="nil"/>
              <w:left w:val="nil"/>
              <w:bottom w:val="nil"/>
              <w:right w:val="nil"/>
            </w:tcBorders>
            <w:shd w:val="clear" w:color="auto" w:fill="auto"/>
            <w:noWrap/>
            <w:vAlign w:val="bottom"/>
          </w:tcPr>
          <w:p w:rsidR="00ED08C8" w:rsidRPr="00240222" w:rsidRDefault="00ED08C8" w:rsidP="0018583C">
            <w:pPr>
              <w:rPr>
                <w:sz w:val="24"/>
                <w:szCs w:val="24"/>
                <w:lang w:val="uk-UA"/>
              </w:rPr>
            </w:pPr>
          </w:p>
        </w:tc>
        <w:tc>
          <w:tcPr>
            <w:tcW w:w="202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D08C8" w:rsidRPr="00240222" w:rsidRDefault="00ED08C8" w:rsidP="0018583C">
            <w:pPr>
              <w:jc w:val="center"/>
              <w:rPr>
                <w:sz w:val="24"/>
                <w:szCs w:val="24"/>
                <w:lang w:val="uk-UA"/>
              </w:rPr>
            </w:pPr>
            <w:r w:rsidRPr="00240222">
              <w:rPr>
                <w:sz w:val="24"/>
                <w:szCs w:val="24"/>
                <w:lang w:val="uk-UA"/>
              </w:rPr>
              <w:t>Фундаментальна невпевненість</w:t>
            </w:r>
          </w:p>
        </w:tc>
        <w:tc>
          <w:tcPr>
            <w:tcW w:w="540" w:type="dxa"/>
            <w:tcBorders>
              <w:top w:val="nil"/>
              <w:left w:val="nil"/>
              <w:bottom w:val="single" w:sz="4" w:space="0" w:color="auto"/>
              <w:right w:val="nil"/>
            </w:tcBorders>
            <w:shd w:val="clear" w:color="auto" w:fill="auto"/>
            <w:noWrap/>
            <w:vAlign w:val="bottom"/>
          </w:tcPr>
          <w:p w:rsidR="00ED08C8" w:rsidRPr="00240222" w:rsidRDefault="00ED08C8" w:rsidP="0018583C">
            <w:pPr>
              <w:rPr>
                <w:sz w:val="24"/>
                <w:szCs w:val="24"/>
                <w:lang w:val="uk-UA"/>
              </w:rPr>
            </w:pPr>
            <w:r w:rsidRPr="00240222">
              <w:rPr>
                <w:sz w:val="24"/>
                <w:szCs w:val="24"/>
                <w:lang w:val="uk-UA"/>
              </w:rPr>
              <w:t> </w:t>
            </w:r>
          </w:p>
        </w:tc>
        <w:tc>
          <w:tcPr>
            <w:tcW w:w="1260" w:type="dxa"/>
            <w:tcBorders>
              <w:top w:val="nil"/>
              <w:left w:val="nil"/>
              <w:bottom w:val="single" w:sz="4" w:space="0" w:color="auto"/>
              <w:right w:val="single" w:sz="4" w:space="0" w:color="auto"/>
            </w:tcBorders>
            <w:shd w:val="clear" w:color="auto" w:fill="auto"/>
            <w:noWrap/>
            <w:vAlign w:val="bottom"/>
          </w:tcPr>
          <w:p w:rsidR="00ED08C8" w:rsidRPr="00240222" w:rsidRDefault="00ED08C8" w:rsidP="0018583C">
            <w:pPr>
              <w:rPr>
                <w:sz w:val="24"/>
                <w:szCs w:val="24"/>
                <w:lang w:val="uk-UA"/>
              </w:rPr>
            </w:pPr>
            <w:r w:rsidRPr="00240222">
              <w:rPr>
                <w:sz w:val="24"/>
                <w:szCs w:val="24"/>
                <w:lang w:val="uk-UA"/>
              </w:rPr>
              <w:t> </w:t>
            </w:r>
          </w:p>
        </w:tc>
        <w:tc>
          <w:tcPr>
            <w:tcW w:w="648" w:type="dxa"/>
            <w:tcBorders>
              <w:top w:val="single" w:sz="4" w:space="0" w:color="auto"/>
              <w:left w:val="single" w:sz="4" w:space="0" w:color="auto"/>
              <w:bottom w:val="single" w:sz="4" w:space="0" w:color="auto"/>
            </w:tcBorders>
            <w:shd w:val="clear" w:color="auto" w:fill="auto"/>
            <w:vAlign w:val="bottom"/>
          </w:tcPr>
          <w:p w:rsidR="00ED08C8" w:rsidRPr="00240222" w:rsidRDefault="00ED08C8" w:rsidP="0018583C">
            <w:pPr>
              <w:rPr>
                <w:sz w:val="24"/>
                <w:szCs w:val="24"/>
                <w:lang w:val="uk-UA"/>
              </w:rPr>
            </w:pPr>
          </w:p>
        </w:tc>
        <w:tc>
          <w:tcPr>
            <w:tcW w:w="552" w:type="dxa"/>
            <w:gridSpan w:val="2"/>
            <w:tcBorders>
              <w:top w:val="nil"/>
              <w:left w:val="nil"/>
              <w:bottom w:val="single" w:sz="4" w:space="0" w:color="auto"/>
              <w:right w:val="nil"/>
            </w:tcBorders>
            <w:shd w:val="clear" w:color="auto" w:fill="auto"/>
            <w:noWrap/>
            <w:vAlign w:val="bottom"/>
          </w:tcPr>
          <w:p w:rsidR="00ED08C8" w:rsidRPr="00240222" w:rsidRDefault="00ED08C8" w:rsidP="0018583C">
            <w:pPr>
              <w:rPr>
                <w:sz w:val="24"/>
                <w:szCs w:val="24"/>
                <w:lang w:val="uk-UA"/>
              </w:rPr>
            </w:pPr>
            <w:r w:rsidRPr="00240222">
              <w:rPr>
                <w:sz w:val="24"/>
                <w:szCs w:val="24"/>
                <w:lang w:val="uk-UA"/>
              </w:rPr>
              <w:t> </w:t>
            </w:r>
          </w:p>
          <w:p w:rsidR="00ED08C8" w:rsidRPr="00240222" w:rsidRDefault="00ED08C8" w:rsidP="0018583C">
            <w:pPr>
              <w:rPr>
                <w:sz w:val="24"/>
                <w:szCs w:val="24"/>
                <w:lang w:val="uk-UA"/>
              </w:rPr>
            </w:pPr>
            <w:r w:rsidRPr="00240222">
              <w:rPr>
                <w:sz w:val="24"/>
                <w:szCs w:val="24"/>
                <w:lang w:val="uk-UA"/>
              </w:rPr>
              <w:t> </w:t>
            </w:r>
          </w:p>
        </w:tc>
        <w:tc>
          <w:tcPr>
            <w:tcW w:w="276" w:type="dxa"/>
            <w:tcBorders>
              <w:top w:val="nil"/>
              <w:left w:val="nil"/>
              <w:bottom w:val="single" w:sz="4" w:space="0" w:color="auto"/>
              <w:right w:val="nil"/>
            </w:tcBorders>
            <w:shd w:val="clear" w:color="auto" w:fill="auto"/>
            <w:noWrap/>
            <w:vAlign w:val="bottom"/>
          </w:tcPr>
          <w:p w:rsidR="00ED08C8" w:rsidRPr="00240222" w:rsidRDefault="00ED08C8" w:rsidP="0018583C">
            <w:pPr>
              <w:rPr>
                <w:sz w:val="24"/>
                <w:szCs w:val="24"/>
                <w:lang w:val="uk-UA"/>
              </w:rPr>
            </w:pPr>
            <w:r w:rsidRPr="00240222">
              <w:rPr>
                <w:sz w:val="24"/>
                <w:szCs w:val="24"/>
                <w:lang w:val="uk-UA"/>
              </w:rPr>
              <w:t> </w:t>
            </w:r>
          </w:p>
        </w:tc>
        <w:tc>
          <w:tcPr>
            <w:tcW w:w="560" w:type="dxa"/>
            <w:tcBorders>
              <w:top w:val="nil"/>
              <w:left w:val="nil"/>
              <w:bottom w:val="single" w:sz="4" w:space="0" w:color="auto"/>
              <w:right w:val="single" w:sz="4" w:space="0" w:color="auto"/>
            </w:tcBorders>
            <w:shd w:val="clear" w:color="auto" w:fill="auto"/>
            <w:noWrap/>
            <w:vAlign w:val="bottom"/>
          </w:tcPr>
          <w:p w:rsidR="00ED08C8" w:rsidRPr="00240222" w:rsidRDefault="00ED08C8" w:rsidP="0018583C">
            <w:pPr>
              <w:rPr>
                <w:sz w:val="24"/>
                <w:szCs w:val="24"/>
                <w:lang w:val="uk-UA"/>
              </w:rPr>
            </w:pPr>
            <w:r w:rsidRPr="00240222">
              <w:rPr>
                <w:sz w:val="24"/>
                <w:szCs w:val="24"/>
                <w:lang w:val="uk-UA"/>
              </w:rPr>
              <w:t> </w:t>
            </w:r>
          </w:p>
        </w:tc>
        <w:tc>
          <w:tcPr>
            <w:tcW w:w="309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D08C8" w:rsidRPr="00240222" w:rsidRDefault="00ED08C8" w:rsidP="0018583C">
            <w:pPr>
              <w:jc w:val="center"/>
              <w:rPr>
                <w:sz w:val="24"/>
                <w:szCs w:val="24"/>
                <w:lang w:val="uk-UA"/>
              </w:rPr>
            </w:pPr>
            <w:r w:rsidRPr="00240222">
              <w:rPr>
                <w:sz w:val="24"/>
                <w:szCs w:val="24"/>
                <w:lang w:val="uk-UA"/>
              </w:rPr>
              <w:t>Фундаментальна незгода</w:t>
            </w:r>
          </w:p>
        </w:tc>
        <w:tc>
          <w:tcPr>
            <w:tcW w:w="320" w:type="dxa"/>
            <w:tcBorders>
              <w:top w:val="nil"/>
              <w:left w:val="nil"/>
              <w:bottom w:val="single" w:sz="4" w:space="0" w:color="auto"/>
              <w:right w:val="nil"/>
            </w:tcBorders>
            <w:shd w:val="clear" w:color="auto" w:fill="auto"/>
            <w:noWrap/>
            <w:vAlign w:val="bottom"/>
          </w:tcPr>
          <w:p w:rsidR="00ED08C8" w:rsidRPr="00240222" w:rsidRDefault="00ED08C8" w:rsidP="0018583C">
            <w:pPr>
              <w:rPr>
                <w:sz w:val="24"/>
                <w:szCs w:val="24"/>
              </w:rPr>
            </w:pPr>
          </w:p>
        </w:tc>
      </w:tr>
      <w:tr w:rsidR="00ED08C8" w:rsidRPr="00240222">
        <w:trPr>
          <w:trHeight w:val="465"/>
          <w:jc w:val="center"/>
        </w:trPr>
        <w:tc>
          <w:tcPr>
            <w:tcW w:w="300" w:type="dxa"/>
            <w:tcBorders>
              <w:top w:val="single" w:sz="4" w:space="0" w:color="auto"/>
              <w:left w:val="single" w:sz="4" w:space="0" w:color="auto"/>
              <w:bottom w:val="nil"/>
              <w:right w:val="single" w:sz="4" w:space="0" w:color="auto"/>
            </w:tcBorders>
            <w:shd w:val="clear" w:color="auto" w:fill="auto"/>
            <w:noWrap/>
            <w:vAlign w:val="bottom"/>
          </w:tcPr>
          <w:p w:rsidR="00ED08C8" w:rsidRPr="00240222" w:rsidRDefault="00ED08C8" w:rsidP="0018583C">
            <w:pPr>
              <w:rPr>
                <w:sz w:val="24"/>
                <w:szCs w:val="24"/>
                <w:lang w:val="uk-UA"/>
              </w:rPr>
            </w:pPr>
          </w:p>
        </w:tc>
        <w:tc>
          <w:tcPr>
            <w:tcW w:w="2020"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ED08C8" w:rsidRPr="00240222" w:rsidRDefault="00ED08C8" w:rsidP="0018583C">
            <w:pPr>
              <w:rPr>
                <w:sz w:val="24"/>
                <w:szCs w:val="24"/>
                <w:lang w:val="uk-UA"/>
              </w:rPr>
            </w:pPr>
          </w:p>
        </w:tc>
        <w:tc>
          <w:tcPr>
            <w:tcW w:w="540" w:type="dxa"/>
            <w:tcBorders>
              <w:top w:val="nil"/>
              <w:left w:val="nil"/>
              <w:bottom w:val="nil"/>
              <w:right w:val="nil"/>
            </w:tcBorders>
            <w:shd w:val="clear" w:color="auto" w:fill="auto"/>
            <w:noWrap/>
            <w:vAlign w:val="bottom"/>
          </w:tcPr>
          <w:p w:rsidR="00ED08C8" w:rsidRPr="00240222" w:rsidRDefault="00ED08C8" w:rsidP="0018583C">
            <w:pPr>
              <w:rPr>
                <w:sz w:val="24"/>
                <w:szCs w:val="24"/>
                <w:lang w:val="uk-UA"/>
              </w:rPr>
            </w:pPr>
          </w:p>
        </w:tc>
        <w:tc>
          <w:tcPr>
            <w:tcW w:w="1908" w:type="dxa"/>
            <w:gridSpan w:val="2"/>
            <w:tcBorders>
              <w:top w:val="nil"/>
              <w:left w:val="nil"/>
              <w:bottom w:val="nil"/>
              <w:right w:val="nil"/>
            </w:tcBorders>
            <w:shd w:val="clear" w:color="auto" w:fill="auto"/>
            <w:noWrap/>
            <w:vAlign w:val="bottom"/>
          </w:tcPr>
          <w:p w:rsidR="00ED08C8" w:rsidRPr="00240222" w:rsidRDefault="00ED08C8" w:rsidP="0018583C">
            <w:pPr>
              <w:rPr>
                <w:sz w:val="24"/>
                <w:szCs w:val="24"/>
                <w:lang w:val="uk-UA"/>
              </w:rPr>
            </w:pPr>
          </w:p>
        </w:tc>
        <w:tc>
          <w:tcPr>
            <w:tcW w:w="276" w:type="dxa"/>
            <w:tcBorders>
              <w:top w:val="nil"/>
              <w:left w:val="nil"/>
              <w:bottom w:val="nil"/>
              <w:right w:val="nil"/>
            </w:tcBorders>
            <w:shd w:val="clear" w:color="auto" w:fill="auto"/>
            <w:noWrap/>
            <w:vAlign w:val="bottom"/>
          </w:tcPr>
          <w:p w:rsidR="00ED08C8" w:rsidRPr="00240222" w:rsidRDefault="00ED08C8" w:rsidP="0018583C">
            <w:pPr>
              <w:rPr>
                <w:sz w:val="24"/>
                <w:szCs w:val="24"/>
                <w:lang w:val="uk-UA"/>
              </w:rPr>
            </w:pPr>
          </w:p>
        </w:tc>
        <w:tc>
          <w:tcPr>
            <w:tcW w:w="276" w:type="dxa"/>
            <w:tcBorders>
              <w:top w:val="nil"/>
              <w:left w:val="nil"/>
              <w:bottom w:val="nil"/>
              <w:right w:val="nil"/>
            </w:tcBorders>
            <w:shd w:val="clear" w:color="auto" w:fill="auto"/>
            <w:noWrap/>
            <w:vAlign w:val="bottom"/>
          </w:tcPr>
          <w:p w:rsidR="00ED08C8" w:rsidRPr="00240222" w:rsidRDefault="00ED08C8" w:rsidP="0018583C">
            <w:pPr>
              <w:rPr>
                <w:sz w:val="24"/>
                <w:szCs w:val="24"/>
                <w:lang w:val="uk-UA"/>
              </w:rPr>
            </w:pPr>
          </w:p>
        </w:tc>
        <w:tc>
          <w:tcPr>
            <w:tcW w:w="276" w:type="dxa"/>
            <w:tcBorders>
              <w:top w:val="nil"/>
              <w:left w:val="nil"/>
              <w:bottom w:val="nil"/>
              <w:right w:val="nil"/>
            </w:tcBorders>
            <w:shd w:val="clear" w:color="auto" w:fill="auto"/>
            <w:noWrap/>
            <w:vAlign w:val="bottom"/>
          </w:tcPr>
          <w:p w:rsidR="00ED08C8" w:rsidRPr="00240222" w:rsidRDefault="00ED08C8" w:rsidP="0018583C">
            <w:pPr>
              <w:rPr>
                <w:sz w:val="24"/>
                <w:szCs w:val="24"/>
                <w:lang w:val="uk-UA"/>
              </w:rPr>
            </w:pPr>
          </w:p>
        </w:tc>
        <w:tc>
          <w:tcPr>
            <w:tcW w:w="560" w:type="dxa"/>
            <w:tcBorders>
              <w:top w:val="nil"/>
              <w:left w:val="nil"/>
              <w:bottom w:val="nil"/>
              <w:right w:val="nil"/>
            </w:tcBorders>
            <w:shd w:val="clear" w:color="auto" w:fill="auto"/>
            <w:noWrap/>
            <w:vAlign w:val="bottom"/>
          </w:tcPr>
          <w:p w:rsidR="00ED08C8" w:rsidRPr="00240222" w:rsidRDefault="00ED08C8" w:rsidP="0018583C">
            <w:pPr>
              <w:rPr>
                <w:sz w:val="24"/>
                <w:szCs w:val="24"/>
                <w:lang w:val="uk-UA"/>
              </w:rPr>
            </w:pPr>
          </w:p>
        </w:tc>
        <w:tc>
          <w:tcPr>
            <w:tcW w:w="3090"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ED08C8" w:rsidRPr="00240222" w:rsidRDefault="00ED08C8" w:rsidP="0018583C">
            <w:pPr>
              <w:rPr>
                <w:sz w:val="24"/>
                <w:szCs w:val="24"/>
                <w:lang w:val="uk-UA"/>
              </w:rPr>
            </w:pPr>
          </w:p>
        </w:tc>
        <w:tc>
          <w:tcPr>
            <w:tcW w:w="320" w:type="dxa"/>
            <w:tcBorders>
              <w:top w:val="nil"/>
              <w:left w:val="nil"/>
              <w:bottom w:val="nil"/>
              <w:right w:val="single" w:sz="4" w:space="0" w:color="auto"/>
            </w:tcBorders>
            <w:shd w:val="clear" w:color="auto" w:fill="auto"/>
            <w:noWrap/>
            <w:vAlign w:val="bottom"/>
          </w:tcPr>
          <w:p w:rsidR="00ED08C8" w:rsidRPr="00240222" w:rsidRDefault="00ED08C8" w:rsidP="0018583C">
            <w:pPr>
              <w:rPr>
                <w:sz w:val="24"/>
                <w:szCs w:val="24"/>
              </w:rPr>
            </w:pPr>
          </w:p>
        </w:tc>
      </w:tr>
      <w:tr w:rsidR="00ED08C8" w:rsidRPr="00240222">
        <w:trPr>
          <w:trHeight w:val="315"/>
          <w:jc w:val="center"/>
        </w:trPr>
        <w:tc>
          <w:tcPr>
            <w:tcW w:w="300" w:type="dxa"/>
            <w:tcBorders>
              <w:top w:val="nil"/>
              <w:left w:val="single" w:sz="4" w:space="0" w:color="auto"/>
              <w:bottom w:val="nil"/>
              <w:right w:val="nil"/>
            </w:tcBorders>
            <w:shd w:val="clear" w:color="auto" w:fill="auto"/>
            <w:noWrap/>
            <w:vAlign w:val="bottom"/>
          </w:tcPr>
          <w:p w:rsidR="00ED08C8" w:rsidRPr="00240222" w:rsidRDefault="00ED08C8" w:rsidP="0018583C">
            <w:pPr>
              <w:rPr>
                <w:sz w:val="24"/>
                <w:szCs w:val="24"/>
                <w:lang w:val="uk-UA"/>
              </w:rPr>
            </w:pPr>
          </w:p>
        </w:tc>
        <w:tc>
          <w:tcPr>
            <w:tcW w:w="2020" w:type="dxa"/>
            <w:tcBorders>
              <w:top w:val="nil"/>
              <w:left w:val="nil"/>
              <w:bottom w:val="nil"/>
              <w:right w:val="nil"/>
            </w:tcBorders>
            <w:shd w:val="clear" w:color="auto" w:fill="auto"/>
            <w:noWrap/>
            <w:vAlign w:val="bottom"/>
          </w:tcPr>
          <w:p w:rsidR="00ED08C8" w:rsidRPr="00240222" w:rsidRDefault="00ED08C8" w:rsidP="0018583C">
            <w:pPr>
              <w:rPr>
                <w:sz w:val="24"/>
                <w:szCs w:val="24"/>
                <w:lang w:val="uk-UA"/>
              </w:rPr>
            </w:pPr>
          </w:p>
        </w:tc>
        <w:tc>
          <w:tcPr>
            <w:tcW w:w="540" w:type="dxa"/>
            <w:tcBorders>
              <w:top w:val="nil"/>
              <w:left w:val="nil"/>
              <w:bottom w:val="nil"/>
              <w:right w:val="nil"/>
            </w:tcBorders>
            <w:shd w:val="clear" w:color="auto" w:fill="auto"/>
            <w:noWrap/>
            <w:vAlign w:val="bottom"/>
          </w:tcPr>
          <w:p w:rsidR="00ED08C8" w:rsidRPr="00240222" w:rsidRDefault="00ED08C8" w:rsidP="0018583C">
            <w:pPr>
              <w:rPr>
                <w:sz w:val="24"/>
                <w:szCs w:val="24"/>
                <w:lang w:val="uk-UA"/>
              </w:rPr>
            </w:pPr>
          </w:p>
        </w:tc>
        <w:tc>
          <w:tcPr>
            <w:tcW w:w="1908" w:type="dxa"/>
            <w:gridSpan w:val="2"/>
            <w:tcBorders>
              <w:top w:val="nil"/>
              <w:left w:val="nil"/>
              <w:bottom w:val="nil"/>
              <w:right w:val="nil"/>
            </w:tcBorders>
            <w:shd w:val="clear" w:color="auto" w:fill="auto"/>
            <w:noWrap/>
            <w:vAlign w:val="bottom"/>
          </w:tcPr>
          <w:p w:rsidR="00ED08C8" w:rsidRPr="00240222" w:rsidRDefault="00ED08C8" w:rsidP="0018583C">
            <w:pPr>
              <w:rPr>
                <w:sz w:val="24"/>
                <w:szCs w:val="24"/>
                <w:lang w:val="uk-UA"/>
              </w:rPr>
            </w:pPr>
          </w:p>
        </w:tc>
        <w:tc>
          <w:tcPr>
            <w:tcW w:w="276" w:type="dxa"/>
            <w:tcBorders>
              <w:top w:val="nil"/>
              <w:left w:val="nil"/>
              <w:bottom w:val="nil"/>
              <w:right w:val="nil"/>
            </w:tcBorders>
            <w:shd w:val="clear" w:color="auto" w:fill="auto"/>
            <w:noWrap/>
            <w:vAlign w:val="bottom"/>
          </w:tcPr>
          <w:p w:rsidR="00ED08C8" w:rsidRPr="00240222" w:rsidRDefault="00ED08C8" w:rsidP="0018583C">
            <w:pPr>
              <w:rPr>
                <w:sz w:val="24"/>
                <w:szCs w:val="24"/>
                <w:lang w:val="uk-UA"/>
              </w:rPr>
            </w:pPr>
          </w:p>
        </w:tc>
        <w:tc>
          <w:tcPr>
            <w:tcW w:w="276" w:type="dxa"/>
            <w:tcBorders>
              <w:top w:val="nil"/>
              <w:left w:val="nil"/>
              <w:bottom w:val="nil"/>
              <w:right w:val="nil"/>
            </w:tcBorders>
            <w:shd w:val="clear" w:color="auto" w:fill="auto"/>
            <w:noWrap/>
            <w:vAlign w:val="bottom"/>
          </w:tcPr>
          <w:p w:rsidR="00ED08C8" w:rsidRPr="00240222" w:rsidRDefault="00ED08C8" w:rsidP="0018583C">
            <w:pPr>
              <w:rPr>
                <w:sz w:val="24"/>
                <w:szCs w:val="24"/>
                <w:lang w:val="uk-UA"/>
              </w:rPr>
            </w:pPr>
          </w:p>
        </w:tc>
        <w:tc>
          <w:tcPr>
            <w:tcW w:w="276" w:type="dxa"/>
            <w:tcBorders>
              <w:top w:val="nil"/>
              <w:left w:val="nil"/>
              <w:bottom w:val="nil"/>
              <w:right w:val="nil"/>
            </w:tcBorders>
            <w:shd w:val="clear" w:color="auto" w:fill="auto"/>
            <w:noWrap/>
            <w:vAlign w:val="bottom"/>
          </w:tcPr>
          <w:p w:rsidR="00ED08C8" w:rsidRPr="00240222" w:rsidRDefault="00ED08C8" w:rsidP="0018583C">
            <w:pPr>
              <w:rPr>
                <w:sz w:val="24"/>
                <w:szCs w:val="24"/>
                <w:lang w:val="uk-UA"/>
              </w:rPr>
            </w:pPr>
          </w:p>
        </w:tc>
        <w:tc>
          <w:tcPr>
            <w:tcW w:w="560" w:type="dxa"/>
            <w:tcBorders>
              <w:top w:val="nil"/>
              <w:left w:val="nil"/>
              <w:bottom w:val="nil"/>
              <w:right w:val="nil"/>
            </w:tcBorders>
            <w:shd w:val="clear" w:color="auto" w:fill="auto"/>
            <w:noWrap/>
            <w:vAlign w:val="bottom"/>
          </w:tcPr>
          <w:p w:rsidR="00ED08C8" w:rsidRPr="00240222" w:rsidRDefault="00ED08C8" w:rsidP="0018583C">
            <w:pPr>
              <w:rPr>
                <w:sz w:val="24"/>
                <w:szCs w:val="24"/>
                <w:lang w:val="uk-UA"/>
              </w:rPr>
            </w:pPr>
          </w:p>
        </w:tc>
        <w:tc>
          <w:tcPr>
            <w:tcW w:w="3090" w:type="dxa"/>
            <w:tcBorders>
              <w:top w:val="nil"/>
              <w:left w:val="nil"/>
              <w:bottom w:val="nil"/>
              <w:right w:val="nil"/>
            </w:tcBorders>
            <w:shd w:val="clear" w:color="auto" w:fill="auto"/>
            <w:noWrap/>
            <w:vAlign w:val="bottom"/>
          </w:tcPr>
          <w:p w:rsidR="00ED08C8" w:rsidRPr="00240222" w:rsidRDefault="00ED08C8" w:rsidP="0018583C">
            <w:pPr>
              <w:rPr>
                <w:sz w:val="24"/>
                <w:szCs w:val="24"/>
                <w:lang w:val="uk-UA"/>
              </w:rPr>
            </w:pPr>
          </w:p>
        </w:tc>
        <w:tc>
          <w:tcPr>
            <w:tcW w:w="320" w:type="dxa"/>
            <w:tcBorders>
              <w:top w:val="nil"/>
              <w:left w:val="nil"/>
              <w:bottom w:val="nil"/>
              <w:right w:val="single" w:sz="4" w:space="0" w:color="auto"/>
            </w:tcBorders>
            <w:shd w:val="clear" w:color="auto" w:fill="auto"/>
            <w:noWrap/>
            <w:vAlign w:val="bottom"/>
          </w:tcPr>
          <w:p w:rsidR="00ED08C8" w:rsidRPr="00240222" w:rsidRDefault="00ED08C8" w:rsidP="0018583C">
            <w:pPr>
              <w:rPr>
                <w:sz w:val="24"/>
                <w:szCs w:val="24"/>
              </w:rPr>
            </w:pPr>
          </w:p>
        </w:tc>
      </w:tr>
      <w:tr w:rsidR="00ED08C8" w:rsidRPr="00240222">
        <w:trPr>
          <w:trHeight w:val="315"/>
          <w:jc w:val="center"/>
        </w:trPr>
        <w:tc>
          <w:tcPr>
            <w:tcW w:w="300" w:type="dxa"/>
            <w:tcBorders>
              <w:top w:val="nil"/>
              <w:left w:val="single" w:sz="4" w:space="0" w:color="auto"/>
              <w:bottom w:val="nil"/>
              <w:right w:val="nil"/>
            </w:tcBorders>
            <w:shd w:val="clear" w:color="auto" w:fill="auto"/>
            <w:noWrap/>
            <w:vAlign w:val="bottom"/>
          </w:tcPr>
          <w:p w:rsidR="00ED08C8" w:rsidRPr="00240222" w:rsidRDefault="00ED08C8" w:rsidP="0018583C">
            <w:pPr>
              <w:rPr>
                <w:sz w:val="24"/>
                <w:szCs w:val="24"/>
                <w:lang w:val="uk-UA"/>
              </w:rPr>
            </w:pPr>
          </w:p>
        </w:tc>
        <w:tc>
          <w:tcPr>
            <w:tcW w:w="4468"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D08C8" w:rsidRPr="00240222" w:rsidRDefault="00ED08C8" w:rsidP="0018583C">
            <w:pPr>
              <w:jc w:val="both"/>
              <w:rPr>
                <w:sz w:val="24"/>
                <w:szCs w:val="24"/>
                <w:lang w:val="uk-UA"/>
              </w:rPr>
            </w:pPr>
            <w:r w:rsidRPr="00240222">
              <w:rPr>
                <w:sz w:val="24"/>
                <w:szCs w:val="24"/>
                <w:lang w:val="uk-UA"/>
              </w:rPr>
              <w:t>існують значні обмеження в обсязі аудиторської роботи у зв’язку з тим, що аудитор не може одержати всю необхідну інформацію й пояснення (наприклад, через незадовільний стан обліку), не може виконати всі необхідні аудиторські процедури (через обмеження у часі перевірки, що встановлюється клієнтом)</w:t>
            </w:r>
          </w:p>
        </w:tc>
        <w:tc>
          <w:tcPr>
            <w:tcW w:w="276" w:type="dxa"/>
            <w:tcBorders>
              <w:top w:val="nil"/>
              <w:left w:val="single" w:sz="4" w:space="0" w:color="auto"/>
              <w:bottom w:val="nil"/>
              <w:right w:val="nil"/>
            </w:tcBorders>
            <w:shd w:val="clear" w:color="auto" w:fill="auto"/>
            <w:noWrap/>
            <w:vAlign w:val="bottom"/>
          </w:tcPr>
          <w:p w:rsidR="00ED08C8" w:rsidRPr="00240222" w:rsidRDefault="00ED08C8" w:rsidP="0018583C">
            <w:pPr>
              <w:rPr>
                <w:sz w:val="24"/>
                <w:szCs w:val="24"/>
                <w:lang w:val="uk-UA"/>
              </w:rPr>
            </w:pPr>
          </w:p>
        </w:tc>
        <w:tc>
          <w:tcPr>
            <w:tcW w:w="276" w:type="dxa"/>
            <w:tcBorders>
              <w:top w:val="nil"/>
              <w:left w:val="nil"/>
              <w:bottom w:val="nil"/>
              <w:right w:val="nil"/>
            </w:tcBorders>
            <w:shd w:val="clear" w:color="auto" w:fill="auto"/>
            <w:noWrap/>
            <w:vAlign w:val="bottom"/>
          </w:tcPr>
          <w:p w:rsidR="00ED08C8" w:rsidRPr="00240222" w:rsidRDefault="00ED08C8" w:rsidP="0018583C">
            <w:pPr>
              <w:rPr>
                <w:sz w:val="24"/>
                <w:szCs w:val="24"/>
                <w:lang w:val="uk-UA"/>
              </w:rPr>
            </w:pPr>
          </w:p>
        </w:tc>
        <w:tc>
          <w:tcPr>
            <w:tcW w:w="3926"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D08C8" w:rsidRPr="00240222" w:rsidRDefault="00ED08C8" w:rsidP="0018583C">
            <w:pPr>
              <w:jc w:val="both"/>
              <w:rPr>
                <w:sz w:val="24"/>
                <w:szCs w:val="24"/>
                <w:lang w:val="uk-UA"/>
              </w:rPr>
            </w:pPr>
            <w:r w:rsidRPr="00240222">
              <w:rPr>
                <w:sz w:val="24"/>
                <w:szCs w:val="24"/>
                <w:lang w:val="uk-UA"/>
              </w:rPr>
              <w:t>неприйнятність системи обліку або порядку проведення облікових операцій</w:t>
            </w:r>
          </w:p>
        </w:tc>
        <w:tc>
          <w:tcPr>
            <w:tcW w:w="320" w:type="dxa"/>
            <w:tcBorders>
              <w:top w:val="nil"/>
              <w:left w:val="single" w:sz="4" w:space="0" w:color="auto"/>
              <w:bottom w:val="nil"/>
              <w:right w:val="single" w:sz="4" w:space="0" w:color="auto"/>
            </w:tcBorders>
            <w:shd w:val="clear" w:color="auto" w:fill="auto"/>
            <w:noWrap/>
            <w:vAlign w:val="bottom"/>
          </w:tcPr>
          <w:p w:rsidR="00ED08C8" w:rsidRPr="00240222" w:rsidRDefault="00ED08C8" w:rsidP="0018583C">
            <w:pPr>
              <w:rPr>
                <w:sz w:val="24"/>
                <w:szCs w:val="24"/>
              </w:rPr>
            </w:pPr>
          </w:p>
        </w:tc>
      </w:tr>
      <w:tr w:rsidR="00ED08C8" w:rsidRPr="00240222">
        <w:trPr>
          <w:trHeight w:val="315"/>
          <w:jc w:val="center"/>
        </w:trPr>
        <w:tc>
          <w:tcPr>
            <w:tcW w:w="300" w:type="dxa"/>
            <w:tcBorders>
              <w:top w:val="nil"/>
              <w:left w:val="single" w:sz="4" w:space="0" w:color="auto"/>
              <w:bottom w:val="nil"/>
              <w:right w:val="single" w:sz="4" w:space="0" w:color="auto"/>
            </w:tcBorders>
            <w:shd w:val="clear" w:color="auto" w:fill="auto"/>
            <w:noWrap/>
            <w:vAlign w:val="bottom"/>
          </w:tcPr>
          <w:p w:rsidR="00ED08C8" w:rsidRPr="00240222" w:rsidRDefault="00ED08C8" w:rsidP="0018583C">
            <w:pPr>
              <w:rPr>
                <w:sz w:val="24"/>
                <w:szCs w:val="24"/>
                <w:lang w:val="uk-UA"/>
              </w:rPr>
            </w:pPr>
          </w:p>
        </w:tc>
        <w:tc>
          <w:tcPr>
            <w:tcW w:w="4468" w:type="dxa"/>
            <w:gridSpan w:val="4"/>
            <w:vMerge/>
            <w:tcBorders>
              <w:top w:val="nil"/>
              <w:left w:val="single" w:sz="4" w:space="0" w:color="auto"/>
              <w:bottom w:val="nil"/>
              <w:right w:val="single" w:sz="4" w:space="0" w:color="auto"/>
            </w:tcBorders>
            <w:shd w:val="clear" w:color="auto" w:fill="auto"/>
            <w:vAlign w:val="center"/>
          </w:tcPr>
          <w:p w:rsidR="00ED08C8" w:rsidRPr="00240222" w:rsidRDefault="00ED08C8" w:rsidP="0018583C">
            <w:pPr>
              <w:rPr>
                <w:sz w:val="24"/>
                <w:szCs w:val="24"/>
                <w:lang w:val="uk-UA"/>
              </w:rPr>
            </w:pPr>
          </w:p>
        </w:tc>
        <w:tc>
          <w:tcPr>
            <w:tcW w:w="276" w:type="dxa"/>
            <w:tcBorders>
              <w:top w:val="nil"/>
              <w:left w:val="single" w:sz="4" w:space="0" w:color="auto"/>
              <w:bottom w:val="nil"/>
              <w:right w:val="nil"/>
            </w:tcBorders>
            <w:shd w:val="clear" w:color="auto" w:fill="auto"/>
            <w:noWrap/>
            <w:vAlign w:val="bottom"/>
          </w:tcPr>
          <w:p w:rsidR="00ED08C8" w:rsidRPr="00240222" w:rsidRDefault="00ED08C8" w:rsidP="0018583C">
            <w:pPr>
              <w:rPr>
                <w:sz w:val="24"/>
                <w:szCs w:val="24"/>
                <w:lang w:val="uk-UA"/>
              </w:rPr>
            </w:pPr>
          </w:p>
        </w:tc>
        <w:tc>
          <w:tcPr>
            <w:tcW w:w="276" w:type="dxa"/>
            <w:tcBorders>
              <w:top w:val="nil"/>
              <w:left w:val="nil"/>
              <w:bottom w:val="nil"/>
              <w:right w:val="single" w:sz="4" w:space="0" w:color="auto"/>
            </w:tcBorders>
            <w:shd w:val="clear" w:color="auto" w:fill="auto"/>
            <w:noWrap/>
            <w:vAlign w:val="bottom"/>
          </w:tcPr>
          <w:p w:rsidR="00ED08C8" w:rsidRPr="00240222" w:rsidRDefault="00ED08C8" w:rsidP="0018583C">
            <w:pPr>
              <w:rPr>
                <w:sz w:val="24"/>
                <w:szCs w:val="24"/>
                <w:lang w:val="uk-UA"/>
              </w:rPr>
            </w:pPr>
          </w:p>
        </w:tc>
        <w:tc>
          <w:tcPr>
            <w:tcW w:w="3926" w:type="dxa"/>
            <w:gridSpan w:val="3"/>
            <w:vMerge/>
            <w:tcBorders>
              <w:top w:val="nil"/>
              <w:left w:val="single" w:sz="4" w:space="0" w:color="auto"/>
              <w:bottom w:val="nil"/>
              <w:right w:val="single" w:sz="4" w:space="0" w:color="auto"/>
            </w:tcBorders>
            <w:shd w:val="clear" w:color="auto" w:fill="auto"/>
            <w:vAlign w:val="center"/>
          </w:tcPr>
          <w:p w:rsidR="00ED08C8" w:rsidRPr="00240222" w:rsidRDefault="00ED08C8" w:rsidP="0018583C">
            <w:pPr>
              <w:rPr>
                <w:sz w:val="24"/>
                <w:szCs w:val="24"/>
                <w:lang w:val="uk-UA"/>
              </w:rPr>
            </w:pPr>
          </w:p>
        </w:tc>
        <w:tc>
          <w:tcPr>
            <w:tcW w:w="320" w:type="dxa"/>
            <w:tcBorders>
              <w:top w:val="single" w:sz="4" w:space="0" w:color="auto"/>
              <w:left w:val="single" w:sz="4" w:space="0" w:color="auto"/>
              <w:bottom w:val="nil"/>
              <w:right w:val="single" w:sz="4" w:space="0" w:color="auto"/>
            </w:tcBorders>
            <w:shd w:val="clear" w:color="auto" w:fill="auto"/>
            <w:noWrap/>
            <w:vAlign w:val="bottom"/>
          </w:tcPr>
          <w:p w:rsidR="00ED08C8" w:rsidRPr="00240222" w:rsidRDefault="00ED08C8" w:rsidP="0018583C">
            <w:pPr>
              <w:rPr>
                <w:sz w:val="24"/>
                <w:szCs w:val="24"/>
              </w:rPr>
            </w:pPr>
          </w:p>
        </w:tc>
      </w:tr>
      <w:tr w:rsidR="00ED08C8" w:rsidRPr="00240222">
        <w:trPr>
          <w:trHeight w:val="207"/>
          <w:jc w:val="center"/>
        </w:trPr>
        <w:tc>
          <w:tcPr>
            <w:tcW w:w="300" w:type="dxa"/>
            <w:tcBorders>
              <w:top w:val="nil"/>
              <w:left w:val="single" w:sz="4" w:space="0" w:color="auto"/>
              <w:bottom w:val="nil"/>
              <w:right w:val="single" w:sz="4" w:space="0" w:color="auto"/>
            </w:tcBorders>
            <w:shd w:val="clear" w:color="auto" w:fill="auto"/>
            <w:noWrap/>
            <w:vAlign w:val="bottom"/>
          </w:tcPr>
          <w:p w:rsidR="00ED08C8" w:rsidRPr="00240222" w:rsidRDefault="00ED08C8" w:rsidP="0018583C">
            <w:pPr>
              <w:rPr>
                <w:sz w:val="24"/>
                <w:szCs w:val="24"/>
                <w:lang w:val="uk-UA"/>
              </w:rPr>
            </w:pPr>
          </w:p>
        </w:tc>
        <w:tc>
          <w:tcPr>
            <w:tcW w:w="4468" w:type="dxa"/>
            <w:gridSpan w:val="4"/>
            <w:vMerge/>
            <w:tcBorders>
              <w:top w:val="nil"/>
              <w:left w:val="single" w:sz="4" w:space="0" w:color="auto"/>
              <w:bottom w:val="nil"/>
              <w:right w:val="single" w:sz="4" w:space="0" w:color="auto"/>
            </w:tcBorders>
            <w:shd w:val="clear" w:color="auto" w:fill="auto"/>
            <w:vAlign w:val="center"/>
          </w:tcPr>
          <w:p w:rsidR="00ED08C8" w:rsidRPr="00240222" w:rsidRDefault="00ED08C8" w:rsidP="0018583C">
            <w:pPr>
              <w:rPr>
                <w:sz w:val="24"/>
                <w:szCs w:val="24"/>
                <w:lang w:val="uk-UA"/>
              </w:rPr>
            </w:pPr>
          </w:p>
        </w:tc>
        <w:tc>
          <w:tcPr>
            <w:tcW w:w="276" w:type="dxa"/>
            <w:tcBorders>
              <w:top w:val="nil"/>
              <w:left w:val="single" w:sz="4" w:space="0" w:color="auto"/>
              <w:bottom w:val="nil"/>
              <w:right w:val="nil"/>
            </w:tcBorders>
            <w:shd w:val="clear" w:color="auto" w:fill="auto"/>
            <w:noWrap/>
            <w:vAlign w:val="bottom"/>
          </w:tcPr>
          <w:p w:rsidR="00ED08C8" w:rsidRPr="00240222" w:rsidRDefault="00ED08C8" w:rsidP="0018583C">
            <w:pPr>
              <w:rPr>
                <w:sz w:val="24"/>
                <w:szCs w:val="24"/>
                <w:lang w:val="uk-UA"/>
              </w:rPr>
            </w:pPr>
          </w:p>
        </w:tc>
        <w:tc>
          <w:tcPr>
            <w:tcW w:w="276" w:type="dxa"/>
            <w:tcBorders>
              <w:top w:val="nil"/>
              <w:left w:val="nil"/>
              <w:bottom w:val="nil"/>
              <w:right w:val="single" w:sz="4" w:space="0" w:color="auto"/>
            </w:tcBorders>
            <w:shd w:val="clear" w:color="auto" w:fill="auto"/>
            <w:noWrap/>
            <w:vAlign w:val="bottom"/>
          </w:tcPr>
          <w:p w:rsidR="00ED08C8" w:rsidRPr="00240222" w:rsidRDefault="00ED08C8" w:rsidP="0018583C">
            <w:pPr>
              <w:rPr>
                <w:sz w:val="24"/>
                <w:szCs w:val="24"/>
                <w:lang w:val="uk-UA"/>
              </w:rPr>
            </w:pPr>
          </w:p>
        </w:tc>
        <w:tc>
          <w:tcPr>
            <w:tcW w:w="3926" w:type="dxa"/>
            <w:gridSpan w:val="3"/>
            <w:vMerge/>
            <w:tcBorders>
              <w:top w:val="nil"/>
              <w:left w:val="single" w:sz="4" w:space="0" w:color="auto"/>
              <w:bottom w:val="single" w:sz="4" w:space="0" w:color="auto"/>
              <w:right w:val="single" w:sz="4" w:space="0" w:color="auto"/>
            </w:tcBorders>
            <w:shd w:val="clear" w:color="auto" w:fill="auto"/>
            <w:vAlign w:val="center"/>
          </w:tcPr>
          <w:p w:rsidR="00ED08C8" w:rsidRPr="00240222" w:rsidRDefault="00ED08C8" w:rsidP="0018583C">
            <w:pPr>
              <w:rPr>
                <w:sz w:val="24"/>
                <w:szCs w:val="24"/>
                <w:lang w:val="uk-UA"/>
              </w:rPr>
            </w:pPr>
          </w:p>
        </w:tc>
        <w:tc>
          <w:tcPr>
            <w:tcW w:w="320" w:type="dxa"/>
            <w:tcBorders>
              <w:top w:val="nil"/>
              <w:left w:val="single" w:sz="4" w:space="0" w:color="auto"/>
              <w:bottom w:val="nil"/>
              <w:right w:val="single" w:sz="4" w:space="0" w:color="auto"/>
            </w:tcBorders>
            <w:shd w:val="clear" w:color="auto" w:fill="auto"/>
            <w:noWrap/>
            <w:vAlign w:val="bottom"/>
          </w:tcPr>
          <w:p w:rsidR="00ED08C8" w:rsidRPr="00240222" w:rsidRDefault="00ED08C8" w:rsidP="0018583C">
            <w:pPr>
              <w:rPr>
                <w:sz w:val="24"/>
                <w:szCs w:val="24"/>
              </w:rPr>
            </w:pPr>
          </w:p>
        </w:tc>
      </w:tr>
      <w:tr w:rsidR="00ED08C8" w:rsidRPr="00240222">
        <w:trPr>
          <w:trHeight w:val="315"/>
          <w:jc w:val="center"/>
        </w:trPr>
        <w:tc>
          <w:tcPr>
            <w:tcW w:w="300" w:type="dxa"/>
            <w:tcBorders>
              <w:top w:val="single" w:sz="4" w:space="0" w:color="auto"/>
              <w:left w:val="single" w:sz="4" w:space="0" w:color="auto"/>
              <w:bottom w:val="nil"/>
              <w:right w:val="single" w:sz="4" w:space="0" w:color="auto"/>
            </w:tcBorders>
            <w:shd w:val="clear" w:color="auto" w:fill="auto"/>
            <w:noWrap/>
            <w:vAlign w:val="bottom"/>
          </w:tcPr>
          <w:p w:rsidR="00ED08C8" w:rsidRPr="00240222" w:rsidRDefault="00ED08C8" w:rsidP="0018583C">
            <w:pPr>
              <w:rPr>
                <w:sz w:val="24"/>
                <w:szCs w:val="24"/>
                <w:lang w:val="uk-UA"/>
              </w:rPr>
            </w:pPr>
          </w:p>
        </w:tc>
        <w:tc>
          <w:tcPr>
            <w:tcW w:w="4468" w:type="dxa"/>
            <w:gridSpan w:val="4"/>
            <w:vMerge/>
            <w:tcBorders>
              <w:top w:val="single" w:sz="4" w:space="0" w:color="auto"/>
              <w:left w:val="single" w:sz="4" w:space="0" w:color="auto"/>
              <w:bottom w:val="nil"/>
              <w:right w:val="single" w:sz="4" w:space="0" w:color="auto"/>
            </w:tcBorders>
            <w:shd w:val="clear" w:color="auto" w:fill="auto"/>
            <w:vAlign w:val="center"/>
          </w:tcPr>
          <w:p w:rsidR="00ED08C8" w:rsidRPr="00240222" w:rsidRDefault="00ED08C8" w:rsidP="0018583C">
            <w:pPr>
              <w:rPr>
                <w:sz w:val="24"/>
                <w:szCs w:val="24"/>
                <w:lang w:val="uk-UA"/>
              </w:rPr>
            </w:pPr>
          </w:p>
        </w:tc>
        <w:tc>
          <w:tcPr>
            <w:tcW w:w="276" w:type="dxa"/>
            <w:tcBorders>
              <w:top w:val="nil"/>
              <w:left w:val="nil"/>
              <w:bottom w:val="nil"/>
              <w:right w:val="nil"/>
            </w:tcBorders>
            <w:shd w:val="clear" w:color="auto" w:fill="auto"/>
            <w:noWrap/>
            <w:vAlign w:val="bottom"/>
          </w:tcPr>
          <w:p w:rsidR="00ED08C8" w:rsidRPr="00240222" w:rsidRDefault="00ED08C8" w:rsidP="0018583C">
            <w:pPr>
              <w:rPr>
                <w:sz w:val="24"/>
                <w:szCs w:val="24"/>
                <w:lang w:val="uk-UA"/>
              </w:rPr>
            </w:pPr>
          </w:p>
        </w:tc>
        <w:tc>
          <w:tcPr>
            <w:tcW w:w="276" w:type="dxa"/>
            <w:tcBorders>
              <w:top w:val="nil"/>
              <w:left w:val="nil"/>
              <w:bottom w:val="nil"/>
              <w:right w:val="nil"/>
            </w:tcBorders>
            <w:shd w:val="clear" w:color="auto" w:fill="auto"/>
            <w:noWrap/>
            <w:vAlign w:val="bottom"/>
          </w:tcPr>
          <w:p w:rsidR="00ED08C8" w:rsidRPr="00240222" w:rsidRDefault="00ED08C8" w:rsidP="0018583C">
            <w:pPr>
              <w:rPr>
                <w:sz w:val="24"/>
                <w:szCs w:val="24"/>
                <w:lang w:val="uk-UA"/>
              </w:rPr>
            </w:pPr>
          </w:p>
        </w:tc>
        <w:tc>
          <w:tcPr>
            <w:tcW w:w="276" w:type="dxa"/>
            <w:tcBorders>
              <w:top w:val="single" w:sz="4" w:space="0" w:color="auto"/>
              <w:left w:val="nil"/>
              <w:bottom w:val="nil"/>
              <w:right w:val="nil"/>
            </w:tcBorders>
            <w:shd w:val="clear" w:color="auto" w:fill="auto"/>
            <w:noWrap/>
            <w:vAlign w:val="bottom"/>
          </w:tcPr>
          <w:p w:rsidR="00ED08C8" w:rsidRPr="00240222" w:rsidRDefault="00ED08C8" w:rsidP="0018583C">
            <w:pPr>
              <w:rPr>
                <w:sz w:val="24"/>
                <w:szCs w:val="24"/>
                <w:lang w:val="uk-UA"/>
              </w:rPr>
            </w:pPr>
          </w:p>
        </w:tc>
        <w:tc>
          <w:tcPr>
            <w:tcW w:w="560" w:type="dxa"/>
            <w:tcBorders>
              <w:top w:val="single" w:sz="4" w:space="0" w:color="auto"/>
              <w:left w:val="nil"/>
              <w:bottom w:val="nil"/>
              <w:right w:val="nil"/>
            </w:tcBorders>
            <w:shd w:val="clear" w:color="auto" w:fill="auto"/>
            <w:noWrap/>
            <w:vAlign w:val="bottom"/>
          </w:tcPr>
          <w:p w:rsidR="00ED08C8" w:rsidRPr="00240222" w:rsidRDefault="00ED08C8" w:rsidP="0018583C">
            <w:pPr>
              <w:rPr>
                <w:sz w:val="24"/>
                <w:szCs w:val="24"/>
                <w:lang w:val="uk-UA"/>
              </w:rPr>
            </w:pPr>
          </w:p>
        </w:tc>
        <w:tc>
          <w:tcPr>
            <w:tcW w:w="3090" w:type="dxa"/>
            <w:tcBorders>
              <w:top w:val="single" w:sz="4" w:space="0" w:color="auto"/>
              <w:left w:val="nil"/>
              <w:bottom w:val="nil"/>
              <w:right w:val="nil"/>
            </w:tcBorders>
            <w:shd w:val="clear" w:color="auto" w:fill="auto"/>
            <w:noWrap/>
            <w:vAlign w:val="bottom"/>
          </w:tcPr>
          <w:p w:rsidR="00ED08C8" w:rsidRPr="00240222" w:rsidRDefault="00ED08C8" w:rsidP="0018583C">
            <w:pPr>
              <w:rPr>
                <w:sz w:val="24"/>
                <w:szCs w:val="24"/>
                <w:lang w:val="uk-UA"/>
              </w:rPr>
            </w:pPr>
          </w:p>
        </w:tc>
        <w:tc>
          <w:tcPr>
            <w:tcW w:w="320" w:type="dxa"/>
            <w:tcBorders>
              <w:top w:val="nil"/>
              <w:left w:val="nil"/>
              <w:bottom w:val="nil"/>
              <w:right w:val="single" w:sz="4" w:space="0" w:color="auto"/>
            </w:tcBorders>
            <w:shd w:val="clear" w:color="auto" w:fill="auto"/>
            <w:noWrap/>
            <w:vAlign w:val="bottom"/>
          </w:tcPr>
          <w:p w:rsidR="00ED08C8" w:rsidRPr="00240222" w:rsidRDefault="00ED08C8" w:rsidP="0018583C">
            <w:pPr>
              <w:rPr>
                <w:sz w:val="24"/>
                <w:szCs w:val="24"/>
              </w:rPr>
            </w:pPr>
          </w:p>
        </w:tc>
      </w:tr>
      <w:tr w:rsidR="00ED08C8" w:rsidRPr="00240222">
        <w:trPr>
          <w:trHeight w:val="315"/>
          <w:jc w:val="center"/>
        </w:trPr>
        <w:tc>
          <w:tcPr>
            <w:tcW w:w="300" w:type="dxa"/>
            <w:tcBorders>
              <w:top w:val="nil"/>
              <w:left w:val="single" w:sz="4" w:space="0" w:color="auto"/>
              <w:bottom w:val="nil"/>
              <w:right w:val="single" w:sz="4" w:space="0" w:color="auto"/>
            </w:tcBorders>
            <w:shd w:val="clear" w:color="auto" w:fill="auto"/>
            <w:noWrap/>
            <w:vAlign w:val="bottom"/>
          </w:tcPr>
          <w:p w:rsidR="00ED08C8" w:rsidRPr="00240222" w:rsidRDefault="00ED08C8" w:rsidP="0018583C">
            <w:pPr>
              <w:rPr>
                <w:sz w:val="24"/>
                <w:szCs w:val="24"/>
                <w:lang w:val="uk-UA"/>
              </w:rPr>
            </w:pPr>
          </w:p>
        </w:tc>
        <w:tc>
          <w:tcPr>
            <w:tcW w:w="4468" w:type="dxa"/>
            <w:gridSpan w:val="4"/>
            <w:vMerge/>
            <w:tcBorders>
              <w:top w:val="nil"/>
              <w:left w:val="single" w:sz="4" w:space="0" w:color="auto"/>
              <w:bottom w:val="nil"/>
              <w:right w:val="single" w:sz="4" w:space="0" w:color="auto"/>
            </w:tcBorders>
            <w:shd w:val="clear" w:color="auto" w:fill="auto"/>
            <w:vAlign w:val="center"/>
          </w:tcPr>
          <w:p w:rsidR="00ED08C8" w:rsidRPr="00240222" w:rsidRDefault="00ED08C8" w:rsidP="0018583C">
            <w:pPr>
              <w:rPr>
                <w:sz w:val="24"/>
                <w:szCs w:val="24"/>
                <w:lang w:val="uk-UA"/>
              </w:rPr>
            </w:pPr>
          </w:p>
        </w:tc>
        <w:tc>
          <w:tcPr>
            <w:tcW w:w="276" w:type="dxa"/>
            <w:tcBorders>
              <w:top w:val="nil"/>
              <w:left w:val="single" w:sz="4" w:space="0" w:color="auto"/>
              <w:bottom w:val="nil"/>
              <w:right w:val="nil"/>
            </w:tcBorders>
            <w:shd w:val="clear" w:color="auto" w:fill="auto"/>
            <w:noWrap/>
            <w:vAlign w:val="bottom"/>
          </w:tcPr>
          <w:p w:rsidR="00ED08C8" w:rsidRPr="00240222" w:rsidRDefault="00ED08C8" w:rsidP="0018583C">
            <w:pPr>
              <w:rPr>
                <w:sz w:val="24"/>
                <w:szCs w:val="24"/>
                <w:lang w:val="uk-UA"/>
              </w:rPr>
            </w:pPr>
          </w:p>
        </w:tc>
        <w:tc>
          <w:tcPr>
            <w:tcW w:w="276" w:type="dxa"/>
            <w:tcBorders>
              <w:top w:val="nil"/>
              <w:left w:val="nil"/>
              <w:bottom w:val="nil"/>
              <w:right w:val="nil"/>
            </w:tcBorders>
            <w:shd w:val="clear" w:color="auto" w:fill="auto"/>
            <w:noWrap/>
            <w:vAlign w:val="bottom"/>
          </w:tcPr>
          <w:p w:rsidR="00ED08C8" w:rsidRPr="00240222" w:rsidRDefault="00ED08C8" w:rsidP="0018583C">
            <w:pPr>
              <w:rPr>
                <w:sz w:val="24"/>
                <w:szCs w:val="24"/>
                <w:lang w:val="uk-UA"/>
              </w:rPr>
            </w:pPr>
          </w:p>
        </w:tc>
        <w:tc>
          <w:tcPr>
            <w:tcW w:w="3926"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D08C8" w:rsidRPr="00240222" w:rsidRDefault="00ED08C8" w:rsidP="0018583C">
            <w:pPr>
              <w:jc w:val="both"/>
              <w:rPr>
                <w:sz w:val="24"/>
                <w:szCs w:val="24"/>
                <w:lang w:val="uk-UA"/>
              </w:rPr>
            </w:pPr>
            <w:r w:rsidRPr="00240222">
              <w:rPr>
                <w:sz w:val="24"/>
                <w:szCs w:val="24"/>
                <w:lang w:val="uk-UA"/>
              </w:rPr>
              <w:t>розходження в думках стосовно відповідності фактів або сум у фінансовій звітності даним обліку</w:t>
            </w:r>
          </w:p>
        </w:tc>
        <w:tc>
          <w:tcPr>
            <w:tcW w:w="320" w:type="dxa"/>
            <w:tcBorders>
              <w:top w:val="nil"/>
              <w:left w:val="single" w:sz="4" w:space="0" w:color="auto"/>
              <w:bottom w:val="single" w:sz="4" w:space="0" w:color="auto"/>
              <w:right w:val="single" w:sz="4" w:space="0" w:color="auto"/>
            </w:tcBorders>
            <w:shd w:val="clear" w:color="auto" w:fill="auto"/>
            <w:noWrap/>
            <w:vAlign w:val="bottom"/>
          </w:tcPr>
          <w:p w:rsidR="00ED08C8" w:rsidRPr="00240222" w:rsidRDefault="00ED08C8" w:rsidP="0018583C">
            <w:pPr>
              <w:rPr>
                <w:sz w:val="24"/>
                <w:szCs w:val="24"/>
              </w:rPr>
            </w:pPr>
          </w:p>
        </w:tc>
      </w:tr>
      <w:tr w:rsidR="00ED08C8" w:rsidRPr="00240222">
        <w:trPr>
          <w:trHeight w:val="315"/>
          <w:jc w:val="center"/>
        </w:trPr>
        <w:tc>
          <w:tcPr>
            <w:tcW w:w="300" w:type="dxa"/>
            <w:tcBorders>
              <w:top w:val="nil"/>
              <w:left w:val="single" w:sz="4" w:space="0" w:color="auto"/>
              <w:bottom w:val="nil"/>
              <w:right w:val="single" w:sz="4" w:space="0" w:color="auto"/>
            </w:tcBorders>
            <w:shd w:val="clear" w:color="auto" w:fill="auto"/>
            <w:noWrap/>
            <w:vAlign w:val="bottom"/>
          </w:tcPr>
          <w:p w:rsidR="00ED08C8" w:rsidRPr="00240222" w:rsidRDefault="00ED08C8" w:rsidP="0018583C">
            <w:pPr>
              <w:rPr>
                <w:sz w:val="24"/>
                <w:szCs w:val="24"/>
                <w:lang w:val="uk-UA"/>
              </w:rPr>
            </w:pPr>
          </w:p>
        </w:tc>
        <w:tc>
          <w:tcPr>
            <w:tcW w:w="4468" w:type="dxa"/>
            <w:gridSpan w:val="4"/>
            <w:vMerge/>
            <w:tcBorders>
              <w:top w:val="nil"/>
              <w:left w:val="single" w:sz="4" w:space="0" w:color="auto"/>
              <w:bottom w:val="nil"/>
              <w:right w:val="single" w:sz="4" w:space="0" w:color="auto"/>
            </w:tcBorders>
            <w:shd w:val="clear" w:color="auto" w:fill="auto"/>
            <w:vAlign w:val="center"/>
          </w:tcPr>
          <w:p w:rsidR="00ED08C8" w:rsidRPr="00240222" w:rsidRDefault="00ED08C8" w:rsidP="0018583C">
            <w:pPr>
              <w:rPr>
                <w:sz w:val="24"/>
                <w:szCs w:val="24"/>
                <w:lang w:val="uk-UA"/>
              </w:rPr>
            </w:pPr>
          </w:p>
        </w:tc>
        <w:tc>
          <w:tcPr>
            <w:tcW w:w="276" w:type="dxa"/>
            <w:tcBorders>
              <w:top w:val="nil"/>
              <w:left w:val="single" w:sz="4" w:space="0" w:color="auto"/>
              <w:bottom w:val="nil"/>
              <w:right w:val="nil"/>
            </w:tcBorders>
            <w:shd w:val="clear" w:color="auto" w:fill="auto"/>
            <w:noWrap/>
            <w:vAlign w:val="bottom"/>
          </w:tcPr>
          <w:p w:rsidR="00ED08C8" w:rsidRPr="00240222" w:rsidRDefault="00ED08C8" w:rsidP="0018583C">
            <w:pPr>
              <w:rPr>
                <w:sz w:val="24"/>
                <w:szCs w:val="24"/>
                <w:lang w:val="uk-UA"/>
              </w:rPr>
            </w:pPr>
          </w:p>
        </w:tc>
        <w:tc>
          <w:tcPr>
            <w:tcW w:w="276" w:type="dxa"/>
            <w:tcBorders>
              <w:top w:val="nil"/>
              <w:left w:val="nil"/>
              <w:bottom w:val="nil"/>
              <w:right w:val="single" w:sz="4" w:space="0" w:color="auto"/>
            </w:tcBorders>
            <w:shd w:val="clear" w:color="auto" w:fill="auto"/>
            <w:noWrap/>
            <w:vAlign w:val="bottom"/>
          </w:tcPr>
          <w:p w:rsidR="00ED08C8" w:rsidRPr="00240222" w:rsidRDefault="00ED08C8" w:rsidP="0018583C">
            <w:pPr>
              <w:rPr>
                <w:sz w:val="24"/>
                <w:szCs w:val="24"/>
                <w:lang w:val="uk-UA"/>
              </w:rPr>
            </w:pPr>
          </w:p>
        </w:tc>
        <w:tc>
          <w:tcPr>
            <w:tcW w:w="3926" w:type="dxa"/>
            <w:gridSpan w:val="3"/>
            <w:vMerge/>
            <w:tcBorders>
              <w:top w:val="nil"/>
              <w:left w:val="single" w:sz="4" w:space="0" w:color="auto"/>
              <w:bottom w:val="nil"/>
              <w:right w:val="single" w:sz="4" w:space="0" w:color="auto"/>
            </w:tcBorders>
            <w:shd w:val="clear" w:color="auto" w:fill="auto"/>
            <w:vAlign w:val="center"/>
          </w:tcPr>
          <w:p w:rsidR="00ED08C8" w:rsidRPr="00240222" w:rsidRDefault="00ED08C8" w:rsidP="0018583C">
            <w:pPr>
              <w:rPr>
                <w:sz w:val="24"/>
                <w:szCs w:val="24"/>
                <w:lang w:val="uk-UA"/>
              </w:rPr>
            </w:pPr>
          </w:p>
        </w:tc>
        <w:tc>
          <w:tcPr>
            <w:tcW w:w="320" w:type="dxa"/>
            <w:tcBorders>
              <w:top w:val="nil"/>
              <w:left w:val="single" w:sz="4" w:space="0" w:color="auto"/>
              <w:bottom w:val="nil"/>
              <w:right w:val="single" w:sz="4" w:space="0" w:color="auto"/>
            </w:tcBorders>
            <w:shd w:val="clear" w:color="auto" w:fill="auto"/>
            <w:noWrap/>
            <w:vAlign w:val="bottom"/>
          </w:tcPr>
          <w:p w:rsidR="00ED08C8" w:rsidRPr="00240222" w:rsidRDefault="00ED08C8" w:rsidP="0018583C">
            <w:pPr>
              <w:rPr>
                <w:sz w:val="24"/>
                <w:szCs w:val="24"/>
              </w:rPr>
            </w:pPr>
          </w:p>
        </w:tc>
      </w:tr>
      <w:tr w:rsidR="00ED08C8" w:rsidRPr="00240222">
        <w:trPr>
          <w:trHeight w:val="315"/>
          <w:jc w:val="center"/>
        </w:trPr>
        <w:tc>
          <w:tcPr>
            <w:tcW w:w="300" w:type="dxa"/>
            <w:tcBorders>
              <w:top w:val="nil"/>
              <w:left w:val="single" w:sz="4" w:space="0" w:color="auto"/>
              <w:bottom w:val="nil"/>
              <w:right w:val="single" w:sz="4" w:space="0" w:color="auto"/>
            </w:tcBorders>
            <w:shd w:val="clear" w:color="auto" w:fill="auto"/>
            <w:noWrap/>
            <w:vAlign w:val="bottom"/>
          </w:tcPr>
          <w:p w:rsidR="00ED08C8" w:rsidRPr="00240222" w:rsidRDefault="00ED08C8" w:rsidP="0018583C">
            <w:pPr>
              <w:rPr>
                <w:sz w:val="24"/>
                <w:szCs w:val="24"/>
                <w:lang w:val="uk-UA"/>
              </w:rPr>
            </w:pPr>
          </w:p>
        </w:tc>
        <w:tc>
          <w:tcPr>
            <w:tcW w:w="4468" w:type="dxa"/>
            <w:gridSpan w:val="4"/>
            <w:vMerge/>
            <w:tcBorders>
              <w:top w:val="nil"/>
              <w:left w:val="single" w:sz="4" w:space="0" w:color="auto"/>
              <w:bottom w:val="nil"/>
              <w:right w:val="single" w:sz="4" w:space="0" w:color="auto"/>
            </w:tcBorders>
            <w:shd w:val="clear" w:color="auto" w:fill="auto"/>
            <w:vAlign w:val="center"/>
          </w:tcPr>
          <w:p w:rsidR="00ED08C8" w:rsidRPr="00240222" w:rsidRDefault="00ED08C8" w:rsidP="0018583C">
            <w:pPr>
              <w:rPr>
                <w:sz w:val="24"/>
                <w:szCs w:val="24"/>
                <w:lang w:val="uk-UA"/>
              </w:rPr>
            </w:pPr>
          </w:p>
        </w:tc>
        <w:tc>
          <w:tcPr>
            <w:tcW w:w="276" w:type="dxa"/>
            <w:tcBorders>
              <w:top w:val="nil"/>
              <w:left w:val="single" w:sz="4" w:space="0" w:color="auto"/>
              <w:bottom w:val="nil"/>
              <w:right w:val="nil"/>
            </w:tcBorders>
            <w:shd w:val="clear" w:color="auto" w:fill="auto"/>
            <w:noWrap/>
            <w:vAlign w:val="bottom"/>
          </w:tcPr>
          <w:p w:rsidR="00ED08C8" w:rsidRPr="00240222" w:rsidRDefault="00ED08C8" w:rsidP="0018583C">
            <w:pPr>
              <w:rPr>
                <w:sz w:val="24"/>
                <w:szCs w:val="24"/>
                <w:lang w:val="uk-UA"/>
              </w:rPr>
            </w:pPr>
          </w:p>
        </w:tc>
        <w:tc>
          <w:tcPr>
            <w:tcW w:w="276" w:type="dxa"/>
            <w:tcBorders>
              <w:top w:val="nil"/>
              <w:left w:val="nil"/>
              <w:bottom w:val="nil"/>
              <w:right w:val="single" w:sz="4" w:space="0" w:color="auto"/>
            </w:tcBorders>
            <w:shd w:val="clear" w:color="auto" w:fill="auto"/>
            <w:noWrap/>
            <w:vAlign w:val="bottom"/>
          </w:tcPr>
          <w:p w:rsidR="00ED08C8" w:rsidRPr="00240222" w:rsidRDefault="00ED08C8" w:rsidP="0018583C">
            <w:pPr>
              <w:rPr>
                <w:sz w:val="24"/>
                <w:szCs w:val="24"/>
                <w:lang w:val="uk-UA"/>
              </w:rPr>
            </w:pPr>
          </w:p>
        </w:tc>
        <w:tc>
          <w:tcPr>
            <w:tcW w:w="3926" w:type="dxa"/>
            <w:gridSpan w:val="3"/>
            <w:vMerge/>
            <w:tcBorders>
              <w:top w:val="nil"/>
              <w:left w:val="single" w:sz="4" w:space="0" w:color="auto"/>
              <w:bottom w:val="single" w:sz="4" w:space="0" w:color="auto"/>
              <w:right w:val="single" w:sz="4" w:space="0" w:color="auto"/>
            </w:tcBorders>
            <w:shd w:val="clear" w:color="auto" w:fill="auto"/>
            <w:vAlign w:val="center"/>
          </w:tcPr>
          <w:p w:rsidR="00ED08C8" w:rsidRPr="00240222" w:rsidRDefault="00ED08C8" w:rsidP="0018583C">
            <w:pPr>
              <w:rPr>
                <w:sz w:val="24"/>
                <w:szCs w:val="24"/>
                <w:lang w:val="uk-UA"/>
              </w:rPr>
            </w:pPr>
          </w:p>
        </w:tc>
        <w:tc>
          <w:tcPr>
            <w:tcW w:w="320" w:type="dxa"/>
            <w:tcBorders>
              <w:top w:val="nil"/>
              <w:left w:val="single" w:sz="4" w:space="0" w:color="auto"/>
              <w:bottom w:val="nil"/>
              <w:right w:val="single" w:sz="4" w:space="0" w:color="auto"/>
            </w:tcBorders>
            <w:shd w:val="clear" w:color="auto" w:fill="auto"/>
            <w:noWrap/>
            <w:vAlign w:val="bottom"/>
          </w:tcPr>
          <w:p w:rsidR="00ED08C8" w:rsidRPr="00240222" w:rsidRDefault="00ED08C8" w:rsidP="0018583C">
            <w:pPr>
              <w:rPr>
                <w:sz w:val="24"/>
                <w:szCs w:val="24"/>
              </w:rPr>
            </w:pPr>
          </w:p>
        </w:tc>
      </w:tr>
      <w:tr w:rsidR="00ED08C8" w:rsidRPr="00240222">
        <w:trPr>
          <w:trHeight w:val="315"/>
          <w:jc w:val="center"/>
        </w:trPr>
        <w:tc>
          <w:tcPr>
            <w:tcW w:w="300" w:type="dxa"/>
            <w:tcBorders>
              <w:top w:val="nil"/>
              <w:left w:val="single" w:sz="4" w:space="0" w:color="auto"/>
              <w:bottom w:val="nil"/>
              <w:right w:val="single" w:sz="4" w:space="0" w:color="auto"/>
            </w:tcBorders>
            <w:shd w:val="clear" w:color="auto" w:fill="auto"/>
            <w:noWrap/>
            <w:vAlign w:val="bottom"/>
          </w:tcPr>
          <w:p w:rsidR="00ED08C8" w:rsidRPr="00240222" w:rsidRDefault="00ED08C8" w:rsidP="0018583C">
            <w:pPr>
              <w:rPr>
                <w:sz w:val="24"/>
                <w:szCs w:val="24"/>
                <w:lang w:val="uk-UA"/>
              </w:rPr>
            </w:pPr>
          </w:p>
        </w:tc>
        <w:tc>
          <w:tcPr>
            <w:tcW w:w="4468" w:type="dxa"/>
            <w:gridSpan w:val="4"/>
            <w:vMerge/>
            <w:tcBorders>
              <w:top w:val="nil"/>
              <w:left w:val="single" w:sz="4" w:space="0" w:color="auto"/>
              <w:bottom w:val="nil"/>
              <w:right w:val="single" w:sz="4" w:space="0" w:color="auto"/>
            </w:tcBorders>
            <w:shd w:val="clear" w:color="auto" w:fill="auto"/>
            <w:vAlign w:val="center"/>
          </w:tcPr>
          <w:p w:rsidR="00ED08C8" w:rsidRPr="00240222" w:rsidRDefault="00ED08C8" w:rsidP="0018583C">
            <w:pPr>
              <w:rPr>
                <w:sz w:val="24"/>
                <w:szCs w:val="24"/>
                <w:lang w:val="uk-UA"/>
              </w:rPr>
            </w:pPr>
          </w:p>
        </w:tc>
        <w:tc>
          <w:tcPr>
            <w:tcW w:w="276" w:type="dxa"/>
            <w:tcBorders>
              <w:top w:val="nil"/>
              <w:left w:val="single" w:sz="4" w:space="0" w:color="auto"/>
              <w:bottom w:val="nil"/>
              <w:right w:val="nil"/>
            </w:tcBorders>
            <w:shd w:val="clear" w:color="auto" w:fill="auto"/>
            <w:noWrap/>
            <w:vAlign w:val="bottom"/>
          </w:tcPr>
          <w:p w:rsidR="00ED08C8" w:rsidRPr="00240222" w:rsidRDefault="00ED08C8" w:rsidP="0018583C">
            <w:pPr>
              <w:rPr>
                <w:sz w:val="24"/>
                <w:szCs w:val="24"/>
                <w:lang w:val="uk-UA"/>
              </w:rPr>
            </w:pPr>
          </w:p>
        </w:tc>
        <w:tc>
          <w:tcPr>
            <w:tcW w:w="276" w:type="dxa"/>
            <w:tcBorders>
              <w:top w:val="nil"/>
              <w:left w:val="nil"/>
              <w:bottom w:val="nil"/>
              <w:right w:val="nil"/>
            </w:tcBorders>
            <w:shd w:val="clear" w:color="auto" w:fill="auto"/>
            <w:noWrap/>
            <w:vAlign w:val="bottom"/>
          </w:tcPr>
          <w:p w:rsidR="00ED08C8" w:rsidRPr="00240222" w:rsidRDefault="00ED08C8" w:rsidP="0018583C">
            <w:pPr>
              <w:rPr>
                <w:sz w:val="24"/>
                <w:szCs w:val="24"/>
                <w:lang w:val="uk-UA"/>
              </w:rPr>
            </w:pPr>
          </w:p>
        </w:tc>
        <w:tc>
          <w:tcPr>
            <w:tcW w:w="276" w:type="dxa"/>
            <w:tcBorders>
              <w:top w:val="single" w:sz="4" w:space="0" w:color="auto"/>
              <w:left w:val="nil"/>
              <w:bottom w:val="nil"/>
              <w:right w:val="nil"/>
            </w:tcBorders>
            <w:shd w:val="clear" w:color="auto" w:fill="auto"/>
            <w:noWrap/>
            <w:vAlign w:val="bottom"/>
          </w:tcPr>
          <w:p w:rsidR="00ED08C8" w:rsidRPr="00240222" w:rsidRDefault="00ED08C8" w:rsidP="0018583C">
            <w:pPr>
              <w:rPr>
                <w:sz w:val="24"/>
                <w:szCs w:val="24"/>
                <w:lang w:val="uk-UA"/>
              </w:rPr>
            </w:pPr>
          </w:p>
        </w:tc>
        <w:tc>
          <w:tcPr>
            <w:tcW w:w="560" w:type="dxa"/>
            <w:tcBorders>
              <w:top w:val="single" w:sz="4" w:space="0" w:color="auto"/>
              <w:left w:val="nil"/>
              <w:bottom w:val="nil"/>
              <w:right w:val="nil"/>
            </w:tcBorders>
            <w:shd w:val="clear" w:color="auto" w:fill="auto"/>
            <w:noWrap/>
            <w:vAlign w:val="bottom"/>
          </w:tcPr>
          <w:p w:rsidR="00ED08C8" w:rsidRPr="00240222" w:rsidRDefault="00ED08C8" w:rsidP="0018583C">
            <w:pPr>
              <w:rPr>
                <w:sz w:val="24"/>
                <w:szCs w:val="24"/>
                <w:lang w:val="uk-UA"/>
              </w:rPr>
            </w:pPr>
          </w:p>
        </w:tc>
        <w:tc>
          <w:tcPr>
            <w:tcW w:w="3090" w:type="dxa"/>
            <w:tcBorders>
              <w:top w:val="single" w:sz="4" w:space="0" w:color="auto"/>
              <w:left w:val="nil"/>
              <w:bottom w:val="nil"/>
              <w:right w:val="nil"/>
            </w:tcBorders>
            <w:shd w:val="clear" w:color="auto" w:fill="auto"/>
            <w:noWrap/>
            <w:vAlign w:val="bottom"/>
          </w:tcPr>
          <w:p w:rsidR="00ED08C8" w:rsidRPr="00240222" w:rsidRDefault="00ED08C8" w:rsidP="0018583C">
            <w:pPr>
              <w:rPr>
                <w:sz w:val="24"/>
                <w:szCs w:val="24"/>
                <w:lang w:val="uk-UA"/>
              </w:rPr>
            </w:pPr>
          </w:p>
        </w:tc>
        <w:tc>
          <w:tcPr>
            <w:tcW w:w="320" w:type="dxa"/>
            <w:tcBorders>
              <w:top w:val="nil"/>
              <w:left w:val="nil"/>
              <w:bottom w:val="nil"/>
              <w:right w:val="single" w:sz="4" w:space="0" w:color="auto"/>
            </w:tcBorders>
            <w:shd w:val="clear" w:color="auto" w:fill="auto"/>
            <w:noWrap/>
            <w:vAlign w:val="bottom"/>
          </w:tcPr>
          <w:p w:rsidR="00ED08C8" w:rsidRPr="00240222" w:rsidRDefault="00ED08C8" w:rsidP="0018583C">
            <w:pPr>
              <w:rPr>
                <w:sz w:val="24"/>
                <w:szCs w:val="24"/>
              </w:rPr>
            </w:pPr>
          </w:p>
        </w:tc>
      </w:tr>
      <w:tr w:rsidR="00ED08C8" w:rsidRPr="00240222">
        <w:trPr>
          <w:trHeight w:val="329"/>
          <w:jc w:val="center"/>
        </w:trPr>
        <w:tc>
          <w:tcPr>
            <w:tcW w:w="300" w:type="dxa"/>
            <w:tcBorders>
              <w:top w:val="nil"/>
              <w:left w:val="single" w:sz="4" w:space="0" w:color="auto"/>
              <w:bottom w:val="nil"/>
              <w:right w:val="single" w:sz="4" w:space="0" w:color="auto"/>
            </w:tcBorders>
            <w:shd w:val="clear" w:color="auto" w:fill="auto"/>
            <w:noWrap/>
            <w:vAlign w:val="bottom"/>
          </w:tcPr>
          <w:p w:rsidR="00ED08C8" w:rsidRPr="00240222" w:rsidRDefault="00ED08C8" w:rsidP="0018583C">
            <w:pPr>
              <w:rPr>
                <w:sz w:val="24"/>
                <w:szCs w:val="24"/>
                <w:lang w:val="uk-UA"/>
              </w:rPr>
            </w:pPr>
          </w:p>
        </w:tc>
        <w:tc>
          <w:tcPr>
            <w:tcW w:w="4468" w:type="dxa"/>
            <w:gridSpan w:val="4"/>
            <w:vMerge/>
            <w:tcBorders>
              <w:top w:val="nil"/>
              <w:left w:val="single" w:sz="4" w:space="0" w:color="auto"/>
              <w:bottom w:val="single" w:sz="4" w:space="0" w:color="auto"/>
              <w:right w:val="single" w:sz="4" w:space="0" w:color="auto"/>
            </w:tcBorders>
            <w:shd w:val="clear" w:color="auto" w:fill="auto"/>
            <w:vAlign w:val="center"/>
          </w:tcPr>
          <w:p w:rsidR="00ED08C8" w:rsidRPr="00240222" w:rsidRDefault="00ED08C8" w:rsidP="0018583C">
            <w:pPr>
              <w:rPr>
                <w:sz w:val="24"/>
                <w:szCs w:val="24"/>
                <w:lang w:val="uk-UA"/>
              </w:rPr>
            </w:pPr>
          </w:p>
        </w:tc>
        <w:tc>
          <w:tcPr>
            <w:tcW w:w="276" w:type="dxa"/>
            <w:tcBorders>
              <w:top w:val="nil"/>
              <w:left w:val="single" w:sz="4" w:space="0" w:color="auto"/>
              <w:bottom w:val="nil"/>
              <w:right w:val="nil"/>
            </w:tcBorders>
            <w:shd w:val="clear" w:color="auto" w:fill="auto"/>
            <w:noWrap/>
            <w:vAlign w:val="bottom"/>
          </w:tcPr>
          <w:p w:rsidR="00ED08C8" w:rsidRPr="00240222" w:rsidRDefault="00ED08C8" w:rsidP="0018583C">
            <w:pPr>
              <w:rPr>
                <w:sz w:val="24"/>
                <w:szCs w:val="24"/>
                <w:lang w:val="uk-UA"/>
              </w:rPr>
            </w:pPr>
          </w:p>
        </w:tc>
        <w:tc>
          <w:tcPr>
            <w:tcW w:w="276" w:type="dxa"/>
            <w:tcBorders>
              <w:top w:val="nil"/>
              <w:left w:val="nil"/>
              <w:bottom w:val="nil"/>
              <w:right w:val="nil"/>
            </w:tcBorders>
            <w:shd w:val="clear" w:color="auto" w:fill="auto"/>
            <w:noWrap/>
            <w:vAlign w:val="bottom"/>
          </w:tcPr>
          <w:p w:rsidR="00ED08C8" w:rsidRPr="00240222" w:rsidRDefault="00ED08C8" w:rsidP="0018583C">
            <w:pPr>
              <w:rPr>
                <w:sz w:val="24"/>
                <w:szCs w:val="24"/>
                <w:lang w:val="uk-UA"/>
              </w:rPr>
            </w:pPr>
          </w:p>
        </w:tc>
        <w:tc>
          <w:tcPr>
            <w:tcW w:w="3926"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D08C8" w:rsidRPr="00240222" w:rsidRDefault="00ED08C8" w:rsidP="0018583C">
            <w:pPr>
              <w:jc w:val="both"/>
              <w:rPr>
                <w:sz w:val="24"/>
                <w:szCs w:val="24"/>
                <w:lang w:val="uk-UA"/>
              </w:rPr>
            </w:pPr>
            <w:r w:rsidRPr="00240222">
              <w:rPr>
                <w:sz w:val="24"/>
                <w:szCs w:val="24"/>
                <w:lang w:val="uk-UA"/>
              </w:rPr>
              <w:t>фундаментальна незгода з повнотою і способами відображення фактів в обліку та звітності</w:t>
            </w:r>
          </w:p>
        </w:tc>
        <w:tc>
          <w:tcPr>
            <w:tcW w:w="320" w:type="dxa"/>
            <w:tcBorders>
              <w:top w:val="nil"/>
              <w:left w:val="single" w:sz="4" w:space="0" w:color="auto"/>
              <w:bottom w:val="single" w:sz="4" w:space="0" w:color="auto"/>
              <w:right w:val="single" w:sz="4" w:space="0" w:color="auto"/>
            </w:tcBorders>
            <w:shd w:val="clear" w:color="auto" w:fill="auto"/>
            <w:noWrap/>
            <w:vAlign w:val="bottom"/>
          </w:tcPr>
          <w:p w:rsidR="00ED08C8" w:rsidRPr="00240222" w:rsidRDefault="00ED08C8" w:rsidP="0018583C">
            <w:pPr>
              <w:rPr>
                <w:sz w:val="24"/>
                <w:szCs w:val="24"/>
              </w:rPr>
            </w:pPr>
          </w:p>
        </w:tc>
      </w:tr>
      <w:tr w:rsidR="00ED08C8" w:rsidRPr="00240222">
        <w:trPr>
          <w:trHeight w:val="672"/>
          <w:jc w:val="center"/>
        </w:trPr>
        <w:tc>
          <w:tcPr>
            <w:tcW w:w="300" w:type="dxa"/>
            <w:tcBorders>
              <w:top w:val="nil"/>
              <w:left w:val="single" w:sz="4" w:space="0" w:color="auto"/>
              <w:bottom w:val="nil"/>
              <w:right w:val="nil"/>
            </w:tcBorders>
            <w:shd w:val="clear" w:color="auto" w:fill="auto"/>
            <w:noWrap/>
            <w:vAlign w:val="bottom"/>
          </w:tcPr>
          <w:p w:rsidR="00ED08C8" w:rsidRPr="00240222" w:rsidRDefault="00ED08C8" w:rsidP="0018583C">
            <w:pPr>
              <w:rPr>
                <w:sz w:val="24"/>
                <w:szCs w:val="24"/>
                <w:lang w:val="uk-UA"/>
              </w:rPr>
            </w:pPr>
          </w:p>
        </w:tc>
        <w:tc>
          <w:tcPr>
            <w:tcW w:w="2020" w:type="dxa"/>
            <w:tcBorders>
              <w:top w:val="single" w:sz="4" w:space="0" w:color="auto"/>
              <w:left w:val="nil"/>
              <w:bottom w:val="nil"/>
              <w:right w:val="nil"/>
            </w:tcBorders>
            <w:shd w:val="clear" w:color="auto" w:fill="auto"/>
            <w:noWrap/>
            <w:vAlign w:val="bottom"/>
          </w:tcPr>
          <w:p w:rsidR="00ED08C8" w:rsidRPr="00240222" w:rsidRDefault="00ED08C8" w:rsidP="0018583C">
            <w:pPr>
              <w:rPr>
                <w:sz w:val="24"/>
                <w:szCs w:val="24"/>
                <w:lang w:val="uk-UA"/>
              </w:rPr>
            </w:pPr>
          </w:p>
        </w:tc>
        <w:tc>
          <w:tcPr>
            <w:tcW w:w="540" w:type="dxa"/>
            <w:tcBorders>
              <w:top w:val="single" w:sz="4" w:space="0" w:color="auto"/>
              <w:left w:val="nil"/>
              <w:bottom w:val="nil"/>
              <w:right w:val="nil"/>
            </w:tcBorders>
            <w:shd w:val="clear" w:color="auto" w:fill="auto"/>
            <w:noWrap/>
            <w:vAlign w:val="bottom"/>
          </w:tcPr>
          <w:p w:rsidR="00ED08C8" w:rsidRPr="00240222" w:rsidRDefault="00ED08C8" w:rsidP="0018583C">
            <w:pPr>
              <w:rPr>
                <w:sz w:val="24"/>
                <w:szCs w:val="24"/>
                <w:lang w:val="uk-UA"/>
              </w:rPr>
            </w:pPr>
          </w:p>
        </w:tc>
        <w:tc>
          <w:tcPr>
            <w:tcW w:w="1908" w:type="dxa"/>
            <w:gridSpan w:val="2"/>
            <w:tcBorders>
              <w:top w:val="single" w:sz="4" w:space="0" w:color="auto"/>
              <w:left w:val="nil"/>
              <w:bottom w:val="nil"/>
              <w:right w:val="nil"/>
            </w:tcBorders>
            <w:shd w:val="clear" w:color="auto" w:fill="auto"/>
            <w:noWrap/>
            <w:vAlign w:val="bottom"/>
          </w:tcPr>
          <w:p w:rsidR="00ED08C8" w:rsidRPr="00240222" w:rsidRDefault="00ED08C8" w:rsidP="0018583C">
            <w:pPr>
              <w:rPr>
                <w:sz w:val="24"/>
                <w:szCs w:val="24"/>
                <w:lang w:val="uk-UA"/>
              </w:rPr>
            </w:pPr>
          </w:p>
        </w:tc>
        <w:tc>
          <w:tcPr>
            <w:tcW w:w="276" w:type="dxa"/>
            <w:tcBorders>
              <w:top w:val="nil"/>
              <w:left w:val="nil"/>
              <w:bottom w:val="nil"/>
              <w:right w:val="nil"/>
            </w:tcBorders>
            <w:shd w:val="clear" w:color="auto" w:fill="auto"/>
            <w:noWrap/>
            <w:vAlign w:val="bottom"/>
          </w:tcPr>
          <w:p w:rsidR="00ED08C8" w:rsidRPr="00240222" w:rsidRDefault="00ED08C8" w:rsidP="0018583C">
            <w:pPr>
              <w:rPr>
                <w:sz w:val="24"/>
                <w:szCs w:val="24"/>
                <w:lang w:val="uk-UA"/>
              </w:rPr>
            </w:pPr>
          </w:p>
        </w:tc>
        <w:tc>
          <w:tcPr>
            <w:tcW w:w="276" w:type="dxa"/>
            <w:tcBorders>
              <w:top w:val="nil"/>
              <w:left w:val="nil"/>
              <w:bottom w:val="nil"/>
              <w:right w:val="single" w:sz="4" w:space="0" w:color="auto"/>
            </w:tcBorders>
            <w:shd w:val="clear" w:color="auto" w:fill="auto"/>
            <w:noWrap/>
            <w:vAlign w:val="bottom"/>
          </w:tcPr>
          <w:p w:rsidR="00ED08C8" w:rsidRPr="00240222" w:rsidRDefault="00ED08C8" w:rsidP="0018583C">
            <w:pPr>
              <w:rPr>
                <w:sz w:val="24"/>
                <w:szCs w:val="24"/>
                <w:lang w:val="uk-UA"/>
              </w:rPr>
            </w:pPr>
          </w:p>
        </w:tc>
        <w:tc>
          <w:tcPr>
            <w:tcW w:w="3926" w:type="dxa"/>
            <w:gridSpan w:val="3"/>
            <w:vMerge/>
            <w:tcBorders>
              <w:top w:val="nil"/>
              <w:left w:val="single" w:sz="4" w:space="0" w:color="auto"/>
              <w:bottom w:val="single" w:sz="4" w:space="0" w:color="auto"/>
              <w:right w:val="single" w:sz="4" w:space="0" w:color="auto"/>
            </w:tcBorders>
            <w:shd w:val="clear" w:color="auto" w:fill="auto"/>
            <w:vAlign w:val="center"/>
          </w:tcPr>
          <w:p w:rsidR="00ED08C8" w:rsidRPr="00240222" w:rsidRDefault="00ED08C8" w:rsidP="0018583C">
            <w:pPr>
              <w:rPr>
                <w:sz w:val="24"/>
                <w:szCs w:val="24"/>
                <w:lang w:val="uk-UA"/>
              </w:rPr>
            </w:pPr>
          </w:p>
        </w:tc>
        <w:tc>
          <w:tcPr>
            <w:tcW w:w="320" w:type="dxa"/>
            <w:tcBorders>
              <w:top w:val="nil"/>
              <w:left w:val="single" w:sz="4" w:space="0" w:color="auto"/>
              <w:bottom w:val="nil"/>
              <w:right w:val="single" w:sz="4" w:space="0" w:color="auto"/>
            </w:tcBorders>
            <w:shd w:val="clear" w:color="auto" w:fill="auto"/>
            <w:noWrap/>
            <w:vAlign w:val="bottom"/>
          </w:tcPr>
          <w:p w:rsidR="00ED08C8" w:rsidRPr="00240222" w:rsidRDefault="00ED08C8" w:rsidP="0018583C">
            <w:pPr>
              <w:rPr>
                <w:sz w:val="24"/>
                <w:szCs w:val="24"/>
              </w:rPr>
            </w:pPr>
          </w:p>
        </w:tc>
      </w:tr>
      <w:tr w:rsidR="00ED08C8" w:rsidRPr="00240222">
        <w:trPr>
          <w:trHeight w:val="315"/>
          <w:jc w:val="center"/>
        </w:trPr>
        <w:tc>
          <w:tcPr>
            <w:tcW w:w="300" w:type="dxa"/>
            <w:tcBorders>
              <w:top w:val="nil"/>
              <w:left w:val="single" w:sz="4" w:space="0" w:color="auto"/>
              <w:bottom w:val="nil"/>
              <w:right w:val="nil"/>
            </w:tcBorders>
            <w:shd w:val="clear" w:color="auto" w:fill="auto"/>
            <w:noWrap/>
            <w:vAlign w:val="bottom"/>
          </w:tcPr>
          <w:p w:rsidR="00ED08C8" w:rsidRPr="00240222" w:rsidRDefault="00ED08C8" w:rsidP="0018583C">
            <w:pPr>
              <w:rPr>
                <w:sz w:val="24"/>
                <w:szCs w:val="24"/>
                <w:lang w:val="uk-UA"/>
              </w:rPr>
            </w:pPr>
          </w:p>
        </w:tc>
        <w:tc>
          <w:tcPr>
            <w:tcW w:w="4468"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D08C8" w:rsidRPr="00240222" w:rsidRDefault="00ED08C8" w:rsidP="0018583C">
            <w:pPr>
              <w:jc w:val="both"/>
              <w:rPr>
                <w:sz w:val="24"/>
                <w:szCs w:val="24"/>
                <w:lang w:val="uk-UA"/>
              </w:rPr>
            </w:pPr>
            <w:r w:rsidRPr="00240222">
              <w:rPr>
                <w:sz w:val="24"/>
                <w:szCs w:val="24"/>
                <w:lang w:val="uk-UA"/>
              </w:rPr>
              <w:t>існує непевність у правильності висновків у конкретній ситуації (наприклад, двозначне тлумачення окремих пунктів законодавства, що мають суттєве значення)</w:t>
            </w:r>
          </w:p>
        </w:tc>
        <w:tc>
          <w:tcPr>
            <w:tcW w:w="276" w:type="dxa"/>
            <w:tcBorders>
              <w:top w:val="nil"/>
              <w:left w:val="single" w:sz="4" w:space="0" w:color="auto"/>
              <w:bottom w:val="nil"/>
              <w:right w:val="nil"/>
            </w:tcBorders>
            <w:shd w:val="clear" w:color="auto" w:fill="auto"/>
            <w:noWrap/>
            <w:vAlign w:val="bottom"/>
          </w:tcPr>
          <w:p w:rsidR="00ED08C8" w:rsidRPr="00240222" w:rsidRDefault="00ED08C8" w:rsidP="0018583C">
            <w:pPr>
              <w:rPr>
                <w:sz w:val="24"/>
                <w:szCs w:val="24"/>
                <w:lang w:val="uk-UA"/>
              </w:rPr>
            </w:pPr>
          </w:p>
        </w:tc>
        <w:tc>
          <w:tcPr>
            <w:tcW w:w="276" w:type="dxa"/>
            <w:tcBorders>
              <w:top w:val="nil"/>
              <w:left w:val="nil"/>
              <w:bottom w:val="nil"/>
              <w:right w:val="nil"/>
            </w:tcBorders>
            <w:shd w:val="clear" w:color="auto" w:fill="auto"/>
            <w:noWrap/>
            <w:vAlign w:val="bottom"/>
          </w:tcPr>
          <w:p w:rsidR="00ED08C8" w:rsidRPr="00240222" w:rsidRDefault="00ED08C8" w:rsidP="0018583C">
            <w:pPr>
              <w:rPr>
                <w:sz w:val="24"/>
                <w:szCs w:val="24"/>
                <w:lang w:val="uk-UA"/>
              </w:rPr>
            </w:pPr>
          </w:p>
        </w:tc>
        <w:tc>
          <w:tcPr>
            <w:tcW w:w="276" w:type="dxa"/>
            <w:tcBorders>
              <w:top w:val="nil"/>
              <w:left w:val="nil"/>
              <w:bottom w:val="nil"/>
              <w:right w:val="nil"/>
            </w:tcBorders>
            <w:shd w:val="clear" w:color="auto" w:fill="auto"/>
            <w:noWrap/>
            <w:vAlign w:val="bottom"/>
          </w:tcPr>
          <w:p w:rsidR="00ED08C8" w:rsidRPr="00240222" w:rsidRDefault="00ED08C8" w:rsidP="0018583C">
            <w:pPr>
              <w:rPr>
                <w:sz w:val="24"/>
                <w:szCs w:val="24"/>
                <w:lang w:val="uk-UA"/>
              </w:rPr>
            </w:pPr>
          </w:p>
        </w:tc>
        <w:tc>
          <w:tcPr>
            <w:tcW w:w="560" w:type="dxa"/>
            <w:tcBorders>
              <w:top w:val="nil"/>
              <w:left w:val="nil"/>
              <w:bottom w:val="nil"/>
              <w:right w:val="nil"/>
            </w:tcBorders>
            <w:shd w:val="clear" w:color="auto" w:fill="auto"/>
            <w:noWrap/>
            <w:vAlign w:val="bottom"/>
          </w:tcPr>
          <w:p w:rsidR="00ED08C8" w:rsidRPr="00240222" w:rsidRDefault="00ED08C8" w:rsidP="0018583C">
            <w:pPr>
              <w:rPr>
                <w:sz w:val="24"/>
                <w:szCs w:val="24"/>
                <w:lang w:val="uk-UA"/>
              </w:rPr>
            </w:pPr>
          </w:p>
        </w:tc>
        <w:tc>
          <w:tcPr>
            <w:tcW w:w="3090" w:type="dxa"/>
            <w:tcBorders>
              <w:top w:val="nil"/>
              <w:left w:val="nil"/>
              <w:bottom w:val="nil"/>
              <w:right w:val="nil"/>
            </w:tcBorders>
            <w:shd w:val="clear" w:color="auto" w:fill="auto"/>
            <w:noWrap/>
            <w:vAlign w:val="bottom"/>
          </w:tcPr>
          <w:p w:rsidR="00ED08C8" w:rsidRPr="00240222" w:rsidRDefault="00ED08C8" w:rsidP="0018583C">
            <w:pPr>
              <w:rPr>
                <w:sz w:val="24"/>
                <w:szCs w:val="24"/>
                <w:lang w:val="uk-UA"/>
              </w:rPr>
            </w:pPr>
          </w:p>
        </w:tc>
        <w:tc>
          <w:tcPr>
            <w:tcW w:w="320" w:type="dxa"/>
            <w:tcBorders>
              <w:top w:val="nil"/>
              <w:left w:val="nil"/>
              <w:bottom w:val="nil"/>
              <w:right w:val="single" w:sz="4" w:space="0" w:color="auto"/>
            </w:tcBorders>
            <w:shd w:val="clear" w:color="auto" w:fill="auto"/>
            <w:noWrap/>
            <w:vAlign w:val="bottom"/>
          </w:tcPr>
          <w:p w:rsidR="00ED08C8" w:rsidRPr="00240222" w:rsidRDefault="00ED08C8" w:rsidP="0018583C">
            <w:pPr>
              <w:rPr>
                <w:sz w:val="24"/>
                <w:szCs w:val="24"/>
              </w:rPr>
            </w:pPr>
          </w:p>
        </w:tc>
      </w:tr>
      <w:tr w:rsidR="00ED08C8" w:rsidRPr="00240222">
        <w:trPr>
          <w:trHeight w:val="315"/>
          <w:jc w:val="center"/>
        </w:trPr>
        <w:tc>
          <w:tcPr>
            <w:tcW w:w="300" w:type="dxa"/>
            <w:tcBorders>
              <w:top w:val="nil"/>
              <w:left w:val="single" w:sz="4" w:space="0" w:color="auto"/>
              <w:bottom w:val="nil"/>
              <w:right w:val="single" w:sz="4" w:space="0" w:color="auto"/>
            </w:tcBorders>
            <w:shd w:val="clear" w:color="auto" w:fill="auto"/>
            <w:noWrap/>
            <w:vAlign w:val="bottom"/>
          </w:tcPr>
          <w:p w:rsidR="00ED08C8" w:rsidRPr="00240222" w:rsidRDefault="00ED08C8" w:rsidP="0018583C">
            <w:pPr>
              <w:rPr>
                <w:sz w:val="24"/>
                <w:szCs w:val="24"/>
                <w:lang w:val="uk-UA"/>
              </w:rPr>
            </w:pPr>
          </w:p>
        </w:tc>
        <w:tc>
          <w:tcPr>
            <w:tcW w:w="4468" w:type="dxa"/>
            <w:gridSpan w:val="4"/>
            <w:vMerge/>
            <w:tcBorders>
              <w:top w:val="nil"/>
              <w:left w:val="single" w:sz="4" w:space="0" w:color="auto"/>
              <w:bottom w:val="nil"/>
              <w:right w:val="single" w:sz="4" w:space="0" w:color="auto"/>
            </w:tcBorders>
            <w:shd w:val="clear" w:color="auto" w:fill="auto"/>
            <w:vAlign w:val="center"/>
          </w:tcPr>
          <w:p w:rsidR="00ED08C8" w:rsidRPr="00240222" w:rsidRDefault="00ED08C8" w:rsidP="0018583C">
            <w:pPr>
              <w:rPr>
                <w:sz w:val="24"/>
                <w:szCs w:val="24"/>
                <w:lang w:val="uk-UA"/>
              </w:rPr>
            </w:pPr>
          </w:p>
        </w:tc>
        <w:tc>
          <w:tcPr>
            <w:tcW w:w="276" w:type="dxa"/>
            <w:tcBorders>
              <w:top w:val="nil"/>
              <w:left w:val="single" w:sz="4" w:space="0" w:color="auto"/>
              <w:bottom w:val="nil"/>
              <w:right w:val="nil"/>
            </w:tcBorders>
            <w:shd w:val="clear" w:color="auto" w:fill="auto"/>
            <w:noWrap/>
            <w:vAlign w:val="bottom"/>
          </w:tcPr>
          <w:p w:rsidR="00ED08C8" w:rsidRPr="00240222" w:rsidRDefault="00ED08C8" w:rsidP="0018583C">
            <w:pPr>
              <w:rPr>
                <w:sz w:val="24"/>
                <w:szCs w:val="24"/>
                <w:lang w:val="uk-UA"/>
              </w:rPr>
            </w:pPr>
          </w:p>
        </w:tc>
        <w:tc>
          <w:tcPr>
            <w:tcW w:w="276" w:type="dxa"/>
            <w:tcBorders>
              <w:top w:val="nil"/>
              <w:left w:val="nil"/>
              <w:bottom w:val="nil"/>
              <w:right w:val="nil"/>
            </w:tcBorders>
            <w:shd w:val="clear" w:color="auto" w:fill="auto"/>
            <w:noWrap/>
            <w:vAlign w:val="bottom"/>
          </w:tcPr>
          <w:p w:rsidR="00ED08C8" w:rsidRPr="00240222" w:rsidRDefault="00ED08C8" w:rsidP="0018583C">
            <w:pPr>
              <w:rPr>
                <w:sz w:val="24"/>
                <w:szCs w:val="24"/>
                <w:lang w:val="uk-UA"/>
              </w:rPr>
            </w:pPr>
          </w:p>
        </w:tc>
        <w:tc>
          <w:tcPr>
            <w:tcW w:w="3926"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D08C8" w:rsidRPr="00240222" w:rsidRDefault="00ED08C8" w:rsidP="0018583C">
            <w:pPr>
              <w:jc w:val="both"/>
              <w:rPr>
                <w:sz w:val="24"/>
                <w:szCs w:val="24"/>
                <w:lang w:val="uk-UA"/>
              </w:rPr>
            </w:pPr>
            <w:r w:rsidRPr="00240222">
              <w:rPr>
                <w:sz w:val="24"/>
                <w:szCs w:val="24"/>
                <w:lang w:val="uk-UA"/>
              </w:rPr>
              <w:t>невідповідність порядку оформлення або здійснення операцій діючому законодавству та встановленим нормам</w:t>
            </w:r>
          </w:p>
        </w:tc>
        <w:tc>
          <w:tcPr>
            <w:tcW w:w="320" w:type="dxa"/>
            <w:tcBorders>
              <w:top w:val="nil"/>
              <w:left w:val="single" w:sz="4" w:space="0" w:color="auto"/>
              <w:bottom w:val="nil"/>
              <w:right w:val="single" w:sz="4" w:space="0" w:color="auto"/>
            </w:tcBorders>
            <w:shd w:val="clear" w:color="auto" w:fill="auto"/>
            <w:noWrap/>
            <w:vAlign w:val="bottom"/>
          </w:tcPr>
          <w:p w:rsidR="00ED08C8" w:rsidRPr="00240222" w:rsidRDefault="00ED08C8" w:rsidP="0018583C">
            <w:pPr>
              <w:rPr>
                <w:sz w:val="24"/>
                <w:szCs w:val="24"/>
              </w:rPr>
            </w:pPr>
          </w:p>
        </w:tc>
      </w:tr>
      <w:tr w:rsidR="00ED08C8" w:rsidRPr="00240222">
        <w:trPr>
          <w:trHeight w:val="315"/>
          <w:jc w:val="center"/>
        </w:trPr>
        <w:tc>
          <w:tcPr>
            <w:tcW w:w="300" w:type="dxa"/>
            <w:tcBorders>
              <w:top w:val="nil"/>
              <w:left w:val="single" w:sz="4" w:space="0" w:color="auto"/>
              <w:bottom w:val="single" w:sz="4" w:space="0" w:color="auto"/>
              <w:right w:val="single" w:sz="4" w:space="0" w:color="auto"/>
            </w:tcBorders>
            <w:shd w:val="clear" w:color="auto" w:fill="auto"/>
            <w:noWrap/>
            <w:vAlign w:val="bottom"/>
          </w:tcPr>
          <w:p w:rsidR="00ED08C8" w:rsidRPr="00240222" w:rsidRDefault="00ED08C8" w:rsidP="0018583C">
            <w:pPr>
              <w:rPr>
                <w:sz w:val="24"/>
                <w:szCs w:val="24"/>
                <w:lang w:val="uk-UA"/>
              </w:rPr>
            </w:pPr>
          </w:p>
        </w:tc>
        <w:tc>
          <w:tcPr>
            <w:tcW w:w="4468" w:type="dxa"/>
            <w:gridSpan w:val="4"/>
            <w:vMerge/>
            <w:tcBorders>
              <w:top w:val="nil"/>
              <w:left w:val="single" w:sz="4" w:space="0" w:color="auto"/>
              <w:bottom w:val="single" w:sz="4" w:space="0" w:color="auto"/>
              <w:right w:val="single" w:sz="4" w:space="0" w:color="auto"/>
            </w:tcBorders>
            <w:shd w:val="clear" w:color="auto" w:fill="auto"/>
            <w:vAlign w:val="center"/>
          </w:tcPr>
          <w:p w:rsidR="00ED08C8" w:rsidRPr="00240222" w:rsidRDefault="00ED08C8" w:rsidP="0018583C">
            <w:pPr>
              <w:rPr>
                <w:sz w:val="24"/>
                <w:szCs w:val="24"/>
                <w:lang w:val="uk-UA"/>
              </w:rPr>
            </w:pPr>
          </w:p>
        </w:tc>
        <w:tc>
          <w:tcPr>
            <w:tcW w:w="276" w:type="dxa"/>
            <w:tcBorders>
              <w:top w:val="nil"/>
              <w:left w:val="nil"/>
              <w:bottom w:val="nil"/>
              <w:right w:val="nil"/>
            </w:tcBorders>
            <w:shd w:val="clear" w:color="auto" w:fill="auto"/>
            <w:noWrap/>
            <w:vAlign w:val="bottom"/>
          </w:tcPr>
          <w:p w:rsidR="00ED08C8" w:rsidRPr="00240222" w:rsidRDefault="00ED08C8" w:rsidP="0018583C">
            <w:pPr>
              <w:rPr>
                <w:sz w:val="24"/>
                <w:szCs w:val="24"/>
                <w:lang w:val="uk-UA"/>
              </w:rPr>
            </w:pPr>
          </w:p>
        </w:tc>
        <w:tc>
          <w:tcPr>
            <w:tcW w:w="276" w:type="dxa"/>
            <w:tcBorders>
              <w:top w:val="nil"/>
              <w:left w:val="nil"/>
              <w:bottom w:val="nil"/>
              <w:right w:val="single" w:sz="4" w:space="0" w:color="auto"/>
            </w:tcBorders>
            <w:shd w:val="clear" w:color="auto" w:fill="auto"/>
            <w:noWrap/>
            <w:vAlign w:val="bottom"/>
          </w:tcPr>
          <w:p w:rsidR="00ED08C8" w:rsidRPr="00240222" w:rsidRDefault="00ED08C8" w:rsidP="0018583C">
            <w:pPr>
              <w:rPr>
                <w:sz w:val="24"/>
                <w:szCs w:val="24"/>
                <w:lang w:val="uk-UA"/>
              </w:rPr>
            </w:pPr>
          </w:p>
        </w:tc>
        <w:tc>
          <w:tcPr>
            <w:tcW w:w="3926" w:type="dxa"/>
            <w:gridSpan w:val="3"/>
            <w:vMerge/>
            <w:tcBorders>
              <w:top w:val="nil"/>
              <w:left w:val="single" w:sz="4" w:space="0" w:color="auto"/>
              <w:bottom w:val="nil"/>
              <w:right w:val="single" w:sz="4" w:space="0" w:color="auto"/>
            </w:tcBorders>
            <w:shd w:val="clear" w:color="auto" w:fill="auto"/>
            <w:vAlign w:val="center"/>
          </w:tcPr>
          <w:p w:rsidR="00ED08C8" w:rsidRPr="00240222" w:rsidRDefault="00ED08C8" w:rsidP="0018583C">
            <w:pPr>
              <w:rPr>
                <w:sz w:val="24"/>
                <w:szCs w:val="24"/>
                <w:lang w:val="uk-UA"/>
              </w:rPr>
            </w:pPr>
          </w:p>
        </w:tc>
        <w:tc>
          <w:tcPr>
            <w:tcW w:w="320" w:type="dxa"/>
            <w:tcBorders>
              <w:top w:val="nil"/>
              <w:left w:val="single" w:sz="4" w:space="0" w:color="auto"/>
              <w:bottom w:val="nil"/>
              <w:right w:val="single" w:sz="4" w:space="0" w:color="auto"/>
            </w:tcBorders>
            <w:shd w:val="clear" w:color="auto" w:fill="auto"/>
            <w:noWrap/>
            <w:vAlign w:val="bottom"/>
          </w:tcPr>
          <w:p w:rsidR="00ED08C8" w:rsidRPr="00240222" w:rsidRDefault="00ED08C8" w:rsidP="0018583C">
            <w:pPr>
              <w:rPr>
                <w:sz w:val="24"/>
                <w:szCs w:val="24"/>
              </w:rPr>
            </w:pPr>
          </w:p>
        </w:tc>
      </w:tr>
      <w:tr w:rsidR="00ED08C8" w:rsidRPr="00240222">
        <w:trPr>
          <w:trHeight w:val="315"/>
          <w:jc w:val="center"/>
        </w:trPr>
        <w:tc>
          <w:tcPr>
            <w:tcW w:w="300" w:type="dxa"/>
            <w:tcBorders>
              <w:top w:val="nil"/>
              <w:left w:val="nil"/>
              <w:bottom w:val="nil"/>
              <w:right w:val="single" w:sz="4" w:space="0" w:color="auto"/>
            </w:tcBorders>
            <w:shd w:val="clear" w:color="auto" w:fill="auto"/>
            <w:noWrap/>
            <w:vAlign w:val="bottom"/>
          </w:tcPr>
          <w:p w:rsidR="00ED08C8" w:rsidRPr="00240222" w:rsidRDefault="00ED08C8" w:rsidP="0018583C">
            <w:pPr>
              <w:rPr>
                <w:sz w:val="24"/>
                <w:szCs w:val="24"/>
                <w:lang w:val="uk-UA"/>
              </w:rPr>
            </w:pPr>
          </w:p>
        </w:tc>
        <w:tc>
          <w:tcPr>
            <w:tcW w:w="4468" w:type="dxa"/>
            <w:gridSpan w:val="4"/>
            <w:vMerge/>
            <w:tcBorders>
              <w:top w:val="nil"/>
              <w:left w:val="single" w:sz="4" w:space="0" w:color="auto"/>
              <w:bottom w:val="nil"/>
              <w:right w:val="single" w:sz="4" w:space="0" w:color="auto"/>
            </w:tcBorders>
            <w:shd w:val="clear" w:color="auto" w:fill="auto"/>
            <w:vAlign w:val="center"/>
          </w:tcPr>
          <w:p w:rsidR="00ED08C8" w:rsidRPr="00240222" w:rsidRDefault="00ED08C8" w:rsidP="0018583C">
            <w:pPr>
              <w:rPr>
                <w:sz w:val="24"/>
                <w:szCs w:val="24"/>
                <w:lang w:val="uk-UA"/>
              </w:rPr>
            </w:pPr>
          </w:p>
        </w:tc>
        <w:tc>
          <w:tcPr>
            <w:tcW w:w="276" w:type="dxa"/>
            <w:tcBorders>
              <w:top w:val="nil"/>
              <w:left w:val="single" w:sz="4" w:space="0" w:color="auto"/>
              <w:bottom w:val="nil"/>
              <w:right w:val="nil"/>
            </w:tcBorders>
            <w:shd w:val="clear" w:color="auto" w:fill="auto"/>
            <w:noWrap/>
            <w:vAlign w:val="bottom"/>
          </w:tcPr>
          <w:p w:rsidR="00ED08C8" w:rsidRPr="00240222" w:rsidRDefault="00ED08C8" w:rsidP="0018583C">
            <w:pPr>
              <w:rPr>
                <w:sz w:val="24"/>
                <w:szCs w:val="24"/>
                <w:lang w:val="uk-UA"/>
              </w:rPr>
            </w:pPr>
          </w:p>
        </w:tc>
        <w:tc>
          <w:tcPr>
            <w:tcW w:w="276" w:type="dxa"/>
            <w:tcBorders>
              <w:top w:val="nil"/>
              <w:left w:val="nil"/>
              <w:bottom w:val="nil"/>
              <w:right w:val="single" w:sz="4" w:space="0" w:color="auto"/>
            </w:tcBorders>
            <w:shd w:val="clear" w:color="auto" w:fill="auto"/>
            <w:noWrap/>
            <w:vAlign w:val="bottom"/>
          </w:tcPr>
          <w:p w:rsidR="00ED08C8" w:rsidRPr="00240222" w:rsidRDefault="00ED08C8" w:rsidP="0018583C">
            <w:pPr>
              <w:rPr>
                <w:sz w:val="24"/>
                <w:szCs w:val="24"/>
                <w:lang w:val="uk-UA"/>
              </w:rPr>
            </w:pPr>
          </w:p>
        </w:tc>
        <w:tc>
          <w:tcPr>
            <w:tcW w:w="3926" w:type="dxa"/>
            <w:gridSpan w:val="3"/>
            <w:vMerge/>
            <w:tcBorders>
              <w:top w:val="nil"/>
              <w:left w:val="single" w:sz="4" w:space="0" w:color="auto"/>
              <w:bottom w:val="nil"/>
              <w:right w:val="single" w:sz="4" w:space="0" w:color="auto"/>
            </w:tcBorders>
            <w:shd w:val="clear" w:color="auto" w:fill="auto"/>
            <w:vAlign w:val="center"/>
          </w:tcPr>
          <w:p w:rsidR="00ED08C8" w:rsidRPr="00240222" w:rsidRDefault="00ED08C8" w:rsidP="0018583C">
            <w:pPr>
              <w:rPr>
                <w:sz w:val="24"/>
                <w:szCs w:val="24"/>
                <w:lang w:val="uk-UA"/>
              </w:rPr>
            </w:pPr>
          </w:p>
        </w:tc>
        <w:tc>
          <w:tcPr>
            <w:tcW w:w="320" w:type="dxa"/>
            <w:tcBorders>
              <w:top w:val="single" w:sz="4" w:space="0" w:color="auto"/>
              <w:left w:val="single" w:sz="4" w:space="0" w:color="auto"/>
              <w:bottom w:val="nil"/>
              <w:right w:val="nil"/>
            </w:tcBorders>
            <w:shd w:val="clear" w:color="auto" w:fill="auto"/>
            <w:noWrap/>
            <w:vAlign w:val="bottom"/>
          </w:tcPr>
          <w:p w:rsidR="00ED08C8" w:rsidRPr="00240222" w:rsidRDefault="00ED08C8" w:rsidP="0018583C">
            <w:pPr>
              <w:rPr>
                <w:sz w:val="24"/>
                <w:szCs w:val="24"/>
              </w:rPr>
            </w:pPr>
          </w:p>
        </w:tc>
      </w:tr>
      <w:tr w:rsidR="00ED08C8" w:rsidRPr="00240222">
        <w:trPr>
          <w:trHeight w:val="315"/>
          <w:jc w:val="center"/>
        </w:trPr>
        <w:tc>
          <w:tcPr>
            <w:tcW w:w="300" w:type="dxa"/>
            <w:tcBorders>
              <w:top w:val="nil"/>
              <w:left w:val="nil"/>
              <w:bottom w:val="nil"/>
              <w:right w:val="single" w:sz="4" w:space="0" w:color="auto"/>
            </w:tcBorders>
            <w:shd w:val="clear" w:color="auto" w:fill="auto"/>
            <w:noWrap/>
            <w:vAlign w:val="bottom"/>
          </w:tcPr>
          <w:p w:rsidR="00ED08C8" w:rsidRPr="00240222" w:rsidRDefault="00ED08C8" w:rsidP="0018583C">
            <w:pPr>
              <w:rPr>
                <w:sz w:val="24"/>
                <w:szCs w:val="24"/>
                <w:lang w:val="uk-UA"/>
              </w:rPr>
            </w:pPr>
          </w:p>
        </w:tc>
        <w:tc>
          <w:tcPr>
            <w:tcW w:w="4468" w:type="dxa"/>
            <w:gridSpan w:val="4"/>
            <w:vMerge/>
            <w:tcBorders>
              <w:top w:val="nil"/>
              <w:left w:val="single" w:sz="4" w:space="0" w:color="auto"/>
              <w:bottom w:val="nil"/>
              <w:right w:val="single" w:sz="4" w:space="0" w:color="auto"/>
            </w:tcBorders>
            <w:shd w:val="clear" w:color="auto" w:fill="auto"/>
            <w:vAlign w:val="center"/>
          </w:tcPr>
          <w:p w:rsidR="00ED08C8" w:rsidRPr="00240222" w:rsidRDefault="00ED08C8" w:rsidP="0018583C">
            <w:pPr>
              <w:rPr>
                <w:sz w:val="24"/>
                <w:szCs w:val="24"/>
                <w:lang w:val="uk-UA"/>
              </w:rPr>
            </w:pPr>
          </w:p>
        </w:tc>
        <w:tc>
          <w:tcPr>
            <w:tcW w:w="276" w:type="dxa"/>
            <w:tcBorders>
              <w:top w:val="nil"/>
              <w:left w:val="single" w:sz="4" w:space="0" w:color="auto"/>
              <w:bottom w:val="nil"/>
              <w:right w:val="nil"/>
            </w:tcBorders>
            <w:shd w:val="clear" w:color="auto" w:fill="auto"/>
            <w:noWrap/>
            <w:vAlign w:val="bottom"/>
          </w:tcPr>
          <w:p w:rsidR="00ED08C8" w:rsidRPr="00240222" w:rsidRDefault="00ED08C8" w:rsidP="0018583C">
            <w:pPr>
              <w:rPr>
                <w:sz w:val="24"/>
                <w:szCs w:val="24"/>
                <w:lang w:val="uk-UA"/>
              </w:rPr>
            </w:pPr>
          </w:p>
        </w:tc>
        <w:tc>
          <w:tcPr>
            <w:tcW w:w="276" w:type="dxa"/>
            <w:tcBorders>
              <w:top w:val="nil"/>
              <w:left w:val="nil"/>
              <w:bottom w:val="nil"/>
              <w:right w:val="single" w:sz="4" w:space="0" w:color="auto"/>
            </w:tcBorders>
            <w:shd w:val="clear" w:color="auto" w:fill="auto"/>
            <w:noWrap/>
            <w:vAlign w:val="bottom"/>
          </w:tcPr>
          <w:p w:rsidR="00ED08C8" w:rsidRPr="00240222" w:rsidRDefault="00ED08C8" w:rsidP="0018583C">
            <w:pPr>
              <w:rPr>
                <w:sz w:val="24"/>
                <w:szCs w:val="24"/>
                <w:lang w:val="uk-UA"/>
              </w:rPr>
            </w:pPr>
          </w:p>
        </w:tc>
        <w:tc>
          <w:tcPr>
            <w:tcW w:w="3926" w:type="dxa"/>
            <w:gridSpan w:val="3"/>
            <w:vMerge/>
            <w:tcBorders>
              <w:top w:val="nil"/>
              <w:left w:val="single" w:sz="4" w:space="0" w:color="auto"/>
              <w:bottom w:val="single" w:sz="4" w:space="0" w:color="auto"/>
              <w:right w:val="single" w:sz="4" w:space="0" w:color="auto"/>
            </w:tcBorders>
            <w:shd w:val="clear" w:color="auto" w:fill="auto"/>
            <w:vAlign w:val="center"/>
          </w:tcPr>
          <w:p w:rsidR="00ED08C8" w:rsidRPr="00240222" w:rsidRDefault="00ED08C8" w:rsidP="0018583C">
            <w:pPr>
              <w:rPr>
                <w:sz w:val="24"/>
                <w:szCs w:val="24"/>
                <w:lang w:val="uk-UA"/>
              </w:rPr>
            </w:pPr>
          </w:p>
        </w:tc>
        <w:tc>
          <w:tcPr>
            <w:tcW w:w="320" w:type="dxa"/>
            <w:tcBorders>
              <w:top w:val="nil"/>
              <w:left w:val="single" w:sz="4" w:space="0" w:color="auto"/>
              <w:bottom w:val="nil"/>
              <w:right w:val="nil"/>
            </w:tcBorders>
            <w:shd w:val="clear" w:color="auto" w:fill="auto"/>
            <w:noWrap/>
            <w:vAlign w:val="bottom"/>
          </w:tcPr>
          <w:p w:rsidR="00ED08C8" w:rsidRPr="00240222" w:rsidRDefault="00ED08C8" w:rsidP="0018583C">
            <w:pPr>
              <w:rPr>
                <w:sz w:val="24"/>
                <w:szCs w:val="24"/>
              </w:rPr>
            </w:pPr>
          </w:p>
        </w:tc>
      </w:tr>
      <w:tr w:rsidR="00ED08C8" w:rsidRPr="00240222">
        <w:trPr>
          <w:trHeight w:val="90"/>
          <w:jc w:val="center"/>
        </w:trPr>
        <w:tc>
          <w:tcPr>
            <w:tcW w:w="300" w:type="dxa"/>
            <w:tcBorders>
              <w:top w:val="nil"/>
              <w:left w:val="nil"/>
              <w:bottom w:val="nil"/>
              <w:right w:val="single" w:sz="4" w:space="0" w:color="auto"/>
            </w:tcBorders>
            <w:shd w:val="clear" w:color="auto" w:fill="auto"/>
            <w:noWrap/>
            <w:vAlign w:val="bottom"/>
          </w:tcPr>
          <w:p w:rsidR="00ED08C8" w:rsidRPr="00240222" w:rsidRDefault="00ED08C8" w:rsidP="0018583C">
            <w:pPr>
              <w:rPr>
                <w:sz w:val="24"/>
                <w:szCs w:val="24"/>
                <w:lang w:val="uk-UA"/>
              </w:rPr>
            </w:pPr>
          </w:p>
        </w:tc>
        <w:tc>
          <w:tcPr>
            <w:tcW w:w="4468" w:type="dxa"/>
            <w:gridSpan w:val="4"/>
            <w:vMerge/>
            <w:tcBorders>
              <w:top w:val="nil"/>
              <w:left w:val="single" w:sz="4" w:space="0" w:color="auto"/>
              <w:bottom w:val="single" w:sz="4" w:space="0" w:color="auto"/>
              <w:right w:val="single" w:sz="4" w:space="0" w:color="auto"/>
            </w:tcBorders>
            <w:shd w:val="clear" w:color="auto" w:fill="auto"/>
            <w:vAlign w:val="center"/>
          </w:tcPr>
          <w:p w:rsidR="00ED08C8" w:rsidRPr="00240222" w:rsidRDefault="00ED08C8" w:rsidP="0018583C">
            <w:pPr>
              <w:rPr>
                <w:sz w:val="24"/>
                <w:szCs w:val="24"/>
                <w:lang w:val="uk-UA"/>
              </w:rPr>
            </w:pPr>
          </w:p>
        </w:tc>
        <w:tc>
          <w:tcPr>
            <w:tcW w:w="276" w:type="dxa"/>
            <w:tcBorders>
              <w:top w:val="nil"/>
              <w:left w:val="single" w:sz="4" w:space="0" w:color="auto"/>
              <w:bottom w:val="nil"/>
              <w:right w:val="nil"/>
            </w:tcBorders>
            <w:shd w:val="clear" w:color="auto" w:fill="auto"/>
            <w:noWrap/>
            <w:vAlign w:val="bottom"/>
          </w:tcPr>
          <w:p w:rsidR="00ED08C8" w:rsidRPr="00240222" w:rsidRDefault="00ED08C8" w:rsidP="0018583C">
            <w:pPr>
              <w:rPr>
                <w:sz w:val="24"/>
                <w:szCs w:val="24"/>
                <w:lang w:val="uk-UA"/>
              </w:rPr>
            </w:pPr>
          </w:p>
        </w:tc>
        <w:tc>
          <w:tcPr>
            <w:tcW w:w="276" w:type="dxa"/>
            <w:tcBorders>
              <w:top w:val="nil"/>
              <w:left w:val="nil"/>
              <w:bottom w:val="nil"/>
              <w:right w:val="nil"/>
            </w:tcBorders>
            <w:shd w:val="clear" w:color="auto" w:fill="auto"/>
            <w:noWrap/>
            <w:vAlign w:val="bottom"/>
          </w:tcPr>
          <w:p w:rsidR="00ED08C8" w:rsidRPr="00240222" w:rsidRDefault="00ED08C8" w:rsidP="0018583C">
            <w:pPr>
              <w:rPr>
                <w:sz w:val="24"/>
                <w:szCs w:val="24"/>
                <w:lang w:val="uk-UA"/>
              </w:rPr>
            </w:pPr>
          </w:p>
        </w:tc>
        <w:tc>
          <w:tcPr>
            <w:tcW w:w="276" w:type="dxa"/>
            <w:tcBorders>
              <w:top w:val="single" w:sz="4" w:space="0" w:color="auto"/>
              <w:left w:val="nil"/>
              <w:bottom w:val="nil"/>
              <w:right w:val="nil"/>
            </w:tcBorders>
            <w:shd w:val="clear" w:color="auto" w:fill="auto"/>
            <w:noWrap/>
            <w:vAlign w:val="bottom"/>
          </w:tcPr>
          <w:p w:rsidR="00ED08C8" w:rsidRPr="00240222" w:rsidRDefault="00ED08C8" w:rsidP="0018583C">
            <w:pPr>
              <w:rPr>
                <w:sz w:val="24"/>
                <w:szCs w:val="24"/>
                <w:lang w:val="uk-UA"/>
              </w:rPr>
            </w:pPr>
          </w:p>
        </w:tc>
        <w:tc>
          <w:tcPr>
            <w:tcW w:w="560" w:type="dxa"/>
            <w:tcBorders>
              <w:top w:val="single" w:sz="4" w:space="0" w:color="auto"/>
              <w:left w:val="nil"/>
              <w:bottom w:val="nil"/>
              <w:right w:val="nil"/>
            </w:tcBorders>
            <w:shd w:val="clear" w:color="auto" w:fill="auto"/>
            <w:noWrap/>
            <w:vAlign w:val="bottom"/>
          </w:tcPr>
          <w:p w:rsidR="00ED08C8" w:rsidRPr="00240222" w:rsidRDefault="00ED08C8" w:rsidP="0018583C">
            <w:pPr>
              <w:rPr>
                <w:sz w:val="24"/>
                <w:szCs w:val="24"/>
                <w:lang w:val="uk-UA"/>
              </w:rPr>
            </w:pPr>
          </w:p>
        </w:tc>
        <w:tc>
          <w:tcPr>
            <w:tcW w:w="3090" w:type="dxa"/>
            <w:tcBorders>
              <w:top w:val="single" w:sz="4" w:space="0" w:color="auto"/>
              <w:left w:val="nil"/>
              <w:bottom w:val="nil"/>
              <w:right w:val="nil"/>
            </w:tcBorders>
            <w:shd w:val="clear" w:color="auto" w:fill="auto"/>
            <w:noWrap/>
            <w:vAlign w:val="bottom"/>
          </w:tcPr>
          <w:p w:rsidR="00ED08C8" w:rsidRPr="00240222" w:rsidRDefault="00ED08C8" w:rsidP="0018583C">
            <w:pPr>
              <w:rPr>
                <w:sz w:val="24"/>
                <w:szCs w:val="24"/>
                <w:lang w:val="uk-UA"/>
              </w:rPr>
            </w:pPr>
          </w:p>
        </w:tc>
        <w:tc>
          <w:tcPr>
            <w:tcW w:w="320" w:type="dxa"/>
            <w:tcBorders>
              <w:top w:val="nil"/>
              <w:left w:val="nil"/>
              <w:bottom w:val="nil"/>
              <w:right w:val="nil"/>
            </w:tcBorders>
            <w:shd w:val="clear" w:color="auto" w:fill="auto"/>
            <w:noWrap/>
            <w:vAlign w:val="bottom"/>
          </w:tcPr>
          <w:p w:rsidR="00ED08C8" w:rsidRPr="00240222" w:rsidRDefault="00ED08C8" w:rsidP="0018583C">
            <w:pPr>
              <w:rPr>
                <w:sz w:val="24"/>
                <w:szCs w:val="24"/>
              </w:rPr>
            </w:pPr>
          </w:p>
        </w:tc>
      </w:tr>
    </w:tbl>
    <w:p w:rsidR="00577B39" w:rsidRPr="003652A7" w:rsidRDefault="00240222" w:rsidP="005B5EC0">
      <w:pPr>
        <w:spacing w:before="240" w:after="240"/>
        <w:jc w:val="center"/>
        <w:rPr>
          <w:szCs w:val="28"/>
          <w:lang w:val="uk-UA"/>
        </w:rPr>
      </w:pPr>
      <w:r w:rsidRPr="003652A7">
        <w:rPr>
          <w:szCs w:val="28"/>
          <w:lang w:val="uk-UA"/>
        </w:rPr>
        <w:t>Рис.7.1. Умови надання аудито</w:t>
      </w:r>
      <w:r w:rsidR="003C62A5">
        <w:rPr>
          <w:szCs w:val="28"/>
          <w:lang w:val="uk-UA"/>
        </w:rPr>
        <w:t>ром умовно-позитивного висновку</w:t>
      </w:r>
    </w:p>
    <w:p w:rsidR="00240222" w:rsidRPr="003652A7" w:rsidRDefault="00240222" w:rsidP="00D433A3">
      <w:pPr>
        <w:ind w:firstLine="567"/>
        <w:jc w:val="both"/>
        <w:rPr>
          <w:szCs w:val="28"/>
          <w:lang w:val="uk-UA"/>
        </w:rPr>
      </w:pPr>
      <w:r w:rsidRPr="003652A7">
        <w:rPr>
          <w:szCs w:val="28"/>
          <w:lang w:val="uk-UA"/>
        </w:rPr>
        <w:t xml:space="preserve">Згідно з </w:t>
      </w:r>
      <w:r w:rsidR="00490E3A" w:rsidRPr="003652A7">
        <w:rPr>
          <w:szCs w:val="28"/>
          <w:lang w:val="uk-UA"/>
        </w:rPr>
        <w:t>Н</w:t>
      </w:r>
      <w:r w:rsidRPr="003652A7">
        <w:rPr>
          <w:szCs w:val="28"/>
          <w:lang w:val="uk-UA"/>
        </w:rPr>
        <w:t xml:space="preserve">аціональним нормативом </w:t>
      </w:r>
      <w:r w:rsidR="00C67D86" w:rsidRPr="003652A7">
        <w:rPr>
          <w:szCs w:val="28"/>
          <w:lang w:val="uk-UA"/>
        </w:rPr>
        <w:t xml:space="preserve">№ </w:t>
      </w:r>
      <w:r w:rsidRPr="003652A7">
        <w:rPr>
          <w:szCs w:val="28"/>
          <w:lang w:val="uk-UA"/>
        </w:rPr>
        <w:t>26</w:t>
      </w:r>
      <w:r w:rsidR="00F74F86" w:rsidRPr="003652A7">
        <w:rPr>
          <w:szCs w:val="28"/>
          <w:lang w:val="uk-UA"/>
        </w:rPr>
        <w:t>, аудиторський висновок складається у вільній формі, але обов’язково в ньому мають бути наступні розділи:</w:t>
      </w:r>
    </w:p>
    <w:p w:rsidR="00F74F86" w:rsidRPr="003652A7" w:rsidRDefault="00F74F86" w:rsidP="00F74F86">
      <w:pPr>
        <w:numPr>
          <w:ilvl w:val="0"/>
          <w:numId w:val="29"/>
        </w:numPr>
        <w:jc w:val="both"/>
        <w:rPr>
          <w:szCs w:val="28"/>
          <w:lang w:val="uk-UA"/>
        </w:rPr>
      </w:pPr>
      <w:r w:rsidRPr="003652A7">
        <w:rPr>
          <w:szCs w:val="28"/>
          <w:lang w:val="uk-UA"/>
        </w:rPr>
        <w:t>заголовок аудиторського висновку</w:t>
      </w:r>
      <w:r w:rsidR="00256723">
        <w:rPr>
          <w:szCs w:val="28"/>
          <w:lang w:val="uk-UA"/>
        </w:rPr>
        <w:t xml:space="preserve"> — </w:t>
      </w:r>
      <w:r w:rsidRPr="003652A7">
        <w:rPr>
          <w:szCs w:val="28"/>
          <w:lang w:val="uk-UA"/>
        </w:rPr>
        <w:t>говориться про те, що аудиторська перевірка проводилась незалежним аудитором</w:t>
      </w:r>
      <w:r w:rsidR="007E34E3" w:rsidRPr="003652A7">
        <w:rPr>
          <w:szCs w:val="28"/>
          <w:lang w:val="uk-UA"/>
        </w:rPr>
        <w:t>. Дається назва аудитора або аудиторської фірми. Також наводиться повна назва підприємства, яке перевірялося, та час перевірки;</w:t>
      </w:r>
    </w:p>
    <w:p w:rsidR="007E34E3" w:rsidRPr="003652A7" w:rsidRDefault="007E34E3" w:rsidP="00F74F86">
      <w:pPr>
        <w:numPr>
          <w:ilvl w:val="0"/>
          <w:numId w:val="29"/>
        </w:numPr>
        <w:jc w:val="both"/>
        <w:rPr>
          <w:szCs w:val="28"/>
          <w:lang w:val="uk-UA"/>
        </w:rPr>
      </w:pPr>
      <w:r w:rsidRPr="003652A7">
        <w:rPr>
          <w:szCs w:val="28"/>
          <w:lang w:val="uk-UA"/>
        </w:rPr>
        <w:t>вступ</w:t>
      </w:r>
      <w:r w:rsidR="00256723">
        <w:rPr>
          <w:szCs w:val="28"/>
          <w:lang w:val="uk-UA"/>
        </w:rPr>
        <w:t xml:space="preserve"> — </w:t>
      </w:r>
      <w:r w:rsidRPr="003652A7">
        <w:rPr>
          <w:szCs w:val="28"/>
          <w:lang w:val="uk-UA"/>
        </w:rPr>
        <w:t>міститься інформація про склад фінансової звітності та дату її підготовки. Говориться також про те, що відповідальність за правильність підготовки звітності покладається на керівництво підприємства, про відповідальність аудитора за аудиторський висновок;</w:t>
      </w:r>
    </w:p>
    <w:p w:rsidR="007E34E3" w:rsidRPr="003652A7" w:rsidRDefault="007E34E3" w:rsidP="00F74F86">
      <w:pPr>
        <w:numPr>
          <w:ilvl w:val="0"/>
          <w:numId w:val="29"/>
        </w:numPr>
        <w:jc w:val="both"/>
        <w:rPr>
          <w:szCs w:val="28"/>
          <w:lang w:val="uk-UA"/>
        </w:rPr>
      </w:pPr>
      <w:r w:rsidRPr="003652A7">
        <w:rPr>
          <w:szCs w:val="28"/>
          <w:lang w:val="uk-UA"/>
        </w:rPr>
        <w:t>масштаб перевірки</w:t>
      </w:r>
      <w:r w:rsidR="00256723">
        <w:rPr>
          <w:szCs w:val="28"/>
          <w:lang w:val="uk-UA"/>
        </w:rPr>
        <w:t xml:space="preserve"> — </w:t>
      </w:r>
      <w:r w:rsidRPr="003652A7">
        <w:rPr>
          <w:szCs w:val="28"/>
          <w:lang w:val="uk-UA"/>
        </w:rPr>
        <w:t>цей розділ дає впевненість користувача у тому, що аудиторська перевірка здійснена у відповідності з вимогами діючого законодавства та нормами, що регулюють аудиторську практику. Говориться, що перевірка була спланована і підготовлена з достатнім рівнем впевненості про те, що фінансов</w:t>
      </w:r>
      <w:r w:rsidR="00490E3A" w:rsidRPr="003652A7">
        <w:rPr>
          <w:szCs w:val="28"/>
          <w:lang w:val="uk-UA"/>
        </w:rPr>
        <w:t>а</w:t>
      </w:r>
      <w:r w:rsidRPr="003652A7">
        <w:rPr>
          <w:szCs w:val="28"/>
          <w:lang w:val="uk-UA"/>
        </w:rPr>
        <w:t xml:space="preserve"> звітн</w:t>
      </w:r>
      <w:r w:rsidR="00490E3A" w:rsidRPr="003652A7">
        <w:rPr>
          <w:szCs w:val="28"/>
          <w:lang w:val="uk-UA"/>
        </w:rPr>
        <w:t xml:space="preserve">ість не має суттєвих помилок. Під час перевірки аудитор повинен робити оцінку помилок у системах обліку та внутрішнього контролю підприємства на предмет їх суттєвого впливу на фінансову звітність. При оцінці суттєвості помилок аудитор повинен керуватися положеннями Національного нормативу </w:t>
      </w:r>
      <w:r w:rsidR="00C67D86" w:rsidRPr="003652A7">
        <w:rPr>
          <w:szCs w:val="28"/>
          <w:lang w:val="uk-UA"/>
        </w:rPr>
        <w:t xml:space="preserve">№ </w:t>
      </w:r>
      <w:r w:rsidR="00490E3A" w:rsidRPr="003652A7">
        <w:rPr>
          <w:szCs w:val="28"/>
          <w:lang w:val="uk-UA"/>
        </w:rPr>
        <w:t>11 „Суттєвість та її взаємозв’язок з ризиком аудиторської перевірки”. Також говориться про те, що аудитор під час перевірки брав до уваги лише суттєві помилки, керуючись принципом вибіркової перевірки. Також дається інформація про принципи бухгалтерського обліку, які використовувалися на підприємствах у період перевірки;</w:t>
      </w:r>
    </w:p>
    <w:p w:rsidR="00490E3A" w:rsidRPr="003652A7" w:rsidRDefault="00490E3A" w:rsidP="00F74F86">
      <w:pPr>
        <w:numPr>
          <w:ilvl w:val="0"/>
          <w:numId w:val="29"/>
        </w:numPr>
        <w:jc w:val="both"/>
        <w:rPr>
          <w:szCs w:val="28"/>
          <w:lang w:val="uk-UA"/>
        </w:rPr>
      </w:pPr>
      <w:r w:rsidRPr="003652A7">
        <w:rPr>
          <w:szCs w:val="28"/>
          <w:lang w:val="uk-UA"/>
        </w:rPr>
        <w:t>висновок аудитора про перевірену фінансову звітність</w:t>
      </w:r>
      <w:r w:rsidR="00256723">
        <w:rPr>
          <w:szCs w:val="28"/>
          <w:lang w:val="uk-UA"/>
        </w:rPr>
        <w:t xml:space="preserve"> — </w:t>
      </w:r>
      <w:r w:rsidRPr="003652A7">
        <w:rPr>
          <w:szCs w:val="28"/>
          <w:lang w:val="uk-UA"/>
        </w:rPr>
        <w:t>у цьому розділі дається висновок аудитора про фінансову звітність, про її правильність в усіх суттєвих аспектах;</w:t>
      </w:r>
    </w:p>
    <w:p w:rsidR="00490E3A" w:rsidRPr="003652A7" w:rsidRDefault="00490E3A" w:rsidP="00F74F86">
      <w:pPr>
        <w:numPr>
          <w:ilvl w:val="0"/>
          <w:numId w:val="29"/>
        </w:numPr>
        <w:jc w:val="both"/>
        <w:rPr>
          <w:szCs w:val="28"/>
          <w:lang w:val="uk-UA"/>
        </w:rPr>
      </w:pPr>
      <w:r w:rsidRPr="003652A7">
        <w:rPr>
          <w:szCs w:val="28"/>
          <w:lang w:val="uk-UA"/>
        </w:rPr>
        <w:t>дата аудиторського висновку</w:t>
      </w:r>
      <w:r w:rsidR="00256723">
        <w:rPr>
          <w:szCs w:val="28"/>
          <w:lang w:val="uk-UA"/>
        </w:rPr>
        <w:t xml:space="preserve"> — </w:t>
      </w:r>
      <w:r w:rsidR="007534D4" w:rsidRPr="003652A7">
        <w:rPr>
          <w:szCs w:val="28"/>
          <w:lang w:val="uk-UA"/>
        </w:rPr>
        <w:t>аудитор повинен проставляти дату аудиторського висновку на день завершення аудиторської перевірки. Дата на аудиторському висновку проставляється в той самий день, коли керівництво підприємства підписує акт прийому-передачі аудиторського висновку;</w:t>
      </w:r>
    </w:p>
    <w:p w:rsidR="007534D4" w:rsidRPr="003652A7" w:rsidRDefault="007534D4" w:rsidP="00F74F86">
      <w:pPr>
        <w:numPr>
          <w:ilvl w:val="0"/>
          <w:numId w:val="29"/>
        </w:numPr>
        <w:jc w:val="both"/>
        <w:rPr>
          <w:szCs w:val="28"/>
          <w:lang w:val="uk-UA"/>
        </w:rPr>
      </w:pPr>
      <w:r w:rsidRPr="003652A7">
        <w:rPr>
          <w:szCs w:val="28"/>
          <w:lang w:val="uk-UA"/>
        </w:rPr>
        <w:t>підпис аудиторського висновку</w:t>
      </w:r>
      <w:r w:rsidR="00256723">
        <w:rPr>
          <w:szCs w:val="28"/>
          <w:lang w:val="uk-UA"/>
        </w:rPr>
        <w:t xml:space="preserve"> — </w:t>
      </w:r>
      <w:r w:rsidRPr="003652A7">
        <w:rPr>
          <w:szCs w:val="28"/>
          <w:lang w:val="uk-UA"/>
        </w:rPr>
        <w:t>аудиторський висновок підписується директором аудиторської фірми або уповноваженою на це особою, яка має відповідну серію сертифікату аудитора України на вид проведеного аудиту;</w:t>
      </w:r>
    </w:p>
    <w:p w:rsidR="007534D4" w:rsidRPr="003652A7" w:rsidRDefault="007534D4" w:rsidP="00F74F86">
      <w:pPr>
        <w:numPr>
          <w:ilvl w:val="0"/>
          <w:numId w:val="29"/>
        </w:numPr>
        <w:jc w:val="both"/>
        <w:rPr>
          <w:szCs w:val="28"/>
          <w:lang w:val="uk-UA"/>
        </w:rPr>
      </w:pPr>
      <w:r w:rsidRPr="003652A7">
        <w:rPr>
          <w:szCs w:val="28"/>
          <w:lang w:val="uk-UA"/>
        </w:rPr>
        <w:t>адреса аудиторської фірми</w:t>
      </w:r>
      <w:r w:rsidR="00256723">
        <w:rPr>
          <w:szCs w:val="28"/>
          <w:lang w:val="uk-UA"/>
        </w:rPr>
        <w:t xml:space="preserve"> — </w:t>
      </w:r>
      <w:r w:rsidRPr="003652A7">
        <w:rPr>
          <w:szCs w:val="28"/>
          <w:lang w:val="uk-UA"/>
        </w:rPr>
        <w:t>в аудиторському висновку вказується адреса місцезнаходження аудиторської фірми та номер ліцензії на аудиторську діяльність. Ця інформація може розміщуватися як при кінці аудиторського висновку, після підпису аудитора, так і в матриці бланку аудиторської фірми.</w:t>
      </w:r>
    </w:p>
    <w:p w:rsidR="00D433A3" w:rsidRPr="00C10ED1" w:rsidRDefault="001D5229" w:rsidP="00846030">
      <w:pPr>
        <w:pStyle w:val="aa"/>
        <w:jc w:val="center"/>
      </w:pPr>
      <w:r w:rsidRPr="003652A7">
        <w:br w:type="page"/>
      </w:r>
      <w:bookmarkStart w:id="8" w:name="_Toc38864596"/>
      <w:r w:rsidR="00CA443C">
        <w:t>Висновки</w:t>
      </w:r>
      <w:bookmarkEnd w:id="8"/>
    </w:p>
    <w:p w:rsidR="00CA68E7" w:rsidRPr="003652A7" w:rsidRDefault="00482F77" w:rsidP="00D433A3">
      <w:pPr>
        <w:ind w:firstLine="567"/>
        <w:jc w:val="both"/>
        <w:rPr>
          <w:szCs w:val="28"/>
          <w:lang w:val="uk-UA"/>
        </w:rPr>
      </w:pPr>
      <w:r w:rsidRPr="003652A7">
        <w:rPr>
          <w:szCs w:val="28"/>
          <w:lang w:val="uk-UA"/>
        </w:rPr>
        <w:t>В умовах становлення та розвитку ринкових відносин підприємства можуть самостійно формувати свої фінансові ресурси, основними джерелами</w:t>
      </w:r>
      <w:r w:rsidR="00D112AC" w:rsidRPr="003652A7">
        <w:rPr>
          <w:szCs w:val="28"/>
          <w:lang w:val="uk-UA"/>
        </w:rPr>
        <w:t xml:space="preserve"> яких можуть виступати прибуток, кошти, отримані від продажу цінних паперів, пайові та інші внески акціонерів, юридичних та фізичних осіб, а також кредити та інші надходження, що не суперечать законодавству.</w:t>
      </w:r>
    </w:p>
    <w:p w:rsidR="00482F77" w:rsidRPr="003652A7" w:rsidRDefault="00D112AC" w:rsidP="00D433A3">
      <w:pPr>
        <w:ind w:firstLine="567"/>
        <w:jc w:val="both"/>
        <w:rPr>
          <w:szCs w:val="28"/>
          <w:lang w:val="uk-UA"/>
        </w:rPr>
      </w:pPr>
      <w:r w:rsidRPr="003652A7">
        <w:rPr>
          <w:szCs w:val="28"/>
          <w:lang w:val="uk-UA"/>
        </w:rPr>
        <w:t>Основним джерелом формування власного власних коштів підприємства є статутний капітал</w:t>
      </w:r>
      <w:r w:rsidR="00256723">
        <w:rPr>
          <w:szCs w:val="28"/>
          <w:lang w:val="uk-UA"/>
        </w:rPr>
        <w:t xml:space="preserve"> — </w:t>
      </w:r>
      <w:r w:rsidRPr="003652A7">
        <w:rPr>
          <w:szCs w:val="28"/>
          <w:lang w:val="uk-UA"/>
        </w:rPr>
        <w:t>це сукупність коштів, вкладених у підприємство його власником (власниками). Порядок формування статутного капіталу регулюється законодавством та засновницькими документами.</w:t>
      </w:r>
    </w:p>
    <w:p w:rsidR="00D112AC" w:rsidRPr="003652A7" w:rsidRDefault="00D112AC" w:rsidP="00D433A3">
      <w:pPr>
        <w:ind w:firstLine="567"/>
        <w:jc w:val="both"/>
        <w:rPr>
          <w:szCs w:val="28"/>
          <w:lang w:val="uk-UA"/>
        </w:rPr>
      </w:pPr>
      <w:r w:rsidRPr="003652A7">
        <w:rPr>
          <w:szCs w:val="28"/>
          <w:lang w:val="uk-UA"/>
        </w:rPr>
        <w:t>Статутний капітал виступає невід’ємною складовою частиною будь-якого товариства або підприємства.</w:t>
      </w:r>
    </w:p>
    <w:p w:rsidR="00D112AC" w:rsidRPr="003652A7" w:rsidRDefault="00D112AC" w:rsidP="00D433A3">
      <w:pPr>
        <w:ind w:firstLine="567"/>
        <w:jc w:val="both"/>
        <w:rPr>
          <w:szCs w:val="28"/>
          <w:lang w:val="uk-UA"/>
        </w:rPr>
      </w:pPr>
      <w:r w:rsidRPr="003652A7">
        <w:rPr>
          <w:szCs w:val="28"/>
          <w:lang w:val="uk-UA"/>
        </w:rPr>
        <w:t>Так, статутний капітал державних підприємств відображає суму коштів, виділену державою з бюджету на момент введення підприємства в експлуатацію для здійснення його діяльності (вартість всіх витрат на будівництво, монтаж, наладку, вартість обладнання, оборотних засобів та грошові кошти).</w:t>
      </w:r>
    </w:p>
    <w:p w:rsidR="00D112AC" w:rsidRPr="003652A7" w:rsidRDefault="00D112AC" w:rsidP="00D433A3">
      <w:pPr>
        <w:ind w:firstLine="567"/>
        <w:jc w:val="both"/>
        <w:rPr>
          <w:szCs w:val="28"/>
          <w:lang w:val="uk-UA"/>
        </w:rPr>
      </w:pPr>
      <w:r w:rsidRPr="003652A7">
        <w:rPr>
          <w:szCs w:val="28"/>
          <w:lang w:val="uk-UA"/>
        </w:rPr>
        <w:t xml:space="preserve">Статутний капітал недержавних комерційних структур формується за рахунок </w:t>
      </w:r>
      <w:r w:rsidR="00424A69" w:rsidRPr="003652A7">
        <w:rPr>
          <w:szCs w:val="28"/>
          <w:lang w:val="uk-UA"/>
        </w:rPr>
        <w:t>коштів (матеріальних, грошових), внесених акціонерами (учасниками), і тому уявляє собою колективну власність декількох юридичних або фізичних осіб</w:t>
      </w:r>
      <w:r w:rsidR="00256723">
        <w:rPr>
          <w:szCs w:val="28"/>
          <w:lang w:val="uk-UA"/>
        </w:rPr>
        <w:t xml:space="preserve"> — </w:t>
      </w:r>
      <w:r w:rsidR="00424A69" w:rsidRPr="003652A7">
        <w:rPr>
          <w:szCs w:val="28"/>
          <w:lang w:val="uk-UA"/>
        </w:rPr>
        <w:t>засновників акціонерного товариства або підприємства іншої організаційно-правової форми.</w:t>
      </w:r>
    </w:p>
    <w:p w:rsidR="004C6387" w:rsidRPr="003652A7" w:rsidRDefault="004C6387" w:rsidP="004C6387">
      <w:pPr>
        <w:ind w:firstLine="567"/>
        <w:jc w:val="both"/>
        <w:rPr>
          <w:szCs w:val="28"/>
          <w:lang w:val="uk-UA"/>
        </w:rPr>
      </w:pPr>
      <w:r w:rsidRPr="003652A7">
        <w:rPr>
          <w:szCs w:val="28"/>
          <w:lang w:val="uk-UA"/>
        </w:rPr>
        <w:t>При проведенні перевірки аудитор повинен дотримуватися вимог діючого законодавства (закони, положення, нормативи та ін.). При перевірці формування статутного капіталу необхідно враховувати організаційно-правову форму підприємства, що перевіряється. Тому вивчення операцій з капіталом доцільно починати з перевірки юридичного статусу та права здійснення статутних видів діяльності, складу засновників (учасників), структури і управління підприємства, а також фінансових можливостей для досягнення поставлених цілей діяльності.</w:t>
      </w:r>
    </w:p>
    <w:p w:rsidR="004C6387" w:rsidRPr="003652A7" w:rsidRDefault="004C6387" w:rsidP="004C6387">
      <w:pPr>
        <w:ind w:firstLine="567"/>
        <w:jc w:val="both"/>
        <w:rPr>
          <w:szCs w:val="28"/>
          <w:lang w:val="uk-UA"/>
        </w:rPr>
      </w:pPr>
    </w:p>
    <w:p w:rsidR="004C6387" w:rsidRPr="003652A7" w:rsidRDefault="004C6387" w:rsidP="004C6387">
      <w:pPr>
        <w:ind w:firstLine="567"/>
        <w:jc w:val="both"/>
        <w:rPr>
          <w:szCs w:val="28"/>
          <w:lang w:val="uk-UA"/>
        </w:rPr>
      </w:pPr>
      <w:r w:rsidRPr="003652A7">
        <w:rPr>
          <w:szCs w:val="28"/>
          <w:lang w:val="uk-UA"/>
        </w:rPr>
        <w:t>В ході перевірки аудитору необхідно вивчити наступні питання:</w:t>
      </w:r>
    </w:p>
    <w:p w:rsidR="004C6387" w:rsidRPr="003652A7" w:rsidRDefault="004C6387" w:rsidP="004C6387">
      <w:pPr>
        <w:numPr>
          <w:ilvl w:val="0"/>
          <w:numId w:val="42"/>
        </w:numPr>
        <w:rPr>
          <w:lang w:val="uk-UA"/>
        </w:rPr>
      </w:pPr>
      <w:r w:rsidRPr="003652A7">
        <w:rPr>
          <w:szCs w:val="28"/>
          <w:lang w:val="uk-UA"/>
        </w:rPr>
        <w:t>перевірка засновницьких документів щодо формування статутного капіталу;</w:t>
      </w:r>
    </w:p>
    <w:p w:rsidR="004C6387" w:rsidRPr="003652A7" w:rsidRDefault="004C6387" w:rsidP="004C6387">
      <w:pPr>
        <w:numPr>
          <w:ilvl w:val="0"/>
          <w:numId w:val="42"/>
        </w:numPr>
        <w:rPr>
          <w:lang w:val="uk-UA"/>
        </w:rPr>
      </w:pPr>
      <w:r w:rsidRPr="003652A7">
        <w:rPr>
          <w:szCs w:val="28"/>
          <w:lang w:val="uk-UA"/>
        </w:rPr>
        <w:t>вивчення законності змін у складі засновників підприємства;</w:t>
      </w:r>
    </w:p>
    <w:p w:rsidR="004C6387" w:rsidRPr="003652A7" w:rsidRDefault="004C6387" w:rsidP="004C6387">
      <w:pPr>
        <w:numPr>
          <w:ilvl w:val="0"/>
          <w:numId w:val="42"/>
        </w:numPr>
        <w:rPr>
          <w:lang w:val="uk-UA"/>
        </w:rPr>
      </w:pPr>
      <w:r w:rsidRPr="003652A7">
        <w:rPr>
          <w:szCs w:val="28"/>
          <w:lang w:val="uk-UA"/>
        </w:rPr>
        <w:t>перевірка правильності розрахунків із засновниками;</w:t>
      </w:r>
    </w:p>
    <w:p w:rsidR="004C6387" w:rsidRPr="003652A7" w:rsidRDefault="004C6387" w:rsidP="004C6387">
      <w:pPr>
        <w:numPr>
          <w:ilvl w:val="0"/>
          <w:numId w:val="42"/>
        </w:numPr>
        <w:rPr>
          <w:szCs w:val="28"/>
          <w:lang w:val="uk-UA"/>
        </w:rPr>
      </w:pPr>
      <w:r w:rsidRPr="003652A7">
        <w:rPr>
          <w:szCs w:val="28"/>
          <w:lang w:val="uk-UA"/>
        </w:rPr>
        <w:t>перевірка наявності та правильності оформлення документів, що підтверджують факти розрахунків із засновниками;</w:t>
      </w:r>
    </w:p>
    <w:p w:rsidR="004C6387" w:rsidRPr="003652A7" w:rsidRDefault="004C6387" w:rsidP="004C6387">
      <w:pPr>
        <w:numPr>
          <w:ilvl w:val="0"/>
          <w:numId w:val="42"/>
        </w:numPr>
        <w:rPr>
          <w:lang w:val="uk-UA"/>
        </w:rPr>
      </w:pPr>
      <w:r w:rsidRPr="003652A7">
        <w:rPr>
          <w:szCs w:val="28"/>
          <w:lang w:val="uk-UA"/>
        </w:rPr>
        <w:t>перевірка дотримання строків оплати статутного капіталу;</w:t>
      </w:r>
    </w:p>
    <w:p w:rsidR="004C6387" w:rsidRPr="003652A7" w:rsidRDefault="004C6387" w:rsidP="004C6387">
      <w:pPr>
        <w:numPr>
          <w:ilvl w:val="0"/>
          <w:numId w:val="42"/>
        </w:numPr>
        <w:rPr>
          <w:lang w:val="uk-UA"/>
        </w:rPr>
      </w:pPr>
      <w:r w:rsidRPr="003652A7">
        <w:rPr>
          <w:szCs w:val="28"/>
          <w:lang w:val="uk-UA"/>
        </w:rPr>
        <w:t>перевірка обґрунтованості змін величини статутного капіталу;</w:t>
      </w:r>
    </w:p>
    <w:p w:rsidR="004C6387" w:rsidRPr="003652A7" w:rsidRDefault="004C6387" w:rsidP="004C6387">
      <w:pPr>
        <w:numPr>
          <w:ilvl w:val="0"/>
          <w:numId w:val="42"/>
        </w:numPr>
        <w:rPr>
          <w:lang w:val="uk-UA"/>
        </w:rPr>
      </w:pPr>
      <w:r w:rsidRPr="003652A7">
        <w:rPr>
          <w:szCs w:val="28"/>
          <w:lang w:val="uk-UA"/>
        </w:rPr>
        <w:t>вивчення рівності сум та узгодженості показників.</w:t>
      </w:r>
    </w:p>
    <w:p w:rsidR="004C6387" w:rsidRPr="003652A7" w:rsidRDefault="004C6387" w:rsidP="004C6387">
      <w:pPr>
        <w:ind w:firstLine="567"/>
        <w:jc w:val="both"/>
        <w:rPr>
          <w:szCs w:val="28"/>
          <w:lang w:val="uk-UA"/>
        </w:rPr>
      </w:pPr>
      <w:r w:rsidRPr="003652A7">
        <w:rPr>
          <w:szCs w:val="28"/>
          <w:lang w:val="uk-UA"/>
        </w:rPr>
        <w:t>Процес аудиторської перевірки та її результати повинні бути документально оформлені. Після завершення перевірки аудитор повинен висловити свою думку у вигляді аудиторського висновку.</w:t>
      </w:r>
    </w:p>
    <w:p w:rsidR="00D433A3" w:rsidRPr="00C10ED1" w:rsidRDefault="001D5229" w:rsidP="00846030">
      <w:pPr>
        <w:pStyle w:val="aa"/>
        <w:jc w:val="center"/>
        <w:rPr>
          <w:lang w:val="ru-RU"/>
        </w:rPr>
      </w:pPr>
      <w:r w:rsidRPr="003652A7">
        <w:br w:type="page"/>
      </w:r>
      <w:bookmarkStart w:id="9" w:name="_Toc38864597"/>
      <w:r w:rsidR="00C10ED1">
        <w:t>Література</w:t>
      </w:r>
      <w:bookmarkEnd w:id="9"/>
    </w:p>
    <w:p w:rsidR="00D433A3" w:rsidRPr="003652A7" w:rsidRDefault="00D55D47" w:rsidP="00C10ED1">
      <w:pPr>
        <w:numPr>
          <w:ilvl w:val="0"/>
          <w:numId w:val="47"/>
        </w:numPr>
        <w:tabs>
          <w:tab w:val="clear" w:pos="357"/>
          <w:tab w:val="num" w:pos="454"/>
        </w:tabs>
        <w:ind w:left="454" w:hanging="454"/>
        <w:jc w:val="both"/>
        <w:rPr>
          <w:szCs w:val="28"/>
          <w:lang w:val="uk-UA"/>
        </w:rPr>
      </w:pPr>
      <w:r w:rsidRPr="003652A7">
        <w:rPr>
          <w:szCs w:val="28"/>
          <w:lang w:val="uk-UA"/>
        </w:rPr>
        <w:t>Бутинець Ф.Ф. Аудит: Підручник для студентів спеціальності „Облік і аудит” вищих навчальних закладів.</w:t>
      </w:r>
      <w:r w:rsidR="00256723">
        <w:rPr>
          <w:szCs w:val="28"/>
          <w:lang w:val="uk-UA"/>
        </w:rPr>
        <w:t xml:space="preserve"> — </w:t>
      </w:r>
      <w:r w:rsidRPr="003652A7">
        <w:rPr>
          <w:szCs w:val="28"/>
          <w:lang w:val="uk-UA"/>
        </w:rPr>
        <w:t>2-ге вид., перероб. і доп.</w:t>
      </w:r>
      <w:r w:rsidR="00256723">
        <w:rPr>
          <w:szCs w:val="28"/>
          <w:lang w:val="uk-UA"/>
        </w:rPr>
        <w:t xml:space="preserve"> — </w:t>
      </w:r>
      <w:r w:rsidRPr="003652A7">
        <w:rPr>
          <w:szCs w:val="28"/>
          <w:lang w:val="uk-UA"/>
        </w:rPr>
        <w:t>Житомир: ПП „Рута”, 2002. -672с.</w:t>
      </w:r>
    </w:p>
    <w:p w:rsidR="00D55D47" w:rsidRPr="003652A7" w:rsidRDefault="00D55D47" w:rsidP="00C10ED1">
      <w:pPr>
        <w:numPr>
          <w:ilvl w:val="0"/>
          <w:numId w:val="47"/>
        </w:numPr>
        <w:tabs>
          <w:tab w:val="clear" w:pos="357"/>
          <w:tab w:val="num" w:pos="454"/>
        </w:tabs>
        <w:ind w:left="454" w:hanging="454"/>
        <w:jc w:val="both"/>
        <w:rPr>
          <w:szCs w:val="28"/>
          <w:lang w:val="uk-UA"/>
        </w:rPr>
      </w:pPr>
      <w:r w:rsidRPr="003652A7">
        <w:rPr>
          <w:szCs w:val="28"/>
          <w:lang w:val="uk-UA"/>
        </w:rPr>
        <w:t>Данилевский Ю.А., Шапигузов С.М., Ремизов Н.А., Старовойтова Е.В. Аудит: Учебное пособие.</w:t>
      </w:r>
      <w:r w:rsidR="00256723">
        <w:rPr>
          <w:szCs w:val="28"/>
          <w:lang w:val="uk-UA"/>
        </w:rPr>
        <w:t xml:space="preserve"> — </w:t>
      </w:r>
      <w:r w:rsidRPr="003652A7">
        <w:rPr>
          <w:szCs w:val="28"/>
          <w:lang w:val="uk-UA"/>
        </w:rPr>
        <w:t>2-е изд., перераб. и доп.</w:t>
      </w:r>
      <w:r w:rsidR="00256723">
        <w:rPr>
          <w:szCs w:val="28"/>
          <w:lang w:val="uk-UA"/>
        </w:rPr>
        <w:t xml:space="preserve"> — </w:t>
      </w:r>
      <w:r w:rsidRPr="003652A7">
        <w:rPr>
          <w:szCs w:val="28"/>
          <w:lang w:val="uk-UA"/>
        </w:rPr>
        <w:t>М.: ИД ФБК</w:t>
      </w:r>
      <w:r w:rsidR="00256723">
        <w:rPr>
          <w:szCs w:val="28"/>
          <w:lang w:val="uk-UA"/>
        </w:rPr>
        <w:t xml:space="preserve"> — </w:t>
      </w:r>
      <w:r w:rsidRPr="003652A7">
        <w:rPr>
          <w:szCs w:val="28"/>
          <w:lang w:val="uk-UA"/>
        </w:rPr>
        <w:t>ПРЕСС, 2002.-544с.</w:t>
      </w:r>
    </w:p>
    <w:p w:rsidR="00D55D47" w:rsidRPr="003652A7" w:rsidRDefault="00D55D47" w:rsidP="00C10ED1">
      <w:pPr>
        <w:numPr>
          <w:ilvl w:val="0"/>
          <w:numId w:val="47"/>
        </w:numPr>
        <w:tabs>
          <w:tab w:val="clear" w:pos="357"/>
          <w:tab w:val="num" w:pos="454"/>
        </w:tabs>
        <w:ind w:left="454" w:hanging="454"/>
        <w:jc w:val="both"/>
        <w:rPr>
          <w:szCs w:val="28"/>
          <w:lang w:val="uk-UA"/>
        </w:rPr>
      </w:pPr>
      <w:r w:rsidRPr="003652A7">
        <w:rPr>
          <w:szCs w:val="28"/>
          <w:lang w:val="uk-UA"/>
        </w:rPr>
        <w:t>Пупко Г.М. Аудит и ревизия: Учебное пособие.</w:t>
      </w:r>
      <w:r w:rsidR="00256723">
        <w:rPr>
          <w:szCs w:val="28"/>
          <w:lang w:val="uk-UA"/>
        </w:rPr>
        <w:t xml:space="preserve"> — </w:t>
      </w:r>
      <w:r w:rsidRPr="003652A7">
        <w:rPr>
          <w:szCs w:val="28"/>
          <w:lang w:val="uk-UA"/>
        </w:rPr>
        <w:t>Мн.: Мисанта, 2002.</w:t>
      </w:r>
      <w:r w:rsidR="00256723">
        <w:rPr>
          <w:szCs w:val="28"/>
          <w:lang w:val="uk-UA"/>
        </w:rPr>
        <w:t xml:space="preserve"> —</w:t>
      </w:r>
      <w:r w:rsidR="00FE31AE">
        <w:rPr>
          <w:szCs w:val="28"/>
          <w:lang w:val="uk-UA"/>
        </w:rPr>
        <w:t xml:space="preserve"> </w:t>
      </w:r>
      <w:r w:rsidRPr="003652A7">
        <w:rPr>
          <w:szCs w:val="28"/>
          <w:lang w:val="uk-UA"/>
        </w:rPr>
        <w:t>429</w:t>
      </w:r>
      <w:r w:rsidR="00FE31AE">
        <w:rPr>
          <w:szCs w:val="28"/>
          <w:lang w:val="uk-UA"/>
        </w:rPr>
        <w:t> </w:t>
      </w:r>
      <w:r w:rsidRPr="003652A7">
        <w:rPr>
          <w:szCs w:val="28"/>
          <w:lang w:val="uk-UA"/>
        </w:rPr>
        <w:t>с.</w:t>
      </w:r>
    </w:p>
    <w:p w:rsidR="00D55D47" w:rsidRPr="003652A7" w:rsidRDefault="00D55D47" w:rsidP="00C10ED1">
      <w:pPr>
        <w:numPr>
          <w:ilvl w:val="0"/>
          <w:numId w:val="47"/>
        </w:numPr>
        <w:tabs>
          <w:tab w:val="clear" w:pos="357"/>
          <w:tab w:val="num" w:pos="454"/>
        </w:tabs>
        <w:ind w:left="454" w:hanging="454"/>
        <w:jc w:val="both"/>
        <w:rPr>
          <w:szCs w:val="28"/>
          <w:lang w:val="uk-UA"/>
        </w:rPr>
      </w:pPr>
      <w:r w:rsidRPr="003652A7">
        <w:rPr>
          <w:szCs w:val="28"/>
          <w:lang w:val="uk-UA"/>
        </w:rPr>
        <w:t>Аудит і ревізія підприємницької діяльності. Навчальний посібник/ Ф.Ф.</w:t>
      </w:r>
      <w:r w:rsidR="00FE31AE">
        <w:rPr>
          <w:szCs w:val="28"/>
          <w:lang w:val="uk-UA"/>
        </w:rPr>
        <w:t xml:space="preserve"> </w:t>
      </w:r>
      <w:r w:rsidRPr="003652A7">
        <w:rPr>
          <w:szCs w:val="28"/>
          <w:lang w:val="uk-UA"/>
        </w:rPr>
        <w:t>Бутинець, та ін.; За ред. проф. Ф.Ф. Бутинця.</w:t>
      </w:r>
      <w:r w:rsidR="00256723">
        <w:rPr>
          <w:szCs w:val="28"/>
          <w:lang w:val="uk-UA"/>
        </w:rPr>
        <w:t xml:space="preserve"> — </w:t>
      </w:r>
      <w:r w:rsidRPr="003652A7">
        <w:rPr>
          <w:szCs w:val="28"/>
          <w:lang w:val="uk-UA"/>
        </w:rPr>
        <w:t>Житомир: ПП „Рута”, 2001.</w:t>
      </w:r>
      <w:r w:rsidR="00256723">
        <w:rPr>
          <w:szCs w:val="28"/>
          <w:lang w:val="uk-UA"/>
        </w:rPr>
        <w:t xml:space="preserve"> — </w:t>
      </w:r>
      <w:r w:rsidRPr="003652A7">
        <w:rPr>
          <w:szCs w:val="28"/>
          <w:lang w:val="uk-UA"/>
        </w:rPr>
        <w:t>416</w:t>
      </w:r>
      <w:r w:rsidR="00FE31AE">
        <w:rPr>
          <w:szCs w:val="28"/>
          <w:lang w:val="uk-UA"/>
        </w:rPr>
        <w:t xml:space="preserve"> </w:t>
      </w:r>
      <w:r w:rsidRPr="003652A7">
        <w:rPr>
          <w:szCs w:val="28"/>
          <w:lang w:val="uk-UA"/>
        </w:rPr>
        <w:t>с.</w:t>
      </w:r>
    </w:p>
    <w:p w:rsidR="00D55D47" w:rsidRPr="003652A7" w:rsidRDefault="002C0789" w:rsidP="00C10ED1">
      <w:pPr>
        <w:numPr>
          <w:ilvl w:val="0"/>
          <w:numId w:val="47"/>
        </w:numPr>
        <w:tabs>
          <w:tab w:val="clear" w:pos="357"/>
          <w:tab w:val="num" w:pos="454"/>
        </w:tabs>
        <w:ind w:left="454" w:hanging="454"/>
        <w:jc w:val="both"/>
        <w:rPr>
          <w:szCs w:val="28"/>
          <w:lang w:val="uk-UA"/>
        </w:rPr>
      </w:pPr>
      <w:r w:rsidRPr="003652A7">
        <w:rPr>
          <w:szCs w:val="28"/>
          <w:lang w:val="uk-UA"/>
        </w:rPr>
        <w:t>Завгородний В.П. Бухгалтерский учёт в Украине (с использованием Национальных стандартов): Учебное пособие для студентов вузов.</w:t>
      </w:r>
      <w:r w:rsidR="00256723">
        <w:rPr>
          <w:szCs w:val="28"/>
          <w:lang w:val="uk-UA"/>
        </w:rPr>
        <w:t xml:space="preserve"> — </w:t>
      </w:r>
      <w:r w:rsidRPr="003652A7">
        <w:rPr>
          <w:szCs w:val="28"/>
          <w:lang w:val="uk-UA"/>
        </w:rPr>
        <w:t>5-е изд., доп. и перераб.</w:t>
      </w:r>
      <w:r w:rsidR="00256723">
        <w:rPr>
          <w:szCs w:val="28"/>
          <w:lang w:val="uk-UA"/>
        </w:rPr>
        <w:t xml:space="preserve"> — </w:t>
      </w:r>
      <w:r w:rsidRPr="003652A7">
        <w:rPr>
          <w:szCs w:val="28"/>
          <w:lang w:val="uk-UA"/>
        </w:rPr>
        <w:t>К.:А.С.К., 2001.</w:t>
      </w:r>
      <w:r w:rsidR="00256723">
        <w:rPr>
          <w:szCs w:val="28"/>
          <w:lang w:val="uk-UA"/>
        </w:rPr>
        <w:t xml:space="preserve"> — </w:t>
      </w:r>
      <w:r w:rsidRPr="003652A7">
        <w:rPr>
          <w:szCs w:val="28"/>
          <w:lang w:val="uk-UA"/>
        </w:rPr>
        <w:t>848</w:t>
      </w:r>
      <w:r w:rsidR="002D4F11">
        <w:rPr>
          <w:szCs w:val="28"/>
          <w:lang w:val="uk-UA"/>
        </w:rPr>
        <w:t xml:space="preserve"> </w:t>
      </w:r>
      <w:r w:rsidRPr="003652A7">
        <w:rPr>
          <w:szCs w:val="28"/>
          <w:lang w:val="uk-UA"/>
        </w:rPr>
        <w:t>с.</w:t>
      </w:r>
    </w:p>
    <w:p w:rsidR="002C0789" w:rsidRPr="003652A7" w:rsidRDefault="002C0789" w:rsidP="00C10ED1">
      <w:pPr>
        <w:numPr>
          <w:ilvl w:val="0"/>
          <w:numId w:val="47"/>
        </w:numPr>
        <w:tabs>
          <w:tab w:val="clear" w:pos="357"/>
          <w:tab w:val="num" w:pos="454"/>
        </w:tabs>
        <w:ind w:left="454" w:hanging="454"/>
        <w:jc w:val="both"/>
        <w:rPr>
          <w:szCs w:val="28"/>
          <w:lang w:val="uk-UA"/>
        </w:rPr>
      </w:pPr>
      <w:r w:rsidRPr="003652A7">
        <w:rPr>
          <w:szCs w:val="28"/>
          <w:lang w:val="uk-UA"/>
        </w:rPr>
        <w:t>Белуха Н.Т. Аудит: Учебник.</w:t>
      </w:r>
      <w:r w:rsidR="00256723">
        <w:rPr>
          <w:szCs w:val="28"/>
          <w:lang w:val="uk-UA"/>
        </w:rPr>
        <w:t xml:space="preserve"> — </w:t>
      </w:r>
      <w:r w:rsidRPr="003652A7">
        <w:rPr>
          <w:szCs w:val="28"/>
          <w:lang w:val="uk-UA"/>
        </w:rPr>
        <w:t>К.: «Знання», КОО, 2000.</w:t>
      </w:r>
      <w:r w:rsidR="00256723">
        <w:rPr>
          <w:szCs w:val="28"/>
          <w:lang w:val="uk-UA"/>
        </w:rPr>
        <w:t xml:space="preserve"> — </w:t>
      </w:r>
      <w:r w:rsidRPr="003652A7">
        <w:rPr>
          <w:szCs w:val="28"/>
          <w:lang w:val="uk-UA"/>
        </w:rPr>
        <w:t>769</w:t>
      </w:r>
      <w:r w:rsidR="00FE31AE">
        <w:rPr>
          <w:szCs w:val="28"/>
          <w:lang w:val="uk-UA"/>
        </w:rPr>
        <w:t xml:space="preserve"> </w:t>
      </w:r>
      <w:r w:rsidRPr="003652A7">
        <w:rPr>
          <w:szCs w:val="28"/>
          <w:lang w:val="uk-UA"/>
        </w:rPr>
        <w:t>с.</w:t>
      </w:r>
    </w:p>
    <w:p w:rsidR="002C0789" w:rsidRPr="003652A7" w:rsidRDefault="000B1768" w:rsidP="00C10ED1">
      <w:pPr>
        <w:numPr>
          <w:ilvl w:val="0"/>
          <w:numId w:val="47"/>
        </w:numPr>
        <w:tabs>
          <w:tab w:val="clear" w:pos="357"/>
          <w:tab w:val="num" w:pos="454"/>
        </w:tabs>
        <w:ind w:left="454" w:hanging="454"/>
        <w:jc w:val="both"/>
        <w:rPr>
          <w:szCs w:val="28"/>
          <w:lang w:val="uk-UA"/>
        </w:rPr>
      </w:pPr>
      <w:r w:rsidRPr="003652A7">
        <w:rPr>
          <w:szCs w:val="28"/>
          <w:lang w:val="uk-UA"/>
        </w:rPr>
        <w:t>Суйц В.П., Ахметбеков А.Н., Дубровина Т.А. Аудит: общий, банковский, страховой: Учебник.</w:t>
      </w:r>
      <w:r w:rsidR="00256723">
        <w:rPr>
          <w:szCs w:val="28"/>
          <w:lang w:val="uk-UA"/>
        </w:rPr>
        <w:t xml:space="preserve"> — </w:t>
      </w:r>
      <w:r w:rsidRPr="003652A7">
        <w:rPr>
          <w:szCs w:val="28"/>
          <w:lang w:val="uk-UA"/>
        </w:rPr>
        <w:t>М.: ИНФРА-М, 2000.</w:t>
      </w:r>
      <w:r w:rsidR="00256723">
        <w:rPr>
          <w:szCs w:val="28"/>
          <w:lang w:val="uk-UA"/>
        </w:rPr>
        <w:t xml:space="preserve"> — </w:t>
      </w:r>
      <w:r w:rsidRPr="003652A7">
        <w:rPr>
          <w:szCs w:val="28"/>
          <w:lang w:val="uk-UA"/>
        </w:rPr>
        <w:t>556</w:t>
      </w:r>
      <w:r w:rsidR="00FE31AE">
        <w:rPr>
          <w:szCs w:val="28"/>
          <w:lang w:val="uk-UA"/>
        </w:rPr>
        <w:t xml:space="preserve"> </w:t>
      </w:r>
      <w:r w:rsidRPr="003652A7">
        <w:rPr>
          <w:szCs w:val="28"/>
          <w:lang w:val="uk-UA"/>
        </w:rPr>
        <w:t>с.</w:t>
      </w:r>
    </w:p>
    <w:p w:rsidR="000B1768" w:rsidRPr="003652A7" w:rsidRDefault="003A3B19" w:rsidP="00C10ED1">
      <w:pPr>
        <w:numPr>
          <w:ilvl w:val="0"/>
          <w:numId w:val="47"/>
        </w:numPr>
        <w:tabs>
          <w:tab w:val="clear" w:pos="357"/>
          <w:tab w:val="num" w:pos="454"/>
        </w:tabs>
        <w:ind w:left="454" w:hanging="454"/>
        <w:jc w:val="both"/>
        <w:rPr>
          <w:szCs w:val="28"/>
          <w:lang w:val="uk-UA"/>
        </w:rPr>
      </w:pPr>
      <w:r w:rsidRPr="003652A7">
        <w:rPr>
          <w:szCs w:val="28"/>
          <w:lang w:val="uk-UA"/>
        </w:rPr>
        <w:t>Аудит: Учебник для вузов/ В.И.Подольский, Г.Б.Поляк, А.А.Савин, Л.В.Сотникова; Под ред. проф. В.И.</w:t>
      </w:r>
      <w:r w:rsidR="00FE31AE">
        <w:rPr>
          <w:szCs w:val="28"/>
          <w:lang w:val="uk-UA"/>
        </w:rPr>
        <w:t xml:space="preserve"> </w:t>
      </w:r>
      <w:r w:rsidRPr="003652A7">
        <w:rPr>
          <w:szCs w:val="28"/>
          <w:lang w:val="uk-UA"/>
        </w:rPr>
        <w:t>Подольского.</w:t>
      </w:r>
      <w:r w:rsidR="00256723">
        <w:rPr>
          <w:szCs w:val="28"/>
          <w:lang w:val="uk-UA"/>
        </w:rPr>
        <w:t xml:space="preserve"> — </w:t>
      </w:r>
      <w:r w:rsidRPr="003652A7">
        <w:rPr>
          <w:szCs w:val="28"/>
          <w:lang w:val="uk-UA"/>
        </w:rPr>
        <w:t>М.: Аудит, ЮНИТИ, 1999.</w:t>
      </w:r>
      <w:r w:rsidR="00256723">
        <w:rPr>
          <w:szCs w:val="28"/>
          <w:lang w:val="uk-UA"/>
        </w:rPr>
        <w:t xml:space="preserve"> — </w:t>
      </w:r>
      <w:r w:rsidRPr="003652A7">
        <w:rPr>
          <w:szCs w:val="28"/>
          <w:lang w:val="uk-UA"/>
        </w:rPr>
        <w:t>432</w:t>
      </w:r>
      <w:r w:rsidR="00FE31AE">
        <w:rPr>
          <w:szCs w:val="28"/>
          <w:lang w:val="uk-UA"/>
        </w:rPr>
        <w:t> </w:t>
      </w:r>
      <w:r w:rsidRPr="003652A7">
        <w:rPr>
          <w:szCs w:val="28"/>
          <w:lang w:val="uk-UA"/>
        </w:rPr>
        <w:t>с.</w:t>
      </w:r>
    </w:p>
    <w:p w:rsidR="003A3B19" w:rsidRPr="003652A7" w:rsidRDefault="003A3B19" w:rsidP="00C10ED1">
      <w:pPr>
        <w:numPr>
          <w:ilvl w:val="0"/>
          <w:numId w:val="47"/>
        </w:numPr>
        <w:tabs>
          <w:tab w:val="clear" w:pos="357"/>
          <w:tab w:val="num" w:pos="454"/>
        </w:tabs>
        <w:ind w:left="454" w:hanging="454"/>
        <w:jc w:val="both"/>
        <w:rPr>
          <w:szCs w:val="28"/>
          <w:lang w:val="uk-UA"/>
        </w:rPr>
      </w:pPr>
      <w:r w:rsidRPr="003652A7">
        <w:rPr>
          <w:szCs w:val="28"/>
          <w:lang w:val="uk-UA"/>
        </w:rPr>
        <w:t>Національні нормативи аудиту. Кодекс професійної етики аудиторів України.</w:t>
      </w:r>
      <w:r w:rsidR="00256723">
        <w:rPr>
          <w:szCs w:val="28"/>
          <w:lang w:val="uk-UA"/>
        </w:rPr>
        <w:t xml:space="preserve"> — </w:t>
      </w:r>
      <w:r w:rsidRPr="003652A7">
        <w:rPr>
          <w:szCs w:val="28"/>
          <w:lang w:val="uk-UA"/>
        </w:rPr>
        <w:t>Аудиторська палата України, К.,1999</w:t>
      </w:r>
      <w:r w:rsidR="00256723">
        <w:rPr>
          <w:szCs w:val="28"/>
          <w:lang w:val="uk-UA"/>
        </w:rPr>
        <w:t xml:space="preserve"> — </w:t>
      </w:r>
      <w:r w:rsidRPr="003652A7">
        <w:rPr>
          <w:szCs w:val="28"/>
          <w:lang w:val="uk-UA"/>
        </w:rPr>
        <w:t>275с.</w:t>
      </w:r>
    </w:p>
    <w:p w:rsidR="00D433A3" w:rsidRPr="003652A7" w:rsidRDefault="003A3B19" w:rsidP="00C10ED1">
      <w:pPr>
        <w:numPr>
          <w:ilvl w:val="0"/>
          <w:numId w:val="47"/>
        </w:numPr>
        <w:tabs>
          <w:tab w:val="clear" w:pos="357"/>
          <w:tab w:val="num" w:pos="454"/>
        </w:tabs>
        <w:ind w:left="454" w:hanging="454"/>
        <w:jc w:val="both"/>
        <w:rPr>
          <w:szCs w:val="28"/>
          <w:lang w:val="uk-UA"/>
        </w:rPr>
      </w:pPr>
      <w:r w:rsidRPr="003652A7">
        <w:rPr>
          <w:szCs w:val="28"/>
          <w:lang w:val="uk-UA"/>
        </w:rPr>
        <w:t>Аудит: Практическое пособие/ А. Кузьминский, Н. Кужельный, Е. Петрик, В.Савченко и др.; Под ред. А. Кузьминского.</w:t>
      </w:r>
      <w:r w:rsidR="00256723">
        <w:rPr>
          <w:szCs w:val="28"/>
          <w:lang w:val="uk-UA"/>
        </w:rPr>
        <w:t xml:space="preserve"> — </w:t>
      </w:r>
      <w:r w:rsidRPr="003652A7">
        <w:rPr>
          <w:szCs w:val="28"/>
          <w:lang w:val="uk-UA"/>
        </w:rPr>
        <w:t>К.: «Учётинформ», 1996.</w:t>
      </w:r>
      <w:r w:rsidR="00256723">
        <w:rPr>
          <w:szCs w:val="28"/>
          <w:lang w:val="uk-UA"/>
        </w:rPr>
        <w:t xml:space="preserve"> — </w:t>
      </w:r>
      <w:r w:rsidRPr="003652A7">
        <w:rPr>
          <w:szCs w:val="28"/>
          <w:lang w:val="uk-UA"/>
        </w:rPr>
        <w:t>283</w:t>
      </w:r>
      <w:r w:rsidR="00FE31AE">
        <w:rPr>
          <w:szCs w:val="28"/>
          <w:lang w:val="uk-UA"/>
        </w:rPr>
        <w:t> </w:t>
      </w:r>
      <w:r w:rsidRPr="003652A7">
        <w:rPr>
          <w:szCs w:val="28"/>
          <w:lang w:val="uk-UA"/>
        </w:rPr>
        <w:t>с.</w:t>
      </w:r>
    </w:p>
    <w:p w:rsidR="003A3B19" w:rsidRPr="003652A7" w:rsidRDefault="00967D1F" w:rsidP="00C10ED1">
      <w:pPr>
        <w:numPr>
          <w:ilvl w:val="0"/>
          <w:numId w:val="47"/>
        </w:numPr>
        <w:tabs>
          <w:tab w:val="clear" w:pos="357"/>
          <w:tab w:val="num" w:pos="454"/>
        </w:tabs>
        <w:ind w:left="454" w:hanging="454"/>
        <w:jc w:val="both"/>
        <w:rPr>
          <w:szCs w:val="28"/>
          <w:lang w:val="uk-UA"/>
        </w:rPr>
      </w:pPr>
      <w:r w:rsidRPr="003652A7">
        <w:rPr>
          <w:szCs w:val="28"/>
          <w:lang w:val="uk-UA"/>
        </w:rPr>
        <w:t>Шеремет А.Д., Суйц В.П. Аудит: Учебное пособие.</w:t>
      </w:r>
      <w:r w:rsidR="00256723">
        <w:rPr>
          <w:szCs w:val="28"/>
          <w:lang w:val="uk-UA"/>
        </w:rPr>
        <w:t xml:space="preserve"> — </w:t>
      </w:r>
      <w:r w:rsidRPr="003652A7">
        <w:rPr>
          <w:szCs w:val="28"/>
          <w:lang w:val="uk-UA"/>
        </w:rPr>
        <w:t>М.: ИНФРА-М, 1995.</w:t>
      </w:r>
      <w:r w:rsidR="00256723">
        <w:rPr>
          <w:szCs w:val="28"/>
          <w:lang w:val="uk-UA"/>
        </w:rPr>
        <w:t xml:space="preserve"> — </w:t>
      </w:r>
      <w:r w:rsidRPr="003652A7">
        <w:rPr>
          <w:szCs w:val="28"/>
          <w:lang w:val="uk-UA"/>
        </w:rPr>
        <w:t>240</w:t>
      </w:r>
      <w:r w:rsidR="00FE31AE">
        <w:rPr>
          <w:szCs w:val="28"/>
          <w:lang w:val="uk-UA"/>
        </w:rPr>
        <w:t xml:space="preserve"> </w:t>
      </w:r>
      <w:r w:rsidRPr="003652A7">
        <w:rPr>
          <w:szCs w:val="28"/>
          <w:lang w:val="uk-UA"/>
        </w:rPr>
        <w:t>с.</w:t>
      </w:r>
    </w:p>
    <w:p w:rsidR="00967D1F" w:rsidRPr="003652A7" w:rsidRDefault="00967D1F" w:rsidP="00C10ED1">
      <w:pPr>
        <w:numPr>
          <w:ilvl w:val="0"/>
          <w:numId w:val="47"/>
        </w:numPr>
        <w:tabs>
          <w:tab w:val="clear" w:pos="357"/>
          <w:tab w:val="num" w:pos="454"/>
        </w:tabs>
        <w:ind w:left="454" w:hanging="454"/>
        <w:jc w:val="both"/>
        <w:rPr>
          <w:szCs w:val="28"/>
          <w:lang w:val="uk-UA"/>
        </w:rPr>
      </w:pPr>
      <w:r w:rsidRPr="003652A7">
        <w:rPr>
          <w:szCs w:val="28"/>
          <w:lang w:val="uk-UA"/>
        </w:rPr>
        <w:t xml:space="preserve">Закон України „Про бухгалтерський облік та фінансову звітність” </w:t>
      </w:r>
      <w:r w:rsidR="00C67D86" w:rsidRPr="003652A7">
        <w:rPr>
          <w:szCs w:val="28"/>
          <w:lang w:val="uk-UA"/>
        </w:rPr>
        <w:t xml:space="preserve">№ </w:t>
      </w:r>
      <w:r w:rsidRPr="003652A7">
        <w:rPr>
          <w:szCs w:val="28"/>
          <w:lang w:val="uk-UA"/>
        </w:rPr>
        <w:t xml:space="preserve">996-XIV </w:t>
      </w:r>
      <w:r w:rsidR="00FE31AE">
        <w:rPr>
          <w:szCs w:val="28"/>
          <w:lang w:val="uk-UA"/>
        </w:rPr>
        <w:t>від 16.07.99</w:t>
      </w:r>
      <w:r w:rsidRPr="003652A7">
        <w:rPr>
          <w:szCs w:val="28"/>
          <w:lang w:val="uk-UA"/>
        </w:rPr>
        <w:t>.</w:t>
      </w:r>
    </w:p>
    <w:p w:rsidR="00967D1F" w:rsidRPr="003652A7" w:rsidRDefault="00967D1F" w:rsidP="00C10ED1">
      <w:pPr>
        <w:numPr>
          <w:ilvl w:val="0"/>
          <w:numId w:val="47"/>
        </w:numPr>
        <w:tabs>
          <w:tab w:val="clear" w:pos="357"/>
          <w:tab w:val="num" w:pos="454"/>
        </w:tabs>
        <w:ind w:left="454" w:hanging="454"/>
        <w:jc w:val="both"/>
        <w:rPr>
          <w:szCs w:val="28"/>
          <w:lang w:val="uk-UA"/>
        </w:rPr>
      </w:pPr>
      <w:r w:rsidRPr="003652A7">
        <w:rPr>
          <w:szCs w:val="28"/>
          <w:lang w:val="uk-UA"/>
        </w:rPr>
        <w:t xml:space="preserve">Положення (стандарт) бухгалтерського обліку 5 „Звіт про власний капітал”, затверджене наказом Міністерства фінансів України </w:t>
      </w:r>
      <w:r w:rsidR="00C67D86" w:rsidRPr="003652A7">
        <w:rPr>
          <w:szCs w:val="28"/>
          <w:lang w:val="uk-UA"/>
        </w:rPr>
        <w:t xml:space="preserve">№ </w:t>
      </w:r>
      <w:r w:rsidR="00FE31AE">
        <w:rPr>
          <w:szCs w:val="28"/>
          <w:lang w:val="uk-UA"/>
        </w:rPr>
        <w:t>87 від 31.03.99</w:t>
      </w:r>
      <w:r w:rsidRPr="003652A7">
        <w:rPr>
          <w:szCs w:val="28"/>
          <w:lang w:val="uk-UA"/>
        </w:rPr>
        <w:t>.</w:t>
      </w:r>
    </w:p>
    <w:p w:rsidR="00967D1F" w:rsidRPr="003652A7" w:rsidRDefault="00967D1F" w:rsidP="00C10ED1">
      <w:pPr>
        <w:numPr>
          <w:ilvl w:val="0"/>
          <w:numId w:val="47"/>
        </w:numPr>
        <w:tabs>
          <w:tab w:val="clear" w:pos="357"/>
          <w:tab w:val="num" w:pos="454"/>
        </w:tabs>
        <w:ind w:left="454" w:hanging="454"/>
        <w:jc w:val="both"/>
        <w:rPr>
          <w:szCs w:val="28"/>
          <w:lang w:val="uk-UA"/>
        </w:rPr>
      </w:pPr>
      <w:r w:rsidRPr="003652A7">
        <w:rPr>
          <w:szCs w:val="28"/>
          <w:lang w:val="uk-UA"/>
        </w:rPr>
        <w:t xml:space="preserve">Закон України „Про господарські підприємства” </w:t>
      </w:r>
      <w:r w:rsidR="00C67D86" w:rsidRPr="003652A7">
        <w:rPr>
          <w:szCs w:val="28"/>
          <w:lang w:val="uk-UA"/>
        </w:rPr>
        <w:t xml:space="preserve">№ </w:t>
      </w:r>
      <w:r w:rsidR="00FE31AE">
        <w:rPr>
          <w:szCs w:val="28"/>
          <w:lang w:val="uk-UA"/>
        </w:rPr>
        <w:t>1577-12 від 19.09.91</w:t>
      </w:r>
      <w:r w:rsidRPr="003652A7">
        <w:rPr>
          <w:szCs w:val="28"/>
          <w:lang w:val="uk-UA"/>
        </w:rPr>
        <w:t>, з наступними змінами і доповненнями.</w:t>
      </w:r>
    </w:p>
    <w:p w:rsidR="00967D1F" w:rsidRPr="003652A7" w:rsidRDefault="00967D1F" w:rsidP="00C10ED1">
      <w:pPr>
        <w:numPr>
          <w:ilvl w:val="0"/>
          <w:numId w:val="47"/>
        </w:numPr>
        <w:tabs>
          <w:tab w:val="clear" w:pos="357"/>
          <w:tab w:val="num" w:pos="454"/>
        </w:tabs>
        <w:ind w:left="454" w:hanging="454"/>
        <w:jc w:val="both"/>
        <w:rPr>
          <w:szCs w:val="28"/>
          <w:lang w:val="uk-UA"/>
        </w:rPr>
      </w:pPr>
      <w:r w:rsidRPr="003652A7">
        <w:rPr>
          <w:szCs w:val="28"/>
          <w:lang w:val="uk-UA"/>
        </w:rPr>
        <w:t>Закон України „Про підприємства в Україні” від 27.03.91, з наступними зміна</w:t>
      </w:r>
      <w:r w:rsidR="002D4F11">
        <w:rPr>
          <w:szCs w:val="28"/>
          <w:lang w:val="uk-UA"/>
        </w:rPr>
        <w:t>ми і доповненнями.</w:t>
      </w:r>
    </w:p>
    <w:p w:rsidR="00967D1F" w:rsidRPr="003652A7" w:rsidRDefault="00967D1F" w:rsidP="00967D1F">
      <w:pPr>
        <w:ind w:firstLine="567"/>
        <w:jc w:val="both"/>
        <w:rPr>
          <w:szCs w:val="28"/>
          <w:lang w:val="uk-UA"/>
        </w:rPr>
      </w:pPr>
      <w:bookmarkStart w:id="10" w:name="_GoBack"/>
      <w:bookmarkEnd w:id="10"/>
    </w:p>
    <w:sectPr w:rsidR="00967D1F" w:rsidRPr="003652A7" w:rsidSect="002178CD">
      <w:headerReference w:type="even" r:id="rId7"/>
      <w:headerReference w:type="default" r:id="rId8"/>
      <w:headerReference w:type="first" r:id="rId9"/>
      <w:pgSz w:w="11907" w:h="16840" w:code="9"/>
      <w:pgMar w:top="851" w:right="567" w:bottom="851" w:left="1134" w:header="454" w:footer="45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AE5" w:rsidRDefault="00DC3AE5">
      <w:r>
        <w:separator/>
      </w:r>
    </w:p>
  </w:endnote>
  <w:endnote w:type="continuationSeparator" w:id="0">
    <w:p w:rsidR="00DC3AE5" w:rsidRDefault="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Zapf Chance">
    <w:charset w:val="00"/>
    <w:family w:val="swiss"/>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AE5" w:rsidRDefault="00DC3AE5">
      <w:r>
        <w:separator/>
      </w:r>
    </w:p>
  </w:footnote>
  <w:footnote w:type="continuationSeparator" w:id="0">
    <w:p w:rsidR="00DC3AE5" w:rsidRDefault="00DC3A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0F3" w:rsidRDefault="007B20F3" w:rsidP="007B20F3">
    <w:pPr>
      <w:pStyle w:val="a5"/>
      <w:framePr w:wrap="around" w:vAnchor="text" w:hAnchor="margin" w:xAlign="right" w:y="1"/>
      <w:rPr>
        <w:rStyle w:val="a6"/>
      </w:rPr>
    </w:pPr>
  </w:p>
  <w:p w:rsidR="007B20F3" w:rsidRDefault="007B20F3" w:rsidP="00BD4D25">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0F3" w:rsidRDefault="004459C2" w:rsidP="007B20F3">
    <w:pPr>
      <w:pStyle w:val="a5"/>
      <w:framePr w:wrap="around" w:vAnchor="text" w:hAnchor="margin" w:xAlign="right" w:y="1"/>
      <w:rPr>
        <w:rStyle w:val="a6"/>
      </w:rPr>
    </w:pPr>
    <w:r>
      <w:rPr>
        <w:rStyle w:val="a6"/>
        <w:noProof/>
      </w:rPr>
      <w:t>2</w:t>
    </w:r>
  </w:p>
  <w:p w:rsidR="007B20F3" w:rsidRDefault="007B20F3" w:rsidP="00BD4D25">
    <w:pPr>
      <w:pStyle w:val="a5"/>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0F3" w:rsidRPr="00244122" w:rsidRDefault="007B20F3" w:rsidP="0024412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A22C2"/>
    <w:multiLevelType w:val="hybridMultilevel"/>
    <w:tmpl w:val="955426A4"/>
    <w:lvl w:ilvl="0" w:tplc="44BC5788">
      <w:start w:val="1"/>
      <w:numFmt w:val="bullet"/>
      <w:lvlText w:val="–"/>
      <w:lvlJc w:val="left"/>
      <w:pPr>
        <w:tabs>
          <w:tab w:val="num" w:pos="911"/>
        </w:tabs>
        <w:ind w:left="60" w:firstLine="567"/>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914F1F"/>
    <w:multiLevelType w:val="hybridMultilevel"/>
    <w:tmpl w:val="76C627EC"/>
    <w:lvl w:ilvl="0" w:tplc="994A1C0A">
      <w:start w:val="1"/>
      <w:numFmt w:val="bullet"/>
      <w:lvlText w:val=""/>
      <w:lvlJc w:val="left"/>
      <w:pPr>
        <w:tabs>
          <w:tab w:val="num" w:pos="851"/>
        </w:tabs>
        <w:ind w:left="851" w:hanging="284"/>
      </w:pPr>
      <w:rPr>
        <w:rFonts w:ascii="Wingdings" w:hAnsi="Wingdings" w:hint="default"/>
      </w:rPr>
    </w:lvl>
    <w:lvl w:ilvl="1" w:tplc="3ACC08BE">
      <w:start w:val="1"/>
      <w:numFmt w:val="decimal"/>
      <w:lvlText w:val="%2)"/>
      <w:lvlJc w:val="left"/>
      <w:pPr>
        <w:tabs>
          <w:tab w:val="num" w:pos="851"/>
        </w:tabs>
        <w:ind w:left="851" w:hanging="284"/>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804224E"/>
    <w:multiLevelType w:val="hybridMultilevel"/>
    <w:tmpl w:val="7EC24F0C"/>
    <w:lvl w:ilvl="0" w:tplc="B4966548">
      <w:start w:val="1"/>
      <w:numFmt w:val="bullet"/>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50265C"/>
    <w:multiLevelType w:val="hybridMultilevel"/>
    <w:tmpl w:val="D3D04CE8"/>
    <w:lvl w:ilvl="0" w:tplc="504A8892">
      <w:start w:val="1"/>
      <w:numFmt w:val="bullet"/>
      <w:lvlText w:val=""/>
      <w:lvlJc w:val="left"/>
      <w:pPr>
        <w:tabs>
          <w:tab w:val="num" w:pos="851"/>
        </w:tabs>
        <w:ind w:left="851" w:hanging="28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DC1557C"/>
    <w:multiLevelType w:val="multilevel"/>
    <w:tmpl w:val="7D547802"/>
    <w:lvl w:ilvl="0">
      <w:start w:val="1"/>
      <w:numFmt w:val="bullet"/>
      <w:lvlText w:val="o"/>
      <w:lvlJc w:val="left"/>
      <w:pPr>
        <w:tabs>
          <w:tab w:val="num" w:pos="1418"/>
        </w:tabs>
        <w:ind w:left="1418" w:hanging="284"/>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2D81F69"/>
    <w:multiLevelType w:val="hybridMultilevel"/>
    <w:tmpl w:val="7D547802"/>
    <w:lvl w:ilvl="0" w:tplc="7988D348">
      <w:start w:val="1"/>
      <w:numFmt w:val="bullet"/>
      <w:lvlText w:val="o"/>
      <w:lvlJc w:val="left"/>
      <w:pPr>
        <w:tabs>
          <w:tab w:val="num" w:pos="1418"/>
        </w:tabs>
        <w:ind w:left="1418" w:hanging="28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5870A48"/>
    <w:multiLevelType w:val="multilevel"/>
    <w:tmpl w:val="C842FF1E"/>
    <w:lvl w:ilvl="0">
      <w:start w:val="1"/>
      <w:numFmt w:val="decimal"/>
      <w:lvlText w:val="%1."/>
      <w:lvlJc w:val="left"/>
      <w:pPr>
        <w:tabs>
          <w:tab w:val="num" w:pos="851"/>
        </w:tabs>
        <w:ind w:left="0" w:firstLine="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6D04F07"/>
    <w:multiLevelType w:val="hybridMultilevel"/>
    <w:tmpl w:val="07328D16"/>
    <w:lvl w:ilvl="0" w:tplc="3148E21A">
      <w:start w:val="1"/>
      <w:numFmt w:val="bullet"/>
      <w:lvlText w:val="–"/>
      <w:lvlJc w:val="left"/>
      <w:pPr>
        <w:tabs>
          <w:tab w:val="num" w:pos="624"/>
        </w:tabs>
        <w:ind w:left="624" w:hanging="57"/>
      </w:pPr>
      <w:rPr>
        <w:rFonts w:ascii="Times New Roman" w:hAnsi="Times New Roman" w:cs="Times New Roman" w:hint="default"/>
      </w:rPr>
    </w:lvl>
    <w:lvl w:ilvl="1" w:tplc="AFE8C702">
      <w:start w:val="1"/>
      <w:numFmt w:val="bullet"/>
      <w:lvlText w:val=""/>
      <w:lvlJc w:val="left"/>
      <w:pPr>
        <w:tabs>
          <w:tab w:val="num" w:pos="624"/>
        </w:tabs>
        <w:ind w:left="624" w:hanging="57"/>
      </w:pPr>
      <w:rPr>
        <w:rFonts w:ascii="Symbol" w:hAnsi="Symbol"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
    <w:nsid w:val="19AF7246"/>
    <w:multiLevelType w:val="multilevel"/>
    <w:tmpl w:val="20AEFCB4"/>
    <w:lvl w:ilvl="0">
      <w:start w:val="1"/>
      <w:numFmt w:val="bullet"/>
      <w:lvlText w:val="–"/>
      <w:lvlJc w:val="left"/>
      <w:pPr>
        <w:tabs>
          <w:tab w:val="num" w:pos="851"/>
        </w:tabs>
        <w:ind w:left="851" w:hanging="284"/>
      </w:pPr>
      <w:rPr>
        <w:rFonts w:ascii="Times New Roman" w:hAnsi="Times New Roman" w:cs="Times New Roman" w:hint="default"/>
      </w:rPr>
    </w:lvl>
    <w:lvl w:ilvl="1">
      <w:start w:val="1"/>
      <w:numFmt w:val="bullet"/>
      <w:lvlText w:val=""/>
      <w:lvlJc w:val="left"/>
      <w:pPr>
        <w:tabs>
          <w:tab w:val="num" w:pos="624"/>
        </w:tabs>
        <w:ind w:left="624" w:hanging="57"/>
      </w:pPr>
      <w:rPr>
        <w:rFonts w:ascii="Symbol" w:hAnsi="Symbol"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9">
    <w:nsid w:val="1A6B205D"/>
    <w:multiLevelType w:val="hybridMultilevel"/>
    <w:tmpl w:val="7B48D9EE"/>
    <w:lvl w:ilvl="0" w:tplc="E63C07EC">
      <w:start w:val="1"/>
      <w:numFmt w:val="bullet"/>
      <w:lvlText w:val=""/>
      <w:lvlJc w:val="left"/>
      <w:pPr>
        <w:tabs>
          <w:tab w:val="num" w:pos="851"/>
        </w:tabs>
        <w:ind w:left="851" w:hanging="28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CA80F1E"/>
    <w:multiLevelType w:val="hybridMultilevel"/>
    <w:tmpl w:val="3A96D6D6"/>
    <w:lvl w:ilvl="0" w:tplc="5674F554">
      <w:start w:val="1"/>
      <w:numFmt w:val="bullet"/>
      <w:lvlText w:val="o"/>
      <w:lvlJc w:val="left"/>
      <w:pPr>
        <w:tabs>
          <w:tab w:val="num" w:pos="1985"/>
        </w:tabs>
        <w:ind w:left="1985" w:hanging="28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D4B6B59"/>
    <w:multiLevelType w:val="multilevel"/>
    <w:tmpl w:val="47F03046"/>
    <w:lvl w:ilvl="0">
      <w:start w:val="1"/>
      <w:numFmt w:val="decimal"/>
      <w:lvlText w:val="%1."/>
      <w:lvlJc w:val="left"/>
      <w:pPr>
        <w:tabs>
          <w:tab w:val="num" w:pos="851"/>
        </w:tabs>
        <w:ind w:left="0" w:firstLine="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E6C4E02"/>
    <w:multiLevelType w:val="multilevel"/>
    <w:tmpl w:val="20AEFCB4"/>
    <w:lvl w:ilvl="0">
      <w:start w:val="1"/>
      <w:numFmt w:val="bullet"/>
      <w:lvlText w:val="–"/>
      <w:lvlJc w:val="left"/>
      <w:pPr>
        <w:tabs>
          <w:tab w:val="num" w:pos="851"/>
        </w:tabs>
        <w:ind w:left="851" w:hanging="284"/>
      </w:pPr>
      <w:rPr>
        <w:rFonts w:ascii="Times New Roman" w:hAnsi="Times New Roman" w:cs="Times New Roman" w:hint="default"/>
      </w:rPr>
    </w:lvl>
    <w:lvl w:ilvl="1">
      <w:start w:val="1"/>
      <w:numFmt w:val="bullet"/>
      <w:lvlText w:val=""/>
      <w:lvlJc w:val="left"/>
      <w:pPr>
        <w:tabs>
          <w:tab w:val="num" w:pos="624"/>
        </w:tabs>
        <w:ind w:left="624" w:hanging="57"/>
      </w:pPr>
      <w:rPr>
        <w:rFonts w:ascii="Symbol" w:hAnsi="Symbol"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3">
    <w:nsid w:val="23ED6CEE"/>
    <w:multiLevelType w:val="hybridMultilevel"/>
    <w:tmpl w:val="6FFCAEFE"/>
    <w:lvl w:ilvl="0" w:tplc="C16013C2">
      <w:start w:val="1"/>
      <w:numFmt w:val="bullet"/>
      <w:lvlText w:val="o"/>
      <w:lvlJc w:val="left"/>
      <w:pPr>
        <w:tabs>
          <w:tab w:val="num" w:pos="851"/>
        </w:tabs>
        <w:ind w:left="851" w:hanging="28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6001385"/>
    <w:multiLevelType w:val="hybridMultilevel"/>
    <w:tmpl w:val="F84C1656"/>
    <w:lvl w:ilvl="0" w:tplc="92F2F1D8">
      <w:start w:val="1"/>
      <w:numFmt w:val="bullet"/>
      <w:lvlText w:val="–"/>
      <w:lvlJc w:val="left"/>
      <w:pPr>
        <w:tabs>
          <w:tab w:val="num" w:pos="794"/>
        </w:tabs>
        <w:ind w:left="737" w:hanging="170"/>
      </w:pPr>
      <w:rPr>
        <w:rFonts w:ascii="Times New Roman" w:hAnsi="Times New Roman" w:cs="Times New Roman" w:hint="default"/>
      </w:rPr>
    </w:lvl>
    <w:lvl w:ilvl="1" w:tplc="AFE8C702">
      <w:start w:val="1"/>
      <w:numFmt w:val="bullet"/>
      <w:lvlText w:val=""/>
      <w:lvlJc w:val="left"/>
      <w:pPr>
        <w:tabs>
          <w:tab w:val="num" w:pos="624"/>
        </w:tabs>
        <w:ind w:left="624" w:hanging="57"/>
      </w:pPr>
      <w:rPr>
        <w:rFonts w:ascii="Symbol" w:hAnsi="Symbol"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nsid w:val="29765E1A"/>
    <w:multiLevelType w:val="multilevel"/>
    <w:tmpl w:val="712AB050"/>
    <w:lvl w:ilvl="0">
      <w:start w:val="1"/>
      <w:numFmt w:val="bullet"/>
      <w:lvlText w:val=""/>
      <w:lvlJc w:val="left"/>
      <w:pPr>
        <w:tabs>
          <w:tab w:val="num" w:pos="851"/>
        </w:tabs>
        <w:ind w:left="851" w:hanging="284"/>
      </w:pPr>
      <w:rPr>
        <w:rFonts w:ascii="Symbol" w:hAnsi="Symbol" w:hint="default"/>
      </w:rPr>
    </w:lvl>
    <w:lvl w:ilvl="1">
      <w:start w:val="1"/>
      <w:numFmt w:val="decimal"/>
      <w:lvlText w:val="%2."/>
      <w:lvlJc w:val="left"/>
      <w:pPr>
        <w:tabs>
          <w:tab w:val="num" w:pos="851"/>
        </w:tabs>
        <w:ind w:left="851" w:hanging="284"/>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A8A2D49"/>
    <w:multiLevelType w:val="hybridMultilevel"/>
    <w:tmpl w:val="1F2EA99E"/>
    <w:lvl w:ilvl="0" w:tplc="634853DA">
      <w:start w:val="1"/>
      <w:numFmt w:val="bullet"/>
      <w:lvlText w:val="o"/>
      <w:lvlJc w:val="left"/>
      <w:pPr>
        <w:tabs>
          <w:tab w:val="num" w:pos="1985"/>
        </w:tabs>
        <w:ind w:left="1985" w:hanging="28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FAF76EA"/>
    <w:multiLevelType w:val="hybridMultilevel"/>
    <w:tmpl w:val="6D7205B6"/>
    <w:lvl w:ilvl="0" w:tplc="362E0B7E">
      <w:start w:val="1"/>
      <w:numFmt w:val="bullet"/>
      <w:lvlText w:val="–"/>
      <w:lvlJc w:val="left"/>
      <w:pPr>
        <w:tabs>
          <w:tab w:val="num" w:pos="851"/>
        </w:tabs>
        <w:ind w:left="0" w:firstLine="567"/>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0415778"/>
    <w:multiLevelType w:val="multilevel"/>
    <w:tmpl w:val="76C627EC"/>
    <w:lvl w:ilvl="0">
      <w:start w:val="1"/>
      <w:numFmt w:val="bullet"/>
      <w:lvlText w:val=""/>
      <w:lvlJc w:val="left"/>
      <w:pPr>
        <w:tabs>
          <w:tab w:val="num" w:pos="851"/>
        </w:tabs>
        <w:ind w:left="851" w:hanging="284"/>
      </w:pPr>
      <w:rPr>
        <w:rFonts w:ascii="Wingdings" w:hAnsi="Wingdings" w:hint="default"/>
      </w:rPr>
    </w:lvl>
    <w:lvl w:ilvl="1">
      <w:start w:val="1"/>
      <w:numFmt w:val="decimal"/>
      <w:lvlText w:val="%2)"/>
      <w:lvlJc w:val="left"/>
      <w:pPr>
        <w:tabs>
          <w:tab w:val="num" w:pos="851"/>
        </w:tabs>
        <w:ind w:left="851" w:hanging="284"/>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2B803B6"/>
    <w:multiLevelType w:val="hybridMultilevel"/>
    <w:tmpl w:val="2BA25C9C"/>
    <w:lvl w:ilvl="0" w:tplc="C7940604">
      <w:start w:val="1"/>
      <w:numFmt w:val="decimal"/>
      <w:lvlText w:val="%1."/>
      <w:lvlJc w:val="left"/>
      <w:pPr>
        <w:tabs>
          <w:tab w:val="num" w:pos="851"/>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2F46A21"/>
    <w:multiLevelType w:val="hybridMultilevel"/>
    <w:tmpl w:val="64CA29CA"/>
    <w:lvl w:ilvl="0" w:tplc="4B542D68">
      <w:start w:val="1"/>
      <w:numFmt w:val="bullet"/>
      <w:lvlText w:val="–"/>
      <w:lvlJc w:val="left"/>
      <w:pPr>
        <w:tabs>
          <w:tab w:val="num" w:pos="851"/>
        </w:tabs>
        <w:ind w:left="851" w:hanging="284"/>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43A62DE"/>
    <w:multiLevelType w:val="hybridMultilevel"/>
    <w:tmpl w:val="20AEFCB4"/>
    <w:lvl w:ilvl="0" w:tplc="E348C7C8">
      <w:start w:val="1"/>
      <w:numFmt w:val="bullet"/>
      <w:lvlText w:val="–"/>
      <w:lvlJc w:val="left"/>
      <w:pPr>
        <w:tabs>
          <w:tab w:val="num" w:pos="851"/>
        </w:tabs>
        <w:ind w:left="851" w:hanging="284"/>
      </w:pPr>
      <w:rPr>
        <w:rFonts w:ascii="Times New Roman" w:hAnsi="Times New Roman" w:cs="Times New Roman" w:hint="default"/>
      </w:rPr>
    </w:lvl>
    <w:lvl w:ilvl="1" w:tplc="AFE8C702">
      <w:start w:val="1"/>
      <w:numFmt w:val="bullet"/>
      <w:lvlText w:val=""/>
      <w:lvlJc w:val="left"/>
      <w:pPr>
        <w:tabs>
          <w:tab w:val="num" w:pos="624"/>
        </w:tabs>
        <w:ind w:left="624" w:hanging="57"/>
      </w:pPr>
      <w:rPr>
        <w:rFonts w:ascii="Symbol" w:hAnsi="Symbol"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2">
    <w:nsid w:val="343F14A4"/>
    <w:multiLevelType w:val="hybridMultilevel"/>
    <w:tmpl w:val="0CB4D06A"/>
    <w:lvl w:ilvl="0" w:tplc="FCDAD426">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83F75C8"/>
    <w:multiLevelType w:val="hybridMultilevel"/>
    <w:tmpl w:val="731EBDD6"/>
    <w:lvl w:ilvl="0" w:tplc="E348C7C8">
      <w:start w:val="1"/>
      <w:numFmt w:val="bullet"/>
      <w:lvlText w:val="–"/>
      <w:lvlJc w:val="left"/>
      <w:pPr>
        <w:tabs>
          <w:tab w:val="num" w:pos="851"/>
        </w:tabs>
        <w:ind w:left="851" w:hanging="284"/>
      </w:pPr>
      <w:rPr>
        <w:rFonts w:ascii="Times New Roman" w:hAnsi="Times New Roman" w:cs="Times New Roman" w:hint="default"/>
      </w:rPr>
    </w:lvl>
    <w:lvl w:ilvl="1" w:tplc="867E1D4C">
      <w:start w:val="1"/>
      <w:numFmt w:val="bullet"/>
      <w:lvlText w:val=""/>
      <w:lvlJc w:val="left"/>
      <w:pPr>
        <w:tabs>
          <w:tab w:val="num" w:pos="851"/>
        </w:tabs>
        <w:ind w:left="851" w:hanging="284"/>
      </w:pPr>
      <w:rPr>
        <w:rFonts w:ascii="Symbol" w:hAnsi="Symbol"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4">
    <w:nsid w:val="3DD00740"/>
    <w:multiLevelType w:val="hybridMultilevel"/>
    <w:tmpl w:val="8AA0B27A"/>
    <w:lvl w:ilvl="0" w:tplc="96CEFAF0">
      <w:start w:val="1"/>
      <w:numFmt w:val="bullet"/>
      <w:lvlText w:val="–"/>
      <w:lvlJc w:val="left"/>
      <w:pPr>
        <w:tabs>
          <w:tab w:val="num" w:pos="851"/>
        </w:tabs>
        <w:ind w:left="851" w:hanging="284"/>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FEF7752"/>
    <w:multiLevelType w:val="multilevel"/>
    <w:tmpl w:val="BBD68102"/>
    <w:lvl w:ilvl="0">
      <w:start w:val="1"/>
      <w:numFmt w:val="bullet"/>
      <w:lvlText w:val=""/>
      <w:lvlJc w:val="left"/>
      <w:pPr>
        <w:tabs>
          <w:tab w:val="num" w:pos="851"/>
        </w:tabs>
        <w:ind w:left="851" w:hanging="284"/>
      </w:pPr>
      <w:rPr>
        <w:rFonts w:ascii="Symbol" w:hAnsi="Symbol" w:hint="default"/>
      </w:rPr>
    </w:lvl>
    <w:lvl w:ilvl="1">
      <w:start w:val="1"/>
      <w:numFmt w:val="bullet"/>
      <w:lvlText w:val="–"/>
      <w:lvlJc w:val="left"/>
      <w:pPr>
        <w:tabs>
          <w:tab w:val="num" w:pos="851"/>
        </w:tabs>
        <w:ind w:left="851" w:hanging="284"/>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0542926"/>
    <w:multiLevelType w:val="hybridMultilevel"/>
    <w:tmpl w:val="BBD68102"/>
    <w:lvl w:ilvl="0" w:tplc="B10CCEA8">
      <w:start w:val="1"/>
      <w:numFmt w:val="bullet"/>
      <w:lvlText w:val=""/>
      <w:lvlJc w:val="left"/>
      <w:pPr>
        <w:tabs>
          <w:tab w:val="num" w:pos="851"/>
        </w:tabs>
        <w:ind w:left="851" w:hanging="284"/>
      </w:pPr>
      <w:rPr>
        <w:rFonts w:ascii="Symbol" w:hAnsi="Symbol" w:hint="default"/>
      </w:rPr>
    </w:lvl>
    <w:lvl w:ilvl="1" w:tplc="3D88D9E4">
      <w:start w:val="1"/>
      <w:numFmt w:val="bullet"/>
      <w:lvlText w:val="–"/>
      <w:lvlJc w:val="left"/>
      <w:pPr>
        <w:tabs>
          <w:tab w:val="num" w:pos="851"/>
        </w:tabs>
        <w:ind w:left="851" w:hanging="284"/>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1AE01F7"/>
    <w:multiLevelType w:val="hybridMultilevel"/>
    <w:tmpl w:val="2A02FC0A"/>
    <w:lvl w:ilvl="0" w:tplc="983A71DC">
      <w:start w:val="1"/>
      <w:numFmt w:val="decimal"/>
      <w:lvlText w:val="%1)"/>
      <w:lvlJc w:val="left"/>
      <w:pPr>
        <w:tabs>
          <w:tab w:val="num" w:pos="851"/>
        </w:tabs>
        <w:ind w:left="851" w:hanging="284"/>
      </w:pPr>
      <w:rPr>
        <w:rFonts w:hint="default"/>
      </w:rPr>
    </w:lvl>
    <w:lvl w:ilvl="1" w:tplc="7E7247EA">
      <w:start w:val="1"/>
      <w:numFmt w:val="bullet"/>
      <w:lvlText w:val="–"/>
      <w:lvlJc w:val="left"/>
      <w:pPr>
        <w:tabs>
          <w:tab w:val="num" w:pos="851"/>
        </w:tabs>
        <w:ind w:left="851" w:hanging="284"/>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32C22FA"/>
    <w:multiLevelType w:val="hybridMultilevel"/>
    <w:tmpl w:val="7AC8A71C"/>
    <w:lvl w:ilvl="0" w:tplc="6562010C">
      <w:start w:val="1"/>
      <w:numFmt w:val="decimal"/>
      <w:lvlText w:val="%1."/>
      <w:lvlJc w:val="left"/>
      <w:pPr>
        <w:tabs>
          <w:tab w:val="num" w:pos="851"/>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4B62ACE"/>
    <w:multiLevelType w:val="hybridMultilevel"/>
    <w:tmpl w:val="C55CF680"/>
    <w:lvl w:ilvl="0" w:tplc="52C258E4">
      <w:start w:val="1"/>
      <w:numFmt w:val="decimal"/>
      <w:lvlText w:val="%1."/>
      <w:lvlJc w:val="left"/>
      <w:pPr>
        <w:tabs>
          <w:tab w:val="num" w:pos="851"/>
        </w:tabs>
        <w:ind w:left="851"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5202924"/>
    <w:multiLevelType w:val="hybridMultilevel"/>
    <w:tmpl w:val="157EFD46"/>
    <w:lvl w:ilvl="0" w:tplc="D4705C8E">
      <w:start w:val="1"/>
      <w:numFmt w:val="bullet"/>
      <w:lvlText w:val="o"/>
      <w:lvlJc w:val="left"/>
      <w:pPr>
        <w:tabs>
          <w:tab w:val="num" w:pos="1985"/>
        </w:tabs>
        <w:ind w:left="1985" w:hanging="28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7863112"/>
    <w:multiLevelType w:val="hybridMultilevel"/>
    <w:tmpl w:val="712AB050"/>
    <w:lvl w:ilvl="0" w:tplc="B10CCEA8">
      <w:start w:val="1"/>
      <w:numFmt w:val="bullet"/>
      <w:lvlText w:val=""/>
      <w:lvlJc w:val="left"/>
      <w:pPr>
        <w:tabs>
          <w:tab w:val="num" w:pos="851"/>
        </w:tabs>
        <w:ind w:left="851" w:hanging="284"/>
      </w:pPr>
      <w:rPr>
        <w:rFonts w:ascii="Symbol" w:hAnsi="Symbol" w:hint="default"/>
      </w:rPr>
    </w:lvl>
    <w:lvl w:ilvl="1" w:tplc="26E80198">
      <w:start w:val="1"/>
      <w:numFmt w:val="decimal"/>
      <w:lvlText w:val="%2."/>
      <w:lvlJc w:val="left"/>
      <w:pPr>
        <w:tabs>
          <w:tab w:val="num" w:pos="851"/>
        </w:tabs>
        <w:ind w:left="851" w:hanging="284"/>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484B2BF4"/>
    <w:multiLevelType w:val="hybridMultilevel"/>
    <w:tmpl w:val="CC70A302"/>
    <w:lvl w:ilvl="0" w:tplc="4D4A6EDC">
      <w:start w:val="1"/>
      <w:numFmt w:val="bullet"/>
      <w:lvlText w:val="–"/>
      <w:lvlJc w:val="left"/>
      <w:pPr>
        <w:tabs>
          <w:tab w:val="num" w:pos="851"/>
        </w:tabs>
        <w:ind w:left="851" w:hanging="284"/>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4A0D2558"/>
    <w:multiLevelType w:val="hybridMultilevel"/>
    <w:tmpl w:val="D63AF732"/>
    <w:lvl w:ilvl="0" w:tplc="B9A474C8">
      <w:start w:val="1"/>
      <w:numFmt w:val="bullet"/>
      <w:lvlText w:val="–"/>
      <w:lvlJc w:val="left"/>
      <w:pPr>
        <w:tabs>
          <w:tab w:val="num" w:pos="851"/>
        </w:tabs>
        <w:ind w:left="851" w:hanging="284"/>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4D771D35"/>
    <w:multiLevelType w:val="hybridMultilevel"/>
    <w:tmpl w:val="5EEA8C36"/>
    <w:lvl w:ilvl="0" w:tplc="D9621C8C">
      <w:start w:val="1"/>
      <w:numFmt w:val="bullet"/>
      <w:lvlText w:val="–"/>
      <w:lvlJc w:val="left"/>
      <w:pPr>
        <w:tabs>
          <w:tab w:val="num" w:pos="911"/>
        </w:tabs>
        <w:ind w:left="60" w:firstLine="567"/>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1C359B8"/>
    <w:multiLevelType w:val="multilevel"/>
    <w:tmpl w:val="07328D16"/>
    <w:lvl w:ilvl="0">
      <w:start w:val="1"/>
      <w:numFmt w:val="bullet"/>
      <w:lvlText w:val="–"/>
      <w:lvlJc w:val="left"/>
      <w:pPr>
        <w:tabs>
          <w:tab w:val="num" w:pos="624"/>
        </w:tabs>
        <w:ind w:left="624" w:hanging="57"/>
      </w:pPr>
      <w:rPr>
        <w:rFonts w:ascii="Times New Roman" w:hAnsi="Times New Roman" w:cs="Times New Roman" w:hint="default"/>
      </w:rPr>
    </w:lvl>
    <w:lvl w:ilvl="1">
      <w:start w:val="1"/>
      <w:numFmt w:val="bullet"/>
      <w:lvlText w:val=""/>
      <w:lvlJc w:val="left"/>
      <w:pPr>
        <w:tabs>
          <w:tab w:val="num" w:pos="624"/>
        </w:tabs>
        <w:ind w:left="624" w:hanging="57"/>
      </w:pPr>
      <w:rPr>
        <w:rFonts w:ascii="Symbol" w:hAnsi="Symbol"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6">
    <w:nsid w:val="51E74206"/>
    <w:multiLevelType w:val="hybridMultilevel"/>
    <w:tmpl w:val="4E545F0E"/>
    <w:lvl w:ilvl="0" w:tplc="185E3CDE">
      <w:start w:val="1"/>
      <w:numFmt w:val="bullet"/>
      <w:lvlText w:val="o"/>
      <w:lvlJc w:val="left"/>
      <w:pPr>
        <w:tabs>
          <w:tab w:val="num" w:pos="1985"/>
        </w:tabs>
        <w:ind w:left="1985" w:hanging="28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7452E65"/>
    <w:multiLevelType w:val="hybridMultilevel"/>
    <w:tmpl w:val="05CE06AC"/>
    <w:lvl w:ilvl="0" w:tplc="590EF3EC">
      <w:start w:val="1"/>
      <w:numFmt w:val="bullet"/>
      <w:lvlText w:val="–"/>
      <w:lvlJc w:val="left"/>
      <w:pPr>
        <w:tabs>
          <w:tab w:val="num" w:pos="851"/>
        </w:tabs>
        <w:ind w:left="851" w:hanging="284"/>
      </w:pPr>
      <w:rPr>
        <w:rFonts w:ascii="Times New Roman" w:hAnsi="Times New Roman" w:cs="Times New Roman" w:hint="default"/>
      </w:rPr>
    </w:lvl>
    <w:lvl w:ilvl="1" w:tplc="AFE8C702">
      <w:start w:val="1"/>
      <w:numFmt w:val="bullet"/>
      <w:lvlText w:val=""/>
      <w:lvlJc w:val="left"/>
      <w:pPr>
        <w:tabs>
          <w:tab w:val="num" w:pos="624"/>
        </w:tabs>
        <w:ind w:left="624" w:hanging="57"/>
      </w:pPr>
      <w:rPr>
        <w:rFonts w:ascii="Symbol" w:hAnsi="Symbol"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8">
    <w:nsid w:val="58712987"/>
    <w:multiLevelType w:val="hybridMultilevel"/>
    <w:tmpl w:val="D88053EE"/>
    <w:lvl w:ilvl="0" w:tplc="B4CC9F16">
      <w:start w:val="1"/>
      <w:numFmt w:val="bullet"/>
      <w:lvlText w:val=""/>
      <w:lvlJc w:val="left"/>
      <w:pPr>
        <w:tabs>
          <w:tab w:val="num" w:pos="851"/>
        </w:tabs>
        <w:ind w:left="851" w:hanging="28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59C80EBB"/>
    <w:multiLevelType w:val="multilevel"/>
    <w:tmpl w:val="D88053EE"/>
    <w:lvl w:ilvl="0">
      <w:start w:val="1"/>
      <w:numFmt w:val="bullet"/>
      <w:lvlText w:val=""/>
      <w:lvlJc w:val="left"/>
      <w:pPr>
        <w:tabs>
          <w:tab w:val="num" w:pos="851"/>
        </w:tabs>
        <w:ind w:left="851"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5B2740DE"/>
    <w:multiLevelType w:val="multilevel"/>
    <w:tmpl w:val="A2D66344"/>
    <w:lvl w:ilvl="0">
      <w:start w:val="1"/>
      <w:numFmt w:val="bullet"/>
      <w:lvlText w:val=""/>
      <w:lvlJc w:val="left"/>
      <w:pPr>
        <w:tabs>
          <w:tab w:val="num" w:pos="851"/>
        </w:tabs>
        <w:ind w:left="851" w:hanging="284"/>
      </w:pPr>
      <w:rPr>
        <w:rFonts w:ascii="Wingdings" w:hAnsi="Wingdings" w:hint="default"/>
      </w:rPr>
    </w:lvl>
    <w:lvl w:ilvl="1">
      <w:start w:val="1"/>
      <w:numFmt w:val="decimal"/>
      <w:lvlText w:val="%2."/>
      <w:lvlJc w:val="left"/>
      <w:pPr>
        <w:tabs>
          <w:tab w:val="num" w:pos="851"/>
        </w:tabs>
        <w:ind w:left="851" w:hanging="284"/>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62703E4B"/>
    <w:multiLevelType w:val="multilevel"/>
    <w:tmpl w:val="20AEFCB4"/>
    <w:lvl w:ilvl="0">
      <w:start w:val="1"/>
      <w:numFmt w:val="bullet"/>
      <w:lvlText w:val="–"/>
      <w:lvlJc w:val="left"/>
      <w:pPr>
        <w:tabs>
          <w:tab w:val="num" w:pos="851"/>
        </w:tabs>
        <w:ind w:left="851" w:hanging="284"/>
      </w:pPr>
      <w:rPr>
        <w:rFonts w:ascii="Times New Roman" w:hAnsi="Times New Roman" w:cs="Times New Roman" w:hint="default"/>
      </w:rPr>
    </w:lvl>
    <w:lvl w:ilvl="1">
      <w:start w:val="1"/>
      <w:numFmt w:val="bullet"/>
      <w:lvlText w:val=""/>
      <w:lvlJc w:val="left"/>
      <w:pPr>
        <w:tabs>
          <w:tab w:val="num" w:pos="624"/>
        </w:tabs>
        <w:ind w:left="624" w:hanging="57"/>
      </w:pPr>
      <w:rPr>
        <w:rFonts w:ascii="Symbol" w:hAnsi="Symbol"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42">
    <w:nsid w:val="62F87F0E"/>
    <w:multiLevelType w:val="hybridMultilevel"/>
    <w:tmpl w:val="006EBA6A"/>
    <w:lvl w:ilvl="0" w:tplc="87A2F738">
      <w:start w:val="1"/>
      <w:numFmt w:val="bullet"/>
      <w:lvlText w:val=""/>
      <w:lvlJc w:val="left"/>
      <w:pPr>
        <w:tabs>
          <w:tab w:val="num" w:pos="851"/>
        </w:tabs>
        <w:ind w:left="851" w:hanging="28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643E6050"/>
    <w:multiLevelType w:val="hybridMultilevel"/>
    <w:tmpl w:val="74A0A5D6"/>
    <w:lvl w:ilvl="0" w:tplc="504A8892">
      <w:start w:val="1"/>
      <w:numFmt w:val="bullet"/>
      <w:lvlText w:val=""/>
      <w:lvlJc w:val="left"/>
      <w:pPr>
        <w:tabs>
          <w:tab w:val="num" w:pos="851"/>
        </w:tabs>
        <w:ind w:left="851" w:hanging="28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6EE925A9"/>
    <w:multiLevelType w:val="hybridMultilevel"/>
    <w:tmpl w:val="EDD8F59E"/>
    <w:lvl w:ilvl="0" w:tplc="8D184906">
      <w:start w:val="1"/>
      <w:numFmt w:val="bullet"/>
      <w:lvlText w:val="–"/>
      <w:lvlJc w:val="left"/>
      <w:pPr>
        <w:tabs>
          <w:tab w:val="num" w:pos="851"/>
        </w:tabs>
        <w:ind w:left="851" w:hanging="284"/>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38B5F7E"/>
    <w:multiLevelType w:val="hybridMultilevel"/>
    <w:tmpl w:val="6650749E"/>
    <w:lvl w:ilvl="0" w:tplc="3A6CD228">
      <w:start w:val="1"/>
      <w:numFmt w:val="bullet"/>
      <w:lvlText w:val="–"/>
      <w:lvlJc w:val="left"/>
      <w:pPr>
        <w:tabs>
          <w:tab w:val="num" w:pos="851"/>
        </w:tabs>
        <w:ind w:left="851" w:hanging="284"/>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6475FD0"/>
    <w:multiLevelType w:val="hybridMultilevel"/>
    <w:tmpl w:val="0BA03450"/>
    <w:lvl w:ilvl="0" w:tplc="F830CAC2">
      <w:start w:val="1"/>
      <w:numFmt w:val="bullet"/>
      <w:lvlText w:val="o"/>
      <w:lvlJc w:val="left"/>
      <w:pPr>
        <w:tabs>
          <w:tab w:val="num" w:pos="851"/>
        </w:tabs>
        <w:ind w:left="851" w:hanging="28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41"/>
  </w:num>
  <w:num w:numId="3">
    <w:abstractNumId w:val="7"/>
  </w:num>
  <w:num w:numId="4">
    <w:abstractNumId w:val="35"/>
  </w:num>
  <w:num w:numId="5">
    <w:abstractNumId w:val="14"/>
  </w:num>
  <w:num w:numId="6">
    <w:abstractNumId w:val="12"/>
  </w:num>
  <w:num w:numId="7">
    <w:abstractNumId w:val="37"/>
  </w:num>
  <w:num w:numId="8">
    <w:abstractNumId w:val="8"/>
  </w:num>
  <w:num w:numId="9">
    <w:abstractNumId w:val="23"/>
  </w:num>
  <w:num w:numId="10">
    <w:abstractNumId w:val="45"/>
  </w:num>
  <w:num w:numId="11">
    <w:abstractNumId w:val="38"/>
  </w:num>
  <w:num w:numId="12">
    <w:abstractNumId w:val="1"/>
  </w:num>
  <w:num w:numId="13">
    <w:abstractNumId w:val="40"/>
  </w:num>
  <w:num w:numId="14">
    <w:abstractNumId w:val="32"/>
  </w:num>
  <w:num w:numId="15">
    <w:abstractNumId w:val="9"/>
  </w:num>
  <w:num w:numId="16">
    <w:abstractNumId w:val="13"/>
  </w:num>
  <w:num w:numId="17">
    <w:abstractNumId w:val="42"/>
  </w:num>
  <w:num w:numId="18">
    <w:abstractNumId w:val="44"/>
  </w:num>
  <w:num w:numId="19">
    <w:abstractNumId w:val="2"/>
  </w:num>
  <w:num w:numId="20">
    <w:abstractNumId w:val="27"/>
  </w:num>
  <w:num w:numId="21">
    <w:abstractNumId w:val="46"/>
  </w:num>
  <w:num w:numId="22">
    <w:abstractNumId w:val="26"/>
  </w:num>
  <w:num w:numId="23">
    <w:abstractNumId w:val="25"/>
  </w:num>
  <w:num w:numId="24">
    <w:abstractNumId w:val="31"/>
  </w:num>
  <w:num w:numId="25">
    <w:abstractNumId w:val="15"/>
  </w:num>
  <w:num w:numId="26">
    <w:abstractNumId w:val="28"/>
  </w:num>
  <w:num w:numId="27">
    <w:abstractNumId w:val="39"/>
  </w:num>
  <w:num w:numId="28">
    <w:abstractNumId w:val="24"/>
  </w:num>
  <w:num w:numId="29">
    <w:abstractNumId w:val="17"/>
  </w:num>
  <w:num w:numId="30">
    <w:abstractNumId w:val="20"/>
  </w:num>
  <w:num w:numId="31">
    <w:abstractNumId w:val="33"/>
  </w:num>
  <w:num w:numId="32">
    <w:abstractNumId w:val="5"/>
  </w:num>
  <w:num w:numId="33">
    <w:abstractNumId w:val="4"/>
  </w:num>
  <w:num w:numId="34">
    <w:abstractNumId w:val="30"/>
  </w:num>
  <w:num w:numId="35">
    <w:abstractNumId w:val="36"/>
  </w:num>
  <w:num w:numId="36">
    <w:abstractNumId w:val="0"/>
  </w:num>
  <w:num w:numId="37">
    <w:abstractNumId w:val="10"/>
  </w:num>
  <w:num w:numId="38">
    <w:abstractNumId w:val="16"/>
  </w:num>
  <w:num w:numId="39">
    <w:abstractNumId w:val="34"/>
  </w:num>
  <w:num w:numId="40">
    <w:abstractNumId w:val="43"/>
  </w:num>
  <w:num w:numId="41">
    <w:abstractNumId w:val="29"/>
  </w:num>
  <w:num w:numId="42">
    <w:abstractNumId w:val="3"/>
  </w:num>
  <w:num w:numId="43">
    <w:abstractNumId w:val="19"/>
  </w:num>
  <w:num w:numId="44">
    <w:abstractNumId w:val="6"/>
  </w:num>
  <w:num w:numId="45">
    <w:abstractNumId w:val="11"/>
  </w:num>
  <w:num w:numId="46">
    <w:abstractNumId w:val="18"/>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851"/>
  <w:autoHyphenation/>
  <w:hyphenationZone w:val="425"/>
  <w:doNotHyphenateCaps/>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6843"/>
    <w:rsid w:val="00002E38"/>
    <w:rsid w:val="000047AA"/>
    <w:rsid w:val="00011255"/>
    <w:rsid w:val="00017514"/>
    <w:rsid w:val="00042A45"/>
    <w:rsid w:val="000506C1"/>
    <w:rsid w:val="00087DAB"/>
    <w:rsid w:val="000A1E0D"/>
    <w:rsid w:val="000A5C8D"/>
    <w:rsid w:val="000A67F4"/>
    <w:rsid w:val="000B08A5"/>
    <w:rsid w:val="000B1768"/>
    <w:rsid w:val="000B4A61"/>
    <w:rsid w:val="000B502A"/>
    <w:rsid w:val="000B6D07"/>
    <w:rsid w:val="000C277B"/>
    <w:rsid w:val="000E61FE"/>
    <w:rsid w:val="0010513F"/>
    <w:rsid w:val="00105DDC"/>
    <w:rsid w:val="00110265"/>
    <w:rsid w:val="0012546E"/>
    <w:rsid w:val="001279E8"/>
    <w:rsid w:val="001740B4"/>
    <w:rsid w:val="0018583C"/>
    <w:rsid w:val="001C1FDB"/>
    <w:rsid w:val="001C520C"/>
    <w:rsid w:val="001C7D45"/>
    <w:rsid w:val="001D5229"/>
    <w:rsid w:val="001E1F2C"/>
    <w:rsid w:val="001E2EF1"/>
    <w:rsid w:val="00204412"/>
    <w:rsid w:val="0021260E"/>
    <w:rsid w:val="00212978"/>
    <w:rsid w:val="00213ED3"/>
    <w:rsid w:val="00216D4F"/>
    <w:rsid w:val="002178CD"/>
    <w:rsid w:val="00234EEA"/>
    <w:rsid w:val="00240222"/>
    <w:rsid w:val="00244122"/>
    <w:rsid w:val="0024424B"/>
    <w:rsid w:val="00246426"/>
    <w:rsid w:val="00255220"/>
    <w:rsid w:val="00256723"/>
    <w:rsid w:val="0025799D"/>
    <w:rsid w:val="0026054A"/>
    <w:rsid w:val="0026604C"/>
    <w:rsid w:val="0027605A"/>
    <w:rsid w:val="00280F0F"/>
    <w:rsid w:val="00293BB2"/>
    <w:rsid w:val="002A1A56"/>
    <w:rsid w:val="002A6843"/>
    <w:rsid w:val="002C0789"/>
    <w:rsid w:val="002C0AED"/>
    <w:rsid w:val="002C17FE"/>
    <w:rsid w:val="002D4F11"/>
    <w:rsid w:val="002E1F5E"/>
    <w:rsid w:val="002E23BA"/>
    <w:rsid w:val="002F783D"/>
    <w:rsid w:val="003012A3"/>
    <w:rsid w:val="003077FC"/>
    <w:rsid w:val="00316004"/>
    <w:rsid w:val="00316E76"/>
    <w:rsid w:val="00321F29"/>
    <w:rsid w:val="00324AC5"/>
    <w:rsid w:val="00353697"/>
    <w:rsid w:val="00357B6F"/>
    <w:rsid w:val="003635AB"/>
    <w:rsid w:val="003652A7"/>
    <w:rsid w:val="00374D5B"/>
    <w:rsid w:val="00382729"/>
    <w:rsid w:val="00390E10"/>
    <w:rsid w:val="003A3B19"/>
    <w:rsid w:val="003C1EC4"/>
    <w:rsid w:val="003C62A5"/>
    <w:rsid w:val="003F4815"/>
    <w:rsid w:val="003F7D20"/>
    <w:rsid w:val="0040014D"/>
    <w:rsid w:val="004200A3"/>
    <w:rsid w:val="004204C5"/>
    <w:rsid w:val="00423F6F"/>
    <w:rsid w:val="00424A69"/>
    <w:rsid w:val="004459C2"/>
    <w:rsid w:val="0044681C"/>
    <w:rsid w:val="00452020"/>
    <w:rsid w:val="00453E20"/>
    <w:rsid w:val="00454F91"/>
    <w:rsid w:val="00460DAF"/>
    <w:rsid w:val="00460ED1"/>
    <w:rsid w:val="00476E21"/>
    <w:rsid w:val="00482F77"/>
    <w:rsid w:val="00490E3A"/>
    <w:rsid w:val="004B1708"/>
    <w:rsid w:val="004C6387"/>
    <w:rsid w:val="004E1DBC"/>
    <w:rsid w:val="004E224C"/>
    <w:rsid w:val="004E40D1"/>
    <w:rsid w:val="004E66DD"/>
    <w:rsid w:val="00504C09"/>
    <w:rsid w:val="00506F86"/>
    <w:rsid w:val="00512FE5"/>
    <w:rsid w:val="00515F64"/>
    <w:rsid w:val="0052656F"/>
    <w:rsid w:val="00543771"/>
    <w:rsid w:val="00552603"/>
    <w:rsid w:val="00577B39"/>
    <w:rsid w:val="0058663D"/>
    <w:rsid w:val="005B20D4"/>
    <w:rsid w:val="005B5EC0"/>
    <w:rsid w:val="005C217E"/>
    <w:rsid w:val="005C605E"/>
    <w:rsid w:val="005C7104"/>
    <w:rsid w:val="005D1333"/>
    <w:rsid w:val="005D4B7D"/>
    <w:rsid w:val="00606464"/>
    <w:rsid w:val="006146DC"/>
    <w:rsid w:val="006241E8"/>
    <w:rsid w:val="00625B9D"/>
    <w:rsid w:val="00650809"/>
    <w:rsid w:val="00656078"/>
    <w:rsid w:val="006719E5"/>
    <w:rsid w:val="006A3CC6"/>
    <w:rsid w:val="006A7468"/>
    <w:rsid w:val="006C27B6"/>
    <w:rsid w:val="006E54A5"/>
    <w:rsid w:val="006F0D0A"/>
    <w:rsid w:val="006F5E87"/>
    <w:rsid w:val="007044F9"/>
    <w:rsid w:val="00705E02"/>
    <w:rsid w:val="007227DC"/>
    <w:rsid w:val="007534D4"/>
    <w:rsid w:val="00757C79"/>
    <w:rsid w:val="00795BB6"/>
    <w:rsid w:val="007A186C"/>
    <w:rsid w:val="007A4FC2"/>
    <w:rsid w:val="007A574A"/>
    <w:rsid w:val="007B20F3"/>
    <w:rsid w:val="007D12FF"/>
    <w:rsid w:val="007D3B92"/>
    <w:rsid w:val="007D66BB"/>
    <w:rsid w:val="007E10F3"/>
    <w:rsid w:val="007E34E3"/>
    <w:rsid w:val="007F4C02"/>
    <w:rsid w:val="008015DB"/>
    <w:rsid w:val="008145F9"/>
    <w:rsid w:val="00827386"/>
    <w:rsid w:val="00836B4A"/>
    <w:rsid w:val="00837091"/>
    <w:rsid w:val="00837475"/>
    <w:rsid w:val="00846030"/>
    <w:rsid w:val="008564EF"/>
    <w:rsid w:val="00865A3B"/>
    <w:rsid w:val="008859F6"/>
    <w:rsid w:val="00887F16"/>
    <w:rsid w:val="0089604C"/>
    <w:rsid w:val="008B7272"/>
    <w:rsid w:val="008C7880"/>
    <w:rsid w:val="008D1E8B"/>
    <w:rsid w:val="008F2CC1"/>
    <w:rsid w:val="00917892"/>
    <w:rsid w:val="00922000"/>
    <w:rsid w:val="00943EFD"/>
    <w:rsid w:val="00951C6A"/>
    <w:rsid w:val="00961692"/>
    <w:rsid w:val="00964002"/>
    <w:rsid w:val="00967D1F"/>
    <w:rsid w:val="0097771F"/>
    <w:rsid w:val="009866CA"/>
    <w:rsid w:val="009946ED"/>
    <w:rsid w:val="00997A6B"/>
    <w:rsid w:val="009B7C06"/>
    <w:rsid w:val="009E5257"/>
    <w:rsid w:val="009E5ED7"/>
    <w:rsid w:val="009E647B"/>
    <w:rsid w:val="009F02FF"/>
    <w:rsid w:val="009F44DD"/>
    <w:rsid w:val="009F76B5"/>
    <w:rsid w:val="009F7F67"/>
    <w:rsid w:val="00A03FE7"/>
    <w:rsid w:val="00A079B7"/>
    <w:rsid w:val="00A14379"/>
    <w:rsid w:val="00A275B3"/>
    <w:rsid w:val="00A403A9"/>
    <w:rsid w:val="00A525ED"/>
    <w:rsid w:val="00A71B5A"/>
    <w:rsid w:val="00A7422B"/>
    <w:rsid w:val="00A828BC"/>
    <w:rsid w:val="00A863C5"/>
    <w:rsid w:val="00AC0B83"/>
    <w:rsid w:val="00AE6E4B"/>
    <w:rsid w:val="00AF0A1D"/>
    <w:rsid w:val="00AF17C1"/>
    <w:rsid w:val="00AF44E5"/>
    <w:rsid w:val="00B01D6D"/>
    <w:rsid w:val="00B10196"/>
    <w:rsid w:val="00B11451"/>
    <w:rsid w:val="00B47F1E"/>
    <w:rsid w:val="00B543AB"/>
    <w:rsid w:val="00B63FCB"/>
    <w:rsid w:val="00B64721"/>
    <w:rsid w:val="00B72894"/>
    <w:rsid w:val="00B82FF3"/>
    <w:rsid w:val="00B87FB8"/>
    <w:rsid w:val="00B950C6"/>
    <w:rsid w:val="00BB0CC1"/>
    <w:rsid w:val="00BD1303"/>
    <w:rsid w:val="00BD4D25"/>
    <w:rsid w:val="00BF0FAA"/>
    <w:rsid w:val="00BF69B3"/>
    <w:rsid w:val="00C10ED1"/>
    <w:rsid w:val="00C26F4D"/>
    <w:rsid w:val="00C45F86"/>
    <w:rsid w:val="00C50E4B"/>
    <w:rsid w:val="00C67D86"/>
    <w:rsid w:val="00C77881"/>
    <w:rsid w:val="00C83AAB"/>
    <w:rsid w:val="00C94CE7"/>
    <w:rsid w:val="00CA443C"/>
    <w:rsid w:val="00CA68E7"/>
    <w:rsid w:val="00CB3DB3"/>
    <w:rsid w:val="00CD49EE"/>
    <w:rsid w:val="00CD6A7E"/>
    <w:rsid w:val="00CE683A"/>
    <w:rsid w:val="00CF5662"/>
    <w:rsid w:val="00D112AC"/>
    <w:rsid w:val="00D2414D"/>
    <w:rsid w:val="00D27F00"/>
    <w:rsid w:val="00D37422"/>
    <w:rsid w:val="00D433A3"/>
    <w:rsid w:val="00D554AD"/>
    <w:rsid w:val="00D55D47"/>
    <w:rsid w:val="00D767F6"/>
    <w:rsid w:val="00D9221C"/>
    <w:rsid w:val="00D93BD0"/>
    <w:rsid w:val="00DB67B3"/>
    <w:rsid w:val="00DC2089"/>
    <w:rsid w:val="00DC3AE5"/>
    <w:rsid w:val="00DD002E"/>
    <w:rsid w:val="00DF0E14"/>
    <w:rsid w:val="00DF30BB"/>
    <w:rsid w:val="00DF36BF"/>
    <w:rsid w:val="00DF7151"/>
    <w:rsid w:val="00DF7440"/>
    <w:rsid w:val="00E074D1"/>
    <w:rsid w:val="00E13BBF"/>
    <w:rsid w:val="00E25ADA"/>
    <w:rsid w:val="00E27636"/>
    <w:rsid w:val="00E37B2E"/>
    <w:rsid w:val="00E4317E"/>
    <w:rsid w:val="00E63779"/>
    <w:rsid w:val="00E83EAA"/>
    <w:rsid w:val="00E8471E"/>
    <w:rsid w:val="00E84979"/>
    <w:rsid w:val="00E93451"/>
    <w:rsid w:val="00E94622"/>
    <w:rsid w:val="00EB0E03"/>
    <w:rsid w:val="00EB33B5"/>
    <w:rsid w:val="00EC0573"/>
    <w:rsid w:val="00EC413D"/>
    <w:rsid w:val="00EC493A"/>
    <w:rsid w:val="00ED08C8"/>
    <w:rsid w:val="00F04C4B"/>
    <w:rsid w:val="00F312E2"/>
    <w:rsid w:val="00F32F72"/>
    <w:rsid w:val="00F607A8"/>
    <w:rsid w:val="00F74F86"/>
    <w:rsid w:val="00F96B6D"/>
    <w:rsid w:val="00FA35B9"/>
    <w:rsid w:val="00FB3272"/>
    <w:rsid w:val="00FC61BC"/>
    <w:rsid w:val="00FD1C77"/>
    <w:rsid w:val="00FE2F4E"/>
    <w:rsid w:val="00FE31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435DE4-B6C9-4089-BA2E-276246842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jc w:val="both"/>
      <w:outlineLvl w:val="3"/>
    </w:pPr>
    <w:rPr>
      <w:rFonts w:ascii="Zapf Chance" w:hAnsi="Zapf Chance"/>
      <w:b/>
      <w:bCs/>
      <w:i/>
    </w:rPr>
  </w:style>
  <w:style w:type="paragraph" w:styleId="6">
    <w:name w:val="heading 6"/>
    <w:basedOn w:val="a"/>
    <w:next w:val="a"/>
    <w:qFormat/>
    <w:rsid w:val="00213ED3"/>
    <w:pPr>
      <w:keepNext/>
      <w:tabs>
        <w:tab w:val="left" w:pos="1240"/>
      </w:tabs>
      <w:spacing w:line="360" w:lineRule="auto"/>
      <w:ind w:firstLine="425"/>
      <w:jc w:val="center"/>
      <w:outlineLvl w:val="5"/>
    </w:pPr>
    <w:rPr>
      <w:b/>
      <w:bCs/>
      <w:sz w:val="72"/>
      <w:szCs w:val="28"/>
      <w:lang w:val="uk-UA" w:eastAsia="en-GB"/>
    </w:rPr>
  </w:style>
  <w:style w:type="paragraph" w:styleId="7">
    <w:name w:val="heading 7"/>
    <w:basedOn w:val="a"/>
    <w:next w:val="a"/>
    <w:qFormat/>
    <w:rsid w:val="00213ED3"/>
    <w:pPr>
      <w:keepNext/>
      <w:tabs>
        <w:tab w:val="left" w:pos="1240"/>
      </w:tabs>
      <w:spacing w:line="360" w:lineRule="auto"/>
      <w:ind w:firstLine="425"/>
      <w:outlineLvl w:val="6"/>
    </w:pPr>
    <w:rPr>
      <w:b/>
      <w:bCs/>
      <w:sz w:val="36"/>
      <w:szCs w:val="28"/>
      <w:lang w:val="uk-UA" w:eastAsia="en-GB"/>
    </w:rPr>
  </w:style>
  <w:style w:type="paragraph" w:styleId="8">
    <w:name w:val="heading 8"/>
    <w:basedOn w:val="a"/>
    <w:next w:val="a"/>
    <w:qFormat/>
    <w:rsid w:val="00213ED3"/>
    <w:pPr>
      <w:keepNext/>
      <w:tabs>
        <w:tab w:val="left" w:pos="1240"/>
      </w:tabs>
      <w:spacing w:line="360" w:lineRule="auto"/>
      <w:jc w:val="center"/>
      <w:outlineLvl w:val="7"/>
    </w:pPr>
    <w:rPr>
      <w:b/>
      <w:bCs/>
      <w:sz w:val="36"/>
      <w:szCs w:val="28"/>
      <w:lang w:val="uk-UA"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213ED3"/>
    <w:pPr>
      <w:tabs>
        <w:tab w:val="left" w:pos="1240"/>
      </w:tabs>
      <w:spacing w:line="360" w:lineRule="auto"/>
      <w:ind w:firstLine="425"/>
      <w:jc w:val="center"/>
    </w:pPr>
    <w:rPr>
      <w:b/>
      <w:bCs/>
      <w:sz w:val="36"/>
      <w:szCs w:val="28"/>
      <w:lang w:val="uk-UA" w:eastAsia="en-GB"/>
    </w:rPr>
  </w:style>
  <w:style w:type="paragraph" w:styleId="30">
    <w:name w:val="Body Text Indent 3"/>
    <w:basedOn w:val="a"/>
    <w:rsid w:val="00213ED3"/>
    <w:pPr>
      <w:tabs>
        <w:tab w:val="left" w:pos="1240"/>
      </w:tabs>
      <w:spacing w:line="360" w:lineRule="auto"/>
      <w:ind w:firstLine="425"/>
      <w:jc w:val="center"/>
    </w:pPr>
    <w:rPr>
      <w:b/>
      <w:bCs/>
      <w:sz w:val="48"/>
      <w:szCs w:val="28"/>
      <w:lang w:val="uk-UA" w:eastAsia="en-GB"/>
    </w:rPr>
  </w:style>
  <w:style w:type="table" w:styleId="a4">
    <w:name w:val="Table Grid"/>
    <w:basedOn w:val="a1"/>
    <w:rsid w:val="00E934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4204C5"/>
    <w:pPr>
      <w:tabs>
        <w:tab w:val="center" w:pos="4677"/>
        <w:tab w:val="right" w:pos="9355"/>
      </w:tabs>
    </w:pPr>
  </w:style>
  <w:style w:type="character" w:styleId="a6">
    <w:name w:val="page number"/>
    <w:basedOn w:val="a0"/>
    <w:rsid w:val="004204C5"/>
  </w:style>
  <w:style w:type="paragraph" w:styleId="a7">
    <w:name w:val="footer"/>
    <w:basedOn w:val="a"/>
    <w:rsid w:val="004204C5"/>
    <w:pPr>
      <w:tabs>
        <w:tab w:val="center" w:pos="4677"/>
        <w:tab w:val="right" w:pos="9355"/>
      </w:tabs>
    </w:pPr>
  </w:style>
  <w:style w:type="paragraph" w:customStyle="1" w:styleId="a8">
    <w:name w:val="текст сноски"/>
    <w:basedOn w:val="a"/>
    <w:rsid w:val="007A4FC2"/>
    <w:pPr>
      <w:autoSpaceDE w:val="0"/>
      <w:autoSpaceDN w:val="0"/>
    </w:pPr>
    <w:rPr>
      <w:sz w:val="20"/>
    </w:rPr>
  </w:style>
  <w:style w:type="character" w:customStyle="1" w:styleId="a9">
    <w:name w:val="знак сноски"/>
    <w:rsid w:val="007A4FC2"/>
    <w:rPr>
      <w:vertAlign w:val="superscript"/>
    </w:rPr>
  </w:style>
  <w:style w:type="paragraph" w:customStyle="1" w:styleId="aa">
    <w:name w:val="Танюшка"/>
    <w:basedOn w:val="1"/>
    <w:autoRedefine/>
    <w:rsid w:val="00E83EAA"/>
    <w:pPr>
      <w:spacing w:before="0" w:after="240"/>
      <w:ind w:firstLine="567"/>
      <w:jc w:val="both"/>
    </w:pPr>
    <w:rPr>
      <w:sz w:val="30"/>
      <w:szCs w:val="28"/>
      <w:lang w:val="uk-UA"/>
    </w:rPr>
  </w:style>
  <w:style w:type="paragraph" w:customStyle="1" w:styleId="-2">
    <w:name w:val="Танюшка-2"/>
    <w:basedOn w:val="2"/>
    <w:autoRedefine/>
    <w:rsid w:val="0089604C"/>
    <w:pPr>
      <w:spacing w:after="120"/>
      <w:ind w:left="567"/>
    </w:pPr>
    <w:rPr>
      <w:rFonts w:ascii="Times New Roman" w:hAnsi="Times New Roman"/>
      <w:lang w:val="uk-UA"/>
    </w:rPr>
  </w:style>
  <w:style w:type="paragraph" w:styleId="10">
    <w:name w:val="toc 1"/>
    <w:basedOn w:val="a"/>
    <w:next w:val="a"/>
    <w:autoRedefine/>
    <w:semiHidden/>
    <w:rsid w:val="00846030"/>
    <w:pPr>
      <w:spacing w:before="120" w:after="120"/>
    </w:pPr>
    <w:rPr>
      <w:b/>
      <w:bCs/>
      <w:caps/>
      <w:sz w:val="20"/>
    </w:rPr>
  </w:style>
  <w:style w:type="paragraph" w:styleId="20">
    <w:name w:val="toc 2"/>
    <w:basedOn w:val="a"/>
    <w:next w:val="a"/>
    <w:autoRedefine/>
    <w:semiHidden/>
    <w:rsid w:val="007B20F3"/>
    <w:pPr>
      <w:ind w:left="280"/>
    </w:pPr>
    <w:rPr>
      <w:smallCaps/>
      <w:sz w:val="20"/>
    </w:rPr>
  </w:style>
  <w:style w:type="paragraph" w:styleId="31">
    <w:name w:val="toc 3"/>
    <w:basedOn w:val="a"/>
    <w:next w:val="a"/>
    <w:autoRedefine/>
    <w:semiHidden/>
    <w:rsid w:val="007B20F3"/>
    <w:pPr>
      <w:ind w:left="560"/>
    </w:pPr>
    <w:rPr>
      <w:i/>
      <w:iCs/>
      <w:sz w:val="20"/>
    </w:rPr>
  </w:style>
  <w:style w:type="paragraph" w:styleId="40">
    <w:name w:val="toc 4"/>
    <w:basedOn w:val="a"/>
    <w:next w:val="a"/>
    <w:autoRedefine/>
    <w:semiHidden/>
    <w:rsid w:val="007B20F3"/>
    <w:pPr>
      <w:ind w:left="840"/>
    </w:pPr>
    <w:rPr>
      <w:sz w:val="18"/>
      <w:szCs w:val="18"/>
    </w:rPr>
  </w:style>
  <w:style w:type="paragraph" w:styleId="5">
    <w:name w:val="toc 5"/>
    <w:basedOn w:val="a"/>
    <w:next w:val="a"/>
    <w:autoRedefine/>
    <w:semiHidden/>
    <w:rsid w:val="007B20F3"/>
    <w:pPr>
      <w:ind w:left="1120"/>
    </w:pPr>
    <w:rPr>
      <w:sz w:val="18"/>
      <w:szCs w:val="18"/>
    </w:rPr>
  </w:style>
  <w:style w:type="paragraph" w:styleId="60">
    <w:name w:val="toc 6"/>
    <w:basedOn w:val="a"/>
    <w:next w:val="a"/>
    <w:autoRedefine/>
    <w:semiHidden/>
    <w:rsid w:val="007B20F3"/>
    <w:pPr>
      <w:ind w:left="1400"/>
    </w:pPr>
    <w:rPr>
      <w:sz w:val="18"/>
      <w:szCs w:val="18"/>
    </w:rPr>
  </w:style>
  <w:style w:type="paragraph" w:styleId="70">
    <w:name w:val="toc 7"/>
    <w:basedOn w:val="a"/>
    <w:next w:val="a"/>
    <w:autoRedefine/>
    <w:semiHidden/>
    <w:rsid w:val="007B20F3"/>
    <w:pPr>
      <w:ind w:left="1680"/>
    </w:pPr>
    <w:rPr>
      <w:sz w:val="18"/>
      <w:szCs w:val="18"/>
    </w:rPr>
  </w:style>
  <w:style w:type="paragraph" w:styleId="80">
    <w:name w:val="toc 8"/>
    <w:basedOn w:val="a"/>
    <w:next w:val="a"/>
    <w:autoRedefine/>
    <w:semiHidden/>
    <w:rsid w:val="007B20F3"/>
    <w:pPr>
      <w:ind w:left="1960"/>
    </w:pPr>
    <w:rPr>
      <w:sz w:val="18"/>
      <w:szCs w:val="18"/>
    </w:rPr>
  </w:style>
  <w:style w:type="paragraph" w:styleId="9">
    <w:name w:val="toc 9"/>
    <w:basedOn w:val="a"/>
    <w:next w:val="a"/>
    <w:autoRedefine/>
    <w:semiHidden/>
    <w:rsid w:val="007B20F3"/>
    <w:pPr>
      <w:ind w:left="2240"/>
    </w:pPr>
    <w:rPr>
      <w:sz w:val="18"/>
      <w:szCs w:val="18"/>
    </w:rPr>
  </w:style>
  <w:style w:type="character" w:styleId="ab">
    <w:name w:val="Hyperlink"/>
    <w:rsid w:val="007B20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152986">
      <w:bodyDiv w:val="1"/>
      <w:marLeft w:val="0"/>
      <w:marRight w:val="0"/>
      <w:marTop w:val="0"/>
      <w:marBottom w:val="0"/>
      <w:divBdr>
        <w:top w:val="none" w:sz="0" w:space="0" w:color="auto"/>
        <w:left w:val="none" w:sz="0" w:space="0" w:color="auto"/>
        <w:bottom w:val="none" w:sz="0" w:space="0" w:color="auto"/>
        <w:right w:val="none" w:sz="0" w:space="0" w:color="auto"/>
      </w:divBdr>
    </w:div>
    <w:div w:id="151927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10711</Words>
  <Characters>61055</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Home, Sweet Home</Company>
  <LinksUpToDate>false</LinksUpToDate>
  <CharactersWithSpaces>71623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Сперелуп Татьяна</dc:creator>
  <cp:keywords/>
  <cp:lastModifiedBy>Irina</cp:lastModifiedBy>
  <cp:revision>2</cp:revision>
  <cp:lastPrinted>2003-04-23T09:51:00Z</cp:lastPrinted>
  <dcterms:created xsi:type="dcterms:W3CDTF">2014-08-03T19:16:00Z</dcterms:created>
  <dcterms:modified xsi:type="dcterms:W3CDTF">2014-08-03T19:16:00Z</dcterms:modified>
</cp:coreProperties>
</file>