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D5B" w:rsidRDefault="00897D5B" w:rsidP="00DF3A6E">
      <w:pPr>
        <w:spacing w:line="360" w:lineRule="auto"/>
        <w:jc w:val="both"/>
        <w:rPr>
          <w:b/>
          <w:sz w:val="28"/>
          <w:szCs w:val="28"/>
        </w:rPr>
      </w:pPr>
    </w:p>
    <w:p w:rsidR="00C634AE" w:rsidRPr="0049306A" w:rsidRDefault="00C634AE" w:rsidP="00DF3A6E">
      <w:pPr>
        <w:spacing w:line="360" w:lineRule="auto"/>
        <w:jc w:val="both"/>
        <w:rPr>
          <w:b/>
          <w:sz w:val="28"/>
          <w:szCs w:val="28"/>
          <w:lang w:val="en-US"/>
        </w:rPr>
      </w:pPr>
      <w:r w:rsidRPr="0049306A">
        <w:rPr>
          <w:b/>
          <w:sz w:val="28"/>
          <w:szCs w:val="28"/>
        </w:rPr>
        <w:t>I</w:t>
      </w:r>
      <w:r w:rsidR="0049306A" w:rsidRPr="0049306A">
        <w:rPr>
          <w:b/>
          <w:sz w:val="28"/>
          <w:szCs w:val="28"/>
          <w:lang w:val="en-US"/>
        </w:rPr>
        <w:t>.</w:t>
      </w:r>
      <w:r w:rsidRPr="0049306A">
        <w:rPr>
          <w:b/>
          <w:sz w:val="28"/>
          <w:szCs w:val="28"/>
        </w:rPr>
        <w:t xml:space="preserve"> Реакционная способность веществ</w:t>
      </w:r>
    </w:p>
    <w:p w:rsidR="00C634AE" w:rsidRDefault="0049306A" w:rsidP="00DF3A6E">
      <w:pPr>
        <w:spacing w:line="360" w:lineRule="auto"/>
        <w:jc w:val="both"/>
        <w:rPr>
          <w:b/>
          <w:sz w:val="28"/>
          <w:szCs w:val="28"/>
          <w:lang w:val="en-US"/>
        </w:rPr>
      </w:pPr>
      <w:r w:rsidRPr="0049306A">
        <w:rPr>
          <w:b/>
          <w:sz w:val="28"/>
          <w:szCs w:val="28"/>
        </w:rPr>
        <w:t xml:space="preserve">2.  Скорость  химических реакций. </w:t>
      </w:r>
    </w:p>
    <w:p w:rsidR="00D6488F" w:rsidRDefault="00D6488F" w:rsidP="00DF3A6E">
      <w:pPr>
        <w:spacing w:line="360" w:lineRule="auto"/>
        <w:jc w:val="both"/>
        <w:rPr>
          <w:b/>
          <w:sz w:val="28"/>
          <w:szCs w:val="28"/>
          <w:lang w:val="en-US"/>
        </w:rPr>
      </w:pPr>
    </w:p>
    <w:p w:rsidR="00C634AE" w:rsidRPr="00D6488F" w:rsidRDefault="00D6488F" w:rsidP="00DF3A6E">
      <w:pPr>
        <w:spacing w:line="360" w:lineRule="auto"/>
        <w:jc w:val="both"/>
        <w:rPr>
          <w:b/>
          <w:sz w:val="28"/>
          <w:szCs w:val="28"/>
        </w:rPr>
      </w:pPr>
      <w:r w:rsidRPr="00DF3A6E">
        <w:rPr>
          <w:b/>
          <w:sz w:val="28"/>
          <w:szCs w:val="28"/>
        </w:rPr>
        <w:t>1.</w:t>
      </w:r>
      <w:r w:rsidR="00C634AE" w:rsidRPr="00D6488F">
        <w:rPr>
          <w:b/>
          <w:sz w:val="28"/>
          <w:szCs w:val="28"/>
        </w:rPr>
        <w:t xml:space="preserve"> Реакционная способность веществ</w:t>
      </w:r>
    </w:p>
    <w:p w:rsidR="00C634AE" w:rsidRPr="0049306A" w:rsidRDefault="00C634AE" w:rsidP="00DF3A6E">
      <w:pPr>
        <w:spacing w:line="360" w:lineRule="auto"/>
        <w:ind w:firstLine="708"/>
        <w:jc w:val="both"/>
        <w:rPr>
          <w:sz w:val="28"/>
          <w:szCs w:val="28"/>
        </w:rPr>
      </w:pPr>
      <w:r w:rsidRPr="0049306A">
        <w:rPr>
          <w:sz w:val="28"/>
          <w:szCs w:val="28"/>
        </w:rPr>
        <w:t>Число известных в природе и технике химических процессов очень велико. Одни из них, например, окисление бронзы на воздухе, протекают веками, другие — горение бензина — очень быстро. Разложение же взрывчатых веществ происходит в миллионные доли секунды. При промышленном производстве химических продуктов очень важно знать закономерности протекания реакций во времени, т. е. зависимость их скорости и выхода продукта от температуры, давления, концентрации реагентов и примесей.</w:t>
      </w:r>
    </w:p>
    <w:p w:rsidR="00C634AE" w:rsidRPr="0049306A" w:rsidRDefault="00C634AE" w:rsidP="00DF3A6E">
      <w:pPr>
        <w:spacing w:line="360" w:lineRule="auto"/>
        <w:jc w:val="both"/>
        <w:rPr>
          <w:sz w:val="28"/>
          <w:szCs w:val="28"/>
        </w:rPr>
      </w:pPr>
    </w:p>
    <w:p w:rsidR="00C634AE" w:rsidRPr="0049306A" w:rsidRDefault="00C634AE" w:rsidP="00DF3A6E">
      <w:pPr>
        <w:spacing w:line="360" w:lineRule="auto"/>
        <w:jc w:val="both"/>
        <w:rPr>
          <w:sz w:val="28"/>
          <w:szCs w:val="28"/>
        </w:rPr>
      </w:pPr>
      <w:r w:rsidRPr="0049306A">
        <w:rPr>
          <w:sz w:val="28"/>
          <w:szCs w:val="28"/>
        </w:rPr>
        <w:t>Изучением скорости и особенностей протекания химических реакций занимается химическая кинетика. Основополагающим для химической кинетики является представление о том, что исходные вещества, вступающие в химическую реакцию, чрезвычайно редко непосредственно превращаются в ее продукты. В большинстве случаев реакция проходит ряд последовательных и параллельных стадий, на которых образуются и расходуются промежуточные вещества. Число последовательных стадий может быть очень велико — в цепных реакциях их десятки и сотни тысяч. Время жизни промежуточных веществ весьма разнообразно: одни вполне стабильны, другие существуют в равновесном состоянии доли секунды. Изучение скорости протекания химических процессов показало, что химические реакции протекают тем быстрее, чем выше температура, давление и концентрация реагентов.</w:t>
      </w:r>
    </w:p>
    <w:p w:rsidR="00C634AE" w:rsidRPr="0049306A" w:rsidRDefault="00C634AE" w:rsidP="00DF3A6E">
      <w:pPr>
        <w:spacing w:line="360" w:lineRule="auto"/>
        <w:jc w:val="both"/>
        <w:rPr>
          <w:sz w:val="28"/>
          <w:szCs w:val="28"/>
        </w:rPr>
      </w:pPr>
    </w:p>
    <w:p w:rsidR="0091421D" w:rsidRPr="0049306A" w:rsidRDefault="00C634AE" w:rsidP="00DF3A6E">
      <w:pPr>
        <w:spacing w:line="360" w:lineRule="auto"/>
        <w:jc w:val="both"/>
        <w:rPr>
          <w:sz w:val="28"/>
          <w:szCs w:val="28"/>
          <w:lang w:val="en-US"/>
        </w:rPr>
      </w:pPr>
      <w:r w:rsidRPr="0049306A">
        <w:rPr>
          <w:sz w:val="28"/>
          <w:szCs w:val="28"/>
        </w:rPr>
        <w:t>На скорость некоторых химических реакций можно влиять присутствием небольшого количества определенных веществ, которые сами в реакции участия не принимают. Вещества эти называются катализаторами. Катализаторы бывают положительными, ускоряющими реакцию, и отрицательными — замедляющими ее. Каталитическое ускорение химической реакции называется катализом и является приемом современной химической технологии (производство полимерных материалов, синтетического топлива и др.). Считается, что удельный вес каталитических процессов в химической промышленности достигает 80%. Благодаря катализу существенно повысилась эффективность экономики химической промышленности, поскольку ускорение химических реакций заметно влияет на снижение издержек производства.</w:t>
      </w:r>
    </w:p>
    <w:p w:rsidR="00C634AE" w:rsidRPr="0049306A" w:rsidRDefault="00C634AE" w:rsidP="00DF3A6E">
      <w:pPr>
        <w:spacing w:line="360" w:lineRule="auto"/>
        <w:jc w:val="both"/>
        <w:rPr>
          <w:sz w:val="28"/>
          <w:szCs w:val="28"/>
          <w:lang w:val="en-US"/>
        </w:rPr>
      </w:pPr>
    </w:p>
    <w:p w:rsidR="002F2F38" w:rsidRPr="0049306A" w:rsidRDefault="002F2F38" w:rsidP="00DF3A6E">
      <w:pPr>
        <w:spacing w:line="360" w:lineRule="auto"/>
        <w:jc w:val="both"/>
        <w:rPr>
          <w:sz w:val="28"/>
          <w:szCs w:val="28"/>
        </w:rPr>
      </w:pPr>
      <w:r w:rsidRPr="0049306A">
        <w:rPr>
          <w:sz w:val="28"/>
          <w:szCs w:val="28"/>
        </w:rPr>
        <w:t>металлы (</w:t>
      </w:r>
      <w:r w:rsidRPr="0049306A">
        <w:rPr>
          <w:sz w:val="28"/>
          <w:szCs w:val="28"/>
          <w:lang w:val="en-US"/>
        </w:rPr>
        <w:t>Au</w:t>
      </w:r>
      <w:r w:rsidRPr="0049306A">
        <w:rPr>
          <w:sz w:val="28"/>
          <w:szCs w:val="28"/>
        </w:rPr>
        <w:t xml:space="preserve">, </w:t>
      </w:r>
      <w:r w:rsidRPr="0049306A">
        <w:rPr>
          <w:sz w:val="28"/>
          <w:szCs w:val="28"/>
          <w:lang w:val="en-US"/>
        </w:rPr>
        <w:t>Pt</w:t>
      </w:r>
      <w:r w:rsidRPr="0049306A">
        <w:rPr>
          <w:sz w:val="28"/>
          <w:szCs w:val="28"/>
        </w:rPr>
        <w:t xml:space="preserve">) и инертные газы (Не, </w:t>
      </w:r>
      <w:r w:rsidRPr="0049306A">
        <w:rPr>
          <w:sz w:val="28"/>
          <w:szCs w:val="28"/>
          <w:lang w:val="en-US"/>
        </w:rPr>
        <w:t>Ar</w:t>
      </w:r>
      <w:r w:rsidRPr="0049306A">
        <w:rPr>
          <w:sz w:val="28"/>
          <w:szCs w:val="28"/>
        </w:rPr>
        <w:t xml:space="preserve">, </w:t>
      </w:r>
      <w:r w:rsidRPr="0049306A">
        <w:rPr>
          <w:sz w:val="28"/>
          <w:szCs w:val="28"/>
          <w:lang w:val="en-US"/>
        </w:rPr>
        <w:t>Kr</w:t>
      </w:r>
      <w:r w:rsidRPr="0049306A">
        <w:rPr>
          <w:sz w:val="28"/>
          <w:szCs w:val="28"/>
        </w:rPr>
        <w:t xml:space="preserve">, </w:t>
      </w:r>
      <w:r w:rsidRPr="0049306A">
        <w:rPr>
          <w:sz w:val="28"/>
          <w:szCs w:val="28"/>
          <w:lang w:val="en-US"/>
        </w:rPr>
        <w:t>Xe</w:t>
      </w:r>
      <w:r w:rsidRPr="0049306A">
        <w:rPr>
          <w:sz w:val="28"/>
          <w:szCs w:val="28"/>
        </w:rPr>
        <w:t>) химически инертны, т. е. у них низкая Реакционная способность; щелочные металлы (</w:t>
      </w:r>
      <w:r w:rsidRPr="0049306A">
        <w:rPr>
          <w:sz w:val="28"/>
          <w:szCs w:val="28"/>
          <w:lang w:val="en-US"/>
        </w:rPr>
        <w:t>Li</w:t>
      </w:r>
      <w:r w:rsidRPr="0049306A">
        <w:rPr>
          <w:sz w:val="28"/>
          <w:szCs w:val="28"/>
        </w:rPr>
        <w:t xml:space="preserve">, </w:t>
      </w:r>
      <w:r w:rsidRPr="0049306A">
        <w:rPr>
          <w:sz w:val="28"/>
          <w:szCs w:val="28"/>
          <w:lang w:val="en-US"/>
        </w:rPr>
        <w:t>Na</w:t>
      </w:r>
      <w:r w:rsidRPr="0049306A">
        <w:rPr>
          <w:sz w:val="28"/>
          <w:szCs w:val="28"/>
        </w:rPr>
        <w:t xml:space="preserve">, К, </w:t>
      </w:r>
      <w:r w:rsidRPr="0049306A">
        <w:rPr>
          <w:sz w:val="28"/>
          <w:szCs w:val="28"/>
          <w:lang w:val="en-US"/>
        </w:rPr>
        <w:t>Cs</w:t>
      </w:r>
      <w:r w:rsidRPr="0049306A">
        <w:rPr>
          <w:sz w:val="28"/>
          <w:szCs w:val="28"/>
        </w:rPr>
        <w:t>) и галогены (</w:t>
      </w:r>
      <w:r w:rsidRPr="0049306A">
        <w:rPr>
          <w:sz w:val="28"/>
          <w:szCs w:val="28"/>
          <w:lang w:val="en-US"/>
        </w:rPr>
        <w:t>F</w:t>
      </w:r>
      <w:r w:rsidRPr="0049306A">
        <w:rPr>
          <w:sz w:val="28"/>
          <w:szCs w:val="28"/>
        </w:rPr>
        <w:t xml:space="preserve">, </w:t>
      </w:r>
      <w:r w:rsidRPr="0049306A">
        <w:rPr>
          <w:sz w:val="28"/>
          <w:szCs w:val="28"/>
          <w:lang w:val="en-US"/>
        </w:rPr>
        <w:t>Cl</w:t>
      </w:r>
      <w:r w:rsidRPr="0049306A">
        <w:rPr>
          <w:sz w:val="28"/>
          <w:szCs w:val="28"/>
        </w:rPr>
        <w:t xml:space="preserve">, Вг, </w:t>
      </w:r>
      <w:r w:rsidRPr="0049306A">
        <w:rPr>
          <w:sz w:val="28"/>
          <w:szCs w:val="28"/>
          <w:lang w:val="en-US"/>
        </w:rPr>
        <w:t>I</w:t>
      </w:r>
      <w:r w:rsidRPr="0049306A">
        <w:rPr>
          <w:sz w:val="28"/>
          <w:szCs w:val="28"/>
        </w:rPr>
        <w:t>) химически активны, т. е. обладают высокой Реакционная способность В органической химии насыщенные углеводороды характеризуются низкой Реакционная способность, для них возможны немногочисленные реакции (радикальное галогенирование и нитрование, дегидрирование, деструкция с разрывом С—С-связей и некоторые др.), происходящие в жёстких условиях (высокая температура, ультрафиолетовое облучение). Для галогенопроизводных насыщенных углеводородов уже возможны, кроме того, реакции дегидрогалогенирования, нуклеофильного замещения галогена, образования магнийорганических соединений и др., происходящие в мягких условиях. Наличие в молекуле двойных и тройных связей, функциональных групп (гидроксильной —ОН, карбоксильной —СООН, аминогруппы —</w:t>
      </w:r>
      <w:r w:rsidRPr="0049306A">
        <w:rPr>
          <w:sz w:val="28"/>
          <w:szCs w:val="28"/>
          <w:lang w:val="en-US"/>
        </w:rPr>
        <w:t>NH</w:t>
      </w:r>
      <w:r w:rsidRPr="0049306A">
        <w:rPr>
          <w:sz w:val="28"/>
          <w:szCs w:val="28"/>
        </w:rPr>
        <w:t>2 и др.) приводит к дальнейшему увеличению Реакционная способность Количественно Реакционная способность выражают константами скоростей реакций (см. Кинетика химическая) или константами равновесия в случае обратимых процессов (см. Равновесие химическое). Современные представления о Реакционная способность основаны на электронной теории валентности (см. Валентность) и на рассмотрении распределения (и смещения под действием реагента) электронной плотности в молекуле. Электронные смещения качественно описываются в терминах индуктивных и мезомерных эффектов (см. Мезомерия), количественно — с применением квантовомеханических расчётов (см. Квантовая химия). Главный фактор, определяющий относительную Реакционная способность в ряду родственных соединений, — строение молекулы: характер заместителей, их электронное и пространственное влияние на реакционный центр (см. Пространственные затруднения), геометрия молекул (см. Конфигурация молекул, Конформация). Реакционная способность зависит и от условий реакции (природы среды, присутствия катализаторов или ингибиторов, давления, температуры, облучения и т.п.). Все эти факторы оказывают на скорость реакций различное, а иногда противоположное влияние в зависимости от механизма данной реакции. Количественная связь между константами скорости (или равновесия) в пределах одной реакционной серии может быть представлена корреляционными уравнениями, описывающими изменения констант в зависимости от изменения какого-либо параметра (например, эффекта заместителя — уравнение Гаммета — Тафта, полярности растворителя — уравнение Брёнстеда и т.п.). См. также Реакции химические,Обратимые и необратимые реакции,Скорость химической реакции,Активированный комплекс,Катализ,Ориентации правила,Электронные теории в органической химии,Радикалы свободные.</w:t>
      </w:r>
    </w:p>
    <w:p w:rsidR="002F2F38" w:rsidRPr="0049306A" w:rsidRDefault="002F2F38" w:rsidP="00DF3A6E">
      <w:pPr>
        <w:spacing w:line="360" w:lineRule="auto"/>
        <w:jc w:val="both"/>
        <w:rPr>
          <w:sz w:val="28"/>
          <w:szCs w:val="28"/>
          <w:lang w:val="en-US"/>
        </w:rPr>
      </w:pPr>
    </w:p>
    <w:p w:rsidR="002F2F38" w:rsidRPr="0049306A" w:rsidRDefault="002F2F38" w:rsidP="00DF3A6E">
      <w:pPr>
        <w:spacing w:line="360" w:lineRule="auto"/>
        <w:jc w:val="both"/>
        <w:rPr>
          <w:sz w:val="28"/>
          <w:szCs w:val="28"/>
          <w:lang w:val="en-US"/>
        </w:rPr>
      </w:pPr>
    </w:p>
    <w:p w:rsidR="00C634AE" w:rsidRPr="0049306A" w:rsidRDefault="00C634AE" w:rsidP="00DF3A6E">
      <w:pPr>
        <w:spacing w:line="360" w:lineRule="auto"/>
        <w:jc w:val="both"/>
        <w:rPr>
          <w:sz w:val="28"/>
          <w:szCs w:val="28"/>
        </w:rPr>
      </w:pPr>
    </w:p>
    <w:p w:rsidR="002F2F38" w:rsidRPr="0049306A" w:rsidRDefault="002F2F38" w:rsidP="00DF3A6E">
      <w:pPr>
        <w:spacing w:line="360" w:lineRule="auto"/>
        <w:jc w:val="both"/>
        <w:rPr>
          <w:sz w:val="28"/>
          <w:szCs w:val="28"/>
        </w:rPr>
      </w:pPr>
      <w:r w:rsidRPr="0049306A">
        <w:rPr>
          <w:sz w:val="28"/>
          <w:szCs w:val="28"/>
        </w:rPr>
        <w:t xml:space="preserve">  В зависимости от характера распределения  электронной плотности в молекуле различают три основных типа химической связи: ковалентную, ионную и металлическую.</w:t>
      </w:r>
    </w:p>
    <w:p w:rsidR="002F2F38" w:rsidRPr="0049306A" w:rsidRDefault="002F2F38" w:rsidP="00DF3A6E">
      <w:pPr>
        <w:spacing w:line="360" w:lineRule="auto"/>
        <w:jc w:val="both"/>
        <w:rPr>
          <w:sz w:val="28"/>
          <w:szCs w:val="28"/>
        </w:rPr>
      </w:pPr>
    </w:p>
    <w:p w:rsidR="002F2F38" w:rsidRPr="0049306A" w:rsidRDefault="002F2F38" w:rsidP="00DF3A6E">
      <w:pPr>
        <w:spacing w:line="360" w:lineRule="auto"/>
        <w:jc w:val="both"/>
        <w:rPr>
          <w:sz w:val="28"/>
          <w:szCs w:val="28"/>
        </w:rPr>
      </w:pPr>
      <w:r w:rsidRPr="0049306A">
        <w:rPr>
          <w:sz w:val="28"/>
          <w:szCs w:val="28"/>
        </w:rPr>
        <w:t xml:space="preserve">     Универсальный тип химической связи – ковалентная (гомеополярная) связь, которая возникает в результате обобществления валентных электронов парой соседних атомов. Эта связь является причиной сосуществования молекул простых газов (Н2, Сℓ2 и пр.), различных соединений (Н2О, NH3 и др.), многочисленных органических молекул (СН4, Н3С – СН3 и т. п.), а также атомных кристаллов (фосфор, сера, графит и др.). Если химическая связь осуществляется между двумя одинаковыми атомами, она называется неполярной (например, N2, О2, атомы полупроводников Ge, Si и др.), в противном случае – полярной (к примеру, НСℓ).</w:t>
      </w:r>
    </w:p>
    <w:p w:rsidR="002F2F38" w:rsidRPr="0049306A" w:rsidRDefault="002F2F38" w:rsidP="00DF3A6E">
      <w:pPr>
        <w:spacing w:line="360" w:lineRule="auto"/>
        <w:jc w:val="both"/>
        <w:rPr>
          <w:sz w:val="28"/>
          <w:szCs w:val="28"/>
        </w:rPr>
      </w:pPr>
    </w:p>
    <w:p w:rsidR="002F2F38" w:rsidRPr="0049306A" w:rsidRDefault="002F2F38" w:rsidP="00DF3A6E">
      <w:pPr>
        <w:spacing w:line="360" w:lineRule="auto"/>
        <w:jc w:val="both"/>
        <w:rPr>
          <w:sz w:val="28"/>
          <w:szCs w:val="28"/>
        </w:rPr>
      </w:pPr>
      <w:r w:rsidRPr="0049306A">
        <w:rPr>
          <w:sz w:val="28"/>
          <w:szCs w:val="28"/>
        </w:rPr>
        <w:t xml:space="preserve">        В предельном случае полярности, когда электронные облака взаимодействующих  атомов настолько разделены, что  можно говорить об образовании  катионов и анионов, имеет место  ионная связь, которая осуществляется за счет кулоновского притяжения разноименно заряженных ионов (например, NaСℓ, CaF2, нитриты, сульфиты, фосфаты и другие соли металлов).</w:t>
      </w:r>
    </w:p>
    <w:p w:rsidR="002F2F38" w:rsidRPr="0049306A" w:rsidRDefault="002F2F38" w:rsidP="00DF3A6E">
      <w:pPr>
        <w:spacing w:line="360" w:lineRule="auto"/>
        <w:jc w:val="both"/>
        <w:rPr>
          <w:sz w:val="28"/>
          <w:szCs w:val="28"/>
        </w:rPr>
      </w:pPr>
    </w:p>
    <w:p w:rsidR="002F2F38" w:rsidRPr="0049306A" w:rsidRDefault="002F2F38" w:rsidP="00DF3A6E">
      <w:pPr>
        <w:spacing w:line="360" w:lineRule="auto"/>
        <w:jc w:val="both"/>
        <w:rPr>
          <w:sz w:val="28"/>
          <w:szCs w:val="28"/>
        </w:rPr>
      </w:pPr>
      <w:r w:rsidRPr="0049306A">
        <w:rPr>
          <w:sz w:val="28"/>
          <w:szCs w:val="28"/>
        </w:rPr>
        <w:t xml:space="preserve">     По  традиции к химическим связям относят  также металлическую и водородную связи, хотя они отражают специфику  химических объектов и агрегатных состояний, а не действующих сил.</w:t>
      </w:r>
    </w:p>
    <w:p w:rsidR="002F2F38" w:rsidRPr="0049306A" w:rsidRDefault="002F2F38" w:rsidP="00DF3A6E">
      <w:pPr>
        <w:spacing w:line="360" w:lineRule="auto"/>
        <w:jc w:val="both"/>
        <w:rPr>
          <w:sz w:val="28"/>
          <w:szCs w:val="28"/>
        </w:rPr>
      </w:pPr>
    </w:p>
    <w:p w:rsidR="002F2F38" w:rsidRPr="0049306A" w:rsidRDefault="002F2F38" w:rsidP="00DF3A6E">
      <w:pPr>
        <w:spacing w:line="360" w:lineRule="auto"/>
        <w:jc w:val="both"/>
        <w:rPr>
          <w:sz w:val="28"/>
          <w:szCs w:val="28"/>
        </w:rPr>
      </w:pPr>
      <w:r w:rsidRPr="0049306A">
        <w:rPr>
          <w:sz w:val="28"/>
          <w:szCs w:val="28"/>
        </w:rPr>
        <w:t xml:space="preserve">     10.5. Реакционная способность  веществ. Химические  реакции</w:t>
      </w:r>
    </w:p>
    <w:p w:rsidR="002F2F38" w:rsidRPr="0049306A" w:rsidRDefault="002F2F38" w:rsidP="00DF3A6E">
      <w:pPr>
        <w:spacing w:line="360" w:lineRule="auto"/>
        <w:jc w:val="both"/>
        <w:rPr>
          <w:sz w:val="28"/>
          <w:szCs w:val="28"/>
        </w:rPr>
      </w:pPr>
    </w:p>
    <w:p w:rsidR="002F2F38" w:rsidRPr="0049306A" w:rsidRDefault="002F2F38" w:rsidP="00DF3A6E">
      <w:pPr>
        <w:spacing w:line="360" w:lineRule="auto"/>
        <w:jc w:val="both"/>
        <w:rPr>
          <w:sz w:val="28"/>
          <w:szCs w:val="28"/>
        </w:rPr>
      </w:pPr>
      <w:r w:rsidRPr="0049306A">
        <w:rPr>
          <w:sz w:val="28"/>
          <w:szCs w:val="28"/>
        </w:rPr>
        <w:t xml:space="preserve">     Реакционная способность вещества – это его химическая активность. Примером является восстановительная способность, когда вещество отдает электроны, и окислительная способность, когда вещество присоединяет электроны. Восстановительной способностью обладают металлы, окислительной – неметаллы.</w:t>
      </w:r>
    </w:p>
    <w:p w:rsidR="002F2F38" w:rsidRPr="0049306A" w:rsidRDefault="002F2F38" w:rsidP="00DF3A6E">
      <w:pPr>
        <w:spacing w:line="360" w:lineRule="auto"/>
        <w:jc w:val="both"/>
        <w:rPr>
          <w:sz w:val="28"/>
          <w:szCs w:val="28"/>
        </w:rPr>
      </w:pPr>
    </w:p>
    <w:p w:rsidR="002F2F38" w:rsidRPr="0049306A" w:rsidRDefault="002F2F38" w:rsidP="00DF3A6E">
      <w:pPr>
        <w:spacing w:line="360" w:lineRule="auto"/>
        <w:jc w:val="both"/>
        <w:rPr>
          <w:sz w:val="28"/>
          <w:szCs w:val="28"/>
        </w:rPr>
      </w:pPr>
      <w:r w:rsidRPr="0049306A">
        <w:rPr>
          <w:sz w:val="28"/>
          <w:szCs w:val="28"/>
        </w:rPr>
        <w:t xml:space="preserve">     Различают химические реакции замещения, разложения, соединения, обмена.</w:t>
      </w:r>
    </w:p>
    <w:p w:rsidR="002F2F38" w:rsidRPr="0049306A" w:rsidRDefault="002F2F38" w:rsidP="00DF3A6E">
      <w:pPr>
        <w:spacing w:line="360" w:lineRule="auto"/>
        <w:jc w:val="both"/>
        <w:rPr>
          <w:sz w:val="28"/>
          <w:szCs w:val="28"/>
        </w:rPr>
      </w:pPr>
    </w:p>
    <w:p w:rsidR="002F2F38" w:rsidRPr="0049306A" w:rsidRDefault="002F2F38" w:rsidP="00DF3A6E">
      <w:pPr>
        <w:spacing w:line="360" w:lineRule="auto"/>
        <w:jc w:val="both"/>
        <w:rPr>
          <w:sz w:val="28"/>
          <w:szCs w:val="28"/>
        </w:rPr>
      </w:pPr>
      <w:r w:rsidRPr="0049306A">
        <w:rPr>
          <w:sz w:val="28"/>
          <w:szCs w:val="28"/>
        </w:rPr>
        <w:t xml:space="preserve">     Примеры химических реакций:</w:t>
      </w:r>
    </w:p>
    <w:p w:rsidR="002F2F38" w:rsidRPr="0049306A" w:rsidRDefault="002F2F38" w:rsidP="00DF3A6E">
      <w:pPr>
        <w:spacing w:line="360" w:lineRule="auto"/>
        <w:jc w:val="both"/>
        <w:rPr>
          <w:sz w:val="28"/>
          <w:szCs w:val="28"/>
        </w:rPr>
      </w:pPr>
    </w:p>
    <w:p w:rsidR="002F2F38" w:rsidRPr="0049306A" w:rsidRDefault="002F2F38" w:rsidP="00DF3A6E">
      <w:pPr>
        <w:spacing w:line="360" w:lineRule="auto"/>
        <w:jc w:val="both"/>
        <w:rPr>
          <w:sz w:val="28"/>
          <w:szCs w:val="28"/>
        </w:rPr>
      </w:pPr>
      <w:r w:rsidRPr="0049306A">
        <w:rPr>
          <w:sz w:val="28"/>
          <w:szCs w:val="28"/>
        </w:rPr>
        <w:t xml:space="preserve">     а) реакция замещения:                 б) реакция разложения: при нагревании                                                                                                            </w:t>
      </w:r>
    </w:p>
    <w:p w:rsidR="002F2F38" w:rsidRPr="0049306A" w:rsidRDefault="002F2F38" w:rsidP="00DF3A6E">
      <w:pPr>
        <w:spacing w:line="360" w:lineRule="auto"/>
        <w:jc w:val="both"/>
        <w:rPr>
          <w:sz w:val="28"/>
          <w:szCs w:val="28"/>
        </w:rPr>
      </w:pPr>
    </w:p>
    <w:p w:rsidR="002F2F38" w:rsidRPr="0049306A" w:rsidRDefault="002F2F38" w:rsidP="00DF3A6E">
      <w:pPr>
        <w:spacing w:line="360" w:lineRule="auto"/>
        <w:jc w:val="both"/>
        <w:rPr>
          <w:sz w:val="28"/>
          <w:szCs w:val="28"/>
          <w:lang w:val="en-US"/>
        </w:rPr>
      </w:pPr>
      <w:r w:rsidRPr="0049306A">
        <w:rPr>
          <w:sz w:val="28"/>
          <w:szCs w:val="28"/>
        </w:rPr>
        <w:t xml:space="preserve">     </w:t>
      </w:r>
      <w:r w:rsidRPr="0049306A">
        <w:rPr>
          <w:sz w:val="28"/>
          <w:szCs w:val="28"/>
          <w:lang w:val="en-US"/>
        </w:rPr>
        <w:t>2HgNO3+Fe=Fe(NO3)2+2Hg                      CaCO3 =t CaO + CO2</w:t>
      </w:r>
    </w:p>
    <w:p w:rsidR="002F2F38" w:rsidRPr="0049306A" w:rsidRDefault="002F2F38" w:rsidP="00DF3A6E">
      <w:pPr>
        <w:spacing w:line="360" w:lineRule="auto"/>
        <w:jc w:val="both"/>
        <w:rPr>
          <w:sz w:val="28"/>
          <w:szCs w:val="28"/>
          <w:lang w:val="en-US"/>
        </w:rPr>
      </w:pPr>
    </w:p>
    <w:p w:rsidR="002F2F38" w:rsidRPr="0049306A" w:rsidRDefault="002F2F38" w:rsidP="00DF3A6E">
      <w:pPr>
        <w:spacing w:line="360" w:lineRule="auto"/>
        <w:jc w:val="both"/>
        <w:rPr>
          <w:sz w:val="28"/>
          <w:szCs w:val="28"/>
        </w:rPr>
      </w:pPr>
      <w:r w:rsidRPr="0049306A">
        <w:rPr>
          <w:sz w:val="28"/>
          <w:szCs w:val="28"/>
          <w:lang w:val="en-US"/>
        </w:rPr>
        <w:t xml:space="preserve">     </w:t>
      </w:r>
      <w:r w:rsidRPr="0049306A">
        <w:rPr>
          <w:sz w:val="28"/>
          <w:szCs w:val="28"/>
        </w:rPr>
        <w:t xml:space="preserve">сложное     простое                                    г) реакция обмена: </w:t>
      </w:r>
    </w:p>
    <w:p w:rsidR="002F2F38" w:rsidRPr="0049306A" w:rsidRDefault="002F2F38" w:rsidP="00DF3A6E">
      <w:pPr>
        <w:spacing w:line="360" w:lineRule="auto"/>
        <w:jc w:val="both"/>
        <w:rPr>
          <w:sz w:val="28"/>
          <w:szCs w:val="28"/>
        </w:rPr>
      </w:pPr>
    </w:p>
    <w:p w:rsidR="002F2F38" w:rsidRPr="0049306A" w:rsidRDefault="002F2F38" w:rsidP="00DF3A6E">
      <w:pPr>
        <w:spacing w:line="360" w:lineRule="auto"/>
        <w:jc w:val="both"/>
        <w:rPr>
          <w:sz w:val="28"/>
          <w:szCs w:val="28"/>
        </w:rPr>
      </w:pPr>
      <w:r w:rsidRPr="0049306A">
        <w:rPr>
          <w:sz w:val="28"/>
          <w:szCs w:val="28"/>
        </w:rPr>
        <w:t xml:space="preserve">     в) реакция соединения:                             HСℓ + KOH = KСℓ + H2O</w:t>
      </w:r>
    </w:p>
    <w:p w:rsidR="002F2F38" w:rsidRPr="0049306A" w:rsidRDefault="002F2F38" w:rsidP="00DF3A6E">
      <w:pPr>
        <w:spacing w:line="360" w:lineRule="auto"/>
        <w:jc w:val="both"/>
        <w:rPr>
          <w:sz w:val="28"/>
          <w:szCs w:val="28"/>
        </w:rPr>
      </w:pPr>
    </w:p>
    <w:p w:rsidR="002F2F38" w:rsidRPr="0049306A" w:rsidRDefault="002F2F38" w:rsidP="00DF3A6E">
      <w:pPr>
        <w:spacing w:line="360" w:lineRule="auto"/>
        <w:jc w:val="both"/>
        <w:rPr>
          <w:sz w:val="28"/>
          <w:szCs w:val="28"/>
        </w:rPr>
      </w:pPr>
      <w:r w:rsidRPr="0049306A">
        <w:rPr>
          <w:sz w:val="28"/>
          <w:szCs w:val="28"/>
        </w:rPr>
        <w:t xml:space="preserve">     S + O2 = SO2                                                сложное    простое</w:t>
      </w:r>
    </w:p>
    <w:p w:rsidR="002F2F38" w:rsidRPr="0049306A" w:rsidRDefault="002F2F38" w:rsidP="00DF3A6E">
      <w:pPr>
        <w:spacing w:line="360" w:lineRule="auto"/>
        <w:jc w:val="both"/>
        <w:rPr>
          <w:sz w:val="28"/>
          <w:szCs w:val="28"/>
        </w:rPr>
      </w:pPr>
    </w:p>
    <w:p w:rsidR="002F2F38" w:rsidRPr="0049306A" w:rsidRDefault="002F2F38" w:rsidP="00DF3A6E">
      <w:pPr>
        <w:spacing w:line="360" w:lineRule="auto"/>
        <w:jc w:val="both"/>
        <w:rPr>
          <w:b/>
          <w:sz w:val="28"/>
          <w:szCs w:val="28"/>
        </w:rPr>
      </w:pPr>
      <w:r w:rsidRPr="0049306A">
        <w:rPr>
          <w:b/>
          <w:sz w:val="28"/>
          <w:szCs w:val="28"/>
        </w:rPr>
        <w:t xml:space="preserve">    </w:t>
      </w:r>
      <w:r w:rsidR="0049306A" w:rsidRPr="0049306A">
        <w:rPr>
          <w:b/>
          <w:sz w:val="28"/>
          <w:szCs w:val="28"/>
          <w:lang w:val="en-US"/>
        </w:rPr>
        <w:t>2.</w:t>
      </w:r>
      <w:r w:rsidRPr="0049306A">
        <w:rPr>
          <w:b/>
          <w:sz w:val="28"/>
          <w:szCs w:val="28"/>
        </w:rPr>
        <w:t xml:space="preserve"> Скорость  химических реакций. Современный катализ</w:t>
      </w:r>
    </w:p>
    <w:p w:rsidR="002F2F38" w:rsidRPr="0049306A" w:rsidRDefault="002F2F38" w:rsidP="00DF3A6E">
      <w:pPr>
        <w:spacing w:line="360" w:lineRule="auto"/>
        <w:jc w:val="both"/>
        <w:rPr>
          <w:b/>
          <w:sz w:val="28"/>
          <w:szCs w:val="28"/>
        </w:rPr>
      </w:pPr>
    </w:p>
    <w:p w:rsidR="002F2F38" w:rsidRPr="0049306A" w:rsidRDefault="002F2F38" w:rsidP="00DF3A6E">
      <w:pPr>
        <w:spacing w:line="360" w:lineRule="auto"/>
        <w:jc w:val="both"/>
        <w:rPr>
          <w:sz w:val="28"/>
          <w:szCs w:val="28"/>
        </w:rPr>
      </w:pPr>
      <w:r w:rsidRPr="0049306A">
        <w:rPr>
          <w:sz w:val="28"/>
          <w:szCs w:val="28"/>
        </w:rPr>
        <w:t xml:space="preserve">     Скорость  химических реакций определяется количеством вещества, прореагировавшего в единицу времени в единице объема. Скорость реакции зависит от природы реагирующих веществ и условий, в которых реакция протекает. Важнейшим из них является концентрация, температура и присутствие катализатора. Катализатор – это вещество, изменяющее скорость химической реакции, но которое не входит в состав конечных продуктов. Катализ – ускорение химической реакции в присутствии катализаторов.</w:t>
      </w:r>
    </w:p>
    <w:p w:rsidR="002F2F38" w:rsidRPr="0049306A" w:rsidRDefault="002F2F38" w:rsidP="00DF3A6E">
      <w:pPr>
        <w:spacing w:line="360" w:lineRule="auto"/>
        <w:jc w:val="both"/>
        <w:rPr>
          <w:sz w:val="28"/>
          <w:szCs w:val="28"/>
        </w:rPr>
      </w:pPr>
    </w:p>
    <w:p w:rsidR="002F2F38" w:rsidRPr="0049306A" w:rsidRDefault="002F2F38" w:rsidP="00DF3A6E">
      <w:pPr>
        <w:spacing w:line="360" w:lineRule="auto"/>
        <w:jc w:val="both"/>
        <w:rPr>
          <w:sz w:val="28"/>
          <w:szCs w:val="28"/>
        </w:rPr>
      </w:pPr>
      <w:r w:rsidRPr="0049306A">
        <w:rPr>
          <w:sz w:val="28"/>
          <w:szCs w:val="28"/>
        </w:rPr>
        <w:t xml:space="preserve">       Каталитические процессы можно  классифицировать с учетом их  физической и химической природы. В гетерогенном катализе химическая реакция совершается в поверхностных слоях на границе раздела твердого тела и газообразной или жидкой смеси реагентов. Гомогенный катализ происходит либо в газовой смеси, либо в жидкости, где растворены как катализатор, так и реагенты. В электрокатализе реакция протекает на поверхности электрода в контакте с раствором и под действием электрического тока. При этом, в отличие от гетерогенного катализа здесь есть возможность управлять процессом при изменение силы электрического тока. В фотокатализе химическая реакция может происходить на поверхности твердого тела (в том числе и на поверхности электрода) или в жидком растворе и стимулирует её энергия поглощенного излучения. Ферментативному катализу присущи свойства как гетерогенного, так и гомогенного катализа. Ферменты – большие белковые структуры способные удерживать молекулы реагента в ожидании реакции. Кроме того, фермент собирает подходящее химическое окружение, катализирующее нужную реакцию.</w:t>
      </w:r>
    </w:p>
    <w:p w:rsidR="002F2F38" w:rsidRPr="0049306A" w:rsidRDefault="002F2F38" w:rsidP="00DF3A6E">
      <w:pPr>
        <w:spacing w:line="360" w:lineRule="auto"/>
        <w:jc w:val="both"/>
        <w:rPr>
          <w:sz w:val="28"/>
          <w:szCs w:val="28"/>
        </w:rPr>
      </w:pPr>
    </w:p>
    <w:p w:rsidR="002F2F38" w:rsidRPr="00D6488F" w:rsidRDefault="002F2F38" w:rsidP="00DF3A6E">
      <w:pPr>
        <w:spacing w:line="360" w:lineRule="auto"/>
        <w:jc w:val="both"/>
        <w:rPr>
          <w:b/>
          <w:sz w:val="28"/>
          <w:szCs w:val="28"/>
        </w:rPr>
      </w:pPr>
      <w:r w:rsidRPr="00D6488F">
        <w:rPr>
          <w:b/>
          <w:sz w:val="28"/>
          <w:szCs w:val="28"/>
        </w:rPr>
        <w:t xml:space="preserve">   </w:t>
      </w:r>
      <w:r w:rsidR="00D6488F" w:rsidRPr="00D6488F">
        <w:rPr>
          <w:b/>
          <w:sz w:val="28"/>
          <w:szCs w:val="28"/>
        </w:rPr>
        <w:t>3.</w:t>
      </w:r>
      <w:r w:rsidRPr="00D6488F">
        <w:rPr>
          <w:b/>
          <w:sz w:val="28"/>
          <w:szCs w:val="28"/>
        </w:rPr>
        <w:t xml:space="preserve">  Обратимые и необратимые химические реакции</w:t>
      </w:r>
    </w:p>
    <w:p w:rsidR="002F2F38" w:rsidRPr="0049306A" w:rsidRDefault="002F2F38" w:rsidP="00DF3A6E">
      <w:pPr>
        <w:spacing w:line="360" w:lineRule="auto"/>
        <w:jc w:val="both"/>
        <w:rPr>
          <w:sz w:val="28"/>
          <w:szCs w:val="28"/>
        </w:rPr>
      </w:pPr>
    </w:p>
    <w:p w:rsidR="002F2F38" w:rsidRPr="0049306A" w:rsidRDefault="002F2F38" w:rsidP="00DF3A6E">
      <w:pPr>
        <w:spacing w:line="360" w:lineRule="auto"/>
        <w:jc w:val="both"/>
        <w:rPr>
          <w:sz w:val="28"/>
          <w:szCs w:val="28"/>
        </w:rPr>
      </w:pPr>
      <w:r w:rsidRPr="0049306A">
        <w:rPr>
          <w:sz w:val="28"/>
          <w:szCs w:val="28"/>
        </w:rPr>
        <w:t xml:space="preserve">     Реакция называется необратимой, если в результате образуются газ, осадок или слабодиссицирующие вещество, например, вода. Например, реакция: HСℓ + NaOH = NaСℓ + H2O.</w:t>
      </w:r>
    </w:p>
    <w:p w:rsidR="002F2F38" w:rsidRPr="0049306A" w:rsidRDefault="002F2F38" w:rsidP="00DF3A6E">
      <w:pPr>
        <w:spacing w:line="360" w:lineRule="auto"/>
        <w:jc w:val="both"/>
        <w:rPr>
          <w:sz w:val="28"/>
          <w:szCs w:val="28"/>
        </w:rPr>
      </w:pPr>
    </w:p>
    <w:p w:rsidR="002F2F38" w:rsidRPr="0049306A" w:rsidRDefault="002F2F38" w:rsidP="00DF3A6E">
      <w:pPr>
        <w:spacing w:line="360" w:lineRule="auto"/>
        <w:jc w:val="both"/>
        <w:rPr>
          <w:sz w:val="28"/>
          <w:szCs w:val="28"/>
        </w:rPr>
      </w:pPr>
      <w:r w:rsidRPr="0049306A">
        <w:rPr>
          <w:sz w:val="28"/>
          <w:szCs w:val="28"/>
        </w:rPr>
        <w:t xml:space="preserve">     Химическая  реакция не всегда «доходит до конца», другими словами, исходные вещества не всегда полностью превращаются в продукты реакции. Это происходит потому, что по мере накопления продуктов реакции могут создаваться условия для протекания реакции в противоположенном направлении.</w:t>
      </w:r>
    </w:p>
    <w:p w:rsidR="002F2F38" w:rsidRPr="0049306A" w:rsidRDefault="002F2F38" w:rsidP="00DF3A6E">
      <w:pPr>
        <w:spacing w:line="360" w:lineRule="auto"/>
        <w:jc w:val="both"/>
        <w:rPr>
          <w:sz w:val="28"/>
          <w:szCs w:val="28"/>
        </w:rPr>
      </w:pPr>
    </w:p>
    <w:p w:rsidR="002F2F38" w:rsidRPr="0049306A" w:rsidRDefault="002F2F38" w:rsidP="00DF3A6E">
      <w:pPr>
        <w:spacing w:line="360" w:lineRule="auto"/>
        <w:jc w:val="both"/>
        <w:rPr>
          <w:sz w:val="28"/>
          <w:szCs w:val="28"/>
        </w:rPr>
      </w:pPr>
      <w:r w:rsidRPr="0049306A">
        <w:rPr>
          <w:sz w:val="28"/>
          <w:szCs w:val="28"/>
        </w:rPr>
        <w:t xml:space="preserve">     Химические  реакции, которые могут идти и в противоположенных направлениях, называются обратимыми. Например, реакция получения аммиака:            N2(t) + 3H2(t) 2NH3</w:t>
      </w:r>
    </w:p>
    <w:p w:rsidR="002F2F38" w:rsidRPr="0049306A" w:rsidRDefault="002F2F38" w:rsidP="00DF3A6E">
      <w:pPr>
        <w:spacing w:line="360" w:lineRule="auto"/>
        <w:jc w:val="both"/>
        <w:rPr>
          <w:sz w:val="28"/>
          <w:szCs w:val="28"/>
        </w:rPr>
      </w:pPr>
    </w:p>
    <w:p w:rsidR="002F2F38" w:rsidRPr="0049306A" w:rsidRDefault="002F2F38" w:rsidP="00DF3A6E">
      <w:pPr>
        <w:spacing w:line="360" w:lineRule="auto"/>
        <w:jc w:val="both"/>
        <w:rPr>
          <w:sz w:val="28"/>
          <w:szCs w:val="28"/>
        </w:rPr>
      </w:pPr>
      <w:r w:rsidRPr="0049306A">
        <w:rPr>
          <w:sz w:val="28"/>
          <w:szCs w:val="28"/>
        </w:rPr>
        <w:t xml:space="preserve">     Состояние, в котором скорость обратной реакции  становится равной скорости прямой реакции, называется химическим равновесием.</w:t>
      </w:r>
    </w:p>
    <w:p w:rsidR="002F2F38" w:rsidRPr="0049306A" w:rsidRDefault="002F2F38" w:rsidP="00DF3A6E">
      <w:pPr>
        <w:spacing w:line="360" w:lineRule="auto"/>
        <w:jc w:val="both"/>
        <w:rPr>
          <w:sz w:val="28"/>
          <w:szCs w:val="28"/>
        </w:rPr>
      </w:pPr>
    </w:p>
    <w:p w:rsidR="002F2F38" w:rsidRPr="0049306A" w:rsidRDefault="002F2F38" w:rsidP="00DF3A6E">
      <w:pPr>
        <w:spacing w:line="360" w:lineRule="auto"/>
        <w:jc w:val="both"/>
        <w:rPr>
          <w:sz w:val="28"/>
          <w:szCs w:val="28"/>
        </w:rPr>
      </w:pPr>
      <w:r w:rsidRPr="0049306A">
        <w:rPr>
          <w:sz w:val="28"/>
          <w:szCs w:val="28"/>
        </w:rPr>
        <w:t xml:space="preserve"> </w:t>
      </w:r>
    </w:p>
    <w:p w:rsidR="002F2F38" w:rsidRPr="0049306A" w:rsidRDefault="002F2F38" w:rsidP="00DF3A6E">
      <w:pPr>
        <w:spacing w:line="360" w:lineRule="auto"/>
        <w:jc w:val="both"/>
        <w:rPr>
          <w:sz w:val="28"/>
          <w:szCs w:val="28"/>
        </w:rPr>
      </w:pPr>
    </w:p>
    <w:p w:rsidR="002F2F38" w:rsidRPr="0049306A" w:rsidRDefault="002F2F38" w:rsidP="00DF3A6E">
      <w:pPr>
        <w:spacing w:line="360" w:lineRule="auto"/>
        <w:jc w:val="both"/>
        <w:rPr>
          <w:sz w:val="28"/>
          <w:szCs w:val="28"/>
        </w:rPr>
      </w:pPr>
      <w:r w:rsidRPr="0049306A">
        <w:rPr>
          <w:sz w:val="28"/>
          <w:szCs w:val="28"/>
        </w:rPr>
        <w:t xml:space="preserve">      Принцип Ле Шателье</w:t>
      </w:r>
    </w:p>
    <w:p w:rsidR="002F2F38" w:rsidRPr="0049306A" w:rsidRDefault="002F2F38" w:rsidP="00DF3A6E">
      <w:pPr>
        <w:spacing w:line="360" w:lineRule="auto"/>
        <w:jc w:val="both"/>
        <w:rPr>
          <w:sz w:val="28"/>
          <w:szCs w:val="28"/>
        </w:rPr>
      </w:pPr>
    </w:p>
    <w:p w:rsidR="002F2F38" w:rsidRPr="0049306A" w:rsidRDefault="002F2F38" w:rsidP="00DF3A6E">
      <w:pPr>
        <w:spacing w:line="360" w:lineRule="auto"/>
        <w:jc w:val="both"/>
        <w:rPr>
          <w:sz w:val="28"/>
          <w:szCs w:val="28"/>
        </w:rPr>
      </w:pPr>
      <w:r w:rsidRPr="0049306A">
        <w:rPr>
          <w:sz w:val="28"/>
          <w:szCs w:val="28"/>
        </w:rPr>
        <w:t xml:space="preserve">     Состояния химического равновесия при неизменных внешних условиях могут сохраняться  бесконечно долго. В реальной действительности при изменении температуры, давления или концентрации реагентов «равновесие» может сместиться в ту или иную сторону.</w:t>
      </w:r>
    </w:p>
    <w:p w:rsidR="002F2F38" w:rsidRPr="0049306A" w:rsidRDefault="002F2F38" w:rsidP="00DF3A6E">
      <w:pPr>
        <w:spacing w:line="360" w:lineRule="auto"/>
        <w:jc w:val="both"/>
        <w:rPr>
          <w:sz w:val="28"/>
          <w:szCs w:val="28"/>
        </w:rPr>
      </w:pPr>
    </w:p>
    <w:p w:rsidR="002F2F38" w:rsidRPr="0049306A" w:rsidRDefault="002F2F38" w:rsidP="00DF3A6E">
      <w:pPr>
        <w:spacing w:line="360" w:lineRule="auto"/>
        <w:jc w:val="both"/>
        <w:rPr>
          <w:sz w:val="28"/>
          <w:szCs w:val="28"/>
        </w:rPr>
      </w:pPr>
      <w:r w:rsidRPr="0049306A">
        <w:rPr>
          <w:sz w:val="28"/>
          <w:szCs w:val="28"/>
        </w:rPr>
        <w:t xml:space="preserve">     Согласно  принципу Ле Шателье внешнее воздействие на систему, находящуюся в равновесии, приводит к смещению этого равновесия в направлении, при котором эффект произведенного воздействия ослабляется. Таким образом, внешнее воздействие на систему изменяет соотношение между скоростями прямого и обратного процесса, благопрепятствуя тому из них, который противодействует внешнему влиянию. Например, в реакции получения аммиака, чтобы увеличить выход продукта (аммиака) надо увеличить давление. При этом равновесие нарушается – увеличивается скорость прямой реакции.</w:t>
      </w:r>
    </w:p>
    <w:p w:rsidR="002F2F38" w:rsidRPr="0049306A" w:rsidRDefault="002F2F38" w:rsidP="00DF3A6E">
      <w:pPr>
        <w:spacing w:line="360" w:lineRule="auto"/>
        <w:jc w:val="both"/>
        <w:rPr>
          <w:sz w:val="28"/>
          <w:szCs w:val="28"/>
        </w:rPr>
      </w:pPr>
    </w:p>
    <w:p w:rsidR="002F2F38" w:rsidRPr="0049306A" w:rsidRDefault="002F2F38" w:rsidP="00DF3A6E">
      <w:pPr>
        <w:spacing w:line="360" w:lineRule="auto"/>
        <w:jc w:val="both"/>
        <w:rPr>
          <w:sz w:val="28"/>
          <w:szCs w:val="28"/>
        </w:rPr>
      </w:pPr>
      <w:r w:rsidRPr="0049306A">
        <w:rPr>
          <w:sz w:val="28"/>
          <w:szCs w:val="28"/>
        </w:rPr>
        <w:t xml:space="preserve">     Тепловой  эффект реакции</w:t>
      </w:r>
    </w:p>
    <w:p w:rsidR="002F2F38" w:rsidRPr="0049306A" w:rsidRDefault="002F2F38" w:rsidP="00DF3A6E">
      <w:pPr>
        <w:spacing w:line="360" w:lineRule="auto"/>
        <w:jc w:val="both"/>
        <w:rPr>
          <w:sz w:val="28"/>
          <w:szCs w:val="28"/>
        </w:rPr>
      </w:pPr>
    </w:p>
    <w:p w:rsidR="002F2F38" w:rsidRPr="0049306A" w:rsidRDefault="002F2F38" w:rsidP="00DF3A6E">
      <w:pPr>
        <w:spacing w:line="360" w:lineRule="auto"/>
        <w:jc w:val="both"/>
        <w:rPr>
          <w:sz w:val="28"/>
          <w:szCs w:val="28"/>
        </w:rPr>
      </w:pPr>
      <w:r w:rsidRPr="0049306A">
        <w:rPr>
          <w:sz w:val="28"/>
          <w:szCs w:val="28"/>
        </w:rPr>
        <w:t xml:space="preserve">     Для каждого химического соединения теплота разложения равна теплоте  его образования, но имеет противоположенный  знак. Так при разложении 1 моля метана на углерод и водород поглощается 49 кДж теплоты:</w:t>
      </w:r>
    </w:p>
    <w:p w:rsidR="002F2F38" w:rsidRPr="0049306A" w:rsidRDefault="002F2F38" w:rsidP="00DF3A6E">
      <w:pPr>
        <w:spacing w:line="360" w:lineRule="auto"/>
        <w:jc w:val="both"/>
        <w:rPr>
          <w:sz w:val="28"/>
          <w:szCs w:val="28"/>
        </w:rPr>
      </w:pPr>
    </w:p>
    <w:p w:rsidR="002F2F38" w:rsidRPr="0049306A" w:rsidRDefault="002F2F38" w:rsidP="00DF3A6E">
      <w:pPr>
        <w:spacing w:line="360" w:lineRule="auto"/>
        <w:jc w:val="both"/>
        <w:rPr>
          <w:sz w:val="28"/>
          <w:szCs w:val="28"/>
        </w:rPr>
      </w:pPr>
      <w:r w:rsidRPr="0049306A">
        <w:rPr>
          <w:sz w:val="28"/>
          <w:szCs w:val="28"/>
        </w:rPr>
        <w:t xml:space="preserve">     CH4 C + 2H2 – 49 кДж;</w:t>
      </w:r>
    </w:p>
    <w:p w:rsidR="002F2F38" w:rsidRPr="0049306A" w:rsidRDefault="002F2F38" w:rsidP="00DF3A6E">
      <w:pPr>
        <w:spacing w:line="360" w:lineRule="auto"/>
        <w:jc w:val="both"/>
        <w:rPr>
          <w:sz w:val="28"/>
          <w:szCs w:val="28"/>
        </w:rPr>
      </w:pPr>
    </w:p>
    <w:p w:rsidR="002F2F38" w:rsidRPr="0049306A" w:rsidRDefault="002F2F38" w:rsidP="00DF3A6E">
      <w:pPr>
        <w:spacing w:line="360" w:lineRule="auto"/>
        <w:jc w:val="both"/>
        <w:rPr>
          <w:sz w:val="28"/>
          <w:szCs w:val="28"/>
        </w:rPr>
      </w:pPr>
      <w:r w:rsidRPr="0049306A">
        <w:rPr>
          <w:sz w:val="28"/>
          <w:szCs w:val="28"/>
        </w:rPr>
        <w:t>А при  соединении углерода и водорода выделяется 49 кДж теплоты:</w:t>
      </w:r>
    </w:p>
    <w:p w:rsidR="002F2F38" w:rsidRPr="0049306A" w:rsidRDefault="002F2F38" w:rsidP="00DF3A6E">
      <w:pPr>
        <w:spacing w:line="360" w:lineRule="auto"/>
        <w:jc w:val="both"/>
        <w:rPr>
          <w:sz w:val="28"/>
          <w:szCs w:val="28"/>
        </w:rPr>
      </w:pPr>
    </w:p>
    <w:p w:rsidR="002F2F38" w:rsidRPr="0049306A" w:rsidRDefault="002F2F38" w:rsidP="00DF3A6E">
      <w:pPr>
        <w:spacing w:line="360" w:lineRule="auto"/>
        <w:jc w:val="both"/>
        <w:rPr>
          <w:sz w:val="28"/>
          <w:szCs w:val="28"/>
        </w:rPr>
      </w:pPr>
      <w:r w:rsidRPr="0049306A">
        <w:rPr>
          <w:sz w:val="28"/>
          <w:szCs w:val="28"/>
        </w:rPr>
        <w:t xml:space="preserve">     C + 2H2 CH4 + 49 кДж.</w:t>
      </w:r>
    </w:p>
    <w:p w:rsidR="002F2F38" w:rsidRPr="0049306A" w:rsidRDefault="002F2F38" w:rsidP="00DF3A6E">
      <w:pPr>
        <w:spacing w:line="360" w:lineRule="auto"/>
        <w:jc w:val="both"/>
        <w:rPr>
          <w:sz w:val="28"/>
          <w:szCs w:val="28"/>
        </w:rPr>
      </w:pPr>
    </w:p>
    <w:p w:rsidR="002F2F38" w:rsidRPr="0049306A" w:rsidRDefault="002F2F38" w:rsidP="00DF3A6E">
      <w:pPr>
        <w:spacing w:line="360" w:lineRule="auto"/>
        <w:jc w:val="both"/>
        <w:rPr>
          <w:sz w:val="28"/>
          <w:szCs w:val="28"/>
        </w:rPr>
      </w:pPr>
      <w:r w:rsidRPr="0049306A">
        <w:rPr>
          <w:sz w:val="28"/>
          <w:szCs w:val="28"/>
        </w:rPr>
        <w:t xml:space="preserve">     10.6. Методы качественного  и количественного  анализа</w:t>
      </w:r>
    </w:p>
    <w:p w:rsidR="002F2F38" w:rsidRPr="0049306A" w:rsidRDefault="002F2F38" w:rsidP="00DF3A6E">
      <w:pPr>
        <w:spacing w:line="360" w:lineRule="auto"/>
        <w:jc w:val="both"/>
        <w:rPr>
          <w:sz w:val="28"/>
          <w:szCs w:val="28"/>
        </w:rPr>
      </w:pPr>
    </w:p>
    <w:p w:rsidR="002F2F38" w:rsidRPr="0049306A" w:rsidRDefault="002F2F38" w:rsidP="00DF3A6E">
      <w:pPr>
        <w:spacing w:line="360" w:lineRule="auto"/>
        <w:jc w:val="both"/>
        <w:rPr>
          <w:sz w:val="28"/>
          <w:szCs w:val="28"/>
        </w:rPr>
      </w:pPr>
      <w:r w:rsidRPr="0049306A">
        <w:rPr>
          <w:sz w:val="28"/>
          <w:szCs w:val="28"/>
        </w:rPr>
        <w:t xml:space="preserve">     Определение характеристик атомных и молекулярных частиц (их структуры и состава) в  аналитической химии называют качественным анализом, а измерение их относительного содержания – количественным анализом. Новые методы качественного и количественного анализа основываются на последних достижениях различных областей естествознания и в первую очередь физики. Методы аналитической химии широко применяются во многих отраслях: в химии, медицине, сельском хозяйстве, геологии, экологии и т. п.</w:t>
      </w:r>
      <w:bookmarkStart w:id="0" w:name="_GoBack"/>
      <w:bookmarkEnd w:id="0"/>
    </w:p>
    <w:sectPr w:rsidR="002F2F38" w:rsidRPr="004930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34AE"/>
    <w:rsid w:val="002F2F38"/>
    <w:rsid w:val="0049306A"/>
    <w:rsid w:val="00700811"/>
    <w:rsid w:val="00833329"/>
    <w:rsid w:val="00897D5B"/>
    <w:rsid w:val="0091421D"/>
    <w:rsid w:val="00B838B7"/>
    <w:rsid w:val="00C634AE"/>
    <w:rsid w:val="00D6488F"/>
    <w:rsid w:val="00DF3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C23361-731C-4314-BDCA-BA4A338D8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1699</Words>
  <Characters>9685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</vt:lpstr>
    </vt:vector>
  </TitlesOfParts>
  <Company>MoBIL GROUP</Company>
  <LinksUpToDate>false</LinksUpToDate>
  <CharactersWithSpaces>11362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Admin</dc:creator>
  <cp:keywords/>
  <dc:description/>
  <cp:lastModifiedBy>admin</cp:lastModifiedBy>
  <cp:revision>2</cp:revision>
  <dcterms:created xsi:type="dcterms:W3CDTF">2014-05-28T09:19:00Z</dcterms:created>
  <dcterms:modified xsi:type="dcterms:W3CDTF">2014-05-28T09:19:00Z</dcterms:modified>
</cp:coreProperties>
</file>