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ABE" w:rsidRDefault="009B2888">
      <w:pPr>
        <w:pStyle w:val="1"/>
        <w:jc w:val="center"/>
      </w:pPr>
      <w:r>
        <w:t>Архитектура в 3-х эпохах.</w:t>
      </w:r>
    </w:p>
    <w:p w:rsidR="00367ABE" w:rsidRDefault="009B2888">
      <w:pPr>
        <w:pStyle w:val="3"/>
        <w:ind w:firstLine="567"/>
      </w:pPr>
      <w:r>
        <w:t>Зарождение архитектуры относится ко времени первобытнообщинного строя, когда возникли первые искусственно сооружаемые жилища и поселения. Были освоены простейшие приемы организации пространства на основе прямоугольника и круга, началось развитие конструктивных систем с опорами.</w:t>
      </w:r>
    </w:p>
    <w:p w:rsidR="00367ABE" w:rsidRDefault="009B2888">
      <w:pPr>
        <w:pStyle w:val="3"/>
        <w:ind w:firstLine="567"/>
      </w:pPr>
      <w:r>
        <w:t>С возникновением государств, сложилась новая форма поселений - город как центр управления и торговли.</w:t>
      </w:r>
    </w:p>
    <w:p w:rsidR="00367ABE" w:rsidRDefault="009B2888">
      <w:pPr>
        <w:pStyle w:val="3"/>
        <w:ind w:firstLine="567"/>
      </w:pPr>
      <w:r>
        <w:t xml:space="preserve">В условиях рабовладельческой демократии Древней Греции создается целая система городов-государств. Развивается система планирования улиц, с прямой сеткой улиц и площадью - центром торговой и общественной жизни. Культурным и архитектурно композиционным центром города был храм, который воздвигался на вершине </w:t>
      </w:r>
      <w:r>
        <w:rPr>
          <w:i/>
        </w:rPr>
        <w:t xml:space="preserve">акрополя. </w:t>
      </w:r>
      <w:r>
        <w:t>Классически завершенным типом храма стал периптер (например, Парфенон в Афинах).</w:t>
      </w:r>
    </w:p>
    <w:p w:rsidR="00367ABE" w:rsidRDefault="009B2888">
      <w:pPr>
        <w:pStyle w:val="3"/>
      </w:pPr>
      <w:r>
        <w:tab/>
        <w:t>В древнем Риме, огромной средиземноморской державе, унаследовавшей традиции Древнегреческой архитектуры, ведущее значение приобрели сооружения, выражавшие могущество республики, удовлетворявшие потребностям рабовладельческого государства. Для возведения крупных построек большую роль сыграло появление новых строительных материалов (бетон).</w:t>
      </w:r>
    </w:p>
    <w:p w:rsidR="00367ABE" w:rsidRDefault="009B2888">
      <w:pPr>
        <w:pStyle w:val="3"/>
      </w:pPr>
      <w:r>
        <w:tab/>
        <w:t>В феодальную эпоху Архитектура развивается на основе более деференцированного раздела труда. Труд рабов сменяется трудом ремесленников-профессионалов. При феодализме область распространения монументальной архитектуры значительно расширяется, охватывает Европу, Азию, большую часть Африки, часть Америки. Однако неравномерность развития, влияние местных условий и традиций оказывают на Архитектуру эпохи феодализма более значительное влияние, чем на архитектуру рабовладельческих цивилизаций.</w:t>
      </w:r>
    </w:p>
    <w:p w:rsidR="00367ABE" w:rsidRDefault="009B2888">
      <w:pPr>
        <w:pStyle w:val="3"/>
      </w:pPr>
      <w:r>
        <w:tab/>
        <w:t xml:space="preserve">В странах Западной Европы с возрождением городов в конце </w:t>
      </w:r>
      <w:r>
        <w:rPr>
          <w:lang w:val="en-US"/>
        </w:rPr>
        <w:t>X</w:t>
      </w:r>
      <w:r>
        <w:t xml:space="preserve"> века начинает развиваться тип жилого дома в 2-3 этажа, с мастерскими и лавками внизу. Складывается архитектура Романического стиля. В культовой архитектуре появляются монастырские комплексы с замкнутыми двориками, окруженные аркадами.</w:t>
      </w:r>
    </w:p>
    <w:p w:rsidR="00367ABE" w:rsidRDefault="009B2888">
      <w:pPr>
        <w:pStyle w:val="3"/>
      </w:pPr>
      <w:r>
        <w:tab/>
        <w:t xml:space="preserve">Во второй половине </w:t>
      </w:r>
      <w:r>
        <w:rPr>
          <w:lang w:val="en-US"/>
        </w:rPr>
        <w:t xml:space="preserve">XII </w:t>
      </w:r>
      <w:r>
        <w:t>века во Франции развивается архитектура готики, отразившая наиболее высокий этап развития феодального общества, и усиление городов, с которым связано возникновение новых типов обществ.</w:t>
      </w:r>
    </w:p>
    <w:p w:rsidR="00367ABE" w:rsidRDefault="009B2888">
      <w:pPr>
        <w:pStyle w:val="3"/>
      </w:pPr>
      <w:r>
        <w:tab/>
        <w:t>В развитие архитектуры эпохи феодализма большой вклад внесли народы арабского Востока. Крупными центрами становятся города,</w:t>
      </w:r>
      <w:r>
        <w:rPr>
          <w:lang w:val="en-US"/>
        </w:rPr>
        <w:t xml:space="preserve"> </w:t>
      </w:r>
      <w:r>
        <w:t>такие как Бухара, Мерв, Термез, Хива и др. Их монументальные здания возводились из обожженного кирпича с использованием в облицовке различной резной мозаики. Строгая симметрия композиции выделяла крупные торговые и культурные центры среди живописных кварталов низких глинобитных или жилых сырцовых построек.</w:t>
      </w:r>
    </w:p>
    <w:p w:rsidR="00367ABE" w:rsidRDefault="009B2888">
      <w:pPr>
        <w:pStyle w:val="3"/>
      </w:pPr>
      <w:r>
        <w:tab/>
        <w:t xml:space="preserve">Важный этап развития архитектуры связан с культурой </w:t>
      </w:r>
      <w:r>
        <w:rPr>
          <w:i/>
        </w:rPr>
        <w:t>Возрождения,</w:t>
      </w:r>
      <w:r>
        <w:t xml:space="preserve"> возникшей в начале </w:t>
      </w:r>
      <w:r>
        <w:rPr>
          <w:lang w:val="en-US"/>
        </w:rPr>
        <w:t>XV</w:t>
      </w:r>
      <w:r>
        <w:t xml:space="preserve"> века в городах Тосканы (Италия). Религиозной средневековой основой был поставлен гуманизм, который искал опору в античном наследии, что ярко отразилось в Архитектуре общественных зданий, дворцов, загородных поместий.</w:t>
      </w:r>
    </w:p>
    <w:p w:rsidR="00367ABE" w:rsidRDefault="009B2888">
      <w:pPr>
        <w:pStyle w:val="3"/>
      </w:pPr>
      <w:r>
        <w:tab/>
        <w:t>Строителей-ремесленников сменяют образованные специалисты-архитекторы. В непроизвольно возникшей асимметрии постепенно развивающихся ансамблей, были поставлены ясные завершенные геометрические системы как выражение волевого, организующего начала (новый подход к архитектуре выражен в палаццо). Итальянские архитекторы обращаются к ясной системе ордеров Древнего Рима (творчество Брунеллески, Л. б. Альберти и др.). В эпоху возрождения развивается новая теория архитектуры. Архитектура Возрождения за пределами Италии была менее последовательна в преодолении Средневековых традиций и проходила сложную длительную эволюцию.</w:t>
      </w:r>
    </w:p>
    <w:p w:rsidR="00367ABE" w:rsidRDefault="009B2888">
      <w:pPr>
        <w:pStyle w:val="3"/>
      </w:pPr>
      <w:r>
        <w:tab/>
        <w:t>На протяжении многих веков архитектура имела разные образы, постоянно менялась, менялись центры архитектурных сооружений, менялись материалы. Каждая новая эпоха строилась на основе предыдущей, украшая и совершенствуя ее.</w:t>
      </w:r>
      <w:bookmarkStart w:id="0" w:name="_GoBack"/>
      <w:bookmarkEnd w:id="0"/>
    </w:p>
    <w:sectPr w:rsidR="00367ABE">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888"/>
    <w:rsid w:val="00367ABE"/>
    <w:rsid w:val="009B2888"/>
    <w:rsid w:val="00AD7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5874B0-ED38-44E0-AABB-1D72465C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3172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Зарождение архитектуры относится ко времени первобытнообщинного строя, когда возникли первые искусственно сооружаемые жилища и поселения</vt:lpstr>
    </vt:vector>
  </TitlesOfParts>
  <Company>MichleStudio</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Зарождение архитектуры относится ко времени первобытнообщинного строя, когда возникли первые искусственно сооружаемые жилища и поселения</dc:title>
  <dc:subject/>
  <dc:creator>Гущин</dc:creator>
  <cp:keywords/>
  <dc:description/>
  <cp:lastModifiedBy>Irina</cp:lastModifiedBy>
  <cp:revision>2</cp:revision>
  <cp:lastPrinted>1999-10-26T17:37:00Z</cp:lastPrinted>
  <dcterms:created xsi:type="dcterms:W3CDTF">2014-08-03T14:32:00Z</dcterms:created>
  <dcterms:modified xsi:type="dcterms:W3CDTF">2014-08-03T14:32:00Z</dcterms:modified>
</cp:coreProperties>
</file>