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35" w:rsidRDefault="00AD2B35" w:rsidP="00BB7F7C">
      <w:pPr>
        <w:spacing w:line="360" w:lineRule="auto"/>
        <w:ind w:firstLine="539"/>
        <w:jc w:val="both"/>
        <w:rPr>
          <w:sz w:val="28"/>
          <w:szCs w:val="28"/>
        </w:rPr>
      </w:pPr>
      <w:r w:rsidRPr="00711BA5">
        <w:rPr>
          <w:sz w:val="28"/>
          <w:szCs w:val="28"/>
        </w:rPr>
        <w:t>Описторхоз – природноочаговый биогельминтоз с эволюционно сформировавшимися биологическими механизмами длительного сосуществования хозяина и паразита на условиях взаимоадаптации. Широ</w:t>
      </w:r>
      <w:r>
        <w:rPr>
          <w:sz w:val="28"/>
          <w:szCs w:val="28"/>
        </w:rPr>
        <w:t xml:space="preserve">кая распространенность инвазии, </w:t>
      </w:r>
      <w:r w:rsidRPr="00711BA5">
        <w:rPr>
          <w:sz w:val="28"/>
          <w:szCs w:val="28"/>
        </w:rPr>
        <w:t xml:space="preserve">многообразие клинических проявлений, серьезность осложнений и исходов </w:t>
      </w:r>
      <w:r>
        <w:rPr>
          <w:sz w:val="28"/>
          <w:szCs w:val="28"/>
        </w:rPr>
        <w:t>(</w:t>
      </w:r>
      <w:r w:rsidRPr="00711BA5">
        <w:rPr>
          <w:sz w:val="28"/>
          <w:szCs w:val="28"/>
        </w:rPr>
        <w:t>первичный рак печени и поджелудочной железы</w:t>
      </w:r>
      <w:r>
        <w:rPr>
          <w:sz w:val="28"/>
          <w:szCs w:val="28"/>
        </w:rPr>
        <w:t xml:space="preserve">) </w:t>
      </w:r>
      <w:r w:rsidRPr="00711BA5">
        <w:rPr>
          <w:sz w:val="28"/>
          <w:szCs w:val="28"/>
        </w:rPr>
        <w:t>определяют чрезвычайную актуальность данной проблемы.</w:t>
      </w:r>
      <w:r>
        <w:rPr>
          <w:spacing w:val="-20"/>
          <w:sz w:val="28"/>
          <w:szCs w:val="28"/>
        </w:rPr>
        <w:t xml:space="preserve"> </w:t>
      </w:r>
      <w:r w:rsidRPr="00AD2B35">
        <w:rPr>
          <w:sz w:val="28"/>
          <w:szCs w:val="28"/>
        </w:rPr>
        <w:t>Особенно важное медико-социальное значение данная проблема имеет для Западно-Сибирского региона, поскольку Обь-Иртышский бассейн является самым крупным эндемичным очагом описторхоза.</w:t>
      </w:r>
    </w:p>
    <w:p w:rsidR="009A67E9" w:rsidRDefault="009A67E9" w:rsidP="00BB7F7C">
      <w:pPr>
        <w:spacing w:line="360" w:lineRule="auto"/>
        <w:ind w:firstLine="539"/>
        <w:jc w:val="both"/>
        <w:rPr>
          <w:sz w:val="28"/>
          <w:szCs w:val="28"/>
        </w:rPr>
      </w:pPr>
      <w:r w:rsidRPr="009A67E9">
        <w:rPr>
          <w:sz w:val="28"/>
          <w:szCs w:val="28"/>
        </w:rPr>
        <w:t xml:space="preserve">Следует отметить, что клинические проявления описторхоза существенно отличаются у коренных жителей эндемичного очага и приезжих. Острая стадия описторхоза развивается лишь у пришлого населения, тогда как у коренных жителей заболевание носит первично-хронический характер. </w:t>
      </w:r>
      <w:r>
        <w:rPr>
          <w:sz w:val="28"/>
          <w:szCs w:val="28"/>
        </w:rPr>
        <w:t>При этом с</w:t>
      </w:r>
      <w:r w:rsidRPr="009A67E9">
        <w:rPr>
          <w:sz w:val="28"/>
          <w:szCs w:val="28"/>
        </w:rPr>
        <w:t>тепень выраженности описторхозной инвазии зависит от иммунного статуса больного и дозы инвазионного материала.</w:t>
      </w:r>
      <w:r>
        <w:rPr>
          <w:sz w:val="28"/>
          <w:szCs w:val="28"/>
        </w:rPr>
        <w:t xml:space="preserve"> </w:t>
      </w:r>
    </w:p>
    <w:p w:rsidR="00AD2B35" w:rsidRPr="009A67E9" w:rsidRDefault="009A67E9" w:rsidP="00BB7F7C">
      <w:pPr>
        <w:spacing w:line="360" w:lineRule="auto"/>
        <w:ind w:firstLine="539"/>
        <w:jc w:val="both"/>
        <w:rPr>
          <w:sz w:val="28"/>
          <w:szCs w:val="28"/>
        </w:rPr>
      </w:pPr>
      <w:r w:rsidRPr="009A67E9">
        <w:rPr>
          <w:sz w:val="28"/>
          <w:szCs w:val="28"/>
        </w:rPr>
        <w:t xml:space="preserve">В </w:t>
      </w:r>
      <w:r w:rsidR="00AD2B35" w:rsidRPr="009A67E9">
        <w:rPr>
          <w:sz w:val="28"/>
          <w:szCs w:val="28"/>
        </w:rPr>
        <w:t>последнее время исследователи все большее внимание уделяют пр</w:t>
      </w:r>
      <w:r w:rsidRPr="009A67E9">
        <w:rPr>
          <w:sz w:val="28"/>
          <w:szCs w:val="28"/>
        </w:rPr>
        <w:t>облеме хронического описторхоза, поскольку именно эта стадия характеризуется системным действием возбудителя на организм.</w:t>
      </w:r>
      <w:r w:rsidR="00AD2B35" w:rsidRPr="009A67E9">
        <w:rPr>
          <w:sz w:val="28"/>
          <w:szCs w:val="28"/>
        </w:rPr>
        <w:t xml:space="preserve"> </w:t>
      </w:r>
    </w:p>
    <w:p w:rsidR="00AD2B35" w:rsidRPr="007D0CB3" w:rsidRDefault="009A67E9" w:rsidP="00BB7F7C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Как известно,</w:t>
      </w:r>
      <w:r w:rsidR="00BB7F7C">
        <w:rPr>
          <w:sz w:val="28"/>
          <w:szCs w:val="28"/>
        </w:rPr>
        <w:t xml:space="preserve"> </w:t>
      </w:r>
      <w:r w:rsidR="00AD2B35" w:rsidRPr="006A7F69">
        <w:rPr>
          <w:sz w:val="28"/>
          <w:szCs w:val="28"/>
        </w:rPr>
        <w:t>существенную роль в развитии органной патологии при</w:t>
      </w:r>
      <w:r w:rsidR="00AD2B35" w:rsidRPr="007D0CB3">
        <w:rPr>
          <w:sz w:val="28"/>
          <w:szCs w:val="28"/>
        </w:rPr>
        <w:t xml:space="preserve"> описторхозе отводят эозинофил</w:t>
      </w:r>
      <w:r w:rsidR="00AD2B35">
        <w:rPr>
          <w:sz w:val="28"/>
          <w:szCs w:val="28"/>
        </w:rPr>
        <w:t>ьным гранулоцитам</w:t>
      </w:r>
      <w:r w:rsidR="00AD2B35" w:rsidRPr="007D0CB3">
        <w:rPr>
          <w:sz w:val="28"/>
          <w:szCs w:val="28"/>
        </w:rPr>
        <w:t>, повышенная активация которых сопровождается выделением биологически-активных веществ, обладающих выраженной протеолитической активностью не только в отношении личинок гельминтов, но и клеток</w:t>
      </w:r>
      <w:r w:rsidR="00AD2B35">
        <w:rPr>
          <w:sz w:val="28"/>
          <w:szCs w:val="28"/>
        </w:rPr>
        <w:t xml:space="preserve"> макроорганизма</w:t>
      </w:r>
      <w:r w:rsidR="00AD2B35" w:rsidRPr="007D0CB3">
        <w:rPr>
          <w:sz w:val="28"/>
          <w:szCs w:val="28"/>
        </w:rPr>
        <w:t xml:space="preserve">, что с большой вероятностью может приводить к </w:t>
      </w:r>
      <w:r w:rsidR="00AD2B35">
        <w:rPr>
          <w:sz w:val="28"/>
          <w:szCs w:val="28"/>
        </w:rPr>
        <w:t>повреждению</w:t>
      </w:r>
      <w:r w:rsidR="00AD2B35" w:rsidRPr="007D0CB3">
        <w:rPr>
          <w:sz w:val="28"/>
          <w:szCs w:val="28"/>
        </w:rPr>
        <w:t xml:space="preserve"> тканевых структур.</w:t>
      </w:r>
    </w:p>
    <w:p w:rsidR="009D7442" w:rsidRDefault="009A67E9" w:rsidP="00BB7F7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A67E9">
        <w:rPr>
          <w:sz w:val="28"/>
          <w:szCs w:val="28"/>
        </w:rPr>
        <w:t xml:space="preserve">В связи с этим целью исследования явилась оценка механизмов </w:t>
      </w:r>
      <w:r>
        <w:rPr>
          <w:sz w:val="28"/>
          <w:szCs w:val="28"/>
        </w:rPr>
        <w:t xml:space="preserve">цитотоксичности </w:t>
      </w:r>
      <w:r w:rsidRPr="009A67E9">
        <w:rPr>
          <w:sz w:val="28"/>
          <w:szCs w:val="28"/>
        </w:rPr>
        <w:t>эозинофильных гранулоцитов при хроническом описторхозе.</w:t>
      </w:r>
    </w:p>
    <w:p w:rsidR="0015556C" w:rsidRDefault="0015556C" w:rsidP="00BB7F7C">
      <w:pPr>
        <w:pStyle w:val="3"/>
        <w:spacing w:after="0" w:line="360" w:lineRule="auto"/>
        <w:ind w:left="0" w:firstLine="567"/>
        <w:jc w:val="both"/>
        <w:rPr>
          <w:sz w:val="28"/>
          <w:szCs w:val="28"/>
        </w:rPr>
      </w:pPr>
      <w:r w:rsidRPr="007D0CB3">
        <w:rPr>
          <w:sz w:val="28"/>
          <w:szCs w:val="28"/>
        </w:rPr>
        <w:t xml:space="preserve">У </w:t>
      </w:r>
      <w:r>
        <w:rPr>
          <w:sz w:val="28"/>
          <w:szCs w:val="28"/>
        </w:rPr>
        <w:t>22</w:t>
      </w:r>
      <w:r w:rsidRPr="007D0CB3">
        <w:rPr>
          <w:sz w:val="28"/>
          <w:szCs w:val="28"/>
        </w:rPr>
        <w:t xml:space="preserve"> пациентов с </w:t>
      </w:r>
      <w:r w:rsidR="00E333D4">
        <w:rPr>
          <w:sz w:val="28"/>
          <w:szCs w:val="28"/>
        </w:rPr>
        <w:t xml:space="preserve">хронической </w:t>
      </w:r>
      <w:r w:rsidRPr="007D0CB3">
        <w:rPr>
          <w:sz w:val="28"/>
          <w:szCs w:val="28"/>
        </w:rPr>
        <w:t>описторхозной инвазией и</w:t>
      </w:r>
      <w:r w:rsidR="00E333D4">
        <w:rPr>
          <w:sz w:val="28"/>
          <w:szCs w:val="28"/>
        </w:rPr>
        <w:t xml:space="preserve"> у</w:t>
      </w:r>
      <w:r w:rsidRPr="007D0CB3">
        <w:rPr>
          <w:sz w:val="28"/>
          <w:szCs w:val="28"/>
        </w:rPr>
        <w:t xml:space="preserve"> </w:t>
      </w:r>
      <w:r w:rsidR="00E333D4">
        <w:rPr>
          <w:sz w:val="28"/>
          <w:szCs w:val="28"/>
        </w:rPr>
        <w:t>15</w:t>
      </w:r>
      <w:r w:rsidRPr="007D0CB3">
        <w:rPr>
          <w:sz w:val="28"/>
          <w:szCs w:val="28"/>
        </w:rPr>
        <w:t xml:space="preserve"> здоровых доноров была проведена  оценка результатов цитохимического </w:t>
      </w:r>
      <w:r>
        <w:rPr>
          <w:sz w:val="28"/>
          <w:szCs w:val="28"/>
        </w:rPr>
        <w:t>исследования</w:t>
      </w:r>
      <w:r w:rsidRPr="007D0CB3">
        <w:rPr>
          <w:sz w:val="28"/>
          <w:szCs w:val="28"/>
        </w:rPr>
        <w:t xml:space="preserve"> катионных белков и пероксидазы в гранулах эозинофил</w:t>
      </w:r>
      <w:r>
        <w:rPr>
          <w:sz w:val="28"/>
          <w:szCs w:val="28"/>
        </w:rPr>
        <w:t>ов</w:t>
      </w:r>
      <w:r w:rsidRPr="00984A22">
        <w:rPr>
          <w:sz w:val="28"/>
          <w:szCs w:val="28"/>
        </w:rPr>
        <w:t xml:space="preserve">, фагоцитарной активности эозинофилов  </w:t>
      </w:r>
      <w:r w:rsidR="00376E11">
        <w:rPr>
          <w:sz w:val="28"/>
          <w:szCs w:val="28"/>
        </w:rPr>
        <w:t>(НСТ</w:t>
      </w:r>
      <w:r w:rsidR="00E333D4">
        <w:rPr>
          <w:sz w:val="28"/>
          <w:szCs w:val="28"/>
        </w:rPr>
        <w:t xml:space="preserve">–тест).  Морфологические особенности эозинофилов периферической крови оценивали </w:t>
      </w:r>
      <w:r w:rsidR="00DD5420">
        <w:rPr>
          <w:sz w:val="28"/>
          <w:szCs w:val="28"/>
        </w:rPr>
        <w:t>в условиях и</w:t>
      </w:r>
      <w:r w:rsidR="00E333D4">
        <w:rPr>
          <w:sz w:val="28"/>
          <w:szCs w:val="28"/>
        </w:rPr>
        <w:t xml:space="preserve">нкубации с </w:t>
      </w:r>
      <w:r w:rsidRPr="00984A22">
        <w:rPr>
          <w:sz w:val="28"/>
          <w:szCs w:val="28"/>
        </w:rPr>
        <w:t>антиген</w:t>
      </w:r>
      <w:r w:rsidR="00E333D4">
        <w:rPr>
          <w:sz w:val="28"/>
          <w:szCs w:val="28"/>
        </w:rPr>
        <w:t>ами</w:t>
      </w:r>
      <w:r w:rsidRPr="00984A22">
        <w:rPr>
          <w:sz w:val="28"/>
          <w:szCs w:val="28"/>
        </w:rPr>
        <w:t xml:space="preserve"> </w:t>
      </w:r>
      <w:r w:rsidRPr="00984A22">
        <w:rPr>
          <w:sz w:val="28"/>
          <w:szCs w:val="28"/>
          <w:lang w:val="en-US"/>
        </w:rPr>
        <w:t>O</w:t>
      </w:r>
      <w:r w:rsidRPr="00984A22">
        <w:rPr>
          <w:sz w:val="28"/>
          <w:szCs w:val="28"/>
        </w:rPr>
        <w:t xml:space="preserve">. </w:t>
      </w:r>
      <w:r w:rsidRPr="00984A22">
        <w:rPr>
          <w:sz w:val="28"/>
          <w:szCs w:val="28"/>
          <w:lang w:val="en-US"/>
        </w:rPr>
        <w:t>felineus</w:t>
      </w:r>
      <w:r w:rsidRPr="007D0CB3">
        <w:rPr>
          <w:sz w:val="28"/>
          <w:szCs w:val="28"/>
        </w:rPr>
        <w:t>.</w:t>
      </w:r>
    </w:p>
    <w:p w:rsidR="000B23B4" w:rsidRPr="000B23B4" w:rsidRDefault="000B23B4" w:rsidP="00BB7F7C">
      <w:pPr>
        <w:pStyle w:val="3"/>
        <w:spacing w:after="0" w:line="360" w:lineRule="auto"/>
        <w:ind w:left="0" w:firstLine="567"/>
        <w:jc w:val="both"/>
        <w:rPr>
          <w:color w:val="000000"/>
          <w:sz w:val="28"/>
          <w:szCs w:val="28"/>
        </w:rPr>
      </w:pPr>
      <w:r w:rsidRPr="000B23B4">
        <w:rPr>
          <w:sz w:val="28"/>
          <w:szCs w:val="28"/>
        </w:rPr>
        <w:t>При оценке количественных показателей белой крови у пациентов с хроническим описторхозом отмечалось значительное увеличение абсолютного и относительного количества эозинофилов периферической крови</w:t>
      </w:r>
      <w:r>
        <w:rPr>
          <w:sz w:val="28"/>
          <w:szCs w:val="28"/>
        </w:rPr>
        <w:t xml:space="preserve">. </w:t>
      </w:r>
      <w:r w:rsidRPr="000B23B4">
        <w:rPr>
          <w:sz w:val="28"/>
          <w:szCs w:val="28"/>
        </w:rPr>
        <w:t>По данным ряда авторов, эозинофилия периферической крови при хроническом описторхозе развивается всего в 44% - 59,3% случаев</w:t>
      </w:r>
      <w:r>
        <w:rPr>
          <w:sz w:val="28"/>
          <w:szCs w:val="28"/>
        </w:rPr>
        <w:t>.</w:t>
      </w:r>
    </w:p>
    <w:p w:rsidR="00DC6E82" w:rsidRPr="00BB7F7C" w:rsidRDefault="00DC6E82" w:rsidP="00BB7F7C">
      <w:pPr>
        <w:spacing w:line="360" w:lineRule="auto"/>
        <w:ind w:firstLine="539"/>
        <w:jc w:val="both"/>
        <w:rPr>
          <w:bCs/>
          <w:sz w:val="28"/>
          <w:szCs w:val="28"/>
        </w:rPr>
      </w:pPr>
      <w:r w:rsidRPr="00BB7F7C">
        <w:rPr>
          <w:bCs/>
          <w:sz w:val="28"/>
          <w:szCs w:val="28"/>
        </w:rPr>
        <w:t xml:space="preserve">В ходе проведенного нами исследования было зарегистрировано значительное увеличение активных эозинофилов в отношении обнаружения гранул катионных белков, а также наличия пероксидазы в эозинофилах периферической крови. </w:t>
      </w:r>
    </w:p>
    <w:p w:rsidR="00BB7F7C" w:rsidRDefault="00DC6E82" w:rsidP="00BB7F7C">
      <w:pPr>
        <w:spacing w:line="360" w:lineRule="auto"/>
        <w:ind w:firstLine="539"/>
        <w:jc w:val="both"/>
        <w:rPr>
          <w:bCs/>
          <w:sz w:val="28"/>
          <w:szCs w:val="28"/>
        </w:rPr>
      </w:pPr>
      <w:r w:rsidRPr="00BB7F7C">
        <w:rPr>
          <w:bCs/>
          <w:sz w:val="28"/>
          <w:szCs w:val="28"/>
        </w:rPr>
        <w:t xml:space="preserve">Увеличение данных показателей </w:t>
      </w:r>
      <w:r w:rsidR="00BB7F7C">
        <w:rPr>
          <w:bCs/>
          <w:sz w:val="28"/>
          <w:szCs w:val="28"/>
        </w:rPr>
        <w:t xml:space="preserve">свидетельствует о существенном напряжении кислороднезависимых механизмов микробицидности эозинофилов. Рост содержания </w:t>
      </w:r>
      <w:r w:rsidR="00BB7F7C" w:rsidRPr="00BB7F7C">
        <w:rPr>
          <w:bCs/>
          <w:sz w:val="28"/>
          <w:szCs w:val="28"/>
        </w:rPr>
        <w:t>внутриклеточных катионных протеинов и активности пероксидазы эозинофильных лейкоцитов при описторхозе можно рассматривать как компенсаторную реакцию макроорганизма, направленную на выживание в системе «паразит-хозяин».</w:t>
      </w:r>
    </w:p>
    <w:p w:rsidR="00DC6E82" w:rsidRPr="00BB7F7C" w:rsidRDefault="00BB7F7C" w:rsidP="00BB7F7C">
      <w:pPr>
        <w:spacing w:line="360" w:lineRule="auto"/>
        <w:ind w:firstLine="53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Вместе с тем, повышение содержания изучаемых компонентов цитоплазмы </w:t>
      </w:r>
      <w:r w:rsidR="00DC6E82" w:rsidRPr="00BB7F7C">
        <w:rPr>
          <w:bCs/>
          <w:sz w:val="28"/>
          <w:szCs w:val="28"/>
        </w:rPr>
        <w:t>эозинофил</w:t>
      </w:r>
      <w:r>
        <w:rPr>
          <w:bCs/>
          <w:sz w:val="28"/>
          <w:szCs w:val="28"/>
        </w:rPr>
        <w:t>ов</w:t>
      </w:r>
      <w:r w:rsidR="00DC6E82" w:rsidRPr="00BB7F7C">
        <w:rPr>
          <w:bCs/>
          <w:sz w:val="28"/>
          <w:szCs w:val="28"/>
        </w:rPr>
        <w:t xml:space="preserve"> </w:t>
      </w:r>
      <w:r w:rsidR="00DC6E82" w:rsidRPr="00BB7F7C">
        <w:rPr>
          <w:sz w:val="28"/>
          <w:szCs w:val="28"/>
        </w:rPr>
        <w:t xml:space="preserve">у пациентов с хронической описторхозной инвазией </w:t>
      </w:r>
      <w:r w:rsidR="00DC6E82" w:rsidRPr="00BB7F7C">
        <w:rPr>
          <w:bCs/>
          <w:sz w:val="28"/>
          <w:szCs w:val="28"/>
        </w:rPr>
        <w:t>может быть обусловлено влиянием различных хемотаксических факторов, среди которых особую роль играют цитокины (</w:t>
      </w:r>
      <w:r w:rsidR="00DC6E82" w:rsidRPr="00BB7F7C">
        <w:rPr>
          <w:bCs/>
          <w:sz w:val="28"/>
          <w:szCs w:val="28"/>
          <w:lang w:val="en-US"/>
        </w:rPr>
        <w:t>IL</w:t>
      </w:r>
      <w:r w:rsidR="00DC6E82" w:rsidRPr="00BB7F7C">
        <w:rPr>
          <w:bCs/>
          <w:sz w:val="28"/>
          <w:szCs w:val="28"/>
        </w:rPr>
        <w:t xml:space="preserve">-3, 5, 4, </w:t>
      </w:r>
      <w:r w:rsidR="00DC6E82" w:rsidRPr="00BB7F7C">
        <w:rPr>
          <w:bCs/>
          <w:sz w:val="28"/>
          <w:szCs w:val="28"/>
          <w:lang w:val="en-US"/>
        </w:rPr>
        <w:t>GM</w:t>
      </w:r>
      <w:r w:rsidR="00DC6E82" w:rsidRPr="00BB7F7C">
        <w:rPr>
          <w:bCs/>
          <w:sz w:val="28"/>
          <w:szCs w:val="28"/>
        </w:rPr>
        <w:t>-</w:t>
      </w:r>
      <w:r w:rsidR="00DC6E82" w:rsidRPr="00BB7F7C">
        <w:rPr>
          <w:bCs/>
          <w:sz w:val="28"/>
          <w:szCs w:val="28"/>
          <w:lang w:val="en-US"/>
        </w:rPr>
        <w:t>CSF</w:t>
      </w:r>
      <w:r w:rsidR="00DC6E82" w:rsidRPr="00BB7F7C">
        <w:rPr>
          <w:bCs/>
          <w:sz w:val="28"/>
          <w:szCs w:val="28"/>
        </w:rPr>
        <w:t>), секретируемые как мононуклеарными клетками, так и самими эозинофилами, потенцирующих функциональную активность последних</w:t>
      </w:r>
      <w:r w:rsidRPr="00BB7F7C">
        <w:rPr>
          <w:bCs/>
          <w:sz w:val="28"/>
          <w:szCs w:val="28"/>
        </w:rPr>
        <w:t>.</w:t>
      </w:r>
    </w:p>
    <w:p w:rsidR="00BB7F7C" w:rsidRDefault="00DC6E82" w:rsidP="00BB7F7C">
      <w:pPr>
        <w:spacing w:line="360" w:lineRule="auto"/>
        <w:ind w:firstLine="708"/>
        <w:jc w:val="both"/>
        <w:rPr>
          <w:sz w:val="28"/>
          <w:szCs w:val="28"/>
        </w:rPr>
      </w:pPr>
      <w:r w:rsidRPr="00BB7F7C">
        <w:rPr>
          <w:rFonts w:cs="Arial"/>
          <w:sz w:val="28"/>
          <w:szCs w:val="28"/>
        </w:rPr>
        <w:t xml:space="preserve">Известно, что к важнейшим факторам цитотоксичности </w:t>
      </w:r>
      <w:r w:rsidRPr="00BB7F7C">
        <w:rPr>
          <w:bCs/>
          <w:sz w:val="28"/>
          <w:szCs w:val="28"/>
        </w:rPr>
        <w:t>эозинофилов относятся  кислородзависимые механизмы микробицидности. И</w:t>
      </w:r>
      <w:r w:rsidRPr="00BB7F7C">
        <w:rPr>
          <w:rFonts w:cs="Arial"/>
          <w:sz w:val="28"/>
          <w:szCs w:val="28"/>
        </w:rPr>
        <w:t xml:space="preserve">сследование фагоцитарной активности эозинофилов </w:t>
      </w:r>
      <w:r w:rsidRPr="00BB7F7C">
        <w:rPr>
          <w:sz w:val="28"/>
          <w:szCs w:val="28"/>
        </w:rPr>
        <w:t xml:space="preserve">периферической крови у больных описторхозом </w:t>
      </w:r>
      <w:r w:rsidRPr="00BB7F7C">
        <w:rPr>
          <w:rFonts w:cs="Arial"/>
          <w:sz w:val="28"/>
          <w:szCs w:val="28"/>
        </w:rPr>
        <w:t xml:space="preserve">в тесте восстановления нитросинего тетразолия </w:t>
      </w:r>
      <w:r w:rsidRPr="00BB7F7C">
        <w:rPr>
          <w:sz w:val="28"/>
          <w:szCs w:val="28"/>
        </w:rPr>
        <w:t>позволило у</w:t>
      </w:r>
      <w:r w:rsidR="00BB7F7C">
        <w:rPr>
          <w:sz w:val="28"/>
          <w:szCs w:val="28"/>
        </w:rPr>
        <w:t xml:space="preserve">становить </w:t>
      </w:r>
      <w:r w:rsidRPr="00BB7F7C">
        <w:rPr>
          <w:sz w:val="28"/>
          <w:szCs w:val="28"/>
        </w:rPr>
        <w:t xml:space="preserve">увеличение спонтанной и стимулированной пирогеналом поглотительной способности эозинофилов по сравнению с аналогичными показателями у здоровых доноров (табл.3). </w:t>
      </w:r>
    </w:p>
    <w:p w:rsidR="00DC6E82" w:rsidRPr="00BB7F7C" w:rsidRDefault="00DC6E82" w:rsidP="00BB7F7C">
      <w:pPr>
        <w:spacing w:line="360" w:lineRule="auto"/>
        <w:ind w:firstLine="708"/>
        <w:jc w:val="both"/>
        <w:rPr>
          <w:sz w:val="28"/>
          <w:szCs w:val="28"/>
        </w:rPr>
      </w:pPr>
      <w:r w:rsidRPr="00BB7F7C">
        <w:rPr>
          <w:sz w:val="28"/>
          <w:szCs w:val="28"/>
        </w:rPr>
        <w:t xml:space="preserve">Вероятно, усиление кислородзависимых механизмов киллинга в эозинофилах периферической может быть связано с их повышенной функциональной активностью, </w:t>
      </w:r>
      <w:r w:rsidRPr="00BB7F7C">
        <w:rPr>
          <w:rFonts w:cs="Arial"/>
          <w:color w:val="000000"/>
          <w:sz w:val="28"/>
          <w:szCs w:val="28"/>
        </w:rPr>
        <w:t xml:space="preserve">направленной на элиминацию антигенов </w:t>
      </w:r>
      <w:r w:rsidRPr="00BB7F7C">
        <w:rPr>
          <w:sz w:val="28"/>
          <w:szCs w:val="28"/>
          <w:lang w:val="en-US"/>
        </w:rPr>
        <w:t>O</w:t>
      </w:r>
      <w:r w:rsidRPr="00BB7F7C">
        <w:rPr>
          <w:sz w:val="28"/>
          <w:szCs w:val="28"/>
        </w:rPr>
        <w:t xml:space="preserve">. </w:t>
      </w:r>
      <w:r w:rsidRPr="00BB7F7C">
        <w:rPr>
          <w:sz w:val="28"/>
          <w:szCs w:val="28"/>
          <w:lang w:val="en-US"/>
        </w:rPr>
        <w:t>felineus</w:t>
      </w:r>
      <w:r w:rsidRPr="00BB7F7C">
        <w:rPr>
          <w:rFonts w:cs="Arial"/>
          <w:color w:val="000000"/>
          <w:sz w:val="28"/>
          <w:szCs w:val="28"/>
        </w:rPr>
        <w:t xml:space="preserve"> из организма [12, 15]. </w:t>
      </w:r>
    </w:p>
    <w:p w:rsidR="0015556C" w:rsidRPr="00BB7F7C" w:rsidRDefault="0015556C" w:rsidP="00BB7F7C">
      <w:pPr>
        <w:spacing w:line="360" w:lineRule="auto"/>
        <w:ind w:firstLine="567"/>
        <w:jc w:val="both"/>
        <w:rPr>
          <w:sz w:val="28"/>
          <w:szCs w:val="28"/>
        </w:rPr>
      </w:pPr>
      <w:r w:rsidRPr="00BB7F7C">
        <w:rPr>
          <w:sz w:val="28"/>
          <w:szCs w:val="28"/>
        </w:rPr>
        <w:t xml:space="preserve">Вместе с тем исследование морфологических особенностей эозинофилов при контакте с </w:t>
      </w:r>
      <w:r w:rsidR="00BB7F7C">
        <w:rPr>
          <w:sz w:val="28"/>
          <w:szCs w:val="28"/>
        </w:rPr>
        <w:t xml:space="preserve">антигенами </w:t>
      </w:r>
      <w:r w:rsidRPr="00BB7F7C">
        <w:rPr>
          <w:sz w:val="28"/>
          <w:szCs w:val="28"/>
          <w:lang w:val="en-US"/>
        </w:rPr>
        <w:t>O</w:t>
      </w:r>
      <w:r w:rsidRPr="00BB7F7C">
        <w:rPr>
          <w:sz w:val="28"/>
          <w:szCs w:val="28"/>
        </w:rPr>
        <w:t>.</w:t>
      </w:r>
      <w:r w:rsidRPr="00BB7F7C">
        <w:rPr>
          <w:sz w:val="28"/>
          <w:szCs w:val="28"/>
          <w:lang w:val="en-US"/>
        </w:rPr>
        <w:t>felineus</w:t>
      </w:r>
      <w:r w:rsidRPr="00BB7F7C">
        <w:rPr>
          <w:sz w:val="28"/>
          <w:szCs w:val="28"/>
        </w:rPr>
        <w:t xml:space="preserve"> выявило достоверное увеличение содержания эозинофилов с измененными морфологическими свойствами у больных описторхозом. При этом изменения морфологии </w:t>
      </w:r>
      <w:r w:rsidR="00BB7F7C">
        <w:rPr>
          <w:sz w:val="28"/>
          <w:szCs w:val="28"/>
        </w:rPr>
        <w:t>эозинофилов</w:t>
      </w:r>
      <w:r w:rsidRPr="00BB7F7C">
        <w:rPr>
          <w:sz w:val="28"/>
          <w:szCs w:val="28"/>
        </w:rPr>
        <w:t xml:space="preserve"> носили преимущественно характер цитолиза. </w:t>
      </w:r>
    </w:p>
    <w:p w:rsidR="0015556C" w:rsidRPr="0015556C" w:rsidRDefault="0015556C" w:rsidP="00BB7F7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BB7F7C">
        <w:rPr>
          <w:sz w:val="28"/>
          <w:szCs w:val="28"/>
        </w:rPr>
        <w:t>Таким образом, при хроническом описторхозе выявленное напряжение механизмов микробицидности эозинофилов периферической крови</w:t>
      </w:r>
      <w:r>
        <w:rPr>
          <w:sz w:val="28"/>
          <w:szCs w:val="28"/>
        </w:rPr>
        <w:t xml:space="preserve"> обусловливает формирование их</w:t>
      </w:r>
      <w:r w:rsidRPr="007D0CB3">
        <w:rPr>
          <w:sz w:val="28"/>
          <w:szCs w:val="28"/>
        </w:rPr>
        <w:t xml:space="preserve"> высокого </w:t>
      </w:r>
      <w:r>
        <w:rPr>
          <w:sz w:val="28"/>
          <w:szCs w:val="28"/>
        </w:rPr>
        <w:t>цитотоксического потенциала</w:t>
      </w:r>
      <w:r w:rsidRPr="007D0CB3">
        <w:rPr>
          <w:sz w:val="28"/>
          <w:szCs w:val="28"/>
        </w:rPr>
        <w:t xml:space="preserve">, действие которого может реализоваться не только в отношении инородных субстанций, но  и окружающих тканей. </w:t>
      </w:r>
      <w:r>
        <w:rPr>
          <w:sz w:val="28"/>
          <w:szCs w:val="28"/>
        </w:rPr>
        <w:t>Вместе с тем</w:t>
      </w:r>
      <w:r w:rsidRPr="007D0CB3">
        <w:rPr>
          <w:sz w:val="28"/>
          <w:szCs w:val="28"/>
        </w:rPr>
        <w:t xml:space="preserve"> </w:t>
      </w:r>
      <w:r>
        <w:rPr>
          <w:sz w:val="28"/>
          <w:szCs w:val="28"/>
        </w:rPr>
        <w:t>повышение</w:t>
      </w:r>
      <w:r w:rsidRPr="007D0CB3">
        <w:rPr>
          <w:sz w:val="28"/>
          <w:szCs w:val="28"/>
        </w:rPr>
        <w:t xml:space="preserve"> дегрануляции и цитолиза эозинофилов при </w:t>
      </w:r>
      <w:r w:rsidR="00BB7F7C">
        <w:rPr>
          <w:sz w:val="28"/>
          <w:szCs w:val="28"/>
        </w:rPr>
        <w:t>хроническом описторхозе</w:t>
      </w:r>
      <w:r w:rsidRPr="007D0CB3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 фактором, способствующим усилению цитотоксичности  изучаемых клеток.</w:t>
      </w:r>
    </w:p>
    <w:p w:rsidR="0015556C" w:rsidRPr="0015556C" w:rsidRDefault="0015556C" w:rsidP="00BB7F7C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5556C" w:rsidRPr="00155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479"/>
    <w:rsid w:val="000B23B4"/>
    <w:rsid w:val="00144075"/>
    <w:rsid w:val="0015556C"/>
    <w:rsid w:val="001B0924"/>
    <w:rsid w:val="00243B21"/>
    <w:rsid w:val="002B6479"/>
    <w:rsid w:val="00333B23"/>
    <w:rsid w:val="00376E11"/>
    <w:rsid w:val="00612103"/>
    <w:rsid w:val="009A67E9"/>
    <w:rsid w:val="009D7442"/>
    <w:rsid w:val="00AD2B35"/>
    <w:rsid w:val="00BB7F7C"/>
    <w:rsid w:val="00D44686"/>
    <w:rsid w:val="00DC6E82"/>
    <w:rsid w:val="00DD5420"/>
    <w:rsid w:val="00DF0B98"/>
    <w:rsid w:val="00E3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31826-E4BB-4C8C-B53F-78FC4F17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B3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5556C"/>
  </w:style>
  <w:style w:type="paragraph" w:styleId="3">
    <w:name w:val="Body Text Indent 3"/>
    <w:basedOn w:val="a"/>
    <w:rsid w:val="0015556C"/>
    <w:pPr>
      <w:spacing w:after="120"/>
      <w:ind w:left="283"/>
    </w:pPr>
    <w:rPr>
      <w:sz w:val="16"/>
      <w:szCs w:val="16"/>
    </w:rPr>
  </w:style>
  <w:style w:type="character" w:styleId="a4">
    <w:name w:val="Hyperlink"/>
    <w:basedOn w:val="a0"/>
    <w:rsid w:val="001555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…</vt:lpstr>
    </vt:vector>
  </TitlesOfParts>
  <Company>СибГМУ</Company>
  <LinksUpToDate>false</LinksUpToDate>
  <CharactersWithSpaces>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…</dc:title>
  <dc:subject/>
  <dc:creator>Рязанцева Н.В.</dc:creator>
  <cp:keywords/>
  <dc:description/>
  <cp:lastModifiedBy>admin</cp:lastModifiedBy>
  <cp:revision>2</cp:revision>
  <dcterms:created xsi:type="dcterms:W3CDTF">2014-05-10T08:56:00Z</dcterms:created>
  <dcterms:modified xsi:type="dcterms:W3CDTF">2014-05-10T08:56:00Z</dcterms:modified>
</cp:coreProperties>
</file>