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b/>
          <w:bCs/>
          <w:sz w:val="28"/>
          <w:szCs w:val="28"/>
          <w:u w:val="single"/>
          <w:lang w:eastAsia="ru-RU"/>
        </w:rPr>
      </w:pPr>
      <w:r w:rsidRPr="00207D50">
        <w:rPr>
          <w:rFonts w:ascii="Times New Roman" w:hAnsi="Times New Roman" w:cs="Times New Roman"/>
          <w:b/>
          <w:bCs/>
          <w:sz w:val="28"/>
          <w:szCs w:val="28"/>
          <w:lang w:eastAsia="ru-RU"/>
        </w:rPr>
        <w:t>Торгово</w:t>
      </w:r>
      <w:r w:rsidR="001117C8" w:rsidRPr="00207D50">
        <w:rPr>
          <w:rFonts w:ascii="Times New Roman" w:hAnsi="Times New Roman" w:cs="Times New Roman"/>
          <w:b/>
          <w:bCs/>
          <w:sz w:val="28"/>
          <w:szCs w:val="28"/>
          <w:lang w:eastAsia="ru-RU"/>
        </w:rPr>
        <w:t>-</w:t>
      </w:r>
      <w:r w:rsidRPr="00207D50">
        <w:rPr>
          <w:rFonts w:ascii="Times New Roman" w:hAnsi="Times New Roman" w:cs="Times New Roman"/>
          <w:b/>
          <w:bCs/>
          <w:sz w:val="28"/>
          <w:szCs w:val="28"/>
          <w:lang w:eastAsia="ru-RU"/>
        </w:rPr>
        <w:t>экономическое сотрудничество ИРИ и РФ</w:t>
      </w:r>
    </w:p>
    <w:p w:rsidR="001F585E" w:rsidRPr="004B3E8F" w:rsidRDefault="00476029" w:rsidP="00104852">
      <w:pPr>
        <w:overflowPunct w:val="0"/>
        <w:autoSpaceDE w:val="0"/>
        <w:autoSpaceDN w:val="0"/>
        <w:adjustRightInd w:val="0"/>
        <w:spacing w:after="0" w:line="360" w:lineRule="auto"/>
        <w:ind w:firstLine="709"/>
        <w:jc w:val="both"/>
        <w:rPr>
          <w:rFonts w:ascii="Times New Roman" w:hAnsi="Times New Roman" w:cs="Times New Roman"/>
          <w:color w:val="FFFFFF"/>
          <w:sz w:val="28"/>
          <w:szCs w:val="28"/>
          <w:lang w:eastAsia="ru-RU"/>
        </w:rPr>
      </w:pPr>
      <w:r w:rsidRPr="004B3E8F">
        <w:rPr>
          <w:rFonts w:ascii="Times New Roman" w:hAnsi="Times New Roman" w:cs="Times New Roman"/>
          <w:color w:val="FFFFFF"/>
          <w:sz w:val="28"/>
          <w:szCs w:val="28"/>
          <w:lang w:eastAsia="ru-RU"/>
        </w:rPr>
        <w:t xml:space="preserve">торговый сотрудничество </w:t>
      </w:r>
      <w:r w:rsidR="0040731B" w:rsidRPr="004B3E8F">
        <w:rPr>
          <w:rFonts w:ascii="Times New Roman" w:hAnsi="Times New Roman" w:cs="Times New Roman"/>
          <w:color w:val="FFFFFF"/>
          <w:sz w:val="28"/>
          <w:szCs w:val="28"/>
          <w:lang w:eastAsia="ru-RU"/>
        </w:rPr>
        <w:t xml:space="preserve">экономический </w:t>
      </w:r>
      <w:r w:rsidRPr="004B3E8F">
        <w:rPr>
          <w:rFonts w:ascii="Times New Roman" w:hAnsi="Times New Roman" w:cs="Times New Roman"/>
          <w:color w:val="FFFFFF"/>
          <w:sz w:val="28"/>
          <w:szCs w:val="28"/>
          <w:lang w:eastAsia="ru-RU"/>
        </w:rPr>
        <w:t>иран</w:t>
      </w:r>
    </w:p>
    <w:p w:rsidR="001F585E" w:rsidRPr="00207D50" w:rsidRDefault="00476029"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Проблемы экономических </w:t>
      </w:r>
      <w:r w:rsidR="001F585E" w:rsidRPr="00207D50">
        <w:rPr>
          <w:rFonts w:ascii="Times New Roman" w:hAnsi="Times New Roman" w:cs="Times New Roman"/>
          <w:sz w:val="28"/>
          <w:szCs w:val="28"/>
          <w:lang w:eastAsia="ru-RU"/>
        </w:rPr>
        <w:t>связей России и Ирана, безусловно, в значительной степени определяются тем, что в настоящее время Иран рассматривается Россией в качестве потенциального союзника по многим важнейшим направлениям. Это, во</w:t>
      </w:r>
      <w:r w:rsidR="00F84C78" w:rsidRPr="00207D50">
        <w:rPr>
          <w:rFonts w:ascii="Times New Roman" w:hAnsi="Times New Roman" w:cs="Times New Roman"/>
          <w:sz w:val="28"/>
          <w:szCs w:val="28"/>
          <w:lang w:eastAsia="ru-RU"/>
        </w:rPr>
        <w:t>-</w:t>
      </w:r>
      <w:r w:rsidR="001F585E" w:rsidRPr="00207D50">
        <w:rPr>
          <w:rFonts w:ascii="Times New Roman" w:hAnsi="Times New Roman" w:cs="Times New Roman"/>
          <w:sz w:val="28"/>
          <w:szCs w:val="28"/>
          <w:lang w:eastAsia="ru-RU"/>
        </w:rPr>
        <w:t>первых, ситуация в Центральной Азии и Закавказье, где сдержанно взвешенная политика Ирана не вступает в противоречие с национальными интересами России; во</w:t>
      </w:r>
      <w:r w:rsidR="00F84C78" w:rsidRPr="00207D50">
        <w:rPr>
          <w:rFonts w:ascii="Times New Roman" w:hAnsi="Times New Roman" w:cs="Times New Roman"/>
          <w:sz w:val="28"/>
          <w:szCs w:val="28"/>
          <w:lang w:eastAsia="ru-RU"/>
        </w:rPr>
        <w:t>-</w:t>
      </w:r>
      <w:r w:rsidR="001F585E" w:rsidRPr="00207D50">
        <w:rPr>
          <w:rFonts w:ascii="Times New Roman" w:hAnsi="Times New Roman" w:cs="Times New Roman"/>
          <w:sz w:val="28"/>
          <w:szCs w:val="28"/>
          <w:lang w:eastAsia="ru-RU"/>
        </w:rPr>
        <w:t xml:space="preserve">вторых, единая позиция по </w:t>
      </w:r>
      <w:bookmarkStart w:id="0" w:name="OCRUncertain2939"/>
      <w:r w:rsidR="001F585E" w:rsidRPr="00207D50">
        <w:rPr>
          <w:rFonts w:ascii="Times New Roman" w:hAnsi="Times New Roman" w:cs="Times New Roman"/>
          <w:sz w:val="28"/>
          <w:szCs w:val="28"/>
          <w:lang w:eastAsia="ru-RU"/>
        </w:rPr>
        <w:t xml:space="preserve">Каспию; </w:t>
      </w:r>
      <w:bookmarkStart w:id="1" w:name="OCRUncertain2940"/>
      <w:r w:rsidR="001F585E" w:rsidRPr="00207D50">
        <w:rPr>
          <w:rFonts w:ascii="Times New Roman" w:hAnsi="Times New Roman" w:cs="Times New Roman"/>
          <w:sz w:val="28"/>
          <w:szCs w:val="28"/>
          <w:lang w:eastAsia="ru-RU"/>
        </w:rPr>
        <w:t>в</w:t>
      </w:r>
      <w:r w:rsidR="00F84C78" w:rsidRPr="00207D50">
        <w:rPr>
          <w:rFonts w:ascii="Times New Roman" w:hAnsi="Times New Roman" w:cs="Times New Roman"/>
          <w:sz w:val="28"/>
          <w:szCs w:val="28"/>
          <w:lang w:eastAsia="ru-RU"/>
        </w:rPr>
        <w:t>-</w:t>
      </w:r>
      <w:r w:rsidR="001F585E" w:rsidRPr="00207D50">
        <w:rPr>
          <w:rFonts w:ascii="Times New Roman" w:hAnsi="Times New Roman" w:cs="Times New Roman"/>
          <w:sz w:val="28"/>
          <w:szCs w:val="28"/>
          <w:lang w:eastAsia="ru-RU"/>
        </w:rPr>
        <w:t>третьих,</w:t>
      </w:r>
      <w:bookmarkEnd w:id="0"/>
      <w:r w:rsidR="001F585E" w:rsidRPr="00207D50">
        <w:rPr>
          <w:rFonts w:ascii="Times New Roman" w:hAnsi="Times New Roman" w:cs="Times New Roman"/>
          <w:sz w:val="28"/>
          <w:szCs w:val="28"/>
          <w:lang w:eastAsia="ru-RU"/>
        </w:rPr>
        <w:t xml:space="preserve"> проблема противостояния турецкому влиянию, в том числе развитию тюркского сепаратизма на территории Российской Федерации; в</w:t>
      </w:r>
      <w:r w:rsidR="00F84C78" w:rsidRPr="00207D50">
        <w:rPr>
          <w:rFonts w:ascii="Times New Roman" w:hAnsi="Times New Roman" w:cs="Times New Roman"/>
          <w:sz w:val="28"/>
          <w:szCs w:val="28"/>
          <w:lang w:eastAsia="ru-RU"/>
        </w:rPr>
        <w:t>-</w:t>
      </w:r>
      <w:r w:rsidR="001F585E" w:rsidRPr="00207D50">
        <w:rPr>
          <w:rFonts w:ascii="Times New Roman" w:hAnsi="Times New Roman" w:cs="Times New Roman"/>
          <w:sz w:val="28"/>
          <w:szCs w:val="28"/>
          <w:lang w:eastAsia="ru-RU"/>
        </w:rPr>
        <w:t>четвертых, возможность благодаря военно</w:t>
      </w:r>
      <w:r w:rsidR="00F84C78" w:rsidRPr="00207D50">
        <w:rPr>
          <w:rFonts w:ascii="Times New Roman" w:hAnsi="Times New Roman" w:cs="Times New Roman"/>
          <w:sz w:val="28"/>
          <w:szCs w:val="28"/>
          <w:lang w:eastAsia="ru-RU"/>
        </w:rPr>
        <w:t>-</w:t>
      </w:r>
      <w:r w:rsidR="001F585E" w:rsidRPr="00207D50">
        <w:rPr>
          <w:rFonts w:ascii="Times New Roman" w:hAnsi="Times New Roman" w:cs="Times New Roman"/>
          <w:sz w:val="28"/>
          <w:szCs w:val="28"/>
          <w:lang w:eastAsia="ru-RU"/>
        </w:rPr>
        <w:t xml:space="preserve">ядерному сотрудничеству усилить роль России в решении региональных или даже глобальных проблем (или хотя бы сохранить, по классификации </w:t>
      </w:r>
      <w:bookmarkStart w:id="2" w:name="OCRUncertain2941"/>
      <w:r w:rsidR="001F585E" w:rsidRPr="00207D50">
        <w:rPr>
          <w:rFonts w:ascii="Times New Roman" w:hAnsi="Times New Roman" w:cs="Times New Roman"/>
          <w:sz w:val="28"/>
          <w:szCs w:val="28"/>
          <w:lang w:eastAsia="ru-RU"/>
        </w:rPr>
        <w:t>Эм.</w:t>
      </w:r>
      <w:bookmarkStart w:id="3" w:name="OCRUncertain2942"/>
      <w:bookmarkEnd w:id="1"/>
      <w:r w:rsidR="002800FA" w:rsidRPr="00207D50">
        <w:rPr>
          <w:rFonts w:ascii="Times New Roman" w:hAnsi="Times New Roman" w:cs="Times New Roman"/>
          <w:sz w:val="28"/>
          <w:szCs w:val="28"/>
          <w:lang w:eastAsia="ru-RU"/>
        </w:rPr>
        <w:t xml:space="preserve"> </w:t>
      </w:r>
      <w:r w:rsidR="001F585E" w:rsidRPr="00207D50">
        <w:rPr>
          <w:rFonts w:ascii="Times New Roman" w:hAnsi="Times New Roman" w:cs="Times New Roman"/>
          <w:sz w:val="28"/>
          <w:szCs w:val="28"/>
          <w:lang w:eastAsia="ru-RU"/>
        </w:rPr>
        <w:t>Валлерстайна,</w:t>
      </w:r>
      <w:bookmarkEnd w:id="2"/>
      <w:r w:rsidR="001F585E" w:rsidRPr="00207D50">
        <w:rPr>
          <w:rFonts w:ascii="Times New Roman" w:hAnsi="Times New Roman" w:cs="Times New Roman"/>
          <w:sz w:val="28"/>
          <w:szCs w:val="28"/>
          <w:lang w:eastAsia="ru-RU"/>
        </w:rPr>
        <w:t xml:space="preserve"> положение державы №1 на полупериферии).</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Многое в наших отношениях, в том числе и экономических, будет зависеть от понимания российской элитой того, носит ли это сближение с Ираном тактический характер или является началом новой геополитической расстановки сил в регионе.</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 xml:space="preserve">Но при разных вариантах – экономические связи остаются вполне самодостаточной ценностью – независимо и от геополитических целей, и от </w:t>
      </w:r>
      <w:bookmarkStart w:id="4" w:name="OCRUncertain2943"/>
      <w:r w:rsidRPr="00207D50">
        <w:rPr>
          <w:rFonts w:ascii="Times New Roman" w:hAnsi="Times New Roman" w:cs="Times New Roman"/>
          <w:sz w:val="28"/>
          <w:szCs w:val="28"/>
          <w:lang w:eastAsia="ru-RU"/>
        </w:rPr>
        <w:t>цивилизационных</w:t>
      </w:r>
      <w:bookmarkEnd w:id="3"/>
      <w:r w:rsidRPr="00207D50">
        <w:rPr>
          <w:rFonts w:ascii="Times New Roman" w:hAnsi="Times New Roman" w:cs="Times New Roman"/>
          <w:sz w:val="28"/>
          <w:szCs w:val="28"/>
          <w:lang w:eastAsia="ru-RU"/>
        </w:rPr>
        <w:t xml:space="preserve"> особенностей, о которых столь много говорится в последние годы. В свою очередь, интенсивность, а главное, эффективность этих связей, несомненно, окажет свое влияние на определение перспективного вектора наших </w:t>
      </w:r>
      <w:bookmarkStart w:id="5" w:name="OCRUncertain2944"/>
      <w:r w:rsidRPr="00207D50">
        <w:rPr>
          <w:rFonts w:ascii="Times New Roman" w:hAnsi="Times New Roman" w:cs="Times New Roman"/>
          <w:sz w:val="28"/>
          <w:szCs w:val="28"/>
          <w:lang w:eastAsia="ru-RU"/>
        </w:rPr>
        <w:t>отношений – тактически</w:t>
      </w:r>
      <w:bookmarkEnd w:id="4"/>
      <w:r w:rsidRPr="00207D50">
        <w:rPr>
          <w:rFonts w:ascii="Times New Roman" w:hAnsi="Times New Roman" w:cs="Times New Roman"/>
          <w:sz w:val="28"/>
          <w:szCs w:val="28"/>
          <w:lang w:eastAsia="ru-RU"/>
        </w:rPr>
        <w:t xml:space="preserve"> временного или стратегически долговременного.</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В любом случае экономические отношения должны, в первую очередь, строиться исходя из “их выгодности</w:t>
      </w:r>
      <w:bookmarkStart w:id="6" w:name="OCRUncertain2945"/>
      <w:r w:rsidRPr="00207D50">
        <w:rPr>
          <w:rFonts w:ascii="Times New Roman" w:hAnsi="Times New Roman" w:cs="Times New Roman"/>
          <w:sz w:val="28"/>
          <w:szCs w:val="28"/>
          <w:lang w:eastAsia="ru-RU"/>
        </w:rPr>
        <w:t>”</w:t>
      </w:r>
      <w:bookmarkEnd w:id="5"/>
      <w:r w:rsidRPr="00207D50">
        <w:rPr>
          <w:rFonts w:ascii="Times New Roman" w:hAnsi="Times New Roman" w:cs="Times New Roman"/>
          <w:sz w:val="28"/>
          <w:szCs w:val="28"/>
          <w:lang w:eastAsia="ru-RU"/>
        </w:rPr>
        <w:t xml:space="preserve"> для России, из осознания того, нужно ли России воспользоваться шансом прорыва на иранский рынок, который нам предоставляет нынешняя геополитическая ситуация, включая </w:t>
      </w:r>
      <w:bookmarkStart w:id="7" w:name="OCRUncertain2946"/>
      <w:r w:rsidR="001117C8" w:rsidRPr="00207D50">
        <w:rPr>
          <w:rFonts w:ascii="Times New Roman" w:hAnsi="Times New Roman" w:cs="Times New Roman"/>
          <w:sz w:val="28"/>
          <w:szCs w:val="28"/>
          <w:lang w:eastAsia="ru-RU"/>
        </w:rPr>
        <w:t>ирано-</w:t>
      </w:r>
      <w:r w:rsidRPr="00207D50">
        <w:rPr>
          <w:rFonts w:ascii="Times New Roman" w:hAnsi="Times New Roman" w:cs="Times New Roman"/>
          <w:sz w:val="28"/>
          <w:szCs w:val="28"/>
          <w:lang w:eastAsia="ru-RU"/>
        </w:rPr>
        <w:t>американское</w:t>
      </w:r>
      <w:bookmarkEnd w:id="6"/>
      <w:r w:rsidRPr="00207D50">
        <w:rPr>
          <w:rFonts w:ascii="Times New Roman" w:hAnsi="Times New Roman" w:cs="Times New Roman"/>
          <w:sz w:val="28"/>
          <w:szCs w:val="28"/>
          <w:lang w:eastAsia="ru-RU"/>
        </w:rPr>
        <w:t xml:space="preserve"> противостояние.</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Случай уникален еще и потому, что Иран, со своей стороны, проявляет к налаживанию всесторонних отношений с Россией не меньший, чем Россия к Ирану, и даже больший интерес, так как с помощью России он рассчитывает повысить свой статус региональной державы, а также укрепить свой экономический и военный потенциал</w:t>
      </w:r>
      <w:r w:rsidR="001117C8" w:rsidRPr="00207D50">
        <w:rPr>
          <w:rFonts w:ascii="Times New Roman" w:hAnsi="Times New Roman" w:cs="Times New Roman"/>
          <w:sz w:val="28"/>
          <w:szCs w:val="28"/>
          <w:lang w:eastAsia="ru-RU"/>
        </w:rPr>
        <w:t>.</w:t>
      </w:r>
      <w:r w:rsidRPr="00207D50">
        <w:rPr>
          <w:rFonts w:ascii="Times New Roman" w:hAnsi="Times New Roman" w:cs="Times New Roman"/>
          <w:sz w:val="28"/>
          <w:szCs w:val="28"/>
          <w:lang w:eastAsia="ru-RU"/>
        </w:rPr>
        <w:t xml:space="preserve"> </w:t>
      </w:r>
      <w:bookmarkStart w:id="8" w:name="OCRUncertain2947"/>
      <w:bookmarkEnd w:id="7"/>
      <w:r w:rsidRPr="00207D50">
        <w:rPr>
          <w:rFonts w:ascii="Times New Roman" w:hAnsi="Times New Roman" w:cs="Times New Roman"/>
          <w:sz w:val="28"/>
          <w:szCs w:val="28"/>
          <w:lang w:eastAsia="ru-RU"/>
        </w:rPr>
        <w:t xml:space="preserve">России вряд ли следует бояться развития </w:t>
      </w:r>
      <w:bookmarkStart w:id="9" w:name="OCRUncertain2948"/>
      <w:r w:rsidR="001117C8" w:rsidRPr="00207D50">
        <w:rPr>
          <w:rFonts w:ascii="Times New Roman" w:hAnsi="Times New Roman" w:cs="Times New Roman"/>
          <w:sz w:val="28"/>
          <w:szCs w:val="28"/>
          <w:lang w:eastAsia="ru-RU"/>
        </w:rPr>
        <w:t>ирано-</w:t>
      </w:r>
      <w:r w:rsidRPr="00207D50">
        <w:rPr>
          <w:rFonts w:ascii="Times New Roman" w:hAnsi="Times New Roman" w:cs="Times New Roman"/>
          <w:sz w:val="28"/>
          <w:szCs w:val="28"/>
          <w:lang w:eastAsia="ru-RU"/>
        </w:rPr>
        <w:t>американских</w:t>
      </w:r>
      <w:bookmarkEnd w:id="8"/>
      <w:r w:rsidRPr="00207D50">
        <w:rPr>
          <w:rFonts w:ascii="Times New Roman" w:hAnsi="Times New Roman" w:cs="Times New Roman"/>
          <w:sz w:val="28"/>
          <w:szCs w:val="28"/>
          <w:lang w:eastAsia="ru-RU"/>
        </w:rPr>
        <w:t xml:space="preserve"> отношений, наоборот, они могут вывести наши экономические </w:t>
      </w:r>
      <w:bookmarkStart w:id="10" w:name="OCRUncertain2959"/>
      <w:bookmarkEnd w:id="9"/>
      <w:r w:rsidRPr="00207D50">
        <w:rPr>
          <w:rFonts w:ascii="Times New Roman" w:hAnsi="Times New Roman" w:cs="Times New Roman"/>
          <w:sz w:val="28"/>
          <w:szCs w:val="28"/>
          <w:lang w:eastAsia="ru-RU"/>
        </w:rPr>
        <w:t xml:space="preserve">связи и с Ираном, и с США на более высокий уровень. В обстановке вызвавших самый широкий резонанс в мире инициатив </w:t>
      </w:r>
      <w:bookmarkStart w:id="11" w:name="OCRUncertain2960"/>
      <w:r w:rsidRPr="00207D50">
        <w:rPr>
          <w:rFonts w:ascii="Times New Roman" w:hAnsi="Times New Roman" w:cs="Times New Roman"/>
          <w:sz w:val="28"/>
          <w:szCs w:val="28"/>
          <w:lang w:eastAsia="ru-RU"/>
        </w:rPr>
        <w:t>М.</w:t>
      </w:r>
      <w:r w:rsidR="001117C8" w:rsidRPr="00207D50">
        <w:rPr>
          <w:rFonts w:ascii="Times New Roman" w:hAnsi="Times New Roman" w:cs="Times New Roman"/>
          <w:sz w:val="28"/>
          <w:szCs w:val="28"/>
          <w:lang w:eastAsia="ru-RU"/>
        </w:rPr>
        <w:t xml:space="preserve"> </w:t>
      </w:r>
      <w:r w:rsidRPr="00207D50">
        <w:rPr>
          <w:rFonts w:ascii="Times New Roman" w:hAnsi="Times New Roman" w:cs="Times New Roman"/>
          <w:sz w:val="28"/>
          <w:szCs w:val="28"/>
          <w:lang w:eastAsia="ru-RU"/>
        </w:rPr>
        <w:t>Хатами</w:t>
      </w:r>
      <w:bookmarkEnd w:id="10"/>
      <w:r w:rsidRPr="00207D50">
        <w:rPr>
          <w:rFonts w:ascii="Times New Roman" w:hAnsi="Times New Roman" w:cs="Times New Roman"/>
          <w:sz w:val="28"/>
          <w:szCs w:val="28"/>
          <w:lang w:eastAsia="ru-RU"/>
        </w:rPr>
        <w:t xml:space="preserve"> по поиску путей диалога с США высшие официальные лица Ирана неоднократно заявляли о том, что отношения с Россией для них не конъюнктурны</w:t>
      </w:r>
      <w:bookmarkStart w:id="12" w:name="OCRUncertain2961"/>
      <w:bookmarkEnd w:id="11"/>
      <w:r w:rsidRPr="00207D50">
        <w:rPr>
          <w:rFonts w:ascii="Times New Roman" w:hAnsi="Times New Roman" w:cs="Times New Roman"/>
          <w:sz w:val="28"/>
          <w:szCs w:val="28"/>
          <w:lang w:eastAsia="ru-RU"/>
        </w:rPr>
        <w:t xml:space="preserve"> и не зависят от состояния </w:t>
      </w:r>
      <w:bookmarkStart w:id="13" w:name="OCRUncertain2962"/>
      <w:r w:rsidRPr="00207D50">
        <w:rPr>
          <w:rFonts w:ascii="Times New Roman" w:hAnsi="Times New Roman" w:cs="Times New Roman"/>
          <w:sz w:val="28"/>
          <w:szCs w:val="28"/>
          <w:lang w:eastAsia="ru-RU"/>
        </w:rPr>
        <w:t>ирано</w:t>
      </w:r>
      <w:r w:rsidR="001117C8" w:rsidRPr="00207D50">
        <w:rPr>
          <w:rFonts w:ascii="Times New Roman" w:hAnsi="Times New Roman" w:cs="Times New Roman"/>
          <w:sz w:val="28"/>
          <w:szCs w:val="28"/>
          <w:lang w:eastAsia="ru-RU"/>
        </w:rPr>
        <w:t>-</w:t>
      </w:r>
      <w:r w:rsidRPr="00207D50">
        <w:rPr>
          <w:rFonts w:ascii="Times New Roman" w:hAnsi="Times New Roman" w:cs="Times New Roman"/>
          <w:sz w:val="28"/>
          <w:szCs w:val="28"/>
          <w:lang w:eastAsia="ru-RU"/>
        </w:rPr>
        <w:t>американских</w:t>
      </w:r>
      <w:bookmarkEnd w:id="12"/>
      <w:r w:rsidRPr="00207D50">
        <w:rPr>
          <w:rFonts w:ascii="Times New Roman" w:hAnsi="Times New Roman" w:cs="Times New Roman"/>
          <w:sz w:val="28"/>
          <w:szCs w:val="28"/>
          <w:lang w:eastAsia="ru-RU"/>
        </w:rPr>
        <w:t xml:space="preserve"> связей.</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 xml:space="preserve">Министр иностранных дел Ирана </w:t>
      </w:r>
      <w:bookmarkStart w:id="14" w:name="OCRUncertain2963"/>
      <w:r w:rsidRPr="00207D50">
        <w:rPr>
          <w:rFonts w:ascii="Times New Roman" w:hAnsi="Times New Roman" w:cs="Times New Roman"/>
          <w:sz w:val="28"/>
          <w:szCs w:val="28"/>
          <w:lang w:eastAsia="ru-RU"/>
        </w:rPr>
        <w:t>К.</w:t>
      </w:r>
      <w:r w:rsidR="001117C8" w:rsidRPr="00207D50">
        <w:rPr>
          <w:rFonts w:ascii="Times New Roman" w:hAnsi="Times New Roman" w:cs="Times New Roman"/>
          <w:sz w:val="28"/>
          <w:szCs w:val="28"/>
          <w:lang w:eastAsia="ru-RU"/>
        </w:rPr>
        <w:t xml:space="preserve"> </w:t>
      </w:r>
      <w:r w:rsidRPr="00207D50">
        <w:rPr>
          <w:rFonts w:ascii="Times New Roman" w:hAnsi="Times New Roman" w:cs="Times New Roman"/>
          <w:sz w:val="28"/>
          <w:szCs w:val="28"/>
          <w:lang w:eastAsia="ru-RU"/>
        </w:rPr>
        <w:t>Харрази</w:t>
      </w:r>
      <w:bookmarkEnd w:id="13"/>
      <w:r w:rsidRPr="00207D50">
        <w:rPr>
          <w:rFonts w:ascii="Times New Roman" w:hAnsi="Times New Roman" w:cs="Times New Roman"/>
          <w:sz w:val="28"/>
          <w:szCs w:val="28"/>
          <w:lang w:eastAsia="ru-RU"/>
        </w:rPr>
        <w:t xml:space="preserve"> в конце февраля 1998 г</w:t>
      </w:r>
      <w:bookmarkStart w:id="15" w:name="OCRUncertain2964"/>
      <w:r w:rsidRPr="00207D50">
        <w:rPr>
          <w:rFonts w:ascii="Times New Roman" w:hAnsi="Times New Roman" w:cs="Times New Roman"/>
          <w:sz w:val="28"/>
          <w:szCs w:val="28"/>
          <w:lang w:eastAsia="ru-RU"/>
        </w:rPr>
        <w:t>.,</w:t>
      </w:r>
      <w:bookmarkEnd w:id="14"/>
      <w:r w:rsidRPr="00207D50">
        <w:rPr>
          <w:rFonts w:ascii="Times New Roman" w:hAnsi="Times New Roman" w:cs="Times New Roman"/>
          <w:sz w:val="28"/>
          <w:szCs w:val="28"/>
          <w:lang w:eastAsia="ru-RU"/>
        </w:rPr>
        <w:t xml:space="preserve"> говоря о необходимости увеличения торговых связей между Россией и Ираном, отметил, что для этого необходимо более отчетливо представлять себе экономический потенциал друг </w:t>
      </w:r>
      <w:bookmarkStart w:id="16" w:name="OCRUncertain2965"/>
      <w:r w:rsidRPr="00207D50">
        <w:rPr>
          <w:rFonts w:ascii="Times New Roman" w:hAnsi="Times New Roman" w:cs="Times New Roman"/>
          <w:sz w:val="28"/>
          <w:szCs w:val="28"/>
          <w:lang w:eastAsia="ru-RU"/>
        </w:rPr>
        <w:t>друга</w:t>
      </w:r>
      <w:bookmarkEnd w:id="15"/>
      <w:r w:rsidRPr="00207D50">
        <w:rPr>
          <w:rFonts w:ascii="Times New Roman" w:hAnsi="Times New Roman" w:cs="Times New Roman"/>
          <w:sz w:val="28"/>
          <w:szCs w:val="28"/>
          <w:lang w:eastAsia="ru-RU"/>
        </w:rPr>
        <w:t>. Поэтому вернемся к вопросу, что же представляет для нас Иран как экономический партнер?</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 xml:space="preserve">1. Иран, наш исторический сосед, представляет в наши дни государство с уникальным исламским государственным строем. Иран с </w:t>
      </w:r>
      <w:bookmarkStart w:id="17" w:name="OCRUncertain2966"/>
      <w:r w:rsidRPr="00207D50">
        <w:rPr>
          <w:rFonts w:ascii="Times New Roman" w:hAnsi="Times New Roman" w:cs="Times New Roman"/>
          <w:sz w:val="28"/>
          <w:szCs w:val="28"/>
          <w:lang w:eastAsia="ru-RU"/>
        </w:rPr>
        <w:t>населением</w:t>
      </w:r>
      <w:bookmarkEnd w:id="16"/>
      <w:r w:rsidRPr="00207D50">
        <w:rPr>
          <w:rFonts w:ascii="Times New Roman" w:hAnsi="Times New Roman" w:cs="Times New Roman"/>
          <w:sz w:val="28"/>
          <w:szCs w:val="28"/>
          <w:lang w:eastAsia="ru-RU"/>
        </w:rPr>
        <w:t xml:space="preserve"> в 60 млн. человек и валовым продуктом в 100–110 млрд. долл. как ни одна страна на Ближнем и Среднем Востоке наделен богатейшими природными богатствами. Кроме нефти и газа, являющимися одними из крупнейших запасов мира, Иран располагает богатейшими месторождениями металлических руд – железа, меди, цинка, свинца, хромитов, марганца, различного строительного камня, гидроресурсами и т.д</w:t>
      </w:r>
      <w:r w:rsidR="001117C8" w:rsidRPr="00207D50">
        <w:rPr>
          <w:rFonts w:ascii="Times New Roman" w:hAnsi="Times New Roman" w:cs="Times New Roman"/>
          <w:sz w:val="28"/>
          <w:szCs w:val="28"/>
          <w:lang w:eastAsia="ru-RU"/>
        </w:rPr>
        <w:t>.</w:t>
      </w:r>
    </w:p>
    <w:p w:rsidR="001F585E" w:rsidRPr="00207D50" w:rsidRDefault="001117C8"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В 90-</w:t>
      </w:r>
      <w:r w:rsidR="001F585E" w:rsidRPr="00207D50">
        <w:rPr>
          <w:rFonts w:ascii="Times New Roman" w:hAnsi="Times New Roman" w:cs="Times New Roman"/>
          <w:sz w:val="28"/>
          <w:szCs w:val="28"/>
          <w:lang w:eastAsia="ru-RU"/>
        </w:rPr>
        <w:t>е годы Иран, осуществляющий новую экономическую политику, связанную с переходом к рыночным основам, свободным ценам, либерализацией внешнеэкономических связей, приватизацией, – показывает устойчивые темпы роста. Среднегодовой темп прироста ВВП с 1989/90 г. по 1996/97 г. превысил 5</w:t>
      </w:r>
      <w:bookmarkStart w:id="18" w:name="OCRUncertain2967"/>
      <w:r w:rsidR="001F585E" w:rsidRPr="00207D50">
        <w:rPr>
          <w:rFonts w:ascii="Times New Roman" w:hAnsi="Times New Roman" w:cs="Times New Roman"/>
          <w:sz w:val="28"/>
          <w:szCs w:val="28"/>
          <w:lang w:eastAsia="ru-RU"/>
        </w:rPr>
        <w:t>%</w:t>
      </w:r>
      <w:bookmarkEnd w:id="17"/>
      <w:r w:rsidR="001F585E" w:rsidRPr="00207D50">
        <w:rPr>
          <w:rFonts w:ascii="Times New Roman" w:hAnsi="Times New Roman" w:cs="Times New Roman"/>
          <w:sz w:val="28"/>
          <w:szCs w:val="28"/>
          <w:lang w:eastAsia="ru-RU"/>
        </w:rPr>
        <w:t>.</w:t>
      </w:r>
      <w:bookmarkStart w:id="19" w:name="OCRUncertain2968"/>
      <w:bookmarkEnd w:id="18"/>
      <w:r w:rsidR="001F585E" w:rsidRPr="00207D50">
        <w:rPr>
          <w:rFonts w:ascii="Times New Roman" w:hAnsi="Times New Roman" w:cs="Times New Roman"/>
          <w:sz w:val="28"/>
          <w:szCs w:val="28"/>
          <w:lang w:eastAsia="ru-RU"/>
        </w:rPr>
        <w:t xml:space="preserve"> Особенно важно то, что в основе этого увеличения лежал прежде всего рост в производительных отраслях, в том числе в обрабатывающей промышленности, металлургии, энергетике, транспорте. Пожалуй, одним из главных достижений стало повышение нормы капиталовложений. Хотя в плановых заданиях </w:t>
      </w:r>
      <w:bookmarkStart w:id="20" w:name="OCRUncertain2969"/>
      <w:bookmarkEnd w:id="19"/>
      <w:r w:rsidR="001F585E" w:rsidRPr="00207D50">
        <w:rPr>
          <w:rFonts w:ascii="Times New Roman" w:hAnsi="Times New Roman" w:cs="Times New Roman"/>
          <w:sz w:val="28"/>
          <w:szCs w:val="28"/>
          <w:lang w:eastAsia="ru-RU"/>
        </w:rPr>
        <w:t>Второго пятилетнего плана (до 2000 г.) она предполагалась на уровне 16,4</w:t>
      </w:r>
      <w:bookmarkStart w:id="21" w:name="OCRUncertain2970"/>
      <w:r w:rsidR="001F585E" w:rsidRPr="00207D50">
        <w:rPr>
          <w:rFonts w:ascii="Times New Roman" w:hAnsi="Times New Roman" w:cs="Times New Roman"/>
          <w:sz w:val="28"/>
          <w:szCs w:val="28"/>
          <w:lang w:eastAsia="ru-RU"/>
        </w:rPr>
        <w:t>%</w:t>
      </w:r>
      <w:bookmarkEnd w:id="20"/>
      <w:r w:rsidR="001F585E" w:rsidRPr="00207D50">
        <w:rPr>
          <w:rFonts w:ascii="Times New Roman" w:hAnsi="Times New Roman" w:cs="Times New Roman"/>
          <w:sz w:val="28"/>
          <w:szCs w:val="28"/>
          <w:lang w:eastAsia="ru-RU"/>
        </w:rPr>
        <w:t>, уже в 1996/97 г. ее удалось довести до 23,7</w:t>
      </w:r>
      <w:bookmarkStart w:id="22" w:name="OCRUncertain2971"/>
      <w:r w:rsidR="001F585E" w:rsidRPr="00207D50">
        <w:rPr>
          <w:rFonts w:ascii="Times New Roman" w:hAnsi="Times New Roman" w:cs="Times New Roman"/>
          <w:sz w:val="28"/>
          <w:szCs w:val="28"/>
          <w:lang w:eastAsia="ru-RU"/>
        </w:rPr>
        <w:t>%</w:t>
      </w:r>
      <w:bookmarkEnd w:id="21"/>
      <w:r w:rsidR="001F585E" w:rsidRPr="00207D50">
        <w:rPr>
          <w:rFonts w:ascii="Times New Roman" w:hAnsi="Times New Roman" w:cs="Times New Roman"/>
          <w:sz w:val="28"/>
          <w:szCs w:val="28"/>
          <w:lang w:eastAsia="ru-RU"/>
        </w:rPr>
        <w:t>. Таким образом, почти до четверти ВВП реинвестируется в экономику, что достаточно веский признак инвестиционной привлекательности.</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Удалось добиться фактически бездефицитного бюджета. В последние два года стал сокращаться уровень инфляции, которая после всплеска в 1994/95 г</w:t>
      </w:r>
      <w:bookmarkStart w:id="23" w:name="OCRUncertain2972"/>
      <w:r w:rsidRPr="00207D50">
        <w:rPr>
          <w:rFonts w:ascii="Times New Roman" w:hAnsi="Times New Roman" w:cs="Times New Roman"/>
          <w:sz w:val="28"/>
          <w:szCs w:val="28"/>
          <w:lang w:eastAsia="ru-RU"/>
        </w:rPr>
        <w:t>.,</w:t>
      </w:r>
      <w:bookmarkEnd w:id="22"/>
      <w:r w:rsidRPr="00207D50">
        <w:rPr>
          <w:rFonts w:ascii="Times New Roman" w:hAnsi="Times New Roman" w:cs="Times New Roman"/>
          <w:sz w:val="28"/>
          <w:szCs w:val="28"/>
          <w:lang w:eastAsia="ru-RU"/>
        </w:rPr>
        <w:t xml:space="preserve"> вызванного главным образом резким падением курса риала из–за торговых санкций США, с 50</w:t>
      </w:r>
      <w:bookmarkStart w:id="24" w:name="OCRUncertain2973"/>
      <w:r w:rsidRPr="00207D50">
        <w:rPr>
          <w:rFonts w:ascii="Times New Roman" w:hAnsi="Times New Roman" w:cs="Times New Roman"/>
          <w:sz w:val="28"/>
          <w:szCs w:val="28"/>
          <w:lang w:eastAsia="ru-RU"/>
        </w:rPr>
        <w:t>%</w:t>
      </w:r>
      <w:bookmarkEnd w:id="23"/>
      <w:r w:rsidRPr="00207D50">
        <w:rPr>
          <w:rFonts w:ascii="Times New Roman" w:hAnsi="Times New Roman" w:cs="Times New Roman"/>
          <w:sz w:val="28"/>
          <w:szCs w:val="28"/>
          <w:lang w:eastAsia="ru-RU"/>
        </w:rPr>
        <w:t xml:space="preserve"> в 1995/96 г. сократилась в 1997 г. до 20%.</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Подавляющая часть валютных поступлений страны – доходы от продажи сырой нефти составляют в среднем 14–16 млрд. долл. в год</w:t>
      </w:r>
      <w:bookmarkStart w:id="25" w:name="OCRUncertain2974"/>
      <w:r w:rsidRPr="00207D50">
        <w:rPr>
          <w:rFonts w:ascii="Times New Roman" w:hAnsi="Times New Roman" w:cs="Times New Roman"/>
          <w:sz w:val="28"/>
          <w:szCs w:val="28"/>
          <w:lang w:eastAsia="ru-RU"/>
        </w:rPr>
        <w:t>,</w:t>
      </w:r>
      <w:bookmarkEnd w:id="24"/>
      <w:r w:rsidRPr="00207D50">
        <w:rPr>
          <w:rFonts w:ascii="Times New Roman" w:hAnsi="Times New Roman" w:cs="Times New Roman"/>
          <w:sz w:val="28"/>
          <w:szCs w:val="28"/>
          <w:lang w:eastAsia="ru-RU"/>
        </w:rPr>
        <w:t xml:space="preserve"> которые можно рассматривать в целом как гарантированный источник валютных средств. В бюджет 1997/98 г. за счет нефти будет реально получено 16,1 млрд. долл</w:t>
      </w:r>
      <w:bookmarkStart w:id="26" w:name="OCRUncertain2975"/>
      <w:r w:rsidRPr="00207D50">
        <w:rPr>
          <w:rFonts w:ascii="Times New Roman" w:hAnsi="Times New Roman" w:cs="Times New Roman"/>
          <w:sz w:val="28"/>
          <w:szCs w:val="28"/>
          <w:lang w:eastAsia="ru-RU"/>
        </w:rPr>
        <w:t>.,</w:t>
      </w:r>
      <w:bookmarkEnd w:id="25"/>
      <w:r w:rsidRPr="00207D50">
        <w:rPr>
          <w:rFonts w:ascii="Times New Roman" w:hAnsi="Times New Roman" w:cs="Times New Roman"/>
          <w:sz w:val="28"/>
          <w:szCs w:val="28"/>
          <w:lang w:eastAsia="ru-RU"/>
        </w:rPr>
        <w:t xml:space="preserve"> хотя в начале текущего финансового года планировалось получит</w:t>
      </w:r>
      <w:bookmarkStart w:id="27" w:name="OCRUncertain2976"/>
      <w:r w:rsidRPr="00207D50">
        <w:rPr>
          <w:rFonts w:ascii="Times New Roman" w:hAnsi="Times New Roman" w:cs="Times New Roman"/>
          <w:sz w:val="28"/>
          <w:szCs w:val="28"/>
          <w:lang w:eastAsia="ru-RU"/>
        </w:rPr>
        <w:t xml:space="preserve">ь </w:t>
      </w:r>
      <w:bookmarkEnd w:id="26"/>
      <w:r w:rsidRPr="00207D50">
        <w:rPr>
          <w:rFonts w:ascii="Times New Roman" w:hAnsi="Times New Roman" w:cs="Times New Roman"/>
          <w:sz w:val="28"/>
          <w:szCs w:val="28"/>
          <w:lang w:eastAsia="ru-RU"/>
        </w:rPr>
        <w:t>минимум 17,5–18 млрд.</w:t>
      </w:r>
      <w:r w:rsidR="001117C8" w:rsidRPr="00207D50">
        <w:rPr>
          <w:rFonts w:ascii="Times New Roman" w:hAnsi="Times New Roman" w:cs="Times New Roman"/>
          <w:sz w:val="28"/>
          <w:szCs w:val="28"/>
          <w:lang w:eastAsia="ru-RU"/>
        </w:rPr>
        <w:t xml:space="preserve"> </w:t>
      </w:r>
      <w:r w:rsidRPr="00207D50">
        <w:rPr>
          <w:rFonts w:ascii="Times New Roman" w:hAnsi="Times New Roman" w:cs="Times New Roman"/>
          <w:sz w:val="28"/>
          <w:szCs w:val="28"/>
          <w:lang w:eastAsia="ru-RU"/>
        </w:rPr>
        <w:t xml:space="preserve">долл. из расчета 17,5 долл. за </w:t>
      </w:r>
      <w:bookmarkStart w:id="28" w:name="OCRUncertain2977"/>
      <w:r w:rsidRPr="00207D50">
        <w:rPr>
          <w:rFonts w:ascii="Times New Roman" w:hAnsi="Times New Roman" w:cs="Times New Roman"/>
          <w:sz w:val="28"/>
          <w:szCs w:val="28"/>
          <w:lang w:eastAsia="ru-RU"/>
        </w:rPr>
        <w:t>баррель</w:t>
      </w:r>
      <w:bookmarkEnd w:id="27"/>
      <w:r w:rsidRPr="00207D50">
        <w:rPr>
          <w:rFonts w:ascii="Times New Roman" w:hAnsi="Times New Roman" w:cs="Times New Roman"/>
          <w:sz w:val="28"/>
          <w:szCs w:val="28"/>
          <w:lang w:eastAsia="ru-RU"/>
        </w:rPr>
        <w:t>.</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 xml:space="preserve">Конечно, колебания цен на нефть на мировом рынке делают этот источник уязвимым. И это обстоятельство нужно постоянно учитывать торговым партнерам Ирана. Именно за счет поступлений от нефти, которая находится исключительно в руках государства, формируется валютная часть государственного бюджета, из которого и выделяются ассигнования на </w:t>
      </w:r>
      <w:bookmarkStart w:id="29" w:name="OCRUncertain2978"/>
      <w:r w:rsidRPr="00207D50">
        <w:rPr>
          <w:rFonts w:ascii="Times New Roman" w:hAnsi="Times New Roman" w:cs="Times New Roman"/>
          <w:sz w:val="28"/>
          <w:szCs w:val="28"/>
          <w:lang w:eastAsia="ru-RU"/>
        </w:rPr>
        <w:t>закуп</w:t>
      </w:r>
      <w:bookmarkStart w:id="30" w:name="OCRUncertain2981"/>
      <w:bookmarkStart w:id="31" w:name="OCRUncertain2982"/>
      <w:bookmarkEnd w:id="28"/>
      <w:bookmarkEnd w:id="29"/>
      <w:r w:rsidRPr="00207D50">
        <w:rPr>
          <w:rFonts w:ascii="Times New Roman" w:hAnsi="Times New Roman" w:cs="Times New Roman"/>
          <w:sz w:val="28"/>
          <w:szCs w:val="28"/>
          <w:lang w:eastAsia="ru-RU"/>
        </w:rPr>
        <w:t>ки</w:t>
      </w:r>
      <w:bookmarkEnd w:id="30"/>
      <w:r w:rsidRPr="00207D50">
        <w:rPr>
          <w:rFonts w:ascii="Times New Roman" w:hAnsi="Times New Roman" w:cs="Times New Roman"/>
          <w:sz w:val="28"/>
          <w:szCs w:val="28"/>
          <w:lang w:eastAsia="ru-RU"/>
        </w:rPr>
        <w:t xml:space="preserve"> инвестиционных товаров и услуг</w:t>
      </w:r>
      <w:bookmarkStart w:id="32" w:name="OCRUncertain2983"/>
      <w:r w:rsidRPr="00207D50">
        <w:rPr>
          <w:rFonts w:ascii="Times New Roman" w:hAnsi="Times New Roman" w:cs="Times New Roman"/>
          <w:sz w:val="28"/>
          <w:szCs w:val="28"/>
          <w:lang w:eastAsia="ru-RU"/>
        </w:rPr>
        <w:t>,</w:t>
      </w:r>
      <w:bookmarkEnd w:id="31"/>
      <w:r w:rsidRPr="00207D50">
        <w:rPr>
          <w:rFonts w:ascii="Times New Roman" w:hAnsi="Times New Roman" w:cs="Times New Roman"/>
          <w:sz w:val="28"/>
          <w:szCs w:val="28"/>
          <w:lang w:eastAsia="ru-RU"/>
        </w:rPr>
        <w:t xml:space="preserve"> оплату военных заказов</w:t>
      </w:r>
      <w:bookmarkStart w:id="33" w:name="OCRUncertain2984"/>
      <w:r w:rsidRPr="00207D50">
        <w:rPr>
          <w:rFonts w:ascii="Times New Roman" w:hAnsi="Times New Roman" w:cs="Times New Roman"/>
          <w:sz w:val="28"/>
          <w:szCs w:val="28"/>
          <w:lang w:eastAsia="ru-RU"/>
        </w:rPr>
        <w:t>,</w:t>
      </w:r>
      <w:bookmarkEnd w:id="32"/>
      <w:r w:rsidRPr="00207D50">
        <w:rPr>
          <w:rFonts w:ascii="Times New Roman" w:hAnsi="Times New Roman" w:cs="Times New Roman"/>
          <w:sz w:val="28"/>
          <w:szCs w:val="28"/>
          <w:lang w:eastAsia="ru-RU"/>
        </w:rPr>
        <w:t xml:space="preserve"> строительство объектов</w:t>
      </w:r>
      <w:bookmarkStart w:id="34" w:name="OCRUncertain2985"/>
      <w:r w:rsidRPr="00207D50">
        <w:rPr>
          <w:rFonts w:ascii="Times New Roman" w:hAnsi="Times New Roman" w:cs="Times New Roman"/>
          <w:sz w:val="28"/>
          <w:szCs w:val="28"/>
          <w:lang w:eastAsia="ru-RU"/>
        </w:rPr>
        <w:t>,</w:t>
      </w:r>
      <w:bookmarkEnd w:id="33"/>
      <w:r w:rsidRPr="00207D50">
        <w:rPr>
          <w:rFonts w:ascii="Times New Roman" w:hAnsi="Times New Roman" w:cs="Times New Roman"/>
          <w:sz w:val="28"/>
          <w:szCs w:val="28"/>
          <w:lang w:eastAsia="ru-RU"/>
        </w:rPr>
        <w:t xml:space="preserve"> имеющих народнохозяйственное значение. Объем полученных валютных средств от продажи нефти определяет и размеры импорта, правительство стремится, как правило, не допустить превышения импорта над экспортом, вводя строгое лицензирование. Чрезмерная его либерализация в начале 90</w:t>
      </w:r>
      <w:r w:rsidR="001117C8" w:rsidRPr="00207D50">
        <w:rPr>
          <w:rFonts w:ascii="Times New Roman" w:hAnsi="Times New Roman" w:cs="Times New Roman"/>
          <w:sz w:val="28"/>
          <w:szCs w:val="28"/>
          <w:lang w:eastAsia="ru-RU"/>
        </w:rPr>
        <w:t>-</w:t>
      </w:r>
      <w:r w:rsidRPr="00207D50">
        <w:rPr>
          <w:rFonts w:ascii="Times New Roman" w:hAnsi="Times New Roman" w:cs="Times New Roman"/>
          <w:sz w:val="28"/>
          <w:szCs w:val="28"/>
          <w:lang w:eastAsia="ru-RU"/>
        </w:rPr>
        <w:t xml:space="preserve">х годов и привела к возникновению внешнего долга. Как правило, до 2,5–4 млрд. долл. выделяется на оборонные расходы, до 2,5–3 </w:t>
      </w:r>
      <w:bookmarkStart w:id="35" w:name="OCRUncertain2986"/>
      <w:r w:rsidRPr="00207D50">
        <w:rPr>
          <w:rFonts w:ascii="Times New Roman" w:hAnsi="Times New Roman" w:cs="Times New Roman"/>
          <w:sz w:val="28"/>
          <w:szCs w:val="28"/>
          <w:lang w:eastAsia="ru-RU"/>
        </w:rPr>
        <w:t>млрд. долл. –</w:t>
      </w:r>
      <w:bookmarkEnd w:id="34"/>
      <w:r w:rsidRPr="00207D50">
        <w:rPr>
          <w:rFonts w:ascii="Times New Roman" w:hAnsi="Times New Roman" w:cs="Times New Roman"/>
          <w:sz w:val="28"/>
          <w:szCs w:val="28"/>
          <w:lang w:eastAsia="ru-RU"/>
        </w:rPr>
        <w:t xml:space="preserve"> на закупки продовольствия, до 5–8 млрд. долл</w:t>
      </w:r>
      <w:bookmarkStart w:id="36" w:name="OCRUncertain2987"/>
      <w:r w:rsidRPr="00207D50">
        <w:rPr>
          <w:rFonts w:ascii="Times New Roman" w:hAnsi="Times New Roman" w:cs="Times New Roman"/>
          <w:sz w:val="28"/>
          <w:szCs w:val="28"/>
          <w:lang w:eastAsia="ru-RU"/>
        </w:rPr>
        <w:t>. –</w:t>
      </w:r>
      <w:bookmarkEnd w:id="35"/>
      <w:r w:rsidRPr="00207D50">
        <w:rPr>
          <w:rFonts w:ascii="Times New Roman" w:hAnsi="Times New Roman" w:cs="Times New Roman"/>
          <w:sz w:val="28"/>
          <w:szCs w:val="28"/>
          <w:lang w:eastAsia="ru-RU"/>
        </w:rPr>
        <w:t xml:space="preserve"> на импорт оборудования и полуфабрикатов. Начавшееся падение цен на нефть с конца 1997 г. крайне отрицательно сказалось на формировании нового бюджета на 1998/99 г</w:t>
      </w:r>
      <w:bookmarkStart w:id="37" w:name="OCRUncertain2988"/>
      <w:r w:rsidRPr="00207D50">
        <w:rPr>
          <w:rFonts w:ascii="Times New Roman" w:hAnsi="Times New Roman" w:cs="Times New Roman"/>
          <w:sz w:val="28"/>
          <w:szCs w:val="28"/>
          <w:lang w:eastAsia="ru-RU"/>
        </w:rPr>
        <w:t>.,</w:t>
      </w:r>
      <w:bookmarkEnd w:id="36"/>
      <w:r w:rsidRPr="00207D50">
        <w:rPr>
          <w:rFonts w:ascii="Times New Roman" w:hAnsi="Times New Roman" w:cs="Times New Roman"/>
          <w:sz w:val="28"/>
          <w:szCs w:val="28"/>
          <w:lang w:eastAsia="ru-RU"/>
        </w:rPr>
        <w:t xml:space="preserve"> валютные поступления которого снижены до 14,9 млрд. долл</w:t>
      </w:r>
      <w:bookmarkStart w:id="38" w:name="OCRUncertain2989"/>
      <w:r w:rsidRPr="00207D50">
        <w:rPr>
          <w:rFonts w:ascii="Times New Roman" w:hAnsi="Times New Roman" w:cs="Times New Roman"/>
          <w:sz w:val="28"/>
          <w:szCs w:val="28"/>
          <w:lang w:eastAsia="ru-RU"/>
        </w:rPr>
        <w:t>.</w:t>
      </w:r>
      <w:bookmarkEnd w:id="37"/>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 xml:space="preserve">Уменьшение поступлений от продажи нефти </w:t>
      </w:r>
      <w:bookmarkStart w:id="39" w:name="OCRUncertain2990"/>
      <w:r w:rsidRPr="00207D50">
        <w:rPr>
          <w:rFonts w:ascii="Times New Roman" w:hAnsi="Times New Roman" w:cs="Times New Roman"/>
          <w:sz w:val="28"/>
          <w:szCs w:val="28"/>
          <w:lang w:eastAsia="ru-RU"/>
        </w:rPr>
        <w:t>(</w:t>
      </w:r>
      <w:bookmarkEnd w:id="38"/>
      <w:r w:rsidRPr="00207D50">
        <w:rPr>
          <w:rFonts w:ascii="Times New Roman" w:hAnsi="Times New Roman" w:cs="Times New Roman"/>
          <w:sz w:val="28"/>
          <w:szCs w:val="28"/>
          <w:lang w:eastAsia="ru-RU"/>
        </w:rPr>
        <w:t>в государственный бюджет и на пополнение валютных резервов страны) не только снижает импортный потенциал Ирана, главным образом государственных организаций, но и сразу же отражается на сокращении производственного потенциала, в том числе и промышленного экспорта. Так, уже в конце 1997 г. многие промышленные предприятия страны стали испытывать острую нехватку импортного сырья и запасных частей, стал расти “черный рынок”.</w:t>
      </w:r>
      <w:bookmarkStart w:id="40" w:name="OCRUncertain2991"/>
      <w:bookmarkEnd w:id="39"/>
      <w:r w:rsidRPr="00207D50">
        <w:rPr>
          <w:rFonts w:ascii="Times New Roman" w:hAnsi="Times New Roman" w:cs="Times New Roman"/>
          <w:sz w:val="28"/>
          <w:szCs w:val="28"/>
          <w:lang w:eastAsia="ru-RU"/>
        </w:rPr>
        <w:t xml:space="preserve"> От состояния государственных валютных резервов во многом зависит и политика экспортно</w:t>
      </w:r>
      <w:r w:rsidR="001117C8" w:rsidRPr="00207D50">
        <w:rPr>
          <w:rFonts w:ascii="Times New Roman" w:hAnsi="Times New Roman" w:cs="Times New Roman"/>
          <w:sz w:val="28"/>
          <w:szCs w:val="28"/>
          <w:lang w:eastAsia="ru-RU"/>
        </w:rPr>
        <w:t>-</w:t>
      </w:r>
      <w:r w:rsidRPr="00207D50">
        <w:rPr>
          <w:rFonts w:ascii="Times New Roman" w:hAnsi="Times New Roman" w:cs="Times New Roman"/>
          <w:sz w:val="28"/>
          <w:szCs w:val="28"/>
          <w:lang w:eastAsia="ru-RU"/>
        </w:rPr>
        <w:t xml:space="preserve">импортного регулирования, что главным образом сказывается на коммерческой деятельности частного сектора. Повышаются таможенные пошлины, </w:t>
      </w:r>
      <w:bookmarkStart w:id="41" w:name="OCRUncertain2992"/>
      <w:r w:rsidRPr="00207D50">
        <w:rPr>
          <w:rFonts w:ascii="Times New Roman" w:hAnsi="Times New Roman" w:cs="Times New Roman"/>
          <w:sz w:val="28"/>
          <w:szCs w:val="28"/>
          <w:lang w:eastAsia="ru-RU"/>
        </w:rPr>
        <w:t>ужесточается</w:t>
      </w:r>
      <w:bookmarkEnd w:id="40"/>
      <w:r w:rsidRPr="00207D50">
        <w:rPr>
          <w:rFonts w:ascii="Times New Roman" w:hAnsi="Times New Roman" w:cs="Times New Roman"/>
          <w:sz w:val="28"/>
          <w:szCs w:val="28"/>
          <w:lang w:eastAsia="ru-RU"/>
        </w:rPr>
        <w:t xml:space="preserve"> порядок перевода валюты на счета иранских банков за поставленные на экспорт товары. Увеличивается доля обязательного перечисления валютной выручки, при этом начинает использоваться не рыночный, а </w:t>
      </w:r>
      <w:bookmarkStart w:id="42" w:name="OCRUncertain2993"/>
      <w:r w:rsidRPr="00207D50">
        <w:rPr>
          <w:rFonts w:ascii="Times New Roman" w:hAnsi="Times New Roman" w:cs="Times New Roman"/>
          <w:sz w:val="28"/>
          <w:szCs w:val="28"/>
          <w:lang w:eastAsia="ru-RU"/>
        </w:rPr>
        <w:t>“</w:t>
      </w:r>
      <w:bookmarkEnd w:id="41"/>
      <w:r w:rsidRPr="00207D50">
        <w:rPr>
          <w:rFonts w:ascii="Times New Roman" w:hAnsi="Times New Roman" w:cs="Times New Roman"/>
          <w:sz w:val="28"/>
          <w:szCs w:val="28"/>
          <w:lang w:eastAsia="ru-RU"/>
        </w:rPr>
        <w:t xml:space="preserve">плавающий”, или экспортный курс </w:t>
      </w:r>
      <w:bookmarkStart w:id="43" w:name="OCRUncertain2994"/>
      <w:r w:rsidRPr="00207D50">
        <w:rPr>
          <w:rFonts w:ascii="Times New Roman" w:hAnsi="Times New Roman" w:cs="Times New Roman"/>
          <w:sz w:val="28"/>
          <w:szCs w:val="28"/>
          <w:lang w:eastAsia="ru-RU"/>
        </w:rPr>
        <w:t>риала,</w:t>
      </w:r>
      <w:bookmarkEnd w:id="42"/>
      <w:r w:rsidRPr="00207D50">
        <w:rPr>
          <w:rFonts w:ascii="Times New Roman" w:hAnsi="Times New Roman" w:cs="Times New Roman"/>
          <w:sz w:val="28"/>
          <w:szCs w:val="28"/>
          <w:lang w:eastAsia="ru-RU"/>
        </w:rPr>
        <w:t xml:space="preserve"> что неизбежно ведет к снижению внешнеэкономической активности. Подобное явление имело место в конце </w:t>
      </w:r>
      <w:bookmarkStart w:id="44" w:name="OCRUncertain2995"/>
      <w:r w:rsidRPr="00207D50">
        <w:rPr>
          <w:rFonts w:ascii="Times New Roman" w:hAnsi="Times New Roman" w:cs="Times New Roman"/>
          <w:sz w:val="28"/>
          <w:szCs w:val="28"/>
          <w:lang w:eastAsia="ru-RU"/>
        </w:rPr>
        <w:t>1997– начале</w:t>
      </w:r>
      <w:bookmarkEnd w:id="43"/>
      <w:r w:rsidRPr="00207D50">
        <w:rPr>
          <w:rFonts w:ascii="Times New Roman" w:hAnsi="Times New Roman" w:cs="Times New Roman"/>
          <w:sz w:val="28"/>
          <w:szCs w:val="28"/>
          <w:lang w:eastAsia="ru-RU"/>
        </w:rPr>
        <w:t xml:space="preserve"> 1998 гг., что привело к значительному снижению экспорта промышленных товаров. Заместитель министра промышленности в феврале 1998 г. заяв</w:t>
      </w:r>
      <w:bookmarkStart w:id="45" w:name="OCRUncertain2996"/>
      <w:r w:rsidRPr="00207D50">
        <w:rPr>
          <w:rFonts w:ascii="Times New Roman" w:hAnsi="Times New Roman" w:cs="Times New Roman"/>
          <w:sz w:val="28"/>
          <w:szCs w:val="28"/>
          <w:lang w:eastAsia="ru-RU"/>
        </w:rPr>
        <w:t>и</w:t>
      </w:r>
      <w:bookmarkEnd w:id="44"/>
      <w:r w:rsidRPr="00207D50">
        <w:rPr>
          <w:rFonts w:ascii="Times New Roman" w:hAnsi="Times New Roman" w:cs="Times New Roman"/>
          <w:sz w:val="28"/>
          <w:szCs w:val="28"/>
          <w:lang w:eastAsia="ru-RU"/>
        </w:rPr>
        <w:t>л, что принятое недавно Высшим советом по экспорту решение оставлять за экспортерами 100</w:t>
      </w:r>
      <w:bookmarkStart w:id="46" w:name="OCRUncertain2997"/>
      <w:r w:rsidRPr="00207D50">
        <w:rPr>
          <w:rFonts w:ascii="Times New Roman" w:hAnsi="Times New Roman" w:cs="Times New Roman"/>
          <w:sz w:val="28"/>
          <w:szCs w:val="28"/>
          <w:lang w:eastAsia="ru-RU"/>
        </w:rPr>
        <w:t>%</w:t>
      </w:r>
      <w:bookmarkEnd w:id="45"/>
      <w:r w:rsidRPr="00207D50">
        <w:rPr>
          <w:rFonts w:ascii="Times New Roman" w:hAnsi="Times New Roman" w:cs="Times New Roman"/>
          <w:sz w:val="28"/>
          <w:szCs w:val="28"/>
          <w:lang w:eastAsia="ru-RU"/>
        </w:rPr>
        <w:t xml:space="preserve"> их валютной выручки, несомненно, явится стимулирующим экспорт фактором</w:t>
      </w:r>
      <w:bookmarkStart w:id="47" w:name="OCRUncertain2998"/>
      <w:bookmarkEnd w:id="46"/>
      <w:r w:rsidRPr="00207D50">
        <w:rPr>
          <w:rFonts w:ascii="Times New Roman" w:hAnsi="Times New Roman" w:cs="Times New Roman"/>
          <w:sz w:val="28"/>
          <w:szCs w:val="28"/>
          <w:lang w:eastAsia="ru-RU"/>
        </w:rPr>
        <w:t xml:space="preserve">. Введенные даже в свободных зонах импортные пошлины снижены, например, на </w:t>
      </w:r>
      <w:bookmarkStart w:id="48" w:name="OCRUncertain2999"/>
      <w:r w:rsidRPr="00207D50">
        <w:rPr>
          <w:rFonts w:ascii="Times New Roman" w:hAnsi="Times New Roman" w:cs="Times New Roman"/>
          <w:sz w:val="28"/>
          <w:szCs w:val="28"/>
          <w:lang w:eastAsia="ru-RU"/>
        </w:rPr>
        <w:t>Кешме</w:t>
      </w:r>
      <w:bookmarkEnd w:id="47"/>
      <w:r w:rsidRPr="00207D50">
        <w:rPr>
          <w:rFonts w:ascii="Times New Roman" w:hAnsi="Times New Roman" w:cs="Times New Roman"/>
          <w:sz w:val="28"/>
          <w:szCs w:val="28"/>
          <w:lang w:eastAsia="ru-RU"/>
        </w:rPr>
        <w:t xml:space="preserve"> с 20 февраля 1998 г. они снижены на 30–50</w:t>
      </w:r>
      <w:bookmarkStart w:id="49" w:name="OCRUncertain3000"/>
      <w:r w:rsidRPr="00207D50">
        <w:rPr>
          <w:rFonts w:ascii="Times New Roman" w:hAnsi="Times New Roman" w:cs="Times New Roman"/>
          <w:sz w:val="28"/>
          <w:szCs w:val="28"/>
          <w:lang w:eastAsia="ru-RU"/>
        </w:rPr>
        <w:t>%</w:t>
      </w:r>
      <w:bookmarkEnd w:id="48"/>
      <w:r w:rsidRPr="00207D50">
        <w:rPr>
          <w:rFonts w:ascii="Times New Roman" w:hAnsi="Times New Roman" w:cs="Times New Roman"/>
          <w:sz w:val="28"/>
          <w:szCs w:val="28"/>
          <w:lang w:eastAsia="ru-RU"/>
        </w:rPr>
        <w:t xml:space="preserve"> на 24 категории товаров, что должно увеличить импорт таких необходимых стране товаров как рис, растительное масло, сахар, птицу, </w:t>
      </w:r>
      <w:bookmarkStart w:id="50" w:name="OCRUncertain3001"/>
      <w:r w:rsidRPr="00207D50">
        <w:rPr>
          <w:rFonts w:ascii="Times New Roman" w:hAnsi="Times New Roman" w:cs="Times New Roman"/>
          <w:sz w:val="28"/>
          <w:szCs w:val="28"/>
          <w:lang w:eastAsia="ru-RU"/>
        </w:rPr>
        <w:t>зерно.</w:t>
      </w:r>
      <w:bookmarkEnd w:id="49"/>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 xml:space="preserve">Один из важнейших показателей экономического потенциала страны – размер ВВП на душу населения, в </w:t>
      </w:r>
      <w:bookmarkStart w:id="51" w:name="OCRUncertain3002"/>
      <w:r w:rsidRPr="00207D50">
        <w:rPr>
          <w:rFonts w:ascii="Times New Roman" w:hAnsi="Times New Roman" w:cs="Times New Roman"/>
          <w:sz w:val="28"/>
          <w:szCs w:val="28"/>
          <w:lang w:eastAsia="ru-RU"/>
        </w:rPr>
        <w:t>Иране</w:t>
      </w:r>
      <w:bookmarkEnd w:id="50"/>
      <w:r w:rsidRPr="00207D50">
        <w:rPr>
          <w:rFonts w:ascii="Times New Roman" w:hAnsi="Times New Roman" w:cs="Times New Roman"/>
          <w:sz w:val="28"/>
          <w:szCs w:val="28"/>
          <w:lang w:eastAsia="ru-RU"/>
        </w:rPr>
        <w:t xml:space="preserve"> в настоящее время он находится на уровне 2000 долл., </w:t>
      </w:r>
      <w:bookmarkStart w:id="52" w:name="OCRUncertain3003"/>
      <w:r w:rsidRPr="00207D50">
        <w:rPr>
          <w:rFonts w:ascii="Times New Roman" w:hAnsi="Times New Roman" w:cs="Times New Roman"/>
          <w:sz w:val="28"/>
          <w:szCs w:val="28"/>
          <w:lang w:eastAsia="ru-RU"/>
        </w:rPr>
        <w:t xml:space="preserve">т.е. </w:t>
      </w:r>
      <w:bookmarkEnd w:id="51"/>
      <w:r w:rsidRPr="00207D50">
        <w:rPr>
          <w:rFonts w:ascii="Times New Roman" w:hAnsi="Times New Roman" w:cs="Times New Roman"/>
          <w:sz w:val="28"/>
          <w:szCs w:val="28"/>
          <w:lang w:eastAsia="ru-RU"/>
        </w:rPr>
        <w:t xml:space="preserve">ниже, чем, например, в соседней Турции. Эффект от роста ВВП был снижен из–за резкого </w:t>
      </w:r>
      <w:bookmarkStart w:id="53" w:name="OCRUncertain3017"/>
      <w:bookmarkEnd w:id="52"/>
      <w:r w:rsidRPr="00207D50">
        <w:rPr>
          <w:rFonts w:ascii="Times New Roman" w:hAnsi="Times New Roman" w:cs="Times New Roman"/>
          <w:sz w:val="28"/>
          <w:szCs w:val="28"/>
          <w:lang w:eastAsia="ru-RU"/>
        </w:rPr>
        <w:t>увеличения темпов прироста населения страны в 80–е годы – до З</w:t>
      </w:r>
      <w:bookmarkStart w:id="54" w:name="OCRUncertain3018"/>
      <w:r w:rsidRPr="00207D50">
        <w:rPr>
          <w:rFonts w:ascii="Times New Roman" w:hAnsi="Times New Roman" w:cs="Times New Roman"/>
          <w:sz w:val="28"/>
          <w:szCs w:val="28"/>
          <w:lang w:eastAsia="ru-RU"/>
        </w:rPr>
        <w:t>,1%</w:t>
      </w:r>
      <w:bookmarkEnd w:id="53"/>
      <w:r w:rsidRPr="00207D50">
        <w:rPr>
          <w:rFonts w:ascii="Times New Roman" w:hAnsi="Times New Roman" w:cs="Times New Roman"/>
          <w:sz w:val="28"/>
          <w:szCs w:val="28"/>
          <w:lang w:eastAsia="ru-RU"/>
        </w:rPr>
        <w:t xml:space="preserve"> (одно</w:t>
      </w:r>
      <w:bookmarkStart w:id="55" w:name="OCRUncertain3019"/>
      <w:r w:rsidRPr="00207D50">
        <w:rPr>
          <w:rFonts w:ascii="Times New Roman" w:hAnsi="Times New Roman" w:cs="Times New Roman"/>
          <w:sz w:val="28"/>
          <w:szCs w:val="28"/>
          <w:lang w:eastAsia="ru-RU"/>
        </w:rPr>
        <w:t>го</w:t>
      </w:r>
      <w:bookmarkEnd w:id="54"/>
      <w:r w:rsidRPr="00207D50">
        <w:rPr>
          <w:rFonts w:ascii="Times New Roman" w:hAnsi="Times New Roman" w:cs="Times New Roman"/>
          <w:sz w:val="28"/>
          <w:szCs w:val="28"/>
          <w:lang w:eastAsia="ru-RU"/>
        </w:rPr>
        <w:t xml:space="preserve"> из самых высоких в мире). Тем не менее</w:t>
      </w:r>
      <w:bookmarkStart w:id="56" w:name="OCRUncertain3020"/>
      <w:r w:rsidRPr="00207D50">
        <w:rPr>
          <w:rFonts w:ascii="Times New Roman" w:hAnsi="Times New Roman" w:cs="Times New Roman"/>
          <w:sz w:val="28"/>
          <w:szCs w:val="28"/>
          <w:lang w:eastAsia="ru-RU"/>
        </w:rPr>
        <w:t>,</w:t>
      </w:r>
      <w:bookmarkEnd w:id="55"/>
      <w:r w:rsidRPr="00207D50">
        <w:rPr>
          <w:rFonts w:ascii="Times New Roman" w:hAnsi="Times New Roman" w:cs="Times New Roman"/>
          <w:sz w:val="28"/>
          <w:szCs w:val="28"/>
          <w:lang w:eastAsia="ru-RU"/>
        </w:rPr>
        <w:t xml:space="preserve"> императивный спрос населения</w:t>
      </w:r>
      <w:bookmarkStart w:id="57" w:name="OCRUncertain3021"/>
      <w:r w:rsidRPr="00207D50">
        <w:rPr>
          <w:rFonts w:ascii="Times New Roman" w:hAnsi="Times New Roman" w:cs="Times New Roman"/>
          <w:sz w:val="28"/>
          <w:szCs w:val="28"/>
          <w:lang w:eastAsia="ru-RU"/>
        </w:rPr>
        <w:t>,</w:t>
      </w:r>
      <w:bookmarkEnd w:id="56"/>
      <w:r w:rsidRPr="00207D50">
        <w:rPr>
          <w:rFonts w:ascii="Times New Roman" w:hAnsi="Times New Roman" w:cs="Times New Roman"/>
          <w:sz w:val="28"/>
          <w:szCs w:val="28"/>
          <w:lang w:eastAsia="ru-RU"/>
        </w:rPr>
        <w:t xml:space="preserve"> в основном молодых возрастов</w:t>
      </w:r>
      <w:bookmarkStart w:id="58" w:name="OCRUncertain3022"/>
      <w:r w:rsidRPr="00207D50">
        <w:rPr>
          <w:rFonts w:ascii="Times New Roman" w:hAnsi="Times New Roman" w:cs="Times New Roman"/>
          <w:sz w:val="28"/>
          <w:szCs w:val="28"/>
          <w:lang w:eastAsia="ru-RU"/>
        </w:rPr>
        <w:t>,</w:t>
      </w:r>
      <w:bookmarkEnd w:id="57"/>
      <w:r w:rsidRPr="00207D50">
        <w:rPr>
          <w:rFonts w:ascii="Times New Roman" w:hAnsi="Times New Roman" w:cs="Times New Roman"/>
          <w:sz w:val="28"/>
          <w:szCs w:val="28"/>
          <w:lang w:eastAsia="ru-RU"/>
        </w:rPr>
        <w:t xml:space="preserve"> обеспечивает довольно емкий потребительский рынок, а невысокие по мировым стандартам доходы создают возможности наполнения этого рынка продукцией, соответствующей уровню производственных возможностей российской промышленности.</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 xml:space="preserve">Положительный фактор для развития экономических связей с Ираном – закончившаяся </w:t>
      </w:r>
      <w:bookmarkStart w:id="59" w:name="OCRUncertain3023"/>
      <w:r w:rsidRPr="00207D50">
        <w:rPr>
          <w:rFonts w:ascii="Times New Roman" w:hAnsi="Times New Roman" w:cs="Times New Roman"/>
          <w:sz w:val="28"/>
          <w:szCs w:val="28"/>
          <w:lang w:eastAsia="ru-RU"/>
        </w:rPr>
        <w:t>институциализация</w:t>
      </w:r>
      <w:bookmarkEnd w:id="58"/>
      <w:r w:rsidRPr="00207D50">
        <w:rPr>
          <w:rFonts w:ascii="Times New Roman" w:hAnsi="Times New Roman" w:cs="Times New Roman"/>
          <w:sz w:val="28"/>
          <w:szCs w:val="28"/>
          <w:lang w:eastAsia="ru-RU"/>
        </w:rPr>
        <w:t xml:space="preserve"> режима, политическая и социальная стабильность в стране, все более совершенствующаяся законодательная база. При финансовых расчетах с иностранными партнерами используются нормы, принятые в мировой банковской практике. Кроме того, продолжает расширяться программа создания свободных экономических зон и при пограничных рынков, которым также придаются многие из функций свободных зон.</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 xml:space="preserve">2. К факторам негативного характера, которые повышают степень риска при работе на иранском рынке, помимо крайней зависимости валютных поступлений от продажи нефти (от цен на нефть, от экспортной квоты, устанавливаемой ОПЕК), относится проблема внешнего долга. Достаточно напомнить, что сумма долга на 1998/99 г. составляет более 15 </w:t>
      </w:r>
      <w:bookmarkStart w:id="60" w:name="OCRUncertain3024"/>
      <w:r w:rsidRPr="00207D50">
        <w:rPr>
          <w:rFonts w:ascii="Times New Roman" w:hAnsi="Times New Roman" w:cs="Times New Roman"/>
          <w:sz w:val="28"/>
          <w:szCs w:val="28"/>
          <w:lang w:eastAsia="ru-RU"/>
        </w:rPr>
        <w:t>млрд. долл.,</w:t>
      </w:r>
      <w:bookmarkEnd w:id="59"/>
      <w:r w:rsidRPr="00207D50">
        <w:rPr>
          <w:rFonts w:ascii="Times New Roman" w:hAnsi="Times New Roman" w:cs="Times New Roman"/>
          <w:sz w:val="28"/>
          <w:szCs w:val="28"/>
          <w:lang w:eastAsia="ru-RU"/>
        </w:rPr>
        <w:t xml:space="preserve"> а выплаты по нему – около 5 млрд. долл.</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Не до конца завершенной является законодательная база, особенно в отношении деятельности иностранных компаний. Нет, например, различий в подходе к деятельности мелких и крупных компаний – иностранных или с участием иностранного капитала. Неунифицированность законодательных актов, наличие многочисленных ограничений, вводимых органами самого разного уровня, часто противоречащие друг дру</w:t>
      </w:r>
      <w:bookmarkStart w:id="61" w:name="OCRUncertain3025"/>
      <w:r w:rsidRPr="00207D50">
        <w:rPr>
          <w:rFonts w:ascii="Times New Roman" w:hAnsi="Times New Roman" w:cs="Times New Roman"/>
          <w:sz w:val="28"/>
          <w:szCs w:val="28"/>
          <w:lang w:eastAsia="ru-RU"/>
        </w:rPr>
        <w:t>г</w:t>
      </w:r>
      <w:bookmarkEnd w:id="60"/>
      <w:r w:rsidRPr="00207D50">
        <w:rPr>
          <w:rFonts w:ascii="Times New Roman" w:hAnsi="Times New Roman" w:cs="Times New Roman"/>
          <w:sz w:val="28"/>
          <w:szCs w:val="28"/>
          <w:lang w:eastAsia="ru-RU"/>
        </w:rPr>
        <w:t>у</w:t>
      </w:r>
      <w:bookmarkStart w:id="62" w:name="OCRUncertain3026"/>
      <w:r w:rsidRPr="00207D50">
        <w:rPr>
          <w:rFonts w:ascii="Times New Roman" w:hAnsi="Times New Roman" w:cs="Times New Roman"/>
          <w:sz w:val="28"/>
          <w:szCs w:val="28"/>
          <w:lang w:eastAsia="ru-RU"/>
        </w:rPr>
        <w:t>,</w:t>
      </w:r>
      <w:bookmarkEnd w:id="61"/>
      <w:r w:rsidRPr="00207D50">
        <w:rPr>
          <w:rFonts w:ascii="Times New Roman" w:hAnsi="Times New Roman" w:cs="Times New Roman"/>
          <w:sz w:val="28"/>
          <w:szCs w:val="28"/>
          <w:lang w:eastAsia="ru-RU"/>
        </w:rPr>
        <w:t xml:space="preserve"> несовершенство налогового законодательства, и расцветающей на этой основе бюрократизм, – признаются самими иранскими официальными лицами в качестве одного из значительных тормозов деятельности зарубежных компаний, да и отечественных тоже.</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 xml:space="preserve">Хотя режим </w:t>
      </w:r>
      <w:r w:rsidR="00580EAB" w:rsidRPr="00207D50">
        <w:rPr>
          <w:rFonts w:ascii="Times New Roman" w:hAnsi="Times New Roman" w:cs="Times New Roman"/>
          <w:sz w:val="28"/>
          <w:szCs w:val="28"/>
          <w:lang w:eastAsia="ru-RU"/>
        </w:rPr>
        <w:t>стабилизировался,</w:t>
      </w:r>
      <w:r w:rsidRPr="00207D50">
        <w:rPr>
          <w:rFonts w:ascii="Times New Roman" w:hAnsi="Times New Roman" w:cs="Times New Roman"/>
          <w:sz w:val="28"/>
          <w:szCs w:val="28"/>
          <w:lang w:eastAsia="ru-RU"/>
        </w:rPr>
        <w:t xml:space="preserve"> и общие направления экономической политики закреплены в планах развития, тем не </w:t>
      </w:r>
      <w:r w:rsidR="00580EAB" w:rsidRPr="00207D50">
        <w:rPr>
          <w:rFonts w:ascii="Times New Roman" w:hAnsi="Times New Roman" w:cs="Times New Roman"/>
          <w:sz w:val="28"/>
          <w:szCs w:val="28"/>
          <w:lang w:eastAsia="ru-RU"/>
        </w:rPr>
        <w:t>менее,</w:t>
      </w:r>
      <w:r w:rsidRPr="00207D50">
        <w:rPr>
          <w:rFonts w:ascii="Times New Roman" w:hAnsi="Times New Roman" w:cs="Times New Roman"/>
          <w:sz w:val="28"/>
          <w:szCs w:val="28"/>
          <w:lang w:eastAsia="ru-RU"/>
        </w:rPr>
        <w:t xml:space="preserve"> различия по темпам и методам реформ, а также по социально</w:t>
      </w:r>
      <w:r w:rsidR="00580EAB" w:rsidRPr="00207D50">
        <w:rPr>
          <w:rFonts w:ascii="Times New Roman" w:hAnsi="Times New Roman" w:cs="Times New Roman"/>
          <w:sz w:val="28"/>
          <w:szCs w:val="28"/>
          <w:lang w:eastAsia="ru-RU"/>
        </w:rPr>
        <w:t>-</w:t>
      </w:r>
      <w:r w:rsidRPr="00207D50">
        <w:rPr>
          <w:rFonts w:ascii="Times New Roman" w:hAnsi="Times New Roman" w:cs="Times New Roman"/>
          <w:sz w:val="28"/>
          <w:szCs w:val="28"/>
          <w:lang w:eastAsia="ru-RU"/>
        </w:rPr>
        <w:t>политическим вопросам остаются, принимая иногда острый характер. Это не может не сказываться негативно и на предпринимательской активности, да и на выработке законодательных актов.</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Отличается от мировых стандартов и деятельность иранских банков, работающих на принципах исламской банковской системы. Пока не решен вопрос с открытием в Иране иностранных коммерческих банков.</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Для потенциальных инвесторов в нефтегазовые отрасли Ирана определенные трудности может представить принятый в США так называемый закон</w:t>
      </w:r>
      <w:bookmarkStart w:id="63" w:name="OCRUncertain3027"/>
      <w:r w:rsidR="00580EAB" w:rsidRPr="00207D50">
        <w:rPr>
          <w:rFonts w:ascii="Times New Roman" w:hAnsi="Times New Roman" w:cs="Times New Roman"/>
          <w:sz w:val="28"/>
          <w:szCs w:val="28"/>
          <w:lang w:eastAsia="ru-RU"/>
        </w:rPr>
        <w:t xml:space="preserve"> </w:t>
      </w:r>
      <w:r w:rsidRPr="00207D50">
        <w:rPr>
          <w:rFonts w:ascii="Times New Roman" w:hAnsi="Times New Roman" w:cs="Times New Roman"/>
          <w:sz w:val="28"/>
          <w:szCs w:val="28"/>
          <w:lang w:eastAsia="ru-RU"/>
        </w:rPr>
        <w:t>Д’Амато,</w:t>
      </w:r>
      <w:bookmarkEnd w:id="62"/>
      <w:r w:rsidRPr="00207D50">
        <w:rPr>
          <w:rFonts w:ascii="Times New Roman" w:hAnsi="Times New Roman" w:cs="Times New Roman"/>
          <w:sz w:val="28"/>
          <w:szCs w:val="28"/>
          <w:lang w:eastAsia="ru-RU"/>
        </w:rPr>
        <w:t xml:space="preserve"> по которому даже неамериканские компании могут быть подвергнуты санкциям, если их инвестиции в эти отрасли иранской</w:t>
      </w:r>
      <w:bookmarkStart w:id="64" w:name="OCRUncertain3028"/>
      <w:r w:rsidRPr="00207D50">
        <w:rPr>
          <w:rFonts w:ascii="Times New Roman" w:hAnsi="Times New Roman" w:cs="Times New Roman"/>
          <w:sz w:val="28"/>
          <w:szCs w:val="28"/>
          <w:lang w:eastAsia="ru-RU"/>
        </w:rPr>
        <w:t xml:space="preserve"> промышленности составят 40 млн.</w:t>
      </w:r>
      <w:bookmarkEnd w:id="63"/>
      <w:r w:rsidRPr="00207D50">
        <w:rPr>
          <w:rFonts w:ascii="Times New Roman" w:hAnsi="Times New Roman" w:cs="Times New Roman"/>
          <w:sz w:val="28"/>
          <w:szCs w:val="28"/>
          <w:lang w:eastAsia="ru-RU"/>
        </w:rPr>
        <w:t xml:space="preserve"> долл. и выше.</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 xml:space="preserve">3. Какой интерес представляет Иран с точки зрения его импортного и экспортного потенциала? Безусловно, главный экспортный потенциал – это нефть, давно привязанная к мировому рынку. Иран располагает развитой нефтяной промышленностью, нефтепроводами и </w:t>
      </w:r>
      <w:bookmarkStart w:id="65" w:name="OCRUncertain3029"/>
      <w:bookmarkEnd w:id="64"/>
      <w:r w:rsidRPr="00207D50">
        <w:rPr>
          <w:rFonts w:ascii="Times New Roman" w:hAnsi="Times New Roman" w:cs="Times New Roman"/>
          <w:sz w:val="28"/>
          <w:szCs w:val="28"/>
          <w:lang w:eastAsia="ru-RU"/>
        </w:rPr>
        <w:t>терминалами с выходами на Персидский залив. Можно предположить</w:t>
      </w:r>
      <w:bookmarkStart w:id="66" w:name="OCRUncertain3030"/>
      <w:r w:rsidRPr="00207D50">
        <w:rPr>
          <w:rFonts w:ascii="Times New Roman" w:hAnsi="Times New Roman" w:cs="Times New Roman"/>
          <w:sz w:val="28"/>
          <w:szCs w:val="28"/>
          <w:lang w:eastAsia="ru-RU"/>
        </w:rPr>
        <w:t>,</w:t>
      </w:r>
      <w:bookmarkEnd w:id="65"/>
      <w:r w:rsidRPr="00207D50">
        <w:rPr>
          <w:rFonts w:ascii="Times New Roman" w:hAnsi="Times New Roman" w:cs="Times New Roman"/>
          <w:sz w:val="28"/>
          <w:szCs w:val="28"/>
          <w:lang w:eastAsia="ru-RU"/>
        </w:rPr>
        <w:t xml:space="preserve"> что возможная переориентация каспийской нефти на иранские маршруты может ослабить давление на европей</w:t>
      </w:r>
      <w:bookmarkStart w:id="67" w:name="OCRUncertain3031"/>
      <w:bookmarkEnd w:id="66"/>
      <w:r w:rsidRPr="00207D50">
        <w:rPr>
          <w:rFonts w:ascii="Times New Roman" w:hAnsi="Times New Roman" w:cs="Times New Roman"/>
          <w:sz w:val="28"/>
          <w:szCs w:val="28"/>
          <w:lang w:eastAsia="ru-RU"/>
        </w:rPr>
        <w:t>ский нефтяной рынок, сделав ее (нефть) предпочтительнее для азиатского рынка. В этом отношении более конкурентным для российской нефти являются турецкие маршруты.</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Нефтяная промышленность относится к госсектору</w:t>
      </w:r>
      <w:bookmarkStart w:id="68" w:name="OCRUncertain3032"/>
      <w:r w:rsidRPr="00207D50">
        <w:rPr>
          <w:rFonts w:ascii="Times New Roman" w:hAnsi="Times New Roman" w:cs="Times New Roman"/>
          <w:sz w:val="28"/>
          <w:szCs w:val="28"/>
          <w:lang w:eastAsia="ru-RU"/>
        </w:rPr>
        <w:t>,</w:t>
      </w:r>
      <w:bookmarkEnd w:id="67"/>
      <w:r w:rsidRPr="00207D50">
        <w:rPr>
          <w:rFonts w:ascii="Times New Roman" w:hAnsi="Times New Roman" w:cs="Times New Roman"/>
          <w:sz w:val="28"/>
          <w:szCs w:val="28"/>
          <w:lang w:eastAsia="ru-RU"/>
        </w:rPr>
        <w:t xml:space="preserve"> который представлен Иранской нефтяной национальной компанией (ИННК). В связи с планами довести добычу нефти к 2000 г. до 4,5 </w:t>
      </w:r>
      <w:bookmarkStart w:id="69" w:name="OCRUncertain3033"/>
      <w:r w:rsidRPr="00207D50">
        <w:rPr>
          <w:rFonts w:ascii="Times New Roman" w:hAnsi="Times New Roman" w:cs="Times New Roman"/>
          <w:sz w:val="28"/>
          <w:szCs w:val="28"/>
          <w:lang w:eastAsia="ru-RU"/>
        </w:rPr>
        <w:t>млн. б/д,</w:t>
      </w:r>
      <w:bookmarkEnd w:id="68"/>
      <w:r w:rsidRPr="00207D50">
        <w:rPr>
          <w:rFonts w:ascii="Times New Roman" w:hAnsi="Times New Roman" w:cs="Times New Roman"/>
          <w:sz w:val="28"/>
          <w:szCs w:val="28"/>
          <w:lang w:eastAsia="ru-RU"/>
        </w:rPr>
        <w:t xml:space="preserve"> к 2015 г.</w:t>
      </w:r>
      <w:bookmarkStart w:id="70" w:name="OCRUncertain3034"/>
      <w:r w:rsidRPr="00207D50">
        <w:rPr>
          <w:rFonts w:ascii="Times New Roman" w:hAnsi="Times New Roman" w:cs="Times New Roman"/>
          <w:sz w:val="28"/>
          <w:szCs w:val="28"/>
          <w:lang w:eastAsia="ru-RU"/>
        </w:rPr>
        <w:t xml:space="preserve"> –</w:t>
      </w:r>
      <w:bookmarkEnd w:id="69"/>
      <w:r w:rsidRPr="00207D50">
        <w:rPr>
          <w:rFonts w:ascii="Times New Roman" w:hAnsi="Times New Roman" w:cs="Times New Roman"/>
          <w:sz w:val="28"/>
          <w:szCs w:val="28"/>
          <w:lang w:eastAsia="ru-RU"/>
        </w:rPr>
        <w:t xml:space="preserve"> до 7 млн. </w:t>
      </w:r>
      <w:bookmarkStart w:id="71" w:name="OCRUncertain3035"/>
      <w:r w:rsidRPr="00207D50">
        <w:rPr>
          <w:rFonts w:ascii="Times New Roman" w:hAnsi="Times New Roman" w:cs="Times New Roman"/>
          <w:sz w:val="28"/>
          <w:szCs w:val="28"/>
          <w:lang w:eastAsia="ru-RU"/>
        </w:rPr>
        <w:t>б/д</w:t>
      </w:r>
      <w:bookmarkEnd w:id="70"/>
      <w:r w:rsidRPr="00207D50">
        <w:rPr>
          <w:rFonts w:ascii="Times New Roman" w:hAnsi="Times New Roman" w:cs="Times New Roman"/>
          <w:sz w:val="28"/>
          <w:szCs w:val="28"/>
          <w:lang w:eastAsia="ru-RU"/>
        </w:rPr>
        <w:t xml:space="preserve"> Иран заинтересован в инвесторах, в технологиях, оборудовании, особенно связанном с морским бурением</w:t>
      </w:r>
      <w:bookmarkStart w:id="72" w:name="OCRUncertain3036"/>
      <w:r w:rsidRPr="00207D50">
        <w:rPr>
          <w:rFonts w:ascii="Times New Roman" w:hAnsi="Times New Roman" w:cs="Times New Roman"/>
          <w:sz w:val="28"/>
          <w:szCs w:val="28"/>
          <w:lang w:eastAsia="ru-RU"/>
        </w:rPr>
        <w:t>.</w:t>
      </w:r>
      <w:bookmarkEnd w:id="71"/>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При наличии кр</w:t>
      </w:r>
      <w:bookmarkStart w:id="73" w:name="OCRUncertain3037"/>
      <w:r w:rsidRPr="00207D50">
        <w:rPr>
          <w:rFonts w:ascii="Times New Roman" w:hAnsi="Times New Roman" w:cs="Times New Roman"/>
          <w:sz w:val="28"/>
          <w:szCs w:val="28"/>
          <w:lang w:eastAsia="ru-RU"/>
        </w:rPr>
        <w:t>уп</w:t>
      </w:r>
      <w:bookmarkEnd w:id="72"/>
      <w:r w:rsidRPr="00207D50">
        <w:rPr>
          <w:rFonts w:ascii="Times New Roman" w:hAnsi="Times New Roman" w:cs="Times New Roman"/>
          <w:sz w:val="28"/>
          <w:szCs w:val="28"/>
          <w:lang w:eastAsia="ru-RU"/>
        </w:rPr>
        <w:t>н</w:t>
      </w:r>
      <w:bookmarkStart w:id="74" w:name="OCRUncertain3038"/>
      <w:r w:rsidRPr="00207D50">
        <w:rPr>
          <w:rFonts w:ascii="Times New Roman" w:hAnsi="Times New Roman" w:cs="Times New Roman"/>
          <w:sz w:val="28"/>
          <w:szCs w:val="28"/>
          <w:lang w:eastAsia="ru-RU"/>
        </w:rPr>
        <w:t>ы</w:t>
      </w:r>
      <w:bookmarkEnd w:id="73"/>
      <w:r w:rsidRPr="00207D50">
        <w:rPr>
          <w:rFonts w:ascii="Times New Roman" w:hAnsi="Times New Roman" w:cs="Times New Roman"/>
          <w:sz w:val="28"/>
          <w:szCs w:val="28"/>
          <w:lang w:eastAsia="ru-RU"/>
        </w:rPr>
        <w:t xml:space="preserve">х (третье место в мире) запасах газа Иран ставит себе задачу сделать эту отрасль экспортной (экспорт был прекращен после закрытия в первые послереволюционные годы газопровода в СССР). Общеизвестно о заключении контракта “Газпрома”, </w:t>
      </w:r>
      <w:bookmarkStart w:id="75" w:name="OCRUncertain3039"/>
      <w:r w:rsidRPr="00207D50">
        <w:rPr>
          <w:rFonts w:ascii="Times New Roman" w:hAnsi="Times New Roman" w:cs="Times New Roman"/>
          <w:sz w:val="28"/>
          <w:szCs w:val="28"/>
          <w:lang w:eastAsia="ru-RU"/>
        </w:rPr>
        <w:t>Тоталь</w:t>
      </w:r>
      <w:bookmarkEnd w:id="74"/>
      <w:r w:rsidRPr="00207D50">
        <w:rPr>
          <w:rFonts w:ascii="Times New Roman" w:hAnsi="Times New Roman" w:cs="Times New Roman"/>
          <w:sz w:val="28"/>
          <w:szCs w:val="28"/>
          <w:lang w:eastAsia="ru-RU"/>
        </w:rPr>
        <w:t xml:space="preserve"> и </w:t>
      </w:r>
      <w:bookmarkStart w:id="76" w:name="OCRUncertain3040"/>
      <w:r w:rsidRPr="00207D50">
        <w:rPr>
          <w:rFonts w:ascii="Times New Roman" w:hAnsi="Times New Roman" w:cs="Times New Roman"/>
          <w:sz w:val="28"/>
          <w:szCs w:val="28"/>
          <w:lang w:eastAsia="ru-RU"/>
        </w:rPr>
        <w:t>Петронас</w:t>
      </w:r>
      <w:bookmarkEnd w:id="75"/>
      <w:r w:rsidRPr="00207D50">
        <w:rPr>
          <w:rFonts w:ascii="Times New Roman" w:hAnsi="Times New Roman" w:cs="Times New Roman"/>
          <w:sz w:val="28"/>
          <w:szCs w:val="28"/>
          <w:lang w:eastAsia="ru-RU"/>
        </w:rPr>
        <w:t xml:space="preserve"> об освоении газового месторождения Южный Парс на 2 млрд. долл. Однако перспективным может быть участие и в таких программах Национальной газовой компании Ирана (НГКИ), в собственности которой находится более 40 тыс. км трубопроводов, не обязательно связанных с освоением новых месторождений газа. Так, программа газификации требует (и это отчетливо просматривается по тендерам) технических средств для обслуживания коммунальных газовых сетей, для использования газового конденсата, электронных насосов, счетчиков и т.п., газохранилищ. Перспективны программы экспорта газового конденсата, сжиженного газа.</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Ненефтяной экспорт совсем до недавнего времени был представлен главным образом коврами ручной работы, сухофруктами и рыбными продуктами, включая икру осетровых. Но начиная с конца 80</w:t>
      </w:r>
      <w:r w:rsidR="00580EAB" w:rsidRPr="00207D50">
        <w:rPr>
          <w:rFonts w:ascii="Times New Roman" w:hAnsi="Times New Roman" w:cs="Times New Roman"/>
          <w:sz w:val="28"/>
          <w:szCs w:val="28"/>
          <w:lang w:eastAsia="ru-RU"/>
        </w:rPr>
        <w:t>-</w:t>
      </w:r>
      <w:r w:rsidRPr="00207D50">
        <w:rPr>
          <w:rFonts w:ascii="Times New Roman" w:hAnsi="Times New Roman" w:cs="Times New Roman"/>
          <w:sz w:val="28"/>
          <w:szCs w:val="28"/>
          <w:lang w:eastAsia="ru-RU"/>
        </w:rPr>
        <w:t xml:space="preserve">х годов, одним из главных направлений экономической политики стало поощрение ненефтяного экспорта и </w:t>
      </w:r>
      <w:bookmarkStart w:id="77" w:name="OCRUncertain3041"/>
      <w:r w:rsidRPr="00207D50">
        <w:rPr>
          <w:rFonts w:ascii="Times New Roman" w:hAnsi="Times New Roman" w:cs="Times New Roman"/>
          <w:sz w:val="28"/>
          <w:szCs w:val="28"/>
          <w:lang w:eastAsia="ru-RU"/>
        </w:rPr>
        <w:t>экспорториентированной</w:t>
      </w:r>
      <w:bookmarkEnd w:id="76"/>
      <w:r w:rsidRPr="00207D50">
        <w:rPr>
          <w:rFonts w:ascii="Times New Roman" w:hAnsi="Times New Roman" w:cs="Times New Roman"/>
          <w:sz w:val="28"/>
          <w:szCs w:val="28"/>
          <w:lang w:eastAsia="ru-RU"/>
        </w:rPr>
        <w:t xml:space="preserve"> промышленности. В результате объемы ненефтяного экспорта, не превышавшие 300</w:t>
      </w:r>
      <w:r w:rsidR="00580EAB" w:rsidRPr="00207D50">
        <w:rPr>
          <w:rFonts w:ascii="Times New Roman" w:hAnsi="Times New Roman" w:cs="Times New Roman"/>
          <w:sz w:val="28"/>
          <w:szCs w:val="28"/>
          <w:lang w:eastAsia="ru-RU"/>
        </w:rPr>
        <w:t>-</w:t>
      </w:r>
      <w:r w:rsidRPr="00207D50">
        <w:rPr>
          <w:rFonts w:ascii="Times New Roman" w:hAnsi="Times New Roman" w:cs="Times New Roman"/>
          <w:sz w:val="28"/>
          <w:szCs w:val="28"/>
          <w:lang w:eastAsia="ru-RU"/>
        </w:rPr>
        <w:t>400 млн. долл., выросли до 3–3,5 млрд</w:t>
      </w:r>
      <w:bookmarkStart w:id="78" w:name="OCRUncertain3042"/>
      <w:r w:rsidRPr="00207D50">
        <w:rPr>
          <w:rFonts w:ascii="Times New Roman" w:hAnsi="Times New Roman" w:cs="Times New Roman"/>
          <w:sz w:val="28"/>
          <w:szCs w:val="28"/>
          <w:lang w:eastAsia="ru-RU"/>
        </w:rPr>
        <w:t>.</w:t>
      </w:r>
      <w:bookmarkEnd w:id="77"/>
      <w:r w:rsidRPr="00207D50">
        <w:rPr>
          <w:rFonts w:ascii="Times New Roman" w:hAnsi="Times New Roman" w:cs="Times New Roman"/>
          <w:sz w:val="28"/>
          <w:szCs w:val="28"/>
          <w:lang w:eastAsia="ru-RU"/>
        </w:rPr>
        <w:t xml:space="preserve"> долл. Условно весь экспорт можно разделить на три примерно равные части. Треть этого экспорта – ковры – до 80</w:t>
      </w:r>
      <w:bookmarkStart w:id="79" w:name="OCRUncertain3043"/>
      <w:r w:rsidRPr="00207D50">
        <w:rPr>
          <w:rFonts w:ascii="Times New Roman" w:hAnsi="Times New Roman" w:cs="Times New Roman"/>
          <w:sz w:val="28"/>
          <w:szCs w:val="28"/>
          <w:lang w:eastAsia="ru-RU"/>
        </w:rPr>
        <w:t>%</w:t>
      </w:r>
      <w:bookmarkEnd w:id="78"/>
      <w:r w:rsidRPr="00207D50">
        <w:rPr>
          <w:rFonts w:ascii="Times New Roman" w:hAnsi="Times New Roman" w:cs="Times New Roman"/>
          <w:sz w:val="28"/>
          <w:szCs w:val="28"/>
          <w:lang w:eastAsia="ru-RU"/>
        </w:rPr>
        <w:t xml:space="preserve"> мирового рынка, треть – сельскохозяйственные товары, включая рыбную продукцию. Это – свежие фрукты, сухофрукты, фисташ</w:t>
      </w:r>
      <w:bookmarkStart w:id="80" w:name="OCRUncertain3044"/>
      <w:r w:rsidRPr="00207D50">
        <w:rPr>
          <w:rFonts w:ascii="Times New Roman" w:hAnsi="Times New Roman" w:cs="Times New Roman"/>
          <w:sz w:val="28"/>
          <w:szCs w:val="28"/>
          <w:lang w:eastAsia="ru-RU"/>
        </w:rPr>
        <w:t>ки</w:t>
      </w:r>
      <w:bookmarkEnd w:id="79"/>
      <w:r w:rsidRPr="00207D50">
        <w:rPr>
          <w:rFonts w:ascii="Times New Roman" w:hAnsi="Times New Roman" w:cs="Times New Roman"/>
          <w:sz w:val="28"/>
          <w:szCs w:val="28"/>
          <w:lang w:eastAsia="ru-RU"/>
        </w:rPr>
        <w:t xml:space="preserve"> (до 80</w:t>
      </w:r>
      <w:bookmarkStart w:id="81" w:name="OCRUncertain3045"/>
      <w:r w:rsidRPr="00207D50">
        <w:rPr>
          <w:rFonts w:ascii="Times New Roman" w:hAnsi="Times New Roman" w:cs="Times New Roman"/>
          <w:sz w:val="28"/>
          <w:szCs w:val="28"/>
          <w:lang w:eastAsia="ru-RU"/>
        </w:rPr>
        <w:t>%</w:t>
      </w:r>
      <w:bookmarkEnd w:id="80"/>
      <w:r w:rsidRPr="00207D50">
        <w:rPr>
          <w:rFonts w:ascii="Times New Roman" w:hAnsi="Times New Roman" w:cs="Times New Roman"/>
          <w:sz w:val="28"/>
          <w:szCs w:val="28"/>
          <w:lang w:eastAsia="ru-RU"/>
        </w:rPr>
        <w:t xml:space="preserve"> мирового рынка), шафран </w:t>
      </w:r>
      <w:bookmarkStart w:id="82" w:name="OCRUncertain3046"/>
      <w:r w:rsidRPr="00207D50">
        <w:rPr>
          <w:rFonts w:ascii="Times New Roman" w:hAnsi="Times New Roman" w:cs="Times New Roman"/>
          <w:sz w:val="28"/>
          <w:szCs w:val="28"/>
          <w:lang w:eastAsia="ru-RU"/>
        </w:rPr>
        <w:t>(</w:t>
      </w:r>
      <w:bookmarkEnd w:id="81"/>
      <w:r w:rsidRPr="00207D50">
        <w:rPr>
          <w:rFonts w:ascii="Times New Roman" w:hAnsi="Times New Roman" w:cs="Times New Roman"/>
          <w:sz w:val="28"/>
          <w:szCs w:val="28"/>
          <w:lang w:eastAsia="ru-RU"/>
        </w:rPr>
        <w:t>130 т, крупнейший в мире производитель шафрана), осетровые, икра. Сейчас Иран пытается выйти на мировой рынок фиников, морских прод</w:t>
      </w:r>
      <w:bookmarkStart w:id="83" w:name="OCRUncertain3047"/>
      <w:r w:rsidRPr="00207D50">
        <w:rPr>
          <w:rFonts w:ascii="Times New Roman" w:hAnsi="Times New Roman" w:cs="Times New Roman"/>
          <w:sz w:val="28"/>
          <w:szCs w:val="28"/>
          <w:lang w:eastAsia="ru-RU"/>
        </w:rPr>
        <w:t>укт</w:t>
      </w:r>
      <w:bookmarkEnd w:id="82"/>
      <w:r w:rsidRPr="00207D50">
        <w:rPr>
          <w:rFonts w:ascii="Times New Roman" w:hAnsi="Times New Roman" w:cs="Times New Roman"/>
          <w:sz w:val="28"/>
          <w:szCs w:val="28"/>
          <w:lang w:eastAsia="ru-RU"/>
        </w:rPr>
        <w:t>ов (креветки и пр.), что может представить интерес для российских предпринимателей. Одно из главных препятствий расширению экспорта – слабость упаковочного производства, и это весьма удобная ниша для мелкого и среднего бизнеса, в том числе с использованием совместных инвестиционных программ. При этом и Россия, и Иран могут воспользоваться фактически остановившимися производственными мощностями государственных предприятий, подлежащих приватизации</w:t>
      </w:r>
      <w:bookmarkStart w:id="84" w:name="OCRUncertain3048"/>
      <w:r w:rsidRPr="00207D50">
        <w:rPr>
          <w:rFonts w:ascii="Times New Roman" w:hAnsi="Times New Roman" w:cs="Times New Roman"/>
          <w:sz w:val="28"/>
          <w:szCs w:val="28"/>
          <w:lang w:eastAsia="ru-RU"/>
        </w:rPr>
        <w:t>.</w:t>
      </w:r>
      <w:bookmarkEnd w:id="83"/>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Треть экспорта, и с каждым годом эта доля увеличивается, стала составлять продукция обрабатывающей промышленности</w:t>
      </w:r>
      <w:bookmarkStart w:id="85" w:name="OCRUncertain3049"/>
      <w:r w:rsidRPr="00207D50">
        <w:rPr>
          <w:rFonts w:ascii="Times New Roman" w:hAnsi="Times New Roman" w:cs="Times New Roman"/>
          <w:sz w:val="28"/>
          <w:szCs w:val="28"/>
          <w:lang w:eastAsia="ru-RU"/>
        </w:rPr>
        <w:t>.</w:t>
      </w:r>
      <w:bookmarkEnd w:id="84"/>
      <w:r w:rsidRPr="00207D50">
        <w:rPr>
          <w:rFonts w:ascii="Times New Roman" w:hAnsi="Times New Roman" w:cs="Times New Roman"/>
          <w:sz w:val="28"/>
          <w:szCs w:val="28"/>
          <w:lang w:eastAsia="ru-RU"/>
        </w:rPr>
        <w:t xml:space="preserve"> В этой группе товаров, наиболее перспективные экспортные товары – продукция </w:t>
      </w:r>
      <w:bookmarkStart w:id="86" w:name="OCRUncertain3050"/>
      <w:r w:rsidRPr="00207D50">
        <w:rPr>
          <w:rFonts w:ascii="Times New Roman" w:hAnsi="Times New Roman" w:cs="Times New Roman"/>
          <w:sz w:val="28"/>
          <w:szCs w:val="28"/>
          <w:lang w:eastAsia="ru-RU"/>
        </w:rPr>
        <w:t>газо</w:t>
      </w:r>
      <w:r w:rsidR="00580EAB" w:rsidRPr="00207D50">
        <w:rPr>
          <w:rFonts w:ascii="Times New Roman" w:hAnsi="Times New Roman" w:cs="Times New Roman"/>
          <w:sz w:val="28"/>
          <w:szCs w:val="28"/>
          <w:lang w:eastAsia="ru-RU"/>
        </w:rPr>
        <w:t>-</w:t>
      </w:r>
      <w:r w:rsidRPr="00207D50">
        <w:rPr>
          <w:rFonts w:ascii="Times New Roman" w:hAnsi="Times New Roman" w:cs="Times New Roman"/>
          <w:sz w:val="28"/>
          <w:szCs w:val="28"/>
          <w:lang w:eastAsia="ru-RU"/>
        </w:rPr>
        <w:t xml:space="preserve"> и нефтехимии,</w:t>
      </w:r>
      <w:bookmarkEnd w:id="85"/>
      <w:r w:rsidRPr="00207D50">
        <w:rPr>
          <w:rFonts w:ascii="Times New Roman" w:hAnsi="Times New Roman" w:cs="Times New Roman"/>
          <w:sz w:val="28"/>
          <w:szCs w:val="28"/>
          <w:lang w:eastAsia="ru-RU"/>
        </w:rPr>
        <w:t xml:space="preserve"> которую стали поставлять на </w:t>
      </w:r>
      <w:bookmarkStart w:id="87" w:name="OCRUncertain3051"/>
      <w:r w:rsidRPr="00207D50">
        <w:rPr>
          <w:rFonts w:ascii="Times New Roman" w:hAnsi="Times New Roman" w:cs="Times New Roman"/>
          <w:sz w:val="28"/>
          <w:szCs w:val="28"/>
          <w:lang w:eastAsia="ru-RU"/>
        </w:rPr>
        <w:t>ры</w:t>
      </w:r>
      <w:bookmarkStart w:id="88" w:name="OCRUncertain3055"/>
      <w:bookmarkStart w:id="89" w:name="OCRUncertain3056"/>
      <w:bookmarkEnd w:id="86"/>
      <w:bookmarkEnd w:id="87"/>
      <w:r w:rsidRPr="00207D50">
        <w:rPr>
          <w:rFonts w:ascii="Times New Roman" w:hAnsi="Times New Roman" w:cs="Times New Roman"/>
          <w:sz w:val="28"/>
          <w:szCs w:val="28"/>
          <w:lang w:eastAsia="ru-RU"/>
        </w:rPr>
        <w:t>нок</w:t>
      </w:r>
      <w:bookmarkEnd w:id="88"/>
      <w:r w:rsidRPr="00207D50">
        <w:rPr>
          <w:rFonts w:ascii="Times New Roman" w:hAnsi="Times New Roman" w:cs="Times New Roman"/>
          <w:sz w:val="28"/>
          <w:szCs w:val="28"/>
          <w:lang w:eastAsia="ru-RU"/>
        </w:rPr>
        <w:t xml:space="preserve"> вступающие в строй нефтехимические комбинаты</w:t>
      </w:r>
      <w:bookmarkStart w:id="90" w:name="OCRUncertain3057"/>
      <w:r w:rsidRPr="00207D50">
        <w:rPr>
          <w:rFonts w:ascii="Times New Roman" w:hAnsi="Times New Roman" w:cs="Times New Roman"/>
          <w:sz w:val="28"/>
          <w:szCs w:val="28"/>
          <w:lang w:eastAsia="ru-RU"/>
        </w:rPr>
        <w:t>.</w:t>
      </w:r>
      <w:bookmarkEnd w:id="89"/>
      <w:r w:rsidRPr="00207D50">
        <w:rPr>
          <w:rFonts w:ascii="Times New Roman" w:hAnsi="Times New Roman" w:cs="Times New Roman"/>
          <w:sz w:val="28"/>
          <w:szCs w:val="28"/>
          <w:lang w:eastAsia="ru-RU"/>
        </w:rPr>
        <w:t xml:space="preserve"> Недавно, например</w:t>
      </w:r>
      <w:bookmarkStart w:id="91" w:name="OCRUncertain3058"/>
      <w:r w:rsidRPr="00207D50">
        <w:rPr>
          <w:rFonts w:ascii="Times New Roman" w:hAnsi="Times New Roman" w:cs="Times New Roman"/>
          <w:sz w:val="28"/>
          <w:szCs w:val="28"/>
          <w:lang w:eastAsia="ru-RU"/>
        </w:rPr>
        <w:t>,</w:t>
      </w:r>
      <w:bookmarkEnd w:id="90"/>
      <w:r w:rsidRPr="00207D50">
        <w:rPr>
          <w:rFonts w:ascii="Times New Roman" w:hAnsi="Times New Roman" w:cs="Times New Roman"/>
          <w:sz w:val="28"/>
          <w:szCs w:val="28"/>
          <w:lang w:eastAsia="ru-RU"/>
        </w:rPr>
        <w:t xml:space="preserve"> на </w:t>
      </w:r>
      <w:bookmarkStart w:id="92" w:name="OCRUncertain3059"/>
      <w:r w:rsidRPr="00207D50">
        <w:rPr>
          <w:rFonts w:ascii="Times New Roman" w:hAnsi="Times New Roman" w:cs="Times New Roman"/>
          <w:sz w:val="28"/>
          <w:szCs w:val="28"/>
          <w:lang w:eastAsia="ru-RU"/>
        </w:rPr>
        <w:t>Тебризскомнефтехим</w:t>
      </w:r>
      <w:r w:rsidR="00580EAB" w:rsidRPr="00207D50">
        <w:rPr>
          <w:rFonts w:ascii="Times New Roman" w:hAnsi="Times New Roman" w:cs="Times New Roman"/>
          <w:sz w:val="28"/>
          <w:szCs w:val="28"/>
          <w:lang w:eastAsia="ru-RU"/>
        </w:rPr>
        <w:t xml:space="preserve"> </w:t>
      </w:r>
      <w:r w:rsidRPr="00207D50">
        <w:rPr>
          <w:rFonts w:ascii="Times New Roman" w:hAnsi="Times New Roman" w:cs="Times New Roman"/>
          <w:sz w:val="28"/>
          <w:szCs w:val="28"/>
          <w:lang w:eastAsia="ru-RU"/>
        </w:rPr>
        <w:t>комбинате</w:t>
      </w:r>
      <w:bookmarkEnd w:id="91"/>
      <w:r w:rsidRPr="00207D50">
        <w:rPr>
          <w:rFonts w:ascii="Times New Roman" w:hAnsi="Times New Roman" w:cs="Times New Roman"/>
          <w:sz w:val="28"/>
          <w:szCs w:val="28"/>
          <w:lang w:eastAsia="ru-RU"/>
        </w:rPr>
        <w:t xml:space="preserve"> пущена </w:t>
      </w:r>
      <w:bookmarkStart w:id="93" w:name="OCRUncertain3060"/>
      <w:r w:rsidRPr="00207D50">
        <w:rPr>
          <w:rFonts w:ascii="Times New Roman" w:hAnsi="Times New Roman" w:cs="Times New Roman"/>
          <w:sz w:val="28"/>
          <w:szCs w:val="28"/>
          <w:lang w:eastAsia="ru-RU"/>
        </w:rPr>
        <w:t>(</w:t>
      </w:r>
      <w:bookmarkEnd w:id="92"/>
      <w:r w:rsidRPr="00207D50">
        <w:rPr>
          <w:rFonts w:ascii="Times New Roman" w:hAnsi="Times New Roman" w:cs="Times New Roman"/>
          <w:sz w:val="28"/>
          <w:szCs w:val="28"/>
          <w:lang w:eastAsia="ru-RU"/>
        </w:rPr>
        <w:t xml:space="preserve">по австрийской технологии) линия по производству пластмасс нового поколения – различные модификации </w:t>
      </w:r>
      <w:bookmarkStart w:id="94" w:name="OCRUncertain3061"/>
      <w:r w:rsidRPr="00207D50">
        <w:rPr>
          <w:rFonts w:ascii="Times New Roman" w:hAnsi="Times New Roman" w:cs="Times New Roman"/>
          <w:sz w:val="28"/>
          <w:szCs w:val="28"/>
          <w:lang w:eastAsia="ru-RU"/>
        </w:rPr>
        <w:t>полиэстирина.</w:t>
      </w:r>
      <w:bookmarkEnd w:id="93"/>
      <w:r w:rsidRPr="00207D50">
        <w:rPr>
          <w:rFonts w:ascii="Times New Roman" w:hAnsi="Times New Roman" w:cs="Times New Roman"/>
          <w:sz w:val="28"/>
          <w:szCs w:val="28"/>
          <w:lang w:eastAsia="ru-RU"/>
        </w:rPr>
        <w:t xml:space="preserve"> На экспорт поставляются лаки</w:t>
      </w:r>
      <w:bookmarkStart w:id="95" w:name="OCRUncertain3062"/>
      <w:r w:rsidRPr="00207D50">
        <w:rPr>
          <w:rFonts w:ascii="Times New Roman" w:hAnsi="Times New Roman" w:cs="Times New Roman"/>
          <w:sz w:val="28"/>
          <w:szCs w:val="28"/>
          <w:lang w:eastAsia="ru-RU"/>
        </w:rPr>
        <w:t>,</w:t>
      </w:r>
      <w:bookmarkEnd w:id="94"/>
      <w:r w:rsidRPr="00207D50">
        <w:rPr>
          <w:rFonts w:ascii="Times New Roman" w:hAnsi="Times New Roman" w:cs="Times New Roman"/>
          <w:sz w:val="28"/>
          <w:szCs w:val="28"/>
          <w:lang w:eastAsia="ru-RU"/>
        </w:rPr>
        <w:t xml:space="preserve"> краски, технические масла, продукция металлургических </w:t>
      </w:r>
      <w:bookmarkStart w:id="96" w:name="OCRUncertain3063"/>
      <w:r w:rsidRPr="00207D50">
        <w:rPr>
          <w:rFonts w:ascii="Times New Roman" w:hAnsi="Times New Roman" w:cs="Times New Roman"/>
          <w:sz w:val="28"/>
          <w:szCs w:val="28"/>
          <w:lang w:eastAsia="ru-RU"/>
        </w:rPr>
        <w:t>комбинатов, (например,</w:t>
      </w:r>
      <w:bookmarkEnd w:id="95"/>
      <w:r w:rsidRPr="00207D50">
        <w:rPr>
          <w:rFonts w:ascii="Times New Roman" w:hAnsi="Times New Roman" w:cs="Times New Roman"/>
          <w:sz w:val="28"/>
          <w:szCs w:val="28"/>
          <w:lang w:eastAsia="ru-RU"/>
        </w:rPr>
        <w:t xml:space="preserve"> пущенный в </w:t>
      </w:r>
      <w:bookmarkStart w:id="97" w:name="OCRUncertain3065"/>
      <w:bookmarkStart w:id="98" w:name="OCRUncertain3066"/>
      <w:bookmarkEnd w:id="96"/>
      <w:r w:rsidRPr="00207D50">
        <w:rPr>
          <w:rFonts w:ascii="Times New Roman" w:hAnsi="Times New Roman" w:cs="Times New Roman"/>
          <w:sz w:val="28"/>
          <w:szCs w:val="28"/>
          <w:lang w:eastAsia="ru-RU"/>
        </w:rPr>
        <w:t>Йезде</w:t>
      </w:r>
      <w:bookmarkEnd w:id="97"/>
      <w:r w:rsidRPr="00207D50">
        <w:rPr>
          <w:rFonts w:ascii="Times New Roman" w:hAnsi="Times New Roman" w:cs="Times New Roman"/>
          <w:sz w:val="28"/>
          <w:szCs w:val="28"/>
          <w:lang w:eastAsia="ru-RU"/>
        </w:rPr>
        <w:t xml:space="preserve"> комбинат выпускает 16 </w:t>
      </w:r>
      <w:bookmarkStart w:id="99" w:name="OCRUncertain3067"/>
      <w:r w:rsidRPr="00207D50">
        <w:rPr>
          <w:rFonts w:ascii="Times New Roman" w:hAnsi="Times New Roman" w:cs="Times New Roman"/>
          <w:sz w:val="28"/>
          <w:szCs w:val="28"/>
          <w:lang w:eastAsia="ru-RU"/>
        </w:rPr>
        <w:t>с</w:t>
      </w:r>
      <w:bookmarkEnd w:id="98"/>
      <w:r w:rsidRPr="00207D50">
        <w:rPr>
          <w:rFonts w:ascii="Times New Roman" w:hAnsi="Times New Roman" w:cs="Times New Roman"/>
          <w:sz w:val="28"/>
          <w:szCs w:val="28"/>
          <w:lang w:eastAsia="ru-RU"/>
        </w:rPr>
        <w:t>орт</w:t>
      </w:r>
      <w:bookmarkStart w:id="100" w:name="OCRUncertain3068"/>
      <w:r w:rsidRPr="00207D50">
        <w:rPr>
          <w:rFonts w:ascii="Times New Roman" w:hAnsi="Times New Roman" w:cs="Times New Roman"/>
          <w:sz w:val="28"/>
          <w:szCs w:val="28"/>
          <w:lang w:eastAsia="ru-RU"/>
        </w:rPr>
        <w:t>ов</w:t>
      </w:r>
      <w:bookmarkEnd w:id="99"/>
      <w:r w:rsidRPr="00207D50">
        <w:rPr>
          <w:rFonts w:ascii="Times New Roman" w:hAnsi="Times New Roman" w:cs="Times New Roman"/>
          <w:sz w:val="28"/>
          <w:szCs w:val="28"/>
          <w:lang w:eastAsia="ru-RU"/>
        </w:rPr>
        <w:t xml:space="preserve"> стали</w:t>
      </w:r>
      <w:bookmarkStart w:id="101" w:name="OCRUncertain3069"/>
      <w:r w:rsidRPr="00207D50">
        <w:rPr>
          <w:rFonts w:ascii="Times New Roman" w:hAnsi="Times New Roman" w:cs="Times New Roman"/>
          <w:sz w:val="28"/>
          <w:szCs w:val="28"/>
          <w:lang w:eastAsia="ru-RU"/>
        </w:rPr>
        <w:t>)</w:t>
      </w:r>
      <w:bookmarkEnd w:id="100"/>
      <w:r w:rsidRPr="00207D50">
        <w:rPr>
          <w:rFonts w:ascii="Times New Roman" w:hAnsi="Times New Roman" w:cs="Times New Roman"/>
          <w:sz w:val="28"/>
          <w:szCs w:val="28"/>
          <w:lang w:eastAsia="ru-RU"/>
        </w:rPr>
        <w:t xml:space="preserve">, некоторые </w:t>
      </w:r>
      <w:bookmarkStart w:id="102" w:name="OCRUncertain3070"/>
      <w:r w:rsidRPr="00207D50">
        <w:rPr>
          <w:rFonts w:ascii="Times New Roman" w:hAnsi="Times New Roman" w:cs="Times New Roman"/>
          <w:sz w:val="28"/>
          <w:szCs w:val="28"/>
          <w:lang w:eastAsia="ru-RU"/>
        </w:rPr>
        <w:t>виды продукции</w:t>
      </w:r>
      <w:bookmarkEnd w:id="101"/>
      <w:r w:rsidRPr="00207D50">
        <w:rPr>
          <w:rFonts w:ascii="Times New Roman" w:hAnsi="Times New Roman" w:cs="Times New Roman"/>
          <w:sz w:val="28"/>
          <w:szCs w:val="28"/>
          <w:lang w:eastAsia="ru-RU"/>
        </w:rPr>
        <w:t xml:space="preserve"> бумажной промышленности, </w:t>
      </w:r>
      <w:bookmarkStart w:id="103" w:name="OCRUncertain3072"/>
      <w:bookmarkEnd w:id="102"/>
      <w:r w:rsidRPr="00207D50">
        <w:rPr>
          <w:rFonts w:ascii="Times New Roman" w:hAnsi="Times New Roman" w:cs="Times New Roman"/>
          <w:sz w:val="28"/>
          <w:szCs w:val="28"/>
          <w:lang w:eastAsia="ru-RU"/>
        </w:rPr>
        <w:t>цветной металлургии</w:t>
      </w:r>
      <w:bookmarkStart w:id="104" w:name="OCRUncertain3073"/>
      <w:bookmarkEnd w:id="103"/>
      <w:r w:rsidRPr="00207D50">
        <w:rPr>
          <w:rFonts w:ascii="Times New Roman" w:hAnsi="Times New Roman" w:cs="Times New Roman"/>
          <w:sz w:val="28"/>
          <w:szCs w:val="28"/>
          <w:lang w:eastAsia="ru-RU"/>
        </w:rPr>
        <w:t>.</w:t>
      </w:r>
      <w:bookmarkStart w:id="105" w:name="OCRUncertain3079"/>
      <w:bookmarkEnd w:id="104"/>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 xml:space="preserve">Если иранские и российские деловые круги </w:t>
      </w:r>
      <w:bookmarkStart w:id="106" w:name="OCRUncertain3080"/>
      <w:r w:rsidRPr="00207D50">
        <w:rPr>
          <w:rFonts w:ascii="Times New Roman" w:hAnsi="Times New Roman" w:cs="Times New Roman"/>
          <w:sz w:val="28"/>
          <w:szCs w:val="28"/>
          <w:lang w:eastAsia="ru-RU"/>
        </w:rPr>
        <w:t>рассчитывают</w:t>
      </w:r>
      <w:bookmarkEnd w:id="105"/>
      <w:r w:rsidRPr="00207D50">
        <w:rPr>
          <w:rFonts w:ascii="Times New Roman" w:hAnsi="Times New Roman" w:cs="Times New Roman"/>
          <w:sz w:val="28"/>
          <w:szCs w:val="28"/>
          <w:lang w:eastAsia="ru-RU"/>
        </w:rPr>
        <w:t xml:space="preserve"> на долговременное сотрудничество, наиболее эффективным было бы сочетание торгового партнерства с инвестиционным. Это в первую очередь относится к проектам, связанным с </w:t>
      </w:r>
      <w:bookmarkStart w:id="107" w:name="OCRUncertain3081"/>
      <w:r w:rsidRPr="00207D50">
        <w:rPr>
          <w:rFonts w:ascii="Times New Roman" w:hAnsi="Times New Roman" w:cs="Times New Roman"/>
          <w:sz w:val="28"/>
          <w:szCs w:val="28"/>
          <w:lang w:eastAsia="ru-RU"/>
        </w:rPr>
        <w:t>пищевой</w:t>
      </w:r>
      <w:bookmarkEnd w:id="106"/>
      <w:r w:rsidRPr="00207D50">
        <w:rPr>
          <w:rFonts w:ascii="Times New Roman" w:hAnsi="Times New Roman" w:cs="Times New Roman"/>
          <w:sz w:val="28"/>
          <w:szCs w:val="28"/>
          <w:lang w:eastAsia="ru-RU"/>
        </w:rPr>
        <w:t xml:space="preserve"> промышленностью, не требующие больших инвестиционных затрат.</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 xml:space="preserve">При этом нужно сказать, что программы организации </w:t>
      </w:r>
      <w:bookmarkStart w:id="108" w:name="OCRUncertain3082"/>
      <w:r w:rsidRPr="00207D50">
        <w:rPr>
          <w:rFonts w:ascii="Times New Roman" w:hAnsi="Times New Roman" w:cs="Times New Roman"/>
          <w:sz w:val="28"/>
          <w:szCs w:val="28"/>
          <w:lang w:eastAsia="ru-RU"/>
        </w:rPr>
        <w:t>экспорториентированных</w:t>
      </w:r>
      <w:bookmarkEnd w:id="107"/>
      <w:r w:rsidRPr="00207D50">
        <w:rPr>
          <w:rFonts w:ascii="Times New Roman" w:hAnsi="Times New Roman" w:cs="Times New Roman"/>
          <w:sz w:val="28"/>
          <w:szCs w:val="28"/>
          <w:lang w:eastAsia="ru-RU"/>
        </w:rPr>
        <w:t xml:space="preserve"> производств можно рассматривать и с точки зрения импортного потенциала Ирана, так как для их создания он пытается привлекать иностранных инвесторов, строителей, разработчиков технических проектов. Например, в горнодобывающей промышленности в 1997–199</w:t>
      </w:r>
      <w:bookmarkStart w:id="109" w:name="OCRUncertain3083"/>
      <w:r w:rsidRPr="00207D50">
        <w:rPr>
          <w:rFonts w:ascii="Times New Roman" w:hAnsi="Times New Roman" w:cs="Times New Roman"/>
          <w:sz w:val="28"/>
          <w:szCs w:val="28"/>
          <w:lang w:eastAsia="ru-RU"/>
        </w:rPr>
        <w:t>8 гг</w:t>
      </w:r>
      <w:bookmarkEnd w:id="108"/>
      <w:r w:rsidRPr="00207D50">
        <w:rPr>
          <w:rFonts w:ascii="Times New Roman" w:hAnsi="Times New Roman" w:cs="Times New Roman"/>
          <w:sz w:val="28"/>
          <w:szCs w:val="28"/>
          <w:lang w:eastAsia="ru-RU"/>
        </w:rPr>
        <w:t>. отчетливы усилия по расширению производства меди, в которых уже задействованы шведские компании, и алюминия, который в перспективе может поставляться на экспорт в значительных количествах. Перспективными могут оказаться проекты по обустройству и разработке урановых месторождений.</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bookmarkStart w:id="110" w:name="OCRUncertain3084"/>
      <w:r w:rsidRPr="00207D50">
        <w:rPr>
          <w:rFonts w:ascii="Times New Roman" w:hAnsi="Times New Roman" w:cs="Times New Roman"/>
          <w:sz w:val="28"/>
          <w:szCs w:val="28"/>
          <w:lang w:eastAsia="ru-RU"/>
        </w:rPr>
        <w:t>Перспективным</w:t>
      </w:r>
      <w:bookmarkEnd w:id="109"/>
      <w:r w:rsidRPr="00207D50">
        <w:rPr>
          <w:rFonts w:ascii="Times New Roman" w:hAnsi="Times New Roman" w:cs="Times New Roman"/>
          <w:sz w:val="28"/>
          <w:szCs w:val="28"/>
          <w:lang w:eastAsia="ru-RU"/>
        </w:rPr>
        <w:t xml:space="preserve"> является сотрудничество в области транспорта, тем более что от насыщения транспортными сетями региона значительно повышается роль и России и Ирана как моста между Западом и Востоком, между Севером и Югом. И здесь тоже открывается широкое поле для создания совмест</w:t>
      </w:r>
      <w:bookmarkStart w:id="111" w:name="OCRUncertain3085"/>
      <w:r w:rsidRPr="00207D50">
        <w:rPr>
          <w:rFonts w:ascii="Times New Roman" w:hAnsi="Times New Roman" w:cs="Times New Roman"/>
          <w:sz w:val="28"/>
          <w:szCs w:val="28"/>
          <w:lang w:eastAsia="ru-RU"/>
        </w:rPr>
        <w:t>н</w:t>
      </w:r>
      <w:bookmarkEnd w:id="110"/>
      <w:r w:rsidRPr="00207D50">
        <w:rPr>
          <w:rFonts w:ascii="Times New Roman" w:hAnsi="Times New Roman" w:cs="Times New Roman"/>
          <w:sz w:val="28"/>
          <w:szCs w:val="28"/>
          <w:lang w:eastAsia="ru-RU"/>
        </w:rPr>
        <w:t xml:space="preserve">ых транспортных, и в частности транзитных компаний. Наиболее ярким отражением объективной потребности в совместном сотрудничестве в этом направление стало подписание в 1997 г. министрами транспорта России и Ирана документов по четырем основным перспективным программам: </w:t>
      </w:r>
      <w:bookmarkStart w:id="112" w:name="OCRUncertain3086"/>
      <w:bookmarkEnd w:id="111"/>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1. Обустройство маршрута Север–Юг, Хельсинки–Москва</w:t>
      </w:r>
      <w:bookmarkStart w:id="113" w:name="OCRUncertain3087"/>
      <w:r w:rsidRPr="00207D50">
        <w:rPr>
          <w:rFonts w:ascii="Times New Roman" w:hAnsi="Times New Roman" w:cs="Times New Roman"/>
          <w:sz w:val="28"/>
          <w:szCs w:val="28"/>
          <w:lang w:eastAsia="ru-RU"/>
        </w:rPr>
        <w:t>–</w:t>
      </w:r>
      <w:bookmarkEnd w:id="112"/>
      <w:r w:rsidRPr="00207D50">
        <w:rPr>
          <w:rFonts w:ascii="Times New Roman" w:hAnsi="Times New Roman" w:cs="Times New Roman"/>
          <w:sz w:val="28"/>
          <w:szCs w:val="28"/>
          <w:lang w:eastAsia="ru-RU"/>
        </w:rPr>
        <w:t>Волгоград–Астрахань</w:t>
      </w:r>
      <w:bookmarkStart w:id="114" w:name="OCRUncertain3088"/>
      <w:r w:rsidR="00580EAB" w:rsidRPr="00207D50">
        <w:rPr>
          <w:rFonts w:ascii="Times New Roman" w:hAnsi="Times New Roman" w:cs="Times New Roman"/>
          <w:sz w:val="28"/>
          <w:szCs w:val="28"/>
          <w:lang w:eastAsia="ru-RU"/>
        </w:rPr>
        <w:t>-</w:t>
      </w:r>
      <w:r w:rsidRPr="00207D50">
        <w:rPr>
          <w:rFonts w:ascii="Times New Roman" w:hAnsi="Times New Roman" w:cs="Times New Roman"/>
          <w:sz w:val="28"/>
          <w:szCs w:val="28"/>
          <w:lang w:eastAsia="ru-RU"/>
        </w:rPr>
        <w:t>Энзели</w:t>
      </w:r>
      <w:r w:rsidR="00580EAB" w:rsidRPr="00207D50">
        <w:rPr>
          <w:rFonts w:ascii="Times New Roman" w:hAnsi="Times New Roman" w:cs="Times New Roman"/>
          <w:sz w:val="28"/>
          <w:szCs w:val="28"/>
          <w:lang w:eastAsia="ru-RU"/>
        </w:rPr>
        <w:t>-</w:t>
      </w:r>
      <w:r w:rsidRPr="00207D50">
        <w:rPr>
          <w:rFonts w:ascii="Times New Roman" w:hAnsi="Times New Roman" w:cs="Times New Roman"/>
          <w:sz w:val="28"/>
          <w:szCs w:val="28"/>
          <w:lang w:eastAsia="ru-RU"/>
        </w:rPr>
        <w:t>Ноушахр</w:t>
      </w:r>
      <w:r w:rsidR="00580EAB" w:rsidRPr="00207D50">
        <w:rPr>
          <w:rFonts w:ascii="Times New Roman" w:hAnsi="Times New Roman" w:cs="Times New Roman"/>
          <w:sz w:val="28"/>
          <w:szCs w:val="28"/>
          <w:lang w:eastAsia="ru-RU"/>
        </w:rPr>
        <w:t>-</w:t>
      </w:r>
      <w:r w:rsidRPr="00207D50">
        <w:rPr>
          <w:rFonts w:ascii="Times New Roman" w:hAnsi="Times New Roman" w:cs="Times New Roman"/>
          <w:sz w:val="28"/>
          <w:szCs w:val="28"/>
          <w:lang w:eastAsia="ru-RU"/>
        </w:rPr>
        <w:t>Бендер</w:t>
      </w:r>
      <w:r w:rsidR="00580EAB" w:rsidRPr="00207D50">
        <w:rPr>
          <w:rFonts w:ascii="Times New Roman" w:hAnsi="Times New Roman" w:cs="Times New Roman"/>
          <w:sz w:val="28"/>
          <w:szCs w:val="28"/>
          <w:lang w:eastAsia="ru-RU"/>
        </w:rPr>
        <w:t>-</w:t>
      </w:r>
      <w:r w:rsidRPr="00207D50">
        <w:rPr>
          <w:rFonts w:ascii="Times New Roman" w:hAnsi="Times New Roman" w:cs="Times New Roman"/>
          <w:sz w:val="28"/>
          <w:szCs w:val="28"/>
          <w:lang w:eastAsia="ru-RU"/>
        </w:rPr>
        <w:t>Аббас.</w:t>
      </w:r>
      <w:bookmarkEnd w:id="113"/>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2.</w:t>
      </w:r>
      <w:bookmarkStart w:id="115" w:name="OCRUncertain3089"/>
      <w:bookmarkEnd w:id="114"/>
      <w:r w:rsidRPr="00207D50">
        <w:rPr>
          <w:rFonts w:ascii="Times New Roman" w:hAnsi="Times New Roman" w:cs="Times New Roman"/>
          <w:sz w:val="28"/>
          <w:szCs w:val="28"/>
          <w:lang w:eastAsia="ru-RU"/>
        </w:rPr>
        <w:t xml:space="preserve"> Строительство обводной автомагистрали вокруг </w:t>
      </w:r>
      <w:bookmarkStart w:id="116" w:name="OCRUncertain3090"/>
      <w:r w:rsidRPr="00207D50">
        <w:rPr>
          <w:rFonts w:ascii="Times New Roman" w:hAnsi="Times New Roman" w:cs="Times New Roman"/>
          <w:sz w:val="28"/>
          <w:szCs w:val="28"/>
          <w:lang w:eastAsia="ru-RU"/>
        </w:rPr>
        <w:t>Каспия.</w:t>
      </w:r>
      <w:bookmarkEnd w:id="115"/>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 xml:space="preserve">3. Совместное судоходство на </w:t>
      </w:r>
      <w:bookmarkStart w:id="117" w:name="OCRUncertain3091"/>
      <w:r w:rsidRPr="00207D50">
        <w:rPr>
          <w:rFonts w:ascii="Times New Roman" w:hAnsi="Times New Roman" w:cs="Times New Roman"/>
          <w:sz w:val="28"/>
          <w:szCs w:val="28"/>
          <w:lang w:eastAsia="ru-RU"/>
        </w:rPr>
        <w:t>Каспии,</w:t>
      </w:r>
      <w:bookmarkEnd w:id="116"/>
      <w:r w:rsidRPr="00207D50">
        <w:rPr>
          <w:rFonts w:ascii="Times New Roman" w:hAnsi="Times New Roman" w:cs="Times New Roman"/>
          <w:sz w:val="28"/>
          <w:szCs w:val="28"/>
          <w:lang w:eastAsia="ru-RU"/>
        </w:rPr>
        <w:t xml:space="preserve"> с обустройством в качестве главных портов Астрахани и </w:t>
      </w:r>
      <w:bookmarkStart w:id="118" w:name="OCRUncertain3092"/>
      <w:r w:rsidRPr="00207D50">
        <w:rPr>
          <w:rFonts w:ascii="Times New Roman" w:hAnsi="Times New Roman" w:cs="Times New Roman"/>
          <w:sz w:val="28"/>
          <w:szCs w:val="28"/>
          <w:lang w:eastAsia="ru-RU"/>
        </w:rPr>
        <w:t>Ноушахра,</w:t>
      </w:r>
      <w:bookmarkEnd w:id="117"/>
      <w:r w:rsidRPr="00207D50">
        <w:rPr>
          <w:rFonts w:ascii="Times New Roman" w:hAnsi="Times New Roman" w:cs="Times New Roman"/>
          <w:sz w:val="28"/>
          <w:szCs w:val="28"/>
          <w:lang w:eastAsia="ru-RU"/>
        </w:rPr>
        <w:t xml:space="preserve"> а также Оля и </w:t>
      </w:r>
      <w:bookmarkStart w:id="119" w:name="OCRUncertain3093"/>
      <w:r w:rsidRPr="00207D50">
        <w:rPr>
          <w:rFonts w:ascii="Times New Roman" w:hAnsi="Times New Roman" w:cs="Times New Roman"/>
          <w:sz w:val="28"/>
          <w:szCs w:val="28"/>
          <w:lang w:eastAsia="ru-RU"/>
        </w:rPr>
        <w:t>Энзели.</w:t>
      </w:r>
      <w:bookmarkEnd w:id="118"/>
      <w:r w:rsidRPr="00207D50">
        <w:rPr>
          <w:rFonts w:ascii="Times New Roman" w:hAnsi="Times New Roman" w:cs="Times New Roman"/>
          <w:sz w:val="28"/>
          <w:szCs w:val="28"/>
          <w:lang w:eastAsia="ru-RU"/>
        </w:rPr>
        <w:t xml:space="preserve"> При этом каждая из сторон обязуется обеспечить перевозку до 140 </w:t>
      </w:r>
      <w:bookmarkStart w:id="120" w:name="OCRUncertain3094"/>
      <w:r w:rsidRPr="00207D50">
        <w:rPr>
          <w:rFonts w:ascii="Times New Roman" w:hAnsi="Times New Roman" w:cs="Times New Roman"/>
          <w:sz w:val="28"/>
          <w:szCs w:val="28"/>
          <w:lang w:eastAsia="ru-RU"/>
        </w:rPr>
        <w:t>тыс. т</w:t>
      </w:r>
      <w:bookmarkEnd w:id="119"/>
      <w:r w:rsidRPr="00207D50">
        <w:rPr>
          <w:rFonts w:ascii="Times New Roman" w:hAnsi="Times New Roman" w:cs="Times New Roman"/>
          <w:sz w:val="28"/>
          <w:szCs w:val="28"/>
          <w:lang w:eastAsia="ru-RU"/>
        </w:rPr>
        <w:t xml:space="preserve"> грузов и одно трех–, четырех тонное судно.</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 xml:space="preserve">4. Создание совместной компании по проектированию и строительству нового каспийского порта Оля. Один из причалов этого порта, введенный в строй построен иранской компанией </w:t>
      </w:r>
      <w:bookmarkStart w:id="121" w:name="OCRUncertain3095"/>
      <w:r w:rsidRPr="00207D50">
        <w:rPr>
          <w:rFonts w:ascii="Times New Roman" w:hAnsi="Times New Roman" w:cs="Times New Roman"/>
          <w:sz w:val="28"/>
          <w:szCs w:val="28"/>
          <w:lang w:eastAsia="ru-RU"/>
        </w:rPr>
        <w:t>“Тайд</w:t>
      </w:r>
      <w:bookmarkStart w:id="122" w:name="OCRUncertain3096"/>
      <w:bookmarkEnd w:id="120"/>
      <w:r w:rsidRPr="00207D50">
        <w:rPr>
          <w:rFonts w:ascii="Times New Roman" w:hAnsi="Times New Roman" w:cs="Times New Roman"/>
          <w:sz w:val="28"/>
          <w:szCs w:val="28"/>
          <w:lang w:eastAsia="ru-RU"/>
        </w:rPr>
        <w:t>вотер”.</w:t>
      </w:r>
      <w:bookmarkEnd w:id="121"/>
      <w:r w:rsidRPr="00207D50">
        <w:rPr>
          <w:rFonts w:ascii="Times New Roman" w:hAnsi="Times New Roman" w:cs="Times New Roman"/>
          <w:sz w:val="28"/>
          <w:szCs w:val="28"/>
          <w:lang w:eastAsia="ru-RU"/>
        </w:rPr>
        <w:t xml:space="preserve"> Иранская сторона готова выкупить до половины акций порта.</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 xml:space="preserve">Перспективным может оказаться участие в организации совместного туристического бизнеса, который начал делать в Иране практически первые шаги. Конечно, его развитие осложняется существованием исламских запретов на некоторые виды отдыха и развлечений, тем не менее в Иране в последние </w:t>
      </w:r>
      <w:bookmarkStart w:id="123" w:name="OCRUncertain3097"/>
      <w:r w:rsidRPr="00207D50">
        <w:rPr>
          <w:rFonts w:ascii="Times New Roman" w:hAnsi="Times New Roman" w:cs="Times New Roman"/>
          <w:sz w:val="28"/>
          <w:szCs w:val="28"/>
          <w:lang w:eastAsia="ru-RU"/>
        </w:rPr>
        <w:t>год–два</w:t>
      </w:r>
      <w:bookmarkEnd w:id="122"/>
      <w:r w:rsidRPr="00207D50">
        <w:rPr>
          <w:rFonts w:ascii="Times New Roman" w:hAnsi="Times New Roman" w:cs="Times New Roman"/>
          <w:sz w:val="28"/>
          <w:szCs w:val="28"/>
          <w:lang w:eastAsia="ru-RU"/>
        </w:rPr>
        <w:t xml:space="preserve"> стали постоянными призывы к государственным и частным компаниям развивать туристический бизнес, особенно иностранный туризм. Помимо </w:t>
      </w:r>
      <w:bookmarkStart w:id="124" w:name="OCRUncertain3098"/>
      <w:r w:rsidRPr="00207D50">
        <w:rPr>
          <w:rFonts w:ascii="Times New Roman" w:hAnsi="Times New Roman" w:cs="Times New Roman"/>
          <w:sz w:val="28"/>
          <w:szCs w:val="28"/>
          <w:lang w:eastAsia="ru-RU"/>
        </w:rPr>
        <w:t>ад</w:t>
      </w:r>
      <w:bookmarkStart w:id="125" w:name="OCRUncertain3100"/>
      <w:bookmarkStart w:id="126" w:name="OCRUncertain3101"/>
      <w:bookmarkEnd w:id="123"/>
      <w:bookmarkEnd w:id="124"/>
      <w:r w:rsidRPr="00207D50">
        <w:rPr>
          <w:rFonts w:ascii="Times New Roman" w:hAnsi="Times New Roman" w:cs="Times New Roman"/>
          <w:sz w:val="28"/>
          <w:szCs w:val="28"/>
          <w:lang w:eastAsia="ru-RU"/>
        </w:rPr>
        <w:t>министрации</w:t>
      </w:r>
      <w:bookmarkEnd w:id="125"/>
      <w:r w:rsidRPr="00207D50">
        <w:rPr>
          <w:rFonts w:ascii="Times New Roman" w:hAnsi="Times New Roman" w:cs="Times New Roman"/>
          <w:sz w:val="28"/>
          <w:szCs w:val="28"/>
          <w:lang w:eastAsia="ru-RU"/>
        </w:rPr>
        <w:t xml:space="preserve"> свободных зон, с проектами международного туризма выступают руководители прибрежных провинций</w:t>
      </w:r>
      <w:bookmarkStart w:id="127" w:name="OCRUncertain3102"/>
      <w:r w:rsidRPr="00207D50">
        <w:rPr>
          <w:rFonts w:ascii="Times New Roman" w:hAnsi="Times New Roman" w:cs="Times New Roman"/>
          <w:sz w:val="28"/>
          <w:szCs w:val="28"/>
          <w:lang w:eastAsia="ru-RU"/>
        </w:rPr>
        <w:t>,</w:t>
      </w:r>
      <w:bookmarkEnd w:id="126"/>
      <w:r w:rsidRPr="00207D50">
        <w:rPr>
          <w:rFonts w:ascii="Times New Roman" w:hAnsi="Times New Roman" w:cs="Times New Roman"/>
          <w:sz w:val="28"/>
          <w:szCs w:val="28"/>
          <w:lang w:eastAsia="ru-RU"/>
        </w:rPr>
        <w:t xml:space="preserve"> в том числе </w:t>
      </w:r>
      <w:bookmarkStart w:id="128" w:name="OCRUncertain3103"/>
      <w:r w:rsidRPr="00207D50">
        <w:rPr>
          <w:rFonts w:ascii="Times New Roman" w:hAnsi="Times New Roman" w:cs="Times New Roman"/>
          <w:sz w:val="28"/>
          <w:szCs w:val="28"/>
          <w:lang w:eastAsia="ru-RU"/>
        </w:rPr>
        <w:t>Бушехра.</w:t>
      </w:r>
      <w:bookmarkEnd w:id="127"/>
      <w:r w:rsidRPr="00207D50">
        <w:rPr>
          <w:rFonts w:ascii="Times New Roman" w:hAnsi="Times New Roman" w:cs="Times New Roman"/>
          <w:sz w:val="28"/>
          <w:szCs w:val="28"/>
          <w:lang w:eastAsia="ru-RU"/>
        </w:rPr>
        <w:t xml:space="preserve"> В этом отношении особую значимость может иметь освоение каспийского побережья, в частности в районах </w:t>
      </w:r>
      <w:bookmarkStart w:id="129" w:name="OCRUncertain3104"/>
      <w:r w:rsidRPr="00207D50">
        <w:rPr>
          <w:rFonts w:ascii="Times New Roman" w:hAnsi="Times New Roman" w:cs="Times New Roman"/>
          <w:sz w:val="28"/>
          <w:szCs w:val="28"/>
          <w:lang w:eastAsia="ru-RU"/>
        </w:rPr>
        <w:t>Энзели,</w:t>
      </w:r>
      <w:bookmarkStart w:id="130" w:name="OCRUncertain3105"/>
      <w:bookmarkEnd w:id="128"/>
      <w:r w:rsidR="00580EAB" w:rsidRPr="00207D50">
        <w:rPr>
          <w:rFonts w:ascii="Times New Roman" w:hAnsi="Times New Roman" w:cs="Times New Roman"/>
          <w:sz w:val="28"/>
          <w:szCs w:val="28"/>
          <w:lang w:eastAsia="ru-RU"/>
        </w:rPr>
        <w:t xml:space="preserve"> </w:t>
      </w:r>
      <w:r w:rsidRPr="00207D50">
        <w:rPr>
          <w:rFonts w:ascii="Times New Roman" w:hAnsi="Times New Roman" w:cs="Times New Roman"/>
          <w:sz w:val="28"/>
          <w:szCs w:val="28"/>
          <w:lang w:eastAsia="ru-RU"/>
        </w:rPr>
        <w:t>Ноушахра,</w:t>
      </w:r>
      <w:bookmarkStart w:id="131" w:name="OCRUncertain3106"/>
      <w:bookmarkEnd w:id="129"/>
      <w:r w:rsidR="00580EAB" w:rsidRPr="00207D50">
        <w:rPr>
          <w:rFonts w:ascii="Times New Roman" w:hAnsi="Times New Roman" w:cs="Times New Roman"/>
          <w:sz w:val="28"/>
          <w:szCs w:val="28"/>
          <w:lang w:eastAsia="ru-RU"/>
        </w:rPr>
        <w:t xml:space="preserve"> </w:t>
      </w:r>
      <w:r w:rsidRPr="00207D50">
        <w:rPr>
          <w:rFonts w:ascii="Times New Roman" w:hAnsi="Times New Roman" w:cs="Times New Roman"/>
          <w:sz w:val="28"/>
          <w:szCs w:val="28"/>
          <w:lang w:eastAsia="ru-RU"/>
        </w:rPr>
        <w:t>Чалуса,</w:t>
      </w:r>
      <w:bookmarkEnd w:id="130"/>
      <w:r w:rsidRPr="00207D50">
        <w:rPr>
          <w:rFonts w:ascii="Times New Roman" w:hAnsi="Times New Roman" w:cs="Times New Roman"/>
          <w:sz w:val="28"/>
          <w:szCs w:val="28"/>
          <w:lang w:eastAsia="ru-RU"/>
        </w:rPr>
        <w:t xml:space="preserve"> к которому строительная компания Фонда обездоленных строит современную автомагистраль от Тегерана.</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Общеизвестны перспективные и широкомасштабные программы Ирана в области энергетики, с задачей выхода на рынки соседних стран, и сохраняющаяся заинтересованность Ирана в строительстве электростанций. Однако перспективным может оказаться участие не только в крупных энергетических программах, в которых традиционно участвовал СССР</w:t>
      </w:r>
      <w:bookmarkStart w:id="132" w:name="OCRUncertain3107"/>
      <w:r w:rsidRPr="00207D50">
        <w:rPr>
          <w:rFonts w:ascii="Times New Roman" w:hAnsi="Times New Roman" w:cs="Times New Roman"/>
          <w:sz w:val="28"/>
          <w:szCs w:val="28"/>
          <w:lang w:eastAsia="ru-RU"/>
        </w:rPr>
        <w:t>,</w:t>
      </w:r>
      <w:bookmarkEnd w:id="131"/>
      <w:r w:rsidRPr="00207D50">
        <w:rPr>
          <w:rFonts w:ascii="Times New Roman" w:hAnsi="Times New Roman" w:cs="Times New Roman"/>
          <w:sz w:val="28"/>
          <w:szCs w:val="28"/>
          <w:lang w:eastAsia="ru-RU"/>
        </w:rPr>
        <w:t xml:space="preserve"> а и в малой энергетике. Так, из 50 тыс. деревень </w:t>
      </w:r>
      <w:bookmarkStart w:id="133" w:name="OCRUncertain3108"/>
      <w:r w:rsidRPr="00207D50">
        <w:rPr>
          <w:rFonts w:ascii="Times New Roman" w:hAnsi="Times New Roman" w:cs="Times New Roman"/>
          <w:sz w:val="28"/>
          <w:szCs w:val="28"/>
          <w:lang w:eastAsia="ru-RU"/>
        </w:rPr>
        <w:t>электрофицировано</w:t>
      </w:r>
      <w:bookmarkEnd w:id="132"/>
      <w:r w:rsidRPr="00207D50">
        <w:rPr>
          <w:rFonts w:ascii="Times New Roman" w:hAnsi="Times New Roman" w:cs="Times New Roman"/>
          <w:sz w:val="28"/>
          <w:szCs w:val="28"/>
          <w:lang w:eastAsia="ru-RU"/>
        </w:rPr>
        <w:t xml:space="preserve"> только 31 т</w:t>
      </w:r>
      <w:bookmarkStart w:id="134" w:name="OCRUncertain3109"/>
      <w:r w:rsidRPr="00207D50">
        <w:rPr>
          <w:rFonts w:ascii="Times New Roman" w:hAnsi="Times New Roman" w:cs="Times New Roman"/>
          <w:sz w:val="28"/>
          <w:szCs w:val="28"/>
          <w:lang w:eastAsia="ru-RU"/>
        </w:rPr>
        <w:t>ы</w:t>
      </w:r>
      <w:bookmarkEnd w:id="133"/>
      <w:r w:rsidRPr="00207D50">
        <w:rPr>
          <w:rFonts w:ascii="Times New Roman" w:hAnsi="Times New Roman" w:cs="Times New Roman"/>
          <w:sz w:val="28"/>
          <w:szCs w:val="28"/>
          <w:lang w:eastAsia="ru-RU"/>
        </w:rPr>
        <w:t>с</w:t>
      </w:r>
      <w:bookmarkStart w:id="135" w:name="OCRUncertain3110"/>
      <w:r w:rsidRPr="00207D50">
        <w:rPr>
          <w:rFonts w:ascii="Times New Roman" w:hAnsi="Times New Roman" w:cs="Times New Roman"/>
          <w:sz w:val="28"/>
          <w:szCs w:val="28"/>
          <w:lang w:eastAsia="ru-RU"/>
        </w:rPr>
        <w:t>.,</w:t>
      </w:r>
      <w:bookmarkEnd w:id="134"/>
      <w:r w:rsidRPr="00207D50">
        <w:rPr>
          <w:rFonts w:ascii="Times New Roman" w:hAnsi="Times New Roman" w:cs="Times New Roman"/>
          <w:sz w:val="28"/>
          <w:szCs w:val="28"/>
          <w:lang w:eastAsia="ru-RU"/>
        </w:rPr>
        <w:t xml:space="preserve"> можно заинтересовать иранскую сторону в лице как местных энергетических компаний, получивших коммерческую самостоятельность, так и отделений </w:t>
      </w:r>
      <w:bookmarkStart w:id="136" w:name="OCRUncertain3111"/>
      <w:r w:rsidRPr="00207D50">
        <w:rPr>
          <w:rFonts w:ascii="Times New Roman" w:hAnsi="Times New Roman" w:cs="Times New Roman"/>
          <w:sz w:val="28"/>
          <w:szCs w:val="28"/>
          <w:lang w:eastAsia="ru-RU"/>
        </w:rPr>
        <w:t>“Джихаде</w:t>
      </w:r>
      <w:bookmarkStart w:id="137" w:name="OCRUncertain3112"/>
      <w:bookmarkEnd w:id="135"/>
      <w:r w:rsidRPr="00207D50">
        <w:rPr>
          <w:rFonts w:ascii="Times New Roman" w:hAnsi="Times New Roman" w:cs="Times New Roman"/>
          <w:sz w:val="28"/>
          <w:szCs w:val="28"/>
          <w:lang w:eastAsia="ru-RU"/>
        </w:rPr>
        <w:t>сазендеги”,</w:t>
      </w:r>
      <w:bookmarkEnd w:id="136"/>
      <w:r w:rsidRPr="00207D50">
        <w:rPr>
          <w:rFonts w:ascii="Times New Roman" w:hAnsi="Times New Roman" w:cs="Times New Roman"/>
          <w:sz w:val="28"/>
          <w:szCs w:val="28"/>
          <w:lang w:eastAsia="ru-RU"/>
        </w:rPr>
        <w:t xml:space="preserve"> в строительстве малых электростанций, что поможет выполнить программу сплошной </w:t>
      </w:r>
      <w:bookmarkStart w:id="138" w:name="OCRUncertain3113"/>
      <w:r w:rsidRPr="00207D50">
        <w:rPr>
          <w:rFonts w:ascii="Times New Roman" w:hAnsi="Times New Roman" w:cs="Times New Roman"/>
          <w:sz w:val="28"/>
          <w:szCs w:val="28"/>
          <w:lang w:eastAsia="ru-RU"/>
        </w:rPr>
        <w:t>электрофикации</w:t>
      </w:r>
      <w:bookmarkEnd w:id="137"/>
      <w:r w:rsidR="002E58AF" w:rsidRPr="00207D50">
        <w:rPr>
          <w:rFonts w:ascii="Times New Roman" w:hAnsi="Times New Roman" w:cs="Times New Roman"/>
          <w:sz w:val="28"/>
          <w:szCs w:val="28"/>
          <w:lang w:eastAsia="ru-RU"/>
        </w:rPr>
        <w:t xml:space="preserve"> страны.</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 xml:space="preserve">4. Следует отметить, </w:t>
      </w:r>
      <w:r w:rsidR="00580EAB" w:rsidRPr="00207D50">
        <w:rPr>
          <w:rFonts w:ascii="Times New Roman" w:hAnsi="Times New Roman" w:cs="Times New Roman"/>
          <w:sz w:val="28"/>
          <w:szCs w:val="28"/>
          <w:lang w:eastAsia="ru-RU"/>
        </w:rPr>
        <w:t>что,</w:t>
      </w:r>
      <w:r w:rsidRPr="00207D50">
        <w:rPr>
          <w:rFonts w:ascii="Times New Roman" w:hAnsi="Times New Roman" w:cs="Times New Roman"/>
          <w:sz w:val="28"/>
          <w:szCs w:val="28"/>
          <w:lang w:eastAsia="ru-RU"/>
        </w:rPr>
        <w:t xml:space="preserve"> несмотря на реформирование иранской экономики и проводящуюся приватизацию, наиболее надежными партнерами пока остаются государственные, получившие коммерческую самостоятельность. В особенности это касается производственных компаний. При сотрудничестве с этими компаниями высок уровень государственных гарантий. Значительные полномочия имеют руководители останов, приграничных зон, свободных зон. Большую коммерческую активность ведут некоторые из исламских фондов, например, крупнейший в стране Фонд обездоленных, а также Фонд павших. Многие из них имеют свои коммерческие компании, туристические фирмы. Компании исламских фондов, которые также акционируются, приватизируются одни из самых надежных контрагентов, аккумулирующие громадные финансовые средства. Активизировали свою деятельность </w:t>
      </w:r>
      <w:bookmarkStart w:id="139" w:name="OCRUncertain3114"/>
      <w:r w:rsidRPr="00207D50">
        <w:rPr>
          <w:rFonts w:ascii="Times New Roman" w:hAnsi="Times New Roman" w:cs="Times New Roman"/>
          <w:sz w:val="28"/>
          <w:szCs w:val="28"/>
          <w:lang w:eastAsia="ru-RU"/>
        </w:rPr>
        <w:t>вакфы,</w:t>
      </w:r>
      <w:bookmarkEnd w:id="138"/>
      <w:r w:rsidRPr="00207D50">
        <w:rPr>
          <w:rFonts w:ascii="Times New Roman" w:hAnsi="Times New Roman" w:cs="Times New Roman"/>
          <w:sz w:val="28"/>
          <w:szCs w:val="28"/>
          <w:lang w:eastAsia="ru-RU"/>
        </w:rPr>
        <w:t xml:space="preserve"> особенно крупнейший из них – </w:t>
      </w:r>
      <w:bookmarkStart w:id="140" w:name="OCRUncertain3115"/>
      <w:r w:rsidRPr="00207D50">
        <w:rPr>
          <w:rFonts w:ascii="Times New Roman" w:hAnsi="Times New Roman" w:cs="Times New Roman"/>
          <w:sz w:val="28"/>
          <w:szCs w:val="28"/>
          <w:lang w:eastAsia="ru-RU"/>
        </w:rPr>
        <w:t>мешхедский</w:t>
      </w:r>
      <w:bookmarkStart w:id="141" w:name="OCRUncertain3116"/>
      <w:bookmarkEnd w:id="139"/>
      <w:r w:rsidR="00580EAB" w:rsidRPr="00207D50">
        <w:rPr>
          <w:rFonts w:ascii="Times New Roman" w:hAnsi="Times New Roman" w:cs="Times New Roman"/>
          <w:sz w:val="28"/>
          <w:szCs w:val="28"/>
          <w:lang w:eastAsia="ru-RU"/>
        </w:rPr>
        <w:t xml:space="preserve"> </w:t>
      </w:r>
      <w:r w:rsidRPr="00207D50">
        <w:rPr>
          <w:rFonts w:ascii="Times New Roman" w:hAnsi="Times New Roman" w:cs="Times New Roman"/>
          <w:sz w:val="28"/>
          <w:szCs w:val="28"/>
          <w:lang w:eastAsia="ru-RU"/>
        </w:rPr>
        <w:t>“Астане</w:t>
      </w:r>
      <w:bookmarkEnd w:id="140"/>
      <w:r w:rsidRPr="00207D50">
        <w:rPr>
          <w:rFonts w:ascii="Times New Roman" w:hAnsi="Times New Roman" w:cs="Times New Roman"/>
          <w:sz w:val="28"/>
          <w:szCs w:val="28"/>
          <w:lang w:eastAsia="ru-RU"/>
        </w:rPr>
        <w:t xml:space="preserve"> Год</w:t>
      </w:r>
      <w:bookmarkStart w:id="142" w:name="OCRUncertain3117"/>
      <w:r w:rsidRPr="00207D50">
        <w:rPr>
          <w:rFonts w:ascii="Times New Roman" w:hAnsi="Times New Roman" w:cs="Times New Roman"/>
          <w:sz w:val="28"/>
          <w:szCs w:val="28"/>
          <w:lang w:eastAsia="ru-RU"/>
        </w:rPr>
        <w:t>е</w:t>
      </w:r>
      <w:bookmarkEnd w:id="141"/>
      <w:r w:rsidRPr="00207D50">
        <w:rPr>
          <w:rFonts w:ascii="Times New Roman" w:hAnsi="Times New Roman" w:cs="Times New Roman"/>
          <w:sz w:val="28"/>
          <w:szCs w:val="28"/>
          <w:lang w:eastAsia="ru-RU"/>
        </w:rPr>
        <w:t>”, имеющий отраслевые производственные и коммерческие компании, экспортную и туристическую фирмы. При этом нужно учитывать, что многие из привычных для нас государственных структур имеют как бы продублированные исламские структуры, обладающие правом решать вопросы, которые могут возникнуть перед действующими в Иране компаниями.</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Частные компании преобладают в торговле, в сфере услуг, в мелком и среднем производственном бизнесе. Набирают силу новые предпринимательские слои, связанные с новыми производствами, с компаниями Италии, Германии, Японии и других стран. Стабильно действующие и надежные компании, как правило, – члены Торгово</w:t>
      </w:r>
      <w:r w:rsidR="00580EAB" w:rsidRPr="00207D50">
        <w:rPr>
          <w:rFonts w:ascii="Times New Roman" w:hAnsi="Times New Roman" w:cs="Times New Roman"/>
          <w:sz w:val="28"/>
          <w:szCs w:val="28"/>
          <w:lang w:eastAsia="ru-RU"/>
        </w:rPr>
        <w:t>-</w:t>
      </w:r>
      <w:r w:rsidRPr="00207D50">
        <w:rPr>
          <w:rFonts w:ascii="Times New Roman" w:hAnsi="Times New Roman" w:cs="Times New Roman"/>
          <w:sz w:val="28"/>
          <w:szCs w:val="28"/>
          <w:lang w:eastAsia="ru-RU"/>
        </w:rPr>
        <w:t>промышленных палат страны или останов. Эти палаты в настоящее время в связи с приватизацией и поощрением частного сектора значительно активизировали свою деятельность, особенно в отношении экспортных программ.</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Довольно значительны позиции на иранском рынке у различных кооперативных организаций, объединенных как по отраслевому, так и территориальному принципу. Значительными привилегиями и государственными субсидиями пользуются приграничные кооперативы, особенно ведущие экспортную торговлю.</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Более эффективным и перспективным может явиться российско</w:t>
      </w:r>
      <w:r w:rsidR="00580EAB" w:rsidRPr="00207D50">
        <w:rPr>
          <w:rFonts w:ascii="Times New Roman" w:hAnsi="Times New Roman" w:cs="Times New Roman"/>
          <w:sz w:val="28"/>
          <w:szCs w:val="28"/>
          <w:lang w:eastAsia="ru-RU"/>
        </w:rPr>
        <w:t>-</w:t>
      </w:r>
      <w:r w:rsidRPr="00207D50">
        <w:rPr>
          <w:rFonts w:ascii="Times New Roman" w:hAnsi="Times New Roman" w:cs="Times New Roman"/>
          <w:sz w:val="28"/>
          <w:szCs w:val="28"/>
          <w:lang w:eastAsia="ru-RU"/>
        </w:rPr>
        <w:t xml:space="preserve">иранское сотрудничество – коммерческое, финансовое, </w:t>
      </w:r>
      <w:bookmarkStart w:id="143" w:name="OCRUncertain3118"/>
      <w:r w:rsidRPr="00207D50">
        <w:rPr>
          <w:rFonts w:ascii="Times New Roman" w:hAnsi="Times New Roman" w:cs="Times New Roman"/>
          <w:sz w:val="28"/>
          <w:szCs w:val="28"/>
          <w:lang w:eastAsia="ru-RU"/>
        </w:rPr>
        <w:t>инвестиционное – для</w:t>
      </w:r>
      <w:bookmarkEnd w:id="142"/>
      <w:r w:rsidRPr="00207D50">
        <w:rPr>
          <w:rFonts w:ascii="Times New Roman" w:hAnsi="Times New Roman" w:cs="Times New Roman"/>
          <w:sz w:val="28"/>
          <w:szCs w:val="28"/>
          <w:lang w:eastAsia="ru-RU"/>
        </w:rPr>
        <w:t xml:space="preserve"> выхода на рынки третьих стран. </w:t>
      </w:r>
      <w:r w:rsidR="00580EAB" w:rsidRPr="00207D50">
        <w:rPr>
          <w:rFonts w:ascii="Times New Roman" w:hAnsi="Times New Roman" w:cs="Times New Roman"/>
          <w:sz w:val="28"/>
          <w:szCs w:val="28"/>
          <w:lang w:eastAsia="ru-RU"/>
        </w:rPr>
        <w:t>Это,</w:t>
      </w:r>
      <w:r w:rsidRPr="00207D50">
        <w:rPr>
          <w:rFonts w:ascii="Times New Roman" w:hAnsi="Times New Roman" w:cs="Times New Roman"/>
          <w:sz w:val="28"/>
          <w:szCs w:val="28"/>
          <w:lang w:eastAsia="ru-RU"/>
        </w:rPr>
        <w:t xml:space="preserve"> прежде всего Центральная Азия и Кавказ, куда активно проникает турецкий капитал. Но не меньший экономический </w:t>
      </w:r>
      <w:bookmarkStart w:id="144" w:name="OCRUncertain3119"/>
      <w:r w:rsidRPr="00207D50">
        <w:rPr>
          <w:rFonts w:ascii="Times New Roman" w:hAnsi="Times New Roman" w:cs="Times New Roman"/>
          <w:sz w:val="28"/>
          <w:szCs w:val="28"/>
          <w:lang w:eastAsia="ru-RU"/>
        </w:rPr>
        <w:t>(</w:t>
      </w:r>
      <w:bookmarkEnd w:id="143"/>
      <w:r w:rsidRPr="00207D50">
        <w:rPr>
          <w:rFonts w:ascii="Times New Roman" w:hAnsi="Times New Roman" w:cs="Times New Roman"/>
          <w:sz w:val="28"/>
          <w:szCs w:val="28"/>
          <w:lang w:eastAsia="ru-RU"/>
        </w:rPr>
        <w:t>и политический) эффект может быть достигнут благодаря совместным компаниям в отношении стран Персидского залива</w:t>
      </w:r>
      <w:bookmarkStart w:id="145" w:name="OCRUncertain3120"/>
      <w:r w:rsidRPr="00207D50">
        <w:rPr>
          <w:rFonts w:ascii="Times New Roman" w:hAnsi="Times New Roman" w:cs="Times New Roman"/>
          <w:sz w:val="28"/>
          <w:szCs w:val="28"/>
          <w:lang w:eastAsia="ru-RU"/>
        </w:rPr>
        <w:t>,</w:t>
      </w:r>
      <w:bookmarkEnd w:id="144"/>
      <w:r w:rsidRPr="00207D50">
        <w:rPr>
          <w:rFonts w:ascii="Times New Roman" w:hAnsi="Times New Roman" w:cs="Times New Roman"/>
          <w:sz w:val="28"/>
          <w:szCs w:val="28"/>
          <w:lang w:eastAsia="ru-RU"/>
        </w:rPr>
        <w:t xml:space="preserve"> а также на юго</w:t>
      </w:r>
      <w:r w:rsidR="00580EAB" w:rsidRPr="00207D50">
        <w:rPr>
          <w:rFonts w:ascii="Times New Roman" w:hAnsi="Times New Roman" w:cs="Times New Roman"/>
          <w:sz w:val="28"/>
          <w:szCs w:val="28"/>
          <w:lang w:eastAsia="ru-RU"/>
        </w:rPr>
        <w:t>-</w:t>
      </w:r>
      <w:r w:rsidRPr="00207D50">
        <w:rPr>
          <w:rFonts w:ascii="Times New Roman" w:hAnsi="Times New Roman" w:cs="Times New Roman"/>
          <w:sz w:val="28"/>
          <w:szCs w:val="28"/>
          <w:lang w:eastAsia="ru-RU"/>
        </w:rPr>
        <w:t>восточном направлении.</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Взаимодополняемость наших экономик</w:t>
      </w:r>
      <w:bookmarkStart w:id="146" w:name="OCRUncertain3121"/>
      <w:r w:rsidRPr="00207D50">
        <w:rPr>
          <w:rFonts w:ascii="Times New Roman" w:hAnsi="Times New Roman" w:cs="Times New Roman"/>
          <w:sz w:val="28"/>
          <w:szCs w:val="28"/>
          <w:lang w:eastAsia="ru-RU"/>
        </w:rPr>
        <w:t>,</w:t>
      </w:r>
      <w:bookmarkEnd w:id="145"/>
      <w:r w:rsidRPr="00207D50">
        <w:rPr>
          <w:rFonts w:ascii="Times New Roman" w:hAnsi="Times New Roman" w:cs="Times New Roman"/>
          <w:sz w:val="28"/>
          <w:szCs w:val="28"/>
          <w:lang w:eastAsia="ru-RU"/>
        </w:rPr>
        <w:t xml:space="preserve"> особенно из–за разрыва с экономическим пространством постсоветских государств, относительная территориальная близость, перспективность освоения иранского рынка, выхода к южным транспортным сетям, в соседние регионы, – делают безусловно выгодным иранское направление внешнеэкономических связей и для государственных компаний России и для частного предпринимательства.</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Учитывая предыдущий опыт нашего (и американского) сотрудничества в Иране наиболее перспективным является участие в таких проектах, которые требовали бы долговременного участия в них поставок российского оборудования, полуфабрикатов, технологий. И это относится не только к крупным и технологически сложным проектам, но и к мелким, ориентированным на российского потребителя, его вкусы и привычки.</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 xml:space="preserve">Представляется, что не воспользоваться сейчас </w:t>
      </w:r>
      <w:bookmarkStart w:id="147" w:name="OCRUncertain3122"/>
      <w:r w:rsidRPr="00207D50">
        <w:rPr>
          <w:rFonts w:ascii="Times New Roman" w:hAnsi="Times New Roman" w:cs="Times New Roman"/>
          <w:sz w:val="28"/>
          <w:szCs w:val="28"/>
          <w:lang w:eastAsia="ru-RU"/>
        </w:rPr>
        <w:t>шансом, когда</w:t>
      </w:r>
      <w:bookmarkEnd w:id="146"/>
      <w:r w:rsidRPr="00207D50">
        <w:rPr>
          <w:rFonts w:ascii="Times New Roman" w:hAnsi="Times New Roman" w:cs="Times New Roman"/>
          <w:sz w:val="28"/>
          <w:szCs w:val="28"/>
          <w:lang w:eastAsia="ru-RU"/>
        </w:rPr>
        <w:t xml:space="preserve"> Иран находится в относительной изоляции, и упустить возможность с помощью перспективного иранского рынка поднять свой экономический и технологический потенциал, а следовательно, и уровень своей национальной безопасности, – это не только кр</w:t>
      </w:r>
      <w:bookmarkStart w:id="148" w:name="OCRUncertain3123"/>
      <w:r w:rsidRPr="00207D50">
        <w:rPr>
          <w:rFonts w:ascii="Times New Roman" w:hAnsi="Times New Roman" w:cs="Times New Roman"/>
          <w:sz w:val="28"/>
          <w:szCs w:val="28"/>
          <w:lang w:eastAsia="ru-RU"/>
        </w:rPr>
        <w:t>у</w:t>
      </w:r>
      <w:bookmarkEnd w:id="147"/>
      <w:r w:rsidRPr="00207D50">
        <w:rPr>
          <w:rFonts w:ascii="Times New Roman" w:hAnsi="Times New Roman" w:cs="Times New Roman"/>
          <w:sz w:val="28"/>
          <w:szCs w:val="28"/>
          <w:lang w:eastAsia="ru-RU"/>
        </w:rPr>
        <w:t>пный экономический</w:t>
      </w:r>
      <w:bookmarkStart w:id="149" w:name="OCRUncertain3124"/>
      <w:r w:rsidRPr="00207D50">
        <w:rPr>
          <w:rFonts w:ascii="Times New Roman" w:hAnsi="Times New Roman" w:cs="Times New Roman"/>
          <w:sz w:val="28"/>
          <w:szCs w:val="28"/>
          <w:lang w:eastAsia="ru-RU"/>
        </w:rPr>
        <w:t>,</w:t>
      </w:r>
      <w:bookmarkEnd w:id="148"/>
      <w:r w:rsidRPr="00207D50">
        <w:rPr>
          <w:rFonts w:ascii="Times New Roman" w:hAnsi="Times New Roman" w:cs="Times New Roman"/>
          <w:sz w:val="28"/>
          <w:szCs w:val="28"/>
          <w:lang w:eastAsia="ru-RU"/>
        </w:rPr>
        <w:t xml:space="preserve"> но и политический просчет.</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При этом все–таки нужно реально оценивать, что в ближайшей перспективе, когда финансовые и технологические возможности России ограничены, она не может позволить себе лишиться из–за отдельных направлений военного сотрудничества с Ираном шанса привлечения американских инвестиций, особенно в наукоемкие отрасли, которые позволят под</w:t>
      </w:r>
      <w:bookmarkStart w:id="150" w:name="OCRUncertain3125"/>
      <w:r w:rsidRPr="00207D50">
        <w:rPr>
          <w:rFonts w:ascii="Times New Roman" w:hAnsi="Times New Roman" w:cs="Times New Roman"/>
          <w:sz w:val="28"/>
          <w:szCs w:val="28"/>
          <w:lang w:eastAsia="ru-RU"/>
        </w:rPr>
        <w:t>д</w:t>
      </w:r>
      <w:bookmarkEnd w:id="149"/>
      <w:r w:rsidRPr="00207D50">
        <w:rPr>
          <w:rFonts w:ascii="Times New Roman" w:hAnsi="Times New Roman" w:cs="Times New Roman"/>
          <w:sz w:val="28"/>
          <w:szCs w:val="28"/>
          <w:lang w:eastAsia="ru-RU"/>
        </w:rPr>
        <w:t>ержать и укрепить статус развитой державы. Иран достаточно перспективен для сотрудничества и в других сферах, включая поставки и технологии обычных вооружений. При разных подходах к состоянию и перспективам нашего военного сотрудничества с Ираном, не нужно забывать, что в шахский период Иран получал от США самое передовое по тому времени вооружение.</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Помня о взрыве антизападных, главным образом, антиамериканских настроений, ставших одной из причин революции, работа на иранском рынке должна вестись с учетом традиций и менталитета иранского об</w:t>
      </w:r>
      <w:bookmarkStart w:id="151" w:name="OCRUncertain3126"/>
      <w:r w:rsidRPr="00207D50">
        <w:rPr>
          <w:rFonts w:ascii="Times New Roman" w:hAnsi="Times New Roman" w:cs="Times New Roman"/>
          <w:sz w:val="28"/>
          <w:szCs w:val="28"/>
          <w:lang w:eastAsia="ru-RU"/>
        </w:rPr>
        <w:t>щ</w:t>
      </w:r>
      <w:bookmarkEnd w:id="150"/>
      <w:r w:rsidRPr="00207D50">
        <w:rPr>
          <w:rFonts w:ascii="Times New Roman" w:hAnsi="Times New Roman" w:cs="Times New Roman"/>
          <w:sz w:val="28"/>
          <w:szCs w:val="28"/>
          <w:lang w:eastAsia="ru-RU"/>
        </w:rPr>
        <w:t xml:space="preserve">ества, дополняться программами научно–культурного сотрудничества. Если на этом высоком собрании будет проявлена законодательная инициатива в отношении принятия всесторонней программы, включая научную, иранисты готовы принять участие в ее осуществлении, написании работ по наиболее актуальным проблемам Ирана и </w:t>
      </w:r>
      <w:bookmarkStart w:id="152" w:name="OCRUncertain3127"/>
      <w:r w:rsidRPr="00207D50">
        <w:rPr>
          <w:rFonts w:ascii="Times New Roman" w:hAnsi="Times New Roman" w:cs="Times New Roman"/>
          <w:sz w:val="28"/>
          <w:szCs w:val="28"/>
          <w:lang w:eastAsia="ru-RU"/>
        </w:rPr>
        <w:t>ирано</w:t>
      </w:r>
      <w:r w:rsidR="00580EAB" w:rsidRPr="00207D50">
        <w:rPr>
          <w:rFonts w:ascii="Times New Roman" w:hAnsi="Times New Roman" w:cs="Times New Roman"/>
          <w:sz w:val="28"/>
          <w:szCs w:val="28"/>
          <w:lang w:eastAsia="ru-RU"/>
        </w:rPr>
        <w:t>-</w:t>
      </w:r>
      <w:r w:rsidRPr="00207D50">
        <w:rPr>
          <w:rFonts w:ascii="Times New Roman" w:hAnsi="Times New Roman" w:cs="Times New Roman"/>
          <w:sz w:val="28"/>
          <w:szCs w:val="28"/>
          <w:lang w:eastAsia="ru-RU"/>
        </w:rPr>
        <w:t>российских</w:t>
      </w:r>
      <w:bookmarkEnd w:id="151"/>
      <w:r w:rsidRPr="00207D50">
        <w:rPr>
          <w:rFonts w:ascii="Times New Roman" w:hAnsi="Times New Roman" w:cs="Times New Roman"/>
          <w:sz w:val="28"/>
          <w:szCs w:val="28"/>
          <w:lang w:eastAsia="ru-RU"/>
        </w:rPr>
        <w:t xml:space="preserve"> отношений, а также в подготовке различных информационных изданий, деловых справочников, словарей, разговорников и т.п.</w:t>
      </w:r>
      <w:bookmarkEnd w:id="152"/>
    </w:p>
    <w:p w:rsidR="001F585E" w:rsidRPr="00207D50" w:rsidRDefault="00580EAB" w:rsidP="00104852">
      <w:pPr>
        <w:overflowPunct w:val="0"/>
        <w:autoSpaceDE w:val="0"/>
        <w:autoSpaceDN w:val="0"/>
        <w:adjustRightInd w:val="0"/>
        <w:spacing w:after="0" w:line="360" w:lineRule="auto"/>
        <w:ind w:firstLine="709"/>
        <w:jc w:val="both"/>
        <w:rPr>
          <w:rFonts w:ascii="Times New Roman" w:hAnsi="Times New Roman" w:cs="Times New Roman"/>
          <w:b/>
          <w:bCs/>
          <w:sz w:val="28"/>
          <w:szCs w:val="28"/>
          <w:lang w:eastAsia="ru-RU"/>
        </w:rPr>
      </w:pPr>
      <w:r w:rsidRPr="00207D50">
        <w:rPr>
          <w:rFonts w:ascii="Times New Roman" w:hAnsi="Times New Roman" w:cs="Times New Roman"/>
          <w:b/>
          <w:bCs/>
          <w:sz w:val="28"/>
          <w:szCs w:val="28"/>
          <w:lang w:eastAsia="ru-RU"/>
        </w:rPr>
        <w:br w:type="page"/>
      </w:r>
      <w:r w:rsidR="001F585E" w:rsidRPr="00207D50">
        <w:rPr>
          <w:rFonts w:ascii="Times New Roman" w:hAnsi="Times New Roman" w:cs="Times New Roman"/>
          <w:b/>
          <w:bCs/>
          <w:sz w:val="28"/>
          <w:szCs w:val="28"/>
          <w:lang w:eastAsia="ru-RU"/>
        </w:rPr>
        <w:t>Список литературы</w:t>
      </w:r>
    </w:p>
    <w:p w:rsidR="001F585E" w:rsidRPr="00207D50" w:rsidRDefault="001F585E" w:rsidP="00104852">
      <w:pPr>
        <w:overflowPunct w:val="0"/>
        <w:autoSpaceDE w:val="0"/>
        <w:autoSpaceDN w:val="0"/>
        <w:adjustRightInd w:val="0"/>
        <w:spacing w:after="0" w:line="360" w:lineRule="auto"/>
        <w:ind w:firstLine="709"/>
        <w:jc w:val="both"/>
        <w:rPr>
          <w:rFonts w:ascii="Times New Roman" w:hAnsi="Times New Roman" w:cs="Times New Roman"/>
          <w:b/>
          <w:bCs/>
          <w:sz w:val="28"/>
          <w:szCs w:val="28"/>
          <w:lang w:eastAsia="ru-RU"/>
        </w:rPr>
      </w:pPr>
    </w:p>
    <w:p w:rsidR="001F585E" w:rsidRPr="00207D50" w:rsidRDefault="001F585E" w:rsidP="00580EAB">
      <w:pPr>
        <w:pStyle w:val="a7"/>
        <w:numPr>
          <w:ilvl w:val="0"/>
          <w:numId w:val="1"/>
        </w:numPr>
        <w:tabs>
          <w:tab w:val="left" w:pos="540"/>
        </w:tabs>
        <w:overflowPunct w:val="0"/>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Financial</w:t>
      </w:r>
      <w:r w:rsidR="000B5A4B" w:rsidRPr="00207D50">
        <w:rPr>
          <w:rFonts w:ascii="Times New Roman" w:hAnsi="Times New Roman" w:cs="Times New Roman"/>
          <w:sz w:val="28"/>
          <w:szCs w:val="28"/>
          <w:lang w:eastAsia="ru-RU"/>
        </w:rPr>
        <w:t xml:space="preserve"> </w:t>
      </w:r>
      <w:r w:rsidRPr="00207D50">
        <w:rPr>
          <w:rFonts w:ascii="Times New Roman" w:hAnsi="Times New Roman" w:cs="Times New Roman"/>
          <w:sz w:val="28"/>
          <w:szCs w:val="28"/>
          <w:lang w:eastAsia="ru-RU"/>
        </w:rPr>
        <w:t>Times. 30.01.1997.</w:t>
      </w:r>
    </w:p>
    <w:p w:rsidR="001F585E" w:rsidRPr="00207D50" w:rsidRDefault="001F585E" w:rsidP="00580EAB">
      <w:pPr>
        <w:pStyle w:val="a7"/>
        <w:numPr>
          <w:ilvl w:val="0"/>
          <w:numId w:val="1"/>
        </w:numPr>
        <w:tabs>
          <w:tab w:val="left" w:pos="540"/>
        </w:tabs>
        <w:overflowPunct w:val="0"/>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207D50">
        <w:rPr>
          <w:rFonts w:ascii="Times New Roman" w:hAnsi="Times New Roman" w:cs="Times New Roman"/>
          <w:sz w:val="28"/>
          <w:szCs w:val="28"/>
          <w:lang w:eastAsia="ru-RU"/>
        </w:rPr>
        <w:t>Тегеран, Хамшахри, 26.11.1997. В расчет принята цена в 16 долл./б. – Tehran</w:t>
      </w:r>
      <w:r w:rsidR="000B5A4B" w:rsidRPr="00207D50">
        <w:rPr>
          <w:rFonts w:ascii="Times New Roman" w:hAnsi="Times New Roman" w:cs="Times New Roman"/>
          <w:sz w:val="28"/>
          <w:szCs w:val="28"/>
          <w:lang w:eastAsia="ru-RU"/>
        </w:rPr>
        <w:t xml:space="preserve"> </w:t>
      </w:r>
      <w:r w:rsidRPr="00207D50">
        <w:rPr>
          <w:rFonts w:ascii="Times New Roman" w:hAnsi="Times New Roman" w:cs="Times New Roman"/>
          <w:sz w:val="28"/>
          <w:szCs w:val="28"/>
          <w:lang w:eastAsia="ru-RU"/>
        </w:rPr>
        <w:t>Times. 14.02. 1998. В феврале 1998 г. цены – ниже этого уровня.</w:t>
      </w:r>
    </w:p>
    <w:p w:rsidR="001F585E" w:rsidRPr="00207D50" w:rsidRDefault="001F585E" w:rsidP="00580EAB">
      <w:pPr>
        <w:pStyle w:val="a7"/>
        <w:numPr>
          <w:ilvl w:val="0"/>
          <w:numId w:val="1"/>
        </w:numPr>
        <w:tabs>
          <w:tab w:val="left" w:pos="540"/>
        </w:tabs>
        <w:overflowPunct w:val="0"/>
        <w:autoSpaceDE w:val="0"/>
        <w:autoSpaceDN w:val="0"/>
        <w:adjustRightInd w:val="0"/>
        <w:spacing w:after="0" w:line="360" w:lineRule="auto"/>
        <w:ind w:left="0" w:firstLine="0"/>
        <w:jc w:val="both"/>
        <w:rPr>
          <w:rFonts w:ascii="Times New Roman" w:hAnsi="Times New Roman" w:cs="Times New Roman"/>
          <w:sz w:val="28"/>
          <w:szCs w:val="28"/>
          <w:lang w:val="en-US" w:eastAsia="ru-RU"/>
        </w:rPr>
      </w:pPr>
      <w:r w:rsidRPr="00207D50">
        <w:rPr>
          <w:rFonts w:ascii="Times New Roman" w:hAnsi="Times New Roman" w:cs="Times New Roman"/>
          <w:sz w:val="28"/>
          <w:szCs w:val="28"/>
          <w:lang w:val="en-US" w:eastAsia="ru-RU"/>
        </w:rPr>
        <w:t>Tehran Times. 21.02.1998.</w:t>
      </w:r>
    </w:p>
    <w:p w:rsidR="001F585E" w:rsidRPr="00207D50" w:rsidRDefault="001F585E" w:rsidP="00580EAB">
      <w:pPr>
        <w:pStyle w:val="a7"/>
        <w:numPr>
          <w:ilvl w:val="0"/>
          <w:numId w:val="1"/>
        </w:numPr>
        <w:tabs>
          <w:tab w:val="left" w:pos="540"/>
        </w:tabs>
        <w:overflowPunct w:val="0"/>
        <w:autoSpaceDE w:val="0"/>
        <w:autoSpaceDN w:val="0"/>
        <w:adjustRightInd w:val="0"/>
        <w:spacing w:after="0" w:line="360" w:lineRule="auto"/>
        <w:ind w:left="0" w:firstLine="0"/>
        <w:jc w:val="both"/>
        <w:rPr>
          <w:rFonts w:ascii="Times New Roman" w:hAnsi="Times New Roman" w:cs="Times New Roman"/>
          <w:sz w:val="28"/>
          <w:szCs w:val="28"/>
          <w:lang w:val="en-US" w:eastAsia="ru-RU"/>
        </w:rPr>
      </w:pPr>
      <w:r w:rsidRPr="00207D50">
        <w:rPr>
          <w:rFonts w:ascii="Times New Roman" w:hAnsi="Times New Roman" w:cs="Times New Roman"/>
          <w:sz w:val="28"/>
          <w:szCs w:val="28"/>
          <w:lang w:val="en-US" w:eastAsia="ru-RU"/>
        </w:rPr>
        <w:t>Tehran Times. 09.03.1998.</w:t>
      </w:r>
    </w:p>
    <w:p w:rsidR="001F585E" w:rsidRPr="00207D50" w:rsidRDefault="001F585E" w:rsidP="00580EAB">
      <w:pPr>
        <w:pStyle w:val="a7"/>
        <w:numPr>
          <w:ilvl w:val="0"/>
          <w:numId w:val="1"/>
        </w:numPr>
        <w:tabs>
          <w:tab w:val="left" w:pos="540"/>
        </w:tabs>
        <w:overflowPunct w:val="0"/>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207D50">
        <w:rPr>
          <w:rFonts w:ascii="Times New Roman" w:hAnsi="Times New Roman" w:cs="Times New Roman"/>
          <w:sz w:val="28"/>
          <w:szCs w:val="28"/>
          <w:lang w:val="en-US" w:eastAsia="ru-RU"/>
        </w:rPr>
        <w:t xml:space="preserve">Tehran Times. </w:t>
      </w:r>
      <w:r w:rsidRPr="00207D50">
        <w:rPr>
          <w:rFonts w:ascii="Times New Roman" w:hAnsi="Times New Roman" w:cs="Times New Roman"/>
          <w:sz w:val="28"/>
          <w:szCs w:val="28"/>
          <w:lang w:eastAsia="ru-RU"/>
        </w:rPr>
        <w:t>12.03.1998.</w:t>
      </w:r>
    </w:p>
    <w:p w:rsidR="00633DCA" w:rsidRPr="00207D50" w:rsidRDefault="00633DCA" w:rsidP="00633DCA">
      <w:pPr>
        <w:pStyle w:val="a7"/>
        <w:tabs>
          <w:tab w:val="left" w:pos="540"/>
        </w:tabs>
        <w:overflowPunct w:val="0"/>
        <w:autoSpaceDE w:val="0"/>
        <w:autoSpaceDN w:val="0"/>
        <w:adjustRightInd w:val="0"/>
        <w:spacing w:after="0" w:line="360" w:lineRule="auto"/>
        <w:ind w:left="0"/>
        <w:jc w:val="both"/>
        <w:rPr>
          <w:rFonts w:ascii="Times New Roman" w:hAnsi="Times New Roman" w:cs="Times New Roman"/>
          <w:sz w:val="28"/>
          <w:szCs w:val="28"/>
          <w:lang w:eastAsia="ru-RU"/>
        </w:rPr>
      </w:pPr>
    </w:p>
    <w:p w:rsidR="00633DCA" w:rsidRPr="00207D50" w:rsidRDefault="00633DCA" w:rsidP="00633DCA">
      <w:pPr>
        <w:pStyle w:val="a7"/>
        <w:tabs>
          <w:tab w:val="left" w:pos="540"/>
        </w:tabs>
        <w:overflowPunct w:val="0"/>
        <w:autoSpaceDE w:val="0"/>
        <w:autoSpaceDN w:val="0"/>
        <w:adjustRightInd w:val="0"/>
        <w:spacing w:after="0" w:line="360" w:lineRule="auto"/>
        <w:ind w:left="0"/>
        <w:jc w:val="both"/>
        <w:rPr>
          <w:rFonts w:ascii="Times New Roman" w:hAnsi="Times New Roman" w:cs="Times New Roman"/>
          <w:color w:val="FFFFFF"/>
          <w:sz w:val="28"/>
          <w:szCs w:val="28"/>
          <w:lang w:eastAsia="ru-RU"/>
        </w:rPr>
      </w:pPr>
      <w:bookmarkStart w:id="153" w:name="_GoBack"/>
      <w:bookmarkEnd w:id="153"/>
    </w:p>
    <w:sectPr w:rsidR="00633DCA" w:rsidRPr="00207D50" w:rsidSect="008000E0">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E8F" w:rsidRDefault="004B3E8F" w:rsidP="00705285">
      <w:pPr>
        <w:spacing w:after="0" w:line="240" w:lineRule="auto"/>
        <w:rPr>
          <w:rFonts w:cs="Arial"/>
        </w:rPr>
      </w:pPr>
      <w:r>
        <w:rPr>
          <w:rFonts w:cs="Arial"/>
        </w:rPr>
        <w:separator/>
      </w:r>
    </w:p>
  </w:endnote>
  <w:endnote w:type="continuationSeparator" w:id="0">
    <w:p w:rsidR="004B3E8F" w:rsidRDefault="004B3E8F" w:rsidP="00705285">
      <w:pPr>
        <w:spacing w:after="0" w:line="240" w:lineRule="auto"/>
        <w:rPr>
          <w:rFonts w:cs="Arial"/>
        </w:rPr>
      </w:pPr>
      <w:r>
        <w:rPr>
          <w:rFonts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E8F" w:rsidRDefault="004B3E8F" w:rsidP="00705285">
      <w:pPr>
        <w:spacing w:after="0" w:line="240" w:lineRule="auto"/>
        <w:rPr>
          <w:rFonts w:cs="Arial"/>
        </w:rPr>
      </w:pPr>
      <w:r>
        <w:rPr>
          <w:rFonts w:cs="Arial"/>
        </w:rPr>
        <w:separator/>
      </w:r>
    </w:p>
  </w:footnote>
  <w:footnote w:type="continuationSeparator" w:id="0">
    <w:p w:rsidR="004B3E8F" w:rsidRDefault="004B3E8F" w:rsidP="00705285">
      <w:pPr>
        <w:spacing w:after="0" w:line="240" w:lineRule="auto"/>
        <w:rPr>
          <w:rFonts w:cs="Arial"/>
        </w:rPr>
      </w:pPr>
      <w:r>
        <w:rPr>
          <w:rFonts w:cs="Arial"/>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852" w:rsidRPr="00104852" w:rsidRDefault="00104852" w:rsidP="00104852">
    <w:pPr>
      <w:pStyle w:val="a3"/>
      <w:spacing w:line="360" w:lineRule="auto"/>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DD4EF5"/>
    <w:multiLevelType w:val="hybridMultilevel"/>
    <w:tmpl w:val="A18617D8"/>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6FA9"/>
    <w:rsid w:val="000B5A4B"/>
    <w:rsid w:val="00104852"/>
    <w:rsid w:val="001117C8"/>
    <w:rsid w:val="00156FA9"/>
    <w:rsid w:val="0019631C"/>
    <w:rsid w:val="001F585E"/>
    <w:rsid w:val="00203B68"/>
    <w:rsid w:val="00207D50"/>
    <w:rsid w:val="002800FA"/>
    <w:rsid w:val="002E58AF"/>
    <w:rsid w:val="00346403"/>
    <w:rsid w:val="003A454D"/>
    <w:rsid w:val="0040731B"/>
    <w:rsid w:val="00423581"/>
    <w:rsid w:val="00476029"/>
    <w:rsid w:val="004B3E8F"/>
    <w:rsid w:val="004E483E"/>
    <w:rsid w:val="00580EAB"/>
    <w:rsid w:val="005960CE"/>
    <w:rsid w:val="00633DCA"/>
    <w:rsid w:val="00705285"/>
    <w:rsid w:val="007112A1"/>
    <w:rsid w:val="007B73A2"/>
    <w:rsid w:val="008000E0"/>
    <w:rsid w:val="00C64DAD"/>
    <w:rsid w:val="00CD2978"/>
    <w:rsid w:val="00DE487B"/>
    <w:rsid w:val="00F50613"/>
    <w:rsid w:val="00F84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6FD33D9-31B3-46CC-AF37-A63B33B8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0CE"/>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05285"/>
    <w:pPr>
      <w:tabs>
        <w:tab w:val="center" w:pos="4677"/>
        <w:tab w:val="right" w:pos="9355"/>
      </w:tabs>
      <w:spacing w:after="0" w:line="240" w:lineRule="auto"/>
    </w:pPr>
  </w:style>
  <w:style w:type="character" w:customStyle="1" w:styleId="a4">
    <w:name w:val="Верхній колонтитул Знак"/>
    <w:link w:val="a3"/>
    <w:uiPriority w:val="99"/>
    <w:locked/>
    <w:rsid w:val="00705285"/>
    <w:rPr>
      <w:rFonts w:cs="Times New Roman"/>
    </w:rPr>
  </w:style>
  <w:style w:type="paragraph" w:styleId="a5">
    <w:name w:val="footer"/>
    <w:basedOn w:val="a"/>
    <w:link w:val="a6"/>
    <w:uiPriority w:val="99"/>
    <w:rsid w:val="00705285"/>
    <w:pPr>
      <w:tabs>
        <w:tab w:val="center" w:pos="4677"/>
        <w:tab w:val="right" w:pos="9355"/>
      </w:tabs>
      <w:spacing w:after="0" w:line="240" w:lineRule="auto"/>
    </w:pPr>
  </w:style>
  <w:style w:type="character" w:customStyle="1" w:styleId="a6">
    <w:name w:val="Нижній колонтитул Знак"/>
    <w:link w:val="a5"/>
    <w:uiPriority w:val="99"/>
    <w:locked/>
    <w:rsid w:val="00705285"/>
    <w:rPr>
      <w:rFonts w:cs="Times New Roman"/>
    </w:rPr>
  </w:style>
  <w:style w:type="paragraph" w:styleId="a7">
    <w:name w:val="List Paragraph"/>
    <w:basedOn w:val="a"/>
    <w:uiPriority w:val="99"/>
    <w:qFormat/>
    <w:rsid w:val="00F50613"/>
    <w:pPr>
      <w:ind w:left="720"/>
    </w:pPr>
  </w:style>
  <w:style w:type="character" w:styleId="a8">
    <w:name w:val="page number"/>
    <w:uiPriority w:val="99"/>
    <w:rsid w:val="0010485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3448</Words>
  <Characters>19657</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Реферат: Торгово-экономическое сотрудничество ИРИ и РФ</vt:lpstr>
    </vt:vector>
  </TitlesOfParts>
  <Company>Ep</Company>
  <LinksUpToDate>false</LinksUpToDate>
  <CharactersWithSpaces>23059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Торгово-экономическое сотрудничество ИРИ и РФ</dc:title>
  <dc:subject/>
  <dc:creator>Том</dc:creator>
  <cp:keywords/>
  <dc:description/>
  <cp:lastModifiedBy>Irina</cp:lastModifiedBy>
  <cp:revision>2</cp:revision>
  <dcterms:created xsi:type="dcterms:W3CDTF">2014-09-12T15:48:00Z</dcterms:created>
  <dcterms:modified xsi:type="dcterms:W3CDTF">2014-09-12T15:48:00Z</dcterms:modified>
</cp:coreProperties>
</file>