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D0" w:rsidRPr="00F51E64" w:rsidRDefault="00BC72D0" w:rsidP="00BC72D0">
      <w:pPr>
        <w:spacing w:before="120"/>
        <w:jc w:val="center"/>
        <w:rPr>
          <w:b/>
          <w:sz w:val="32"/>
        </w:rPr>
      </w:pPr>
      <w:r w:rsidRPr="00F51E64">
        <w:rPr>
          <w:b/>
          <w:sz w:val="32"/>
        </w:rPr>
        <w:t>Ткани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>Когда обнаружилось</w:t>
      </w:r>
      <w:r>
        <w:t xml:space="preserve">, </w:t>
      </w:r>
      <w:r w:rsidRPr="00382158">
        <w:t>что из шерсти и льна можно прясть нитки</w:t>
      </w:r>
      <w:r>
        <w:t xml:space="preserve">, </w:t>
      </w:r>
      <w:r w:rsidRPr="00382158">
        <w:t>люди научились ткать полотно. Древнейшие образцы льняной ткани имеют возраст 7000 лет. Первые искусственные волокна появились лишь в конце XIX века.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>Сегодня для производства тканей используется большое разнообразие натуральных и искусственных волокон. Натуральные волокна получают из различных растений и шерсти животных. Овечья шерсть является основным источником волокон животного происхождения и состоит из кератина (вид белка). Все волокна животного происхождения имеют сходную структуру. Ткани делают из мохера (шерсти ангорской козы)</w:t>
      </w:r>
      <w:r>
        <w:t xml:space="preserve">, </w:t>
      </w:r>
      <w:r w:rsidRPr="00382158">
        <w:t>кашемира (шерсти кашмирской козы)</w:t>
      </w:r>
      <w:r>
        <w:t xml:space="preserve">, </w:t>
      </w:r>
      <w:r w:rsidRPr="00382158">
        <w:t>шерсти обыкновенной козы</w:t>
      </w:r>
      <w:r>
        <w:t xml:space="preserve">, </w:t>
      </w:r>
      <w:r w:rsidRPr="00382158">
        <w:t>верблюда</w:t>
      </w:r>
      <w:r>
        <w:t xml:space="preserve">, </w:t>
      </w:r>
      <w:r w:rsidRPr="00382158">
        <w:t>ламы</w:t>
      </w:r>
      <w:r>
        <w:t xml:space="preserve">, </w:t>
      </w:r>
      <w:r w:rsidRPr="00382158">
        <w:t>лошади и кролика.</w:t>
      </w:r>
    </w:p>
    <w:p w:rsidR="00BC72D0" w:rsidRPr="00BC72D0" w:rsidRDefault="00BC72D0" w:rsidP="00BC72D0">
      <w:pPr>
        <w:spacing w:before="120"/>
        <w:ind w:firstLine="567"/>
        <w:jc w:val="both"/>
      </w:pPr>
      <w:r w:rsidRPr="00382158">
        <w:t>Шелк получают из коконов тутового шелкопряда</w:t>
      </w:r>
      <w:r>
        <w:t xml:space="preserve"> - </w:t>
      </w:r>
      <w:r w:rsidRPr="00382158">
        <w:t>гусеницы бабочки Bombyx mori. Шелкопряд выделяет жидкий белок</w:t>
      </w:r>
      <w:r>
        <w:t xml:space="preserve"> - </w:t>
      </w:r>
      <w:r w:rsidRPr="00382158">
        <w:t>фиброиноген</w:t>
      </w:r>
      <w:r>
        <w:t xml:space="preserve">, - </w:t>
      </w:r>
      <w:r w:rsidRPr="00382158">
        <w:t>мгновенно затвердевающий на воздухе и превращающийся в фиброин. Каждый шелкопряд выпускает непрерывную нить фиброина длиной до нескольких километров и обматывается нею. Шелковую нить получают</w:t>
      </w:r>
      <w:r>
        <w:t xml:space="preserve">, </w:t>
      </w:r>
      <w:r w:rsidRPr="00382158">
        <w:t>разматывая собранные коконы.</w:t>
      </w:r>
    </w:p>
    <w:p w:rsidR="00BC72D0" w:rsidRPr="00BC72D0" w:rsidRDefault="00BC72D0" w:rsidP="00BC72D0">
      <w:pPr>
        <w:spacing w:before="120"/>
        <w:ind w:firstLine="567"/>
        <w:jc w:val="both"/>
        <w:rPr>
          <w:b/>
          <w:sz w:val="28"/>
        </w:rPr>
      </w:pPr>
      <w:r w:rsidRPr="00F51E64">
        <w:rPr>
          <w:b/>
          <w:sz w:val="28"/>
        </w:rPr>
        <w:t>Растительные волокна</w:t>
      </w:r>
    </w:p>
    <w:p w:rsidR="00BC72D0" w:rsidRPr="00BC72D0" w:rsidRDefault="00BC72D0" w:rsidP="00BC72D0">
      <w:pPr>
        <w:spacing w:before="120"/>
        <w:ind w:firstLine="567"/>
        <w:jc w:val="both"/>
      </w:pPr>
      <w:r w:rsidRPr="00382158">
        <w:t>Растительные волокна состоят из различных видов целлюлозы</w:t>
      </w:r>
      <w:r>
        <w:t xml:space="preserve"> - </w:t>
      </w:r>
      <w:r w:rsidRPr="00382158">
        <w:t>материала стенок растительных клеток. Важнейшим источником их получения является хлопок. Его длинные трубчатые клетки образуют волокна. В семенных коробочках хлопчатника находятся пушистые комочки</w:t>
      </w:r>
      <w:r>
        <w:t xml:space="preserve">, </w:t>
      </w:r>
      <w:r w:rsidRPr="00382158">
        <w:t>состоящие из тысяч волокон. Из них получают хлопчатобумажную пряжу.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 xml:space="preserve"> Льняное волокно</w:t>
      </w:r>
      <w:r>
        <w:t xml:space="preserve">, </w:t>
      </w:r>
      <w:r w:rsidRPr="00382158">
        <w:t>широко используемое для производства одежной ткани</w:t>
      </w:r>
      <w:r>
        <w:t xml:space="preserve">, </w:t>
      </w:r>
      <w:r w:rsidRPr="00382158">
        <w:t>получают из стеблей льна-долгунца. Пеньковые и джутовые волокна идут на изготовление мешковины и канатов</w:t>
      </w:r>
      <w:r>
        <w:t xml:space="preserve">, </w:t>
      </w:r>
      <w:r w:rsidRPr="00382158">
        <w:t>а из волокон листьев сизаля делают шпагат.</w:t>
      </w:r>
    </w:p>
    <w:p w:rsidR="00BC72D0" w:rsidRPr="00F51E64" w:rsidRDefault="00BC72D0" w:rsidP="00BC72D0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Искусственные волокна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>Вискоза (или искусственный шелк) стала первым искусственным волокном для производства тканей. Этот материал начали выпускать в конце XIX века</w:t>
      </w:r>
      <w:r>
        <w:t xml:space="preserve">, </w:t>
      </w:r>
      <w:r w:rsidRPr="00382158">
        <w:t>когда были разработаны основные технологические процессы производства вискозы</w:t>
      </w:r>
      <w:r>
        <w:t xml:space="preserve">, </w:t>
      </w:r>
      <w:r w:rsidRPr="00382158">
        <w:t>применяемые и по сей день. Сначала растительный материал (древесная масса) проходит химическую обработку</w:t>
      </w:r>
      <w:r>
        <w:t xml:space="preserve">, </w:t>
      </w:r>
      <w:r w:rsidRPr="00382158">
        <w:t>в результате которой получают вытяжку целлюлозы. Затем из полученного раствора выделяют чистую твердую целлюлозу</w:t>
      </w:r>
      <w:r>
        <w:t xml:space="preserve">, </w:t>
      </w:r>
      <w:r w:rsidRPr="00382158">
        <w:t>из которой производят вискозные волокна. Из древесной массы получают еще два искусственных волокна</w:t>
      </w:r>
      <w:r>
        <w:t xml:space="preserve"> - </w:t>
      </w:r>
      <w:r w:rsidRPr="00382158">
        <w:t>ацетилцеллюлозу и триацетилцеллюлозу.</w:t>
      </w:r>
    </w:p>
    <w:p w:rsidR="00BC72D0" w:rsidRPr="00BC72D0" w:rsidRDefault="00BC72D0" w:rsidP="00BC72D0">
      <w:pPr>
        <w:spacing w:before="120"/>
        <w:ind w:firstLine="567"/>
        <w:jc w:val="both"/>
      </w:pPr>
      <w:r w:rsidRPr="00382158">
        <w:t>Существует много видов нейлона</w:t>
      </w:r>
      <w:r>
        <w:t xml:space="preserve">, </w:t>
      </w:r>
      <w:r w:rsidRPr="00382158">
        <w:t>представляющих собой искусственные полиамиды</w:t>
      </w:r>
      <w:r>
        <w:t xml:space="preserve"> - </w:t>
      </w:r>
      <w:r w:rsidRPr="00382158">
        <w:t>более простые виды натуральных полиамидов (вид белка). Нейлоновое волокно получают</w:t>
      </w:r>
      <w:r>
        <w:t xml:space="preserve">, </w:t>
      </w:r>
      <w:r w:rsidRPr="00382158">
        <w:t>расплавляя и пропуская небольшие куски химического продукта (полимера) через колпачок с микроотверстиями</w:t>
      </w:r>
      <w:r>
        <w:t xml:space="preserve"> - </w:t>
      </w:r>
      <w:r w:rsidRPr="00382158">
        <w:t>фильеру. Полученные</w:t>
      </w:r>
      <w:r>
        <w:t xml:space="preserve"> </w:t>
      </w:r>
      <w:r w:rsidRPr="00382158">
        <w:t>длинные</w:t>
      </w:r>
      <w:r>
        <w:t xml:space="preserve"> </w:t>
      </w:r>
      <w:r w:rsidRPr="00382158">
        <w:t>нити</w:t>
      </w:r>
      <w:r>
        <w:t xml:space="preserve"> </w:t>
      </w:r>
      <w:r w:rsidRPr="00382158">
        <w:t>нейлона охлаждаются и затвердевают</w:t>
      </w:r>
      <w:r>
        <w:t xml:space="preserve">, </w:t>
      </w:r>
      <w:r w:rsidRPr="00382158">
        <w:t>после чего их них вытягивают нить.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 xml:space="preserve"> Самыми популярными среди искусственных волокон являются полиэфирные. Акрил широко применяется для изготовления одежды</w:t>
      </w:r>
      <w:r>
        <w:t xml:space="preserve">, </w:t>
      </w:r>
      <w:r w:rsidRPr="00382158">
        <w:t>ковров и искусственного меха. Многие модакриловые ткани обладают огнестойкостью. Непромокаемые ткани получают</w:t>
      </w:r>
      <w:r>
        <w:t xml:space="preserve">, </w:t>
      </w:r>
      <w:r w:rsidRPr="00382158">
        <w:t>нанося прозрачный водоотталкивающий полимер на хлопчатобумажную основу.</w:t>
      </w:r>
    </w:p>
    <w:p w:rsidR="00BC72D0" w:rsidRPr="00F51E64" w:rsidRDefault="00BC72D0" w:rsidP="00BC72D0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Ткани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>Есть три основных вида тканей: трикотажные</w:t>
      </w:r>
      <w:r>
        <w:t xml:space="preserve">, </w:t>
      </w:r>
      <w:r w:rsidRPr="00382158">
        <w:t>тканые и нетканые. Для получения первых двух из волокон вначале прядут нити</w:t>
      </w:r>
      <w:r>
        <w:t xml:space="preserve">, </w:t>
      </w:r>
      <w:r w:rsidRPr="00382158">
        <w:t>а затем их переплетают.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>Тканые полотна изготавливают на ткацких станках. Продольные нити полотна называются нитями основы</w:t>
      </w:r>
      <w:r>
        <w:t xml:space="preserve">, </w:t>
      </w:r>
      <w:r w:rsidRPr="00382158">
        <w:t>а поперечные</w:t>
      </w:r>
      <w:r>
        <w:t xml:space="preserve"> - </w:t>
      </w:r>
      <w:r w:rsidRPr="00382158">
        <w:t>уточинами. Различные переплетения нитей основы и уточин определяют фактуру ткани. Рисунок ткани получают</w:t>
      </w:r>
      <w:r>
        <w:t xml:space="preserve">, </w:t>
      </w:r>
      <w:r w:rsidRPr="00382158">
        <w:t>вплетая нити разных цветов.</w:t>
      </w:r>
    </w:p>
    <w:p w:rsidR="00BC72D0" w:rsidRPr="00BC72D0" w:rsidRDefault="00BC72D0" w:rsidP="00BC72D0">
      <w:pPr>
        <w:spacing w:before="120"/>
        <w:ind w:firstLine="567"/>
        <w:jc w:val="both"/>
      </w:pPr>
      <w:r w:rsidRPr="00382158">
        <w:t>Трикотаж получают путем образования из пряжи петель и их взаимного переплетения. При серийном производстве трикотажное полотно изготавливают на вязальных машинах</w:t>
      </w:r>
      <w:r>
        <w:t xml:space="preserve">, </w:t>
      </w:r>
      <w:r w:rsidRPr="00382158">
        <w:t>оснащенных рядами язычковых игл. У некоторых машин число таких игл доходит до 2500</w:t>
      </w:r>
      <w:r>
        <w:t xml:space="preserve">, </w:t>
      </w:r>
      <w:r w:rsidRPr="00382158">
        <w:t>что позволяет получать более 3 млн. петель в минуту.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 xml:space="preserve"> Нетканые материалы получают из сплошного слоя волокон (холста). Волокна соединяются воедино за счет обработки их клейкой смолой. После застывания смолы</w:t>
      </w:r>
      <w:r>
        <w:t xml:space="preserve">, </w:t>
      </w:r>
      <w:r w:rsidRPr="00382158">
        <w:t>пропитанные нею волокна подвергают термофиксации (нагреву) для придания им прочности. Волокна некоторых тканей соединяют</w:t>
      </w:r>
      <w:r>
        <w:t xml:space="preserve">, </w:t>
      </w:r>
      <w:r w:rsidRPr="00382158">
        <w:t>прокатывая ткань между горячими металлическими валиками. При плавлении волокон между ними образуется прочная связь</w:t>
      </w:r>
      <w:r>
        <w:t xml:space="preserve">, </w:t>
      </w:r>
      <w:r w:rsidRPr="00382158">
        <w:t>сохраняющаяся и после остывания. Применяют также метод сшивания волокон.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>Комбинированные ткани состоят из двух и более материалов и обладают свойствами их отдельных компонентов.</w:t>
      </w:r>
    </w:p>
    <w:p w:rsidR="00BC72D0" w:rsidRPr="00F51E64" w:rsidRDefault="00BC72D0" w:rsidP="00BC72D0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Рисунки</w:t>
      </w:r>
    </w:p>
    <w:p w:rsidR="00BC72D0" w:rsidRPr="00BC72D0" w:rsidRDefault="00BC72D0" w:rsidP="00BC72D0">
      <w:pPr>
        <w:spacing w:before="120"/>
        <w:ind w:firstLine="567"/>
        <w:jc w:val="both"/>
      </w:pPr>
      <w:r w:rsidRPr="00382158">
        <w:t>Большинство рисунков наносится машиной. Обычно ткань пропускается между металлическими красящими валками</w:t>
      </w:r>
      <w:r>
        <w:t xml:space="preserve">, </w:t>
      </w:r>
      <w:r w:rsidRPr="00382158">
        <w:t>на которых выгравирован нужный рисунок.</w:t>
      </w:r>
    </w:p>
    <w:p w:rsidR="00BC72D0" w:rsidRPr="00382158" w:rsidRDefault="00BC72D0" w:rsidP="00BC72D0">
      <w:pPr>
        <w:spacing w:before="120"/>
        <w:ind w:firstLine="567"/>
        <w:jc w:val="both"/>
      </w:pPr>
      <w:r w:rsidRPr="00382158">
        <w:t xml:space="preserve"> При трафаретном способе нанесения рисунка</w:t>
      </w:r>
      <w:r>
        <w:t xml:space="preserve">, </w:t>
      </w:r>
      <w:r w:rsidRPr="00382158">
        <w:t>краситель наносится на ткань через сеть отверстий. Материал</w:t>
      </w:r>
      <w:r>
        <w:t xml:space="preserve">, </w:t>
      </w:r>
      <w:r w:rsidRPr="00382158">
        <w:t>при помощи которого наносится трафаретный рисунок</w:t>
      </w:r>
      <w:r>
        <w:t xml:space="preserve">, </w:t>
      </w:r>
      <w:r w:rsidRPr="00382158">
        <w:t>называется ситовым.</w:t>
      </w:r>
    </w:p>
    <w:p w:rsidR="00BC72D0" w:rsidRDefault="00BC72D0" w:rsidP="00BC72D0">
      <w:pPr>
        <w:spacing w:before="120"/>
        <w:ind w:firstLine="567"/>
        <w:jc w:val="both"/>
      </w:pPr>
      <w:r w:rsidRPr="00382158">
        <w:t>При переводном печатании рисунок наносится краской на бумагу. Затем ткань с наложенной бумагой пропускаются через горячий пресс (температура + 200°С)</w:t>
      </w:r>
      <w:r>
        <w:t xml:space="preserve">, </w:t>
      </w:r>
      <w:r w:rsidRPr="00382158">
        <w:t>при этом влага испаряется</w:t>
      </w:r>
      <w:r>
        <w:t xml:space="preserve">, </w:t>
      </w:r>
      <w:r w:rsidRPr="00382158">
        <w:t xml:space="preserve">и краска отпечатывается на ткани.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2D0"/>
    <w:rsid w:val="001A35F6"/>
    <w:rsid w:val="00382158"/>
    <w:rsid w:val="00565540"/>
    <w:rsid w:val="00811DD4"/>
    <w:rsid w:val="00992AA0"/>
    <w:rsid w:val="00A0323E"/>
    <w:rsid w:val="00BC72D0"/>
    <w:rsid w:val="00F5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13EF7D-C687-461C-A49C-15A64E8C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72D0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Ткани</vt:lpstr>
    </vt:vector>
  </TitlesOfParts>
  <Company>Home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Ткани</dc:title>
  <dc:subject/>
  <dc:creator>User</dc:creator>
  <cp:keywords/>
  <dc:description/>
  <cp:lastModifiedBy>admin</cp:lastModifiedBy>
  <cp:revision>2</cp:revision>
  <dcterms:created xsi:type="dcterms:W3CDTF">2014-03-24T17:28:00Z</dcterms:created>
  <dcterms:modified xsi:type="dcterms:W3CDTF">2014-03-24T17:28:00Z</dcterms:modified>
</cp:coreProperties>
</file>