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2F" w:rsidRPr="00442BC9" w:rsidRDefault="00E5332F" w:rsidP="00E5332F">
      <w:pPr>
        <w:spacing w:before="120"/>
        <w:jc w:val="center"/>
        <w:rPr>
          <w:b/>
          <w:bCs/>
          <w:sz w:val="32"/>
          <w:szCs w:val="32"/>
        </w:rPr>
      </w:pPr>
      <w:r w:rsidRPr="00442BC9">
        <w:rPr>
          <w:b/>
          <w:bCs/>
          <w:sz w:val="32"/>
          <w:szCs w:val="32"/>
        </w:rPr>
        <w:t xml:space="preserve">История развития службы по чрезвычайным ситуациям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 xml:space="preserve">Россия - одно из немногих государств мира, где для предупреждения и ликвидации последствий катастроф и стихийных бедствий, на всех уровнях государственной власти, созданы специализированные службы и формирования.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 xml:space="preserve">Впервые в РФ, в 1990 году, был создан Российский корпус спасателей с целью прогнозирования, предотвращения и быстрой ликвидации различных чрезвычайных ситуаций. Вскоре, в 1991 году, он был преобразован в Госкомитет РФ по делам гражданской обороны (ГО), чрезвычайным ситуациям и ликвидации последствий стихийных бедствий (ГКЧС). В систему ГКЧС России вошли штаб ГО РФ и вся сеть штабов ГО, а также войска гражданской обороны.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 xml:space="preserve">В 1994 году указом Президента РФ на базе ГКЧС России образовано Министерство Российской Федерации по делам гражданской обороны, чрезвычайным ситуациям и ликвидации последствий стихийных бедствий (МЧС России).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 xml:space="preserve">В подчинение МЧС  России были переданы Госкомчернобыль России, комитет по проведению подводных работ особого назначения (КОПРОН), а также авиационно-космическая служба поиска и спасения. Функции штабов ГО были расширены, а сами штабы были преобразованы в штабы по делам ГО и ЧС. Изменение названия отражает переориентацию их деятельности, прежде всего на решение задач мирного времени.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 xml:space="preserve">Указом Президента России № 643 от 8 мая 1993 года были определены задачи и пути совершенствования сил ГО России. Начальником гражданской обороны Российской Федерации по должности был определен председатель Правительства (премьер-министр).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>Руководство гражданской обороной в субъектах РФ, муниципальных образованиях, министерствах и ведомствах, учреждениях, организациях и на предприятиях, независимо от форм собственности, возложено на соответствующих руководителей. Они по должности являются начальниками гражданской обороны соответствующих субъектов Российской Федерации, министерств, предприятий и т.п.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 xml:space="preserve">В 1994 году был принят федеральный закон “О защите населения и территорий от чрезвычайных ситуаций природного и техногенного характера”. Данный закон определил общие для Российской Федерации организационно-правовые нормы в области защиты населения страны, объектов производственного и социального назначения, а также окружающей природной среды от чрезвычайных ситуаций природного и техногенного характера.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>В 1998 году, с 19 февраля вступил в силу федеральный закон “О гражданской обороне”. Этот закон определил в области гражданской обороны: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основные задачи;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принципы организации и ведения гражданской обороны;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>полномочия органов государственной власти РФ и органов исполнительной власти субъектов РФ;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>·</w:t>
      </w:r>
      <w:r>
        <w:t xml:space="preserve"> </w:t>
      </w:r>
      <w:r w:rsidRPr="00442BC9">
        <w:t xml:space="preserve">права и обязанности граждан и др.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 xml:space="preserve">Конкретные направления работы по защите населения и территорий от чрезвычайных ситуаций определены федеральной целевой программой “Снижение риска и смягчение последствий чрезвычайных ситуаций природного и техногенного характера в Российской Федерации до 2005 года”, утверждённой постановлением Правительства РФ № 1098 от 29 сентября 1999 года.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 xml:space="preserve">В настоящее время Россия стала полноправным членом Международной организации “Защита населения в чрезвычайных ситуациях”. </w:t>
      </w:r>
    </w:p>
    <w:p w:rsidR="00E5332F" w:rsidRPr="00442BC9" w:rsidRDefault="00E5332F" w:rsidP="00E5332F">
      <w:pPr>
        <w:spacing w:before="120"/>
        <w:ind w:firstLine="567"/>
        <w:jc w:val="both"/>
      </w:pPr>
      <w:r w:rsidRPr="00442BC9">
        <w:t xml:space="preserve">Профессиональным праздником всех спасателей является 1 марта – “День гражданской обороны”.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32F"/>
    <w:rsid w:val="00051FB8"/>
    <w:rsid w:val="00095BA6"/>
    <w:rsid w:val="00210DB3"/>
    <w:rsid w:val="002E729E"/>
    <w:rsid w:val="0031418A"/>
    <w:rsid w:val="00350B15"/>
    <w:rsid w:val="003522FC"/>
    <w:rsid w:val="00377A3D"/>
    <w:rsid w:val="00442BC9"/>
    <w:rsid w:val="0052086C"/>
    <w:rsid w:val="005A2562"/>
    <w:rsid w:val="00755964"/>
    <w:rsid w:val="008C19D7"/>
    <w:rsid w:val="00A44D32"/>
    <w:rsid w:val="00AA70AA"/>
    <w:rsid w:val="00CE4B9A"/>
    <w:rsid w:val="00E12572"/>
    <w:rsid w:val="00E5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061998-B4AE-419F-8E1F-2C18DCE7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332F"/>
    <w:rPr>
      <w:color w:val="0000FF"/>
      <w:u w:val="single"/>
    </w:rPr>
  </w:style>
  <w:style w:type="character" w:styleId="a4">
    <w:name w:val="FollowedHyperlink"/>
    <w:basedOn w:val="a0"/>
    <w:uiPriority w:val="99"/>
    <w:rsid w:val="00E533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2725</Characters>
  <Application>Microsoft Office Word</Application>
  <DocSecurity>0</DocSecurity>
  <Lines>22</Lines>
  <Paragraphs>6</Paragraphs>
  <ScaleCrop>false</ScaleCrop>
  <Company>Home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развития службы по чрезвычайным ситуациям </dc:title>
  <dc:subject/>
  <dc:creator>Alena</dc:creator>
  <cp:keywords/>
  <dc:description/>
  <cp:lastModifiedBy>admin</cp:lastModifiedBy>
  <cp:revision>2</cp:revision>
  <dcterms:created xsi:type="dcterms:W3CDTF">2014-02-19T09:29:00Z</dcterms:created>
  <dcterms:modified xsi:type="dcterms:W3CDTF">2014-02-19T09:29:00Z</dcterms:modified>
</cp:coreProperties>
</file>