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0A" w:rsidRDefault="006B1B0A">
      <w:pPr>
        <w:spacing w:before="120" w:line="384" w:lineRule="auto"/>
        <w:jc w:val="center"/>
        <w:rPr>
          <w:b/>
          <w:sz w:val="32"/>
        </w:rPr>
      </w:pPr>
      <w:r>
        <w:rPr>
          <w:b/>
          <w:sz w:val="32"/>
        </w:rPr>
        <w:t>Налоговая система России периода нэпа.</w:t>
      </w:r>
    </w:p>
    <w:p w:rsidR="006B1B0A" w:rsidRDefault="006B1B0A">
      <w:pPr>
        <w:spacing w:before="120" w:line="384" w:lineRule="auto"/>
        <w:rPr>
          <w:sz w:val="20"/>
        </w:rPr>
      </w:pPr>
      <w:r>
        <w:rPr>
          <w:sz w:val="20"/>
        </w:rPr>
        <w:t>В первые месяцы после Октябрьской революции делались попыт</w:t>
      </w:r>
      <w:r>
        <w:rPr>
          <w:sz w:val="20"/>
        </w:rPr>
        <w:softHyphen/>
        <w:t>ки наладить нормальное налогообложение, возродить финансовую сис</w:t>
      </w:r>
      <w:r>
        <w:rPr>
          <w:sz w:val="20"/>
        </w:rPr>
        <w:softHyphen/>
        <w:t>тему, но попытки эти в силу реальной обстановки не вышли за рамки общих пожеланий. Очень скоро финансовая политика Советской власти перешла от  попыток  возродить обложение доходов к изъятию самих капиталов, причем изъятие это нередко оформлялось в виде специфи</w:t>
      </w:r>
      <w:r>
        <w:rPr>
          <w:sz w:val="20"/>
        </w:rPr>
        <w:softHyphen/>
        <w:t>ческих революционных  налогов, контрибуций  и т.д.  Экспроприация капитала через финансовые рычаги шла параллельно с  прямой  экспроприацией средств  производства и, понятно, не могла дать сколь</w:t>
      </w:r>
      <w:r>
        <w:rPr>
          <w:sz w:val="20"/>
        </w:rPr>
        <w:softHyphen/>
        <w:t>ко-нибудь весомых результатов. Вместе  с  тем, изымая  все  излиш</w:t>
      </w:r>
      <w:r>
        <w:rPr>
          <w:sz w:val="20"/>
        </w:rPr>
        <w:softHyphen/>
        <w:t>ки, все превышение доходов  над  минимальным  уровнем  потребления, чрезвычайные налоги подрывали всякий стимул к активной  дея</w:t>
      </w:r>
      <w:r>
        <w:rPr>
          <w:sz w:val="20"/>
        </w:rPr>
        <w:softHyphen/>
        <w:t>тельности, инициативе, предпринимательству.</w:t>
      </w:r>
    </w:p>
    <w:p w:rsidR="006B1B0A" w:rsidRDefault="006B1B0A">
      <w:pPr>
        <w:spacing w:before="120" w:line="384" w:lineRule="auto"/>
        <w:rPr>
          <w:sz w:val="20"/>
        </w:rPr>
      </w:pPr>
      <w:r>
        <w:rPr>
          <w:sz w:val="20"/>
        </w:rPr>
        <w:t>Между тем дезорганизация финансовой системы, начавшаяся  еще в годы  мировой  войны, продолжалась. В  условиях бешеной инфляции теряли смысл не только прямые налоги, но  и  акцизы, которые  были окончательно отменены  в январе 1920 г. В начале 1921 г. была дек</w:t>
      </w:r>
      <w:r>
        <w:rPr>
          <w:sz w:val="20"/>
        </w:rPr>
        <w:softHyphen/>
        <w:t>ларирована отмена всех денежных налогов и сборов. Эмиссионное фи</w:t>
      </w:r>
      <w:r>
        <w:rPr>
          <w:sz w:val="20"/>
        </w:rPr>
        <w:softHyphen/>
        <w:t>нансирование государственного  хозяйства ограничивалось лишь на</w:t>
      </w:r>
      <w:r>
        <w:rPr>
          <w:sz w:val="20"/>
        </w:rPr>
        <w:softHyphen/>
        <w:t>растающей натурализацией хозяйственных отношений.</w:t>
      </w:r>
      <w:r>
        <w:rPr>
          <w:rStyle w:val="a6"/>
          <w:sz w:val="20"/>
        </w:rPr>
        <w:footnoteReference w:id="1"/>
      </w:r>
    </w:p>
    <w:p w:rsidR="006B1B0A" w:rsidRDefault="006B1B0A">
      <w:pPr>
        <w:pStyle w:val="a3"/>
        <w:spacing w:line="384" w:lineRule="auto"/>
        <w:rPr>
          <w:sz w:val="20"/>
        </w:rPr>
      </w:pPr>
      <w:r>
        <w:rPr>
          <w:sz w:val="20"/>
        </w:rPr>
        <w:t>Переход к  нэпу потребовал восстановления финансовой системы, нормального налогообложения. Сначала  мыслилось   осуществлять налогообложение как  государственных, так и кооперативных и част</w:t>
      </w:r>
      <w:r>
        <w:rPr>
          <w:sz w:val="20"/>
        </w:rPr>
        <w:softHyphen/>
        <w:t>ных торговых и промышленных предприятий  на  общих  основаниях, в соответствии с  одними и теми же принципами, одними и теми же за</w:t>
      </w:r>
      <w:r>
        <w:rPr>
          <w:sz w:val="20"/>
        </w:rPr>
        <w:softHyphen/>
        <w:t>конодательными актами. Но скоро обнаружилось, что для этого  нужна определенная трактовка  статуса государственного предприятия, оп</w:t>
      </w:r>
      <w:r>
        <w:rPr>
          <w:sz w:val="20"/>
        </w:rPr>
        <w:softHyphen/>
        <w:t>ределенное обособление доходов государственного  предприятия  от доходов казны. Между  тем если рассматривать государственное хоз</w:t>
      </w:r>
      <w:r>
        <w:rPr>
          <w:sz w:val="20"/>
        </w:rPr>
        <w:softHyphen/>
        <w:t>расчетное предприятие (трест) как нижнюю ступень государственно</w:t>
      </w:r>
      <w:r>
        <w:rPr>
          <w:sz w:val="20"/>
        </w:rPr>
        <w:softHyphen/>
        <w:t>го управляющего  аппарата, если полностью отождествлять государс</w:t>
      </w:r>
      <w:r>
        <w:rPr>
          <w:sz w:val="20"/>
        </w:rPr>
        <w:softHyphen/>
        <w:t>твенным аппарат и принадлежащее государству предприятие, то исче</w:t>
      </w:r>
      <w:r>
        <w:rPr>
          <w:sz w:val="20"/>
        </w:rPr>
        <w:softHyphen/>
        <w:t>зает объект обложений самостоятельный доход предприятия. Весь до</w:t>
      </w:r>
      <w:r>
        <w:rPr>
          <w:sz w:val="20"/>
        </w:rPr>
        <w:softHyphen/>
        <w:t>ход предприятия выступает как доход казны, и налогообложение  неизбежно замещается  распределением прибыли государственными инстанциями в соответствии с целесообразностью, но не в соответствии с законом. Именно  такое  распределение  мы и имели на протяжении многих десятилетий, негативные его последствия всесторонне  осве</w:t>
      </w:r>
      <w:r>
        <w:rPr>
          <w:sz w:val="20"/>
        </w:rPr>
        <w:softHyphen/>
        <w:t>щались в экономической литературе.</w:t>
      </w:r>
      <w:r>
        <w:rPr>
          <w:rStyle w:val="a6"/>
          <w:sz w:val="20"/>
        </w:rPr>
        <w:footnoteReference w:id="2"/>
      </w:r>
    </w:p>
    <w:p w:rsidR="006B1B0A" w:rsidRDefault="006B1B0A">
      <w:pPr>
        <w:spacing w:before="120" w:line="384" w:lineRule="auto"/>
        <w:rPr>
          <w:sz w:val="20"/>
        </w:rPr>
      </w:pPr>
      <w:r>
        <w:rPr>
          <w:sz w:val="20"/>
        </w:rPr>
        <w:t>Опыт 20-х годов интересен в том отношении, что он  показыва</w:t>
      </w:r>
      <w:r>
        <w:rPr>
          <w:sz w:val="20"/>
        </w:rPr>
        <w:softHyphen/>
        <w:t>ет, что нормальное налогообложение возможно лишь при определенном построении отношений собственности, которые обеспечивали бы  пра</w:t>
      </w:r>
      <w:r>
        <w:rPr>
          <w:sz w:val="20"/>
        </w:rPr>
        <w:softHyphen/>
        <w:t>вовую обособленность  национализированных  предприятий  от госу</w:t>
      </w:r>
      <w:r>
        <w:rPr>
          <w:sz w:val="20"/>
        </w:rPr>
        <w:softHyphen/>
        <w:t>дарственного аппарата управления. Это обособление было необходимо не только  для  построения  правильного налогообложения, но и для создания нормального механизма перелива капитала между отраслями и предприятиями, для  формирования  рынка капиталов. Первые шаги в этом направлении в 20-х годах были сделаны, а именно делались по</w:t>
      </w:r>
      <w:r>
        <w:rPr>
          <w:sz w:val="20"/>
        </w:rPr>
        <w:softHyphen/>
        <w:t>пытки организовать национализированные предприятия как акционерные общества, работающие на государственном  капитале, но  попытки эти очень быстро сошли на нет.</w:t>
      </w:r>
    </w:p>
    <w:p w:rsidR="006B1B0A" w:rsidRDefault="006B1B0A">
      <w:pPr>
        <w:spacing w:before="120" w:line="384" w:lineRule="auto"/>
        <w:rPr>
          <w:sz w:val="20"/>
        </w:rPr>
      </w:pPr>
      <w:r>
        <w:rPr>
          <w:sz w:val="20"/>
        </w:rPr>
        <w:t>Как развивалась хозяйственная практика в 20-х годах?  Уже в середине 20-х  годов инстанции государственного аппарата (нарко</w:t>
      </w:r>
      <w:r>
        <w:rPr>
          <w:sz w:val="20"/>
        </w:rPr>
        <w:softHyphen/>
        <w:t>маты, главки, синдикаты) свободно распоряжались не только прибылью трестов, но и  их капиталами и производимой ими продукцией, директивно вмешивались во  внутреннюю  жизнь  хозрасчетных  предприя</w:t>
      </w:r>
      <w:r>
        <w:rPr>
          <w:sz w:val="20"/>
        </w:rPr>
        <w:softHyphen/>
        <w:t>тий. Роль предприятия  как  самостоятельного  товаропроизводителя быстро сходила на нет. Вслед за экономической практикой шло и за</w:t>
      </w:r>
      <w:r>
        <w:rPr>
          <w:sz w:val="20"/>
        </w:rPr>
        <w:softHyphen/>
        <w:t>конодательство. Если декрет  о трестах 1923 г. во многих отно</w:t>
      </w:r>
      <w:r>
        <w:rPr>
          <w:sz w:val="20"/>
        </w:rPr>
        <w:softHyphen/>
        <w:t>шениях приравнивал тресты к  акционерным  обществам, использующим государственный капитал, то   декрет о  трестах  1927  г., напро</w:t>
      </w:r>
      <w:r>
        <w:rPr>
          <w:sz w:val="20"/>
        </w:rPr>
        <w:softHyphen/>
        <w:t>тив, приравнивал существовавшие в то время акционерные общества к обычным казенным  предприятиям, завершив  превращение акционерной формы организации  предприятий  в   пустую   формальность. Конечно нельзя исключить, что  существовал  и  другой  путь разрешения противоречия, в положении государственные  трестов, а  именно  ут</w:t>
      </w:r>
      <w:r>
        <w:rPr>
          <w:sz w:val="20"/>
        </w:rPr>
        <w:softHyphen/>
        <w:t>верждение современных для XX в.  хозяйственных форм у широкое раз</w:t>
      </w:r>
      <w:r>
        <w:rPr>
          <w:sz w:val="20"/>
        </w:rPr>
        <w:softHyphen/>
        <w:t>витие акционерной организации  предприятий, соответствующее  этой организации юридическое оформление.</w:t>
      </w:r>
      <w:r>
        <w:rPr>
          <w:rStyle w:val="a6"/>
          <w:sz w:val="20"/>
        </w:rPr>
        <w:footnoteReference w:id="3"/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  <w:r>
        <w:rPr>
          <w:sz w:val="20"/>
        </w:rPr>
        <w:t>Отождествление государственного предприятия с государствен</w:t>
      </w:r>
      <w:r>
        <w:rPr>
          <w:sz w:val="20"/>
        </w:rPr>
        <w:softHyphen/>
        <w:t>ным аппаратом  означало, что  вся  прибыль  и  все капиталы этого предприятия принадлежат государству, что  делало  налогообложение доходов предприятия  бессмысленным  или  же  придавало ему чисто формальный, "воспитательный</w:t>
      </w:r>
      <w:r>
        <w:rPr>
          <w:sz w:val="20"/>
          <w:lang w:val="en-US"/>
        </w:rPr>
        <w:t>”</w:t>
      </w:r>
      <w:r>
        <w:rPr>
          <w:sz w:val="20"/>
        </w:rPr>
        <w:t xml:space="preserve"> характер. Налоги,</w:t>
      </w:r>
      <w:r>
        <w:rPr>
          <w:sz w:val="20"/>
          <w:lang w:val="en-US"/>
        </w:rPr>
        <w:t xml:space="preserve"> </w:t>
      </w:r>
      <w:r>
        <w:rPr>
          <w:sz w:val="20"/>
        </w:rPr>
        <w:t>которые в  соответс</w:t>
      </w:r>
      <w:r>
        <w:rPr>
          <w:sz w:val="20"/>
        </w:rPr>
        <w:softHyphen/>
        <w:t>твии с  общими положениями  должно было вносить государственное предприятие,</w:t>
      </w:r>
      <w:r>
        <w:rPr>
          <w:sz w:val="20"/>
          <w:lang w:val="en-US"/>
        </w:rPr>
        <w:t xml:space="preserve"> </w:t>
      </w:r>
      <w:r>
        <w:rPr>
          <w:sz w:val="20"/>
        </w:rPr>
        <w:t>первоначально выступали как минимальные  суммы, которые оно должно перечислить в бюджет в любом случае, независимо от хода его коммерческой  деятельности. Что  касается  распределения остальной прибыли, то  оно оставалось предметом административного усмотрения и согласования интересов бюджета, Высшего  совета  на</w:t>
      </w:r>
      <w:r>
        <w:rPr>
          <w:sz w:val="20"/>
        </w:rPr>
        <w:softHyphen/>
        <w:t>родного хозяйства (далее - ВСНХ), трестов</w:t>
      </w:r>
      <w:r>
        <w:rPr>
          <w:rStyle w:val="a6"/>
          <w:sz w:val="20"/>
        </w:rPr>
        <w:footnoteReference w:id="4"/>
      </w:r>
      <w:r>
        <w:rPr>
          <w:sz w:val="20"/>
        </w:rPr>
        <w:t xml:space="preserve">  и  синдикатов.</w:t>
      </w:r>
      <w:r>
        <w:rPr>
          <w:rStyle w:val="a6"/>
          <w:sz w:val="20"/>
        </w:rPr>
        <w:footnoteReference w:id="5"/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  <w:r>
        <w:rPr>
          <w:sz w:val="20"/>
        </w:rPr>
        <w:t>Однако уже в первые годы нэпа стало  очевидным, что  даже  в такой скромной   роли   прямое  налогообложение  государственных предприятий не может удержаться. Государственные предприятия оказались значительно  рентабельнее, чем частные. Потребовались мно</w:t>
      </w:r>
      <w:r>
        <w:rPr>
          <w:sz w:val="20"/>
        </w:rPr>
        <w:softHyphen/>
        <w:t>гочисленные изъятия из общих правил, льготы  при  уплате  налогов сначала для государственных, а потом и для кооперативных предп</w:t>
      </w:r>
      <w:r>
        <w:rPr>
          <w:sz w:val="20"/>
        </w:rPr>
        <w:softHyphen/>
        <w:t>риятий. Уже в 1923 - 1924 гг. формируется отдельное законодатель</w:t>
      </w:r>
      <w:r>
        <w:rPr>
          <w:sz w:val="20"/>
        </w:rPr>
        <w:softHyphen/>
        <w:t>ство по  обложению  государственных  и  кооперативных  предприя</w:t>
      </w:r>
      <w:r>
        <w:rPr>
          <w:sz w:val="20"/>
        </w:rPr>
        <w:softHyphen/>
        <w:t>тий. Льготы кооперации в области промышленного производства приб</w:t>
      </w:r>
      <w:r>
        <w:rPr>
          <w:sz w:val="20"/>
        </w:rPr>
        <w:softHyphen/>
        <w:t>лижались к льготам государственных предприятий, а в сфере торгов</w:t>
      </w:r>
      <w:r>
        <w:rPr>
          <w:sz w:val="20"/>
        </w:rPr>
        <w:softHyphen/>
        <w:t>ли даже превосходили их. В этом сказывалось не только и не столь</w:t>
      </w:r>
      <w:r>
        <w:rPr>
          <w:sz w:val="20"/>
        </w:rPr>
        <w:softHyphen/>
        <w:t>ко поощрение  кооперации, сколько постепенное ее фактическое ого</w:t>
      </w:r>
      <w:r>
        <w:rPr>
          <w:sz w:val="20"/>
        </w:rPr>
        <w:softHyphen/>
        <w:t>сударствление, а также неэффективная, расточительная ее работа, и особенно торговой и потребительской  кооперации, объединенной в ги</w:t>
      </w:r>
      <w:r>
        <w:rPr>
          <w:sz w:val="20"/>
        </w:rPr>
        <w:softHyphen/>
        <w:t>гантскую централизованную систему во главе с Центросоюзом.</w:t>
      </w:r>
      <w:r>
        <w:rPr>
          <w:rStyle w:val="a6"/>
          <w:sz w:val="20"/>
        </w:rPr>
        <w:footnoteReference w:id="6"/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  <w:r>
        <w:rPr>
          <w:sz w:val="20"/>
        </w:rPr>
        <w:t>Как же строилась налоговая система нэпа?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80"/>
        <w:rPr>
          <w:sz w:val="20"/>
        </w:rPr>
      </w:pPr>
      <w:r>
        <w:rPr>
          <w:sz w:val="20"/>
        </w:rPr>
        <w:t>Прежде всего для нее было характерно строгое  разграничение в обложении  города  и  деревни, в  этом отношении она продолжала традиции обложения в дореволюционной России. В 1921  -  1923  гг. крестьянство платило  продналог</w:t>
      </w:r>
      <w:r>
        <w:rPr>
          <w:rStyle w:val="a6"/>
          <w:sz w:val="20"/>
        </w:rPr>
        <w:footnoteReference w:id="7"/>
      </w:r>
      <w:r>
        <w:rPr>
          <w:sz w:val="20"/>
        </w:rPr>
        <w:t>, несло  целый ряд натуральных повинностей (трудгужналог</w:t>
      </w:r>
      <w:r>
        <w:rPr>
          <w:rStyle w:val="a6"/>
          <w:sz w:val="20"/>
        </w:rPr>
        <w:footnoteReference w:id="8"/>
      </w:r>
      <w:r>
        <w:rPr>
          <w:sz w:val="20"/>
        </w:rPr>
        <w:t xml:space="preserve"> и др.). С мая 1923 г. все поставки и по</w:t>
      </w:r>
      <w:r>
        <w:rPr>
          <w:sz w:val="20"/>
        </w:rPr>
        <w:softHyphen/>
        <w:t>винности крестьянства  были  консолидированы в единый сельскохо</w:t>
      </w:r>
      <w:r>
        <w:rPr>
          <w:sz w:val="20"/>
        </w:rPr>
        <w:softHyphen/>
        <w:t>зяйственный налог,  который крестьянство могло по выбору вносить либо в натуре,  либо деньгами.  Подавляющее большинство крестьян</w:t>
      </w:r>
      <w:r>
        <w:rPr>
          <w:sz w:val="20"/>
          <w:lang w:val="en-US"/>
        </w:rPr>
        <w:t xml:space="preserve"> </w:t>
      </w:r>
      <w:r>
        <w:rPr>
          <w:sz w:val="20"/>
        </w:rPr>
        <w:t>(75</w:t>
      </w:r>
      <w:r>
        <w:rPr>
          <w:sz w:val="20"/>
          <w:lang w:val="en-US"/>
        </w:rPr>
        <w:t>%)</w:t>
      </w:r>
      <w:r>
        <w:rPr>
          <w:sz w:val="20"/>
        </w:rPr>
        <w:t xml:space="preserve"> уже в урожай 1923 г</w:t>
      </w:r>
      <w:r>
        <w:rPr>
          <w:sz w:val="20"/>
          <w:lang w:val="en-US"/>
        </w:rPr>
        <w:t>.</w:t>
      </w:r>
      <w:r>
        <w:rPr>
          <w:sz w:val="20"/>
        </w:rPr>
        <w:t xml:space="preserve">   предпочло внести налог деньгами. С 1 января 1924 г. налоги стали приниматься только в денежной форме, все натуральные налоги и повинности были полностью упразднены.</w:t>
      </w:r>
      <w:r>
        <w:rPr>
          <w:rStyle w:val="a6"/>
          <w:sz w:val="20"/>
        </w:rPr>
        <w:footnoteReference w:id="9"/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80"/>
        <w:rPr>
          <w:sz w:val="20"/>
        </w:rPr>
      </w:pPr>
      <w:r>
        <w:rPr>
          <w:sz w:val="20"/>
        </w:rPr>
        <w:t>Продналог, введенный весной  1921 г.  и просуществовавший до весны 1923 г., предусматривал натуральные поставки 18 видов  продукции, включая различные виды зерновых, мясо, картофель и даже се</w:t>
      </w:r>
      <w:r>
        <w:rPr>
          <w:sz w:val="20"/>
        </w:rPr>
        <w:softHyphen/>
        <w:t>но. Издержки по сбору натурналога доходили до 40</w:t>
      </w:r>
      <w:r>
        <w:rPr>
          <w:sz w:val="20"/>
          <w:vertAlign w:val="superscript"/>
        </w:rPr>
        <w:t xml:space="preserve"> </w:t>
      </w:r>
      <w:r>
        <w:rPr>
          <w:sz w:val="20"/>
        </w:rPr>
        <w:t>% валовых поступ</w:t>
      </w:r>
      <w:r>
        <w:rPr>
          <w:sz w:val="20"/>
        </w:rPr>
        <w:softHyphen/>
        <w:t>лений. Натурналог не только предусматривал изъятие в пользу госу</w:t>
      </w:r>
      <w:r>
        <w:rPr>
          <w:sz w:val="20"/>
        </w:rPr>
        <w:softHyphen/>
        <w:t>дарства части продукции крестьянского хозяйства, но и регулировал структуру сельскохозяйственного   производства, во   всяком  случае, неопределенной ее части. Переход к</w:t>
      </w:r>
      <w:r>
        <w:rPr>
          <w:i/>
          <w:sz w:val="20"/>
        </w:rPr>
        <w:t xml:space="preserve"> </w:t>
      </w:r>
      <w:r>
        <w:rPr>
          <w:sz w:val="20"/>
        </w:rPr>
        <w:t>чисто  денежным  налоговым изъятиям означал  отказ от всяких попыток натурального регулиро</w:t>
      </w:r>
      <w:r>
        <w:rPr>
          <w:sz w:val="20"/>
        </w:rPr>
        <w:softHyphen/>
        <w:t>вания сельского хозяйства, доверие  государства  к  регулированию через рынок. Переход к рыночному регулированию земледелия занял менее двух лет, и это в стране, разрушенной многими годами войн и социальных экспериментов, пережившей чудовищный голод 1921 г.</w:t>
      </w:r>
      <w:r>
        <w:rPr>
          <w:rStyle w:val="a6"/>
          <w:sz w:val="20"/>
        </w:rPr>
        <w:footnoteReference w:id="10"/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80"/>
        <w:rPr>
          <w:sz w:val="20"/>
        </w:rPr>
      </w:pPr>
      <w:r>
        <w:rPr>
          <w:sz w:val="20"/>
        </w:rPr>
        <w:t>Денежный сельскохозяйственный налог играл в доходах бюджета значительно большую роль, чем дореволюционные поземельные пода</w:t>
      </w:r>
      <w:r>
        <w:rPr>
          <w:sz w:val="20"/>
        </w:rPr>
        <w:softHyphen/>
        <w:t>ти, составлявшие, как уже говорилось, в 1913 г. лишь 2,5% от общей суммы доходов бюджета. В 1923—1924 гг. сельхозналог дал около половины всех налоговых поступлений или около четверти всех де</w:t>
      </w:r>
      <w:r>
        <w:rPr>
          <w:sz w:val="20"/>
        </w:rPr>
        <w:softHyphen/>
        <w:t>нежных поступлений в бюджет.</w:t>
      </w:r>
      <w:r>
        <w:rPr>
          <w:rStyle w:val="a6"/>
          <w:sz w:val="20"/>
        </w:rPr>
        <w:footnoteReference w:id="11"/>
      </w:r>
    </w:p>
    <w:p w:rsidR="006B1B0A" w:rsidRDefault="006B1B0A">
      <w:pPr>
        <w:pStyle w:val="3"/>
        <w:pBdr>
          <w:bottom w:val="single" w:sz="6" w:space="31" w:color="auto"/>
        </w:pBdr>
        <w:spacing w:before="120" w:line="384" w:lineRule="auto"/>
        <w:jc w:val="both"/>
        <w:rPr>
          <w:sz w:val="20"/>
        </w:rPr>
      </w:pPr>
      <w:r>
        <w:rPr>
          <w:sz w:val="20"/>
        </w:rPr>
        <w:t>Построение сельхозналога представляет вполне актуальный интерес. Для того чтобы земля, принадлежавшая государству, стала одним из важнейших источников его денежных доходов, необходима коренная реформа поземельных отношений и отношений финансовых. Опыт прошлого может не только подсказать приемлемые формы налоговые пост</w:t>
      </w:r>
      <w:r>
        <w:rPr>
          <w:sz w:val="20"/>
        </w:rPr>
        <w:softHyphen/>
        <w:t>роений, но и предостеречь от повторения когда-то сделанных ошибок. Итак, обложение сельскохозяйственным налогом отдельного  хозяйства определялось в зависимости а)от наличия земли на одного едока и б) наличия скота в расчете на едока, причем первоначально (до 1924  г.) показатели наличия пашни и скота не складывались, а перемножались, так что наличие скота  резко  увеличивало  тяжесть обложения, приходящегося на  1  десятину земли. Это сдерживало ин</w:t>
      </w:r>
      <w:r>
        <w:rPr>
          <w:sz w:val="20"/>
        </w:rPr>
        <w:softHyphen/>
        <w:t>тенсификацию крестьянского хозяйства. В 1924 г.  сельхозналог был реформирован: количество пашни  и наличие скота стали не перемно</w:t>
      </w:r>
      <w:r>
        <w:rPr>
          <w:sz w:val="20"/>
        </w:rPr>
        <w:softHyphen/>
        <w:t>жаться, а суммироваться, причем скот был приравнен к пашне по  оп</w:t>
      </w:r>
      <w:r>
        <w:rPr>
          <w:sz w:val="20"/>
        </w:rPr>
        <w:softHyphen/>
        <w:t>ределенному коэффициенту (одна голова рабочего скота =  О,8 деся</w:t>
      </w:r>
      <w:r>
        <w:rPr>
          <w:sz w:val="20"/>
        </w:rPr>
        <w:softHyphen/>
        <w:t>тины пашни).</w:t>
      </w:r>
      <w:r>
        <w:rPr>
          <w:rStyle w:val="a6"/>
          <w:sz w:val="20"/>
        </w:rPr>
        <w:footnoteReference w:id="12"/>
      </w:r>
    </w:p>
    <w:p w:rsidR="006B1B0A" w:rsidRDefault="006B1B0A">
      <w:pPr>
        <w:pStyle w:val="3"/>
        <w:pBdr>
          <w:bottom w:val="single" w:sz="6" w:space="31" w:color="auto"/>
        </w:pBdr>
        <w:spacing w:before="120" w:line="384" w:lineRule="auto"/>
        <w:jc w:val="both"/>
        <w:rPr>
          <w:sz w:val="20"/>
        </w:rPr>
      </w:pPr>
      <w:r>
        <w:rPr>
          <w:sz w:val="20"/>
        </w:rPr>
        <w:t>Тем не менее, построение сельхозналога сохранило ряд органи</w:t>
      </w:r>
      <w:r>
        <w:rPr>
          <w:sz w:val="20"/>
        </w:rPr>
        <w:softHyphen/>
        <w:t>ческих недостатков. Во-первых, тяжесть  обложения  с  1   десятины сильно возрастала  в хозяйствах более крупных, лучше обеспеченных землей и скотом. Это стимулировало не мобилизацию земли и  укруп</w:t>
      </w:r>
      <w:r>
        <w:rPr>
          <w:sz w:val="20"/>
        </w:rPr>
        <w:softHyphen/>
        <w:t>нение хозяйств  в соответствии с оптимальными их размерами, обеспечивающими наибольшую производительность и доходность, а дробле</w:t>
      </w:r>
      <w:r>
        <w:rPr>
          <w:sz w:val="20"/>
        </w:rPr>
        <w:softHyphen/>
        <w:t>ние хозяйств  в  целях облегчения тяжести обложения, освобождения от всякого рода дискриминации которой уже с 1924 г. подвергались "кулацкие" хозяйства. "Классовый  подход" к налогообложению, как и в целом "классовая политика" в деревне, направленная против отно</w:t>
      </w:r>
      <w:r>
        <w:rPr>
          <w:sz w:val="20"/>
        </w:rPr>
        <w:softHyphen/>
        <w:t>сительно зажиточных хозяйств, осуществляющих производственное на</w:t>
      </w:r>
      <w:r>
        <w:rPr>
          <w:sz w:val="20"/>
        </w:rPr>
        <w:softHyphen/>
        <w:t>копление, тормозил развитие земледелия и в  конечном  счете" спо</w:t>
      </w:r>
      <w:r>
        <w:rPr>
          <w:sz w:val="20"/>
        </w:rPr>
        <w:softHyphen/>
        <w:t>собствовал кризису хлебозаготовок и срыву нэпа.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743"/>
        <w:rPr>
          <w:sz w:val="20"/>
        </w:rPr>
      </w:pPr>
      <w:r>
        <w:rPr>
          <w:sz w:val="20"/>
        </w:rPr>
        <w:t>Вывод, который можно сделать из опыта нэпа  в  вопросах  зе</w:t>
      </w:r>
      <w:r>
        <w:rPr>
          <w:sz w:val="20"/>
        </w:rPr>
        <w:softHyphen/>
        <w:t>мельного обложения состоит  в  том, что земельный налог не должен комбинировать элементов поземельного и  подоходного  обложения, а именно такое смещение было характерно для 20-х годов. Строгое по</w:t>
      </w:r>
      <w:r>
        <w:rPr>
          <w:sz w:val="20"/>
        </w:rPr>
        <w:softHyphen/>
        <w:t>земельное обложение, основанное на учете и классификации  земель</w:t>
      </w:r>
      <w:r>
        <w:rPr>
          <w:sz w:val="20"/>
        </w:rPr>
        <w:softHyphen/>
        <w:t>ных угодий</w:t>
      </w:r>
      <w:r>
        <w:rPr>
          <w:i/>
          <w:sz w:val="20"/>
        </w:rPr>
        <w:t xml:space="preserve">, </w:t>
      </w:r>
      <w:r>
        <w:rPr>
          <w:sz w:val="20"/>
        </w:rPr>
        <w:t>находящихся  в  собственности или пользовании хозяйства должно быть единым, независимым от того, насколько  эффективно и рентабельно  используется земля. Именно это будет стимулировать наилучшее использование земли. Разумеется, отсюда  не  следует, что вообще не нужно в сельском хозяйстве подоходного обложения</w:t>
      </w:r>
      <w:r>
        <w:rPr>
          <w:sz w:val="20"/>
          <w:lang w:val="en-US"/>
        </w:rPr>
        <w:t>:</w:t>
      </w:r>
      <w:r>
        <w:rPr>
          <w:sz w:val="20"/>
        </w:rPr>
        <w:t xml:space="preserve"> такое</w:t>
      </w:r>
      <w:r>
        <w:rPr>
          <w:sz w:val="20"/>
          <w:lang w:val="en-US"/>
        </w:rPr>
        <w:t xml:space="preserve"> </w:t>
      </w:r>
      <w:r>
        <w:rPr>
          <w:sz w:val="20"/>
        </w:rPr>
        <w:t xml:space="preserve">обложение </w:t>
      </w:r>
      <w:r>
        <w:rPr>
          <w:smallCaps/>
          <w:sz w:val="20"/>
        </w:rPr>
        <w:t xml:space="preserve">нужно, но </w:t>
      </w:r>
      <w:r>
        <w:rPr>
          <w:sz w:val="20"/>
        </w:rPr>
        <w:t xml:space="preserve">оно должно быть самостоятельным по отношению </w:t>
      </w:r>
      <w:r>
        <w:rPr>
          <w:i/>
          <w:sz w:val="20"/>
        </w:rPr>
        <w:t>к</w:t>
      </w:r>
      <w:r>
        <w:rPr>
          <w:sz w:val="20"/>
        </w:rPr>
        <w:t xml:space="preserve"> обложению  поземельному и не должно чем-либо отличаться от по</w:t>
      </w:r>
      <w:r>
        <w:rPr>
          <w:sz w:val="20"/>
        </w:rPr>
        <w:softHyphen/>
        <w:t>доходного обложения в любой другой отрасли.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743"/>
        <w:rPr>
          <w:sz w:val="20"/>
        </w:rPr>
      </w:pPr>
      <w:r>
        <w:rPr>
          <w:sz w:val="20"/>
        </w:rPr>
        <w:t>В 20-х  годах  принцип подоходного обложения деревни не был проведен последовательно. С одной  стороны, поземельное  обложение было по сути дела хотя бы отчасти обложением подоходным, с другой же стороны, налогообложение не  распространялось  непосредственно на побочные  и  отхожие промыслы, которым отдавали основное время малопосевные и беспосевные хозяйства. Денежные  доходы  этих  хо</w:t>
      </w:r>
      <w:r>
        <w:rPr>
          <w:sz w:val="20"/>
        </w:rPr>
        <w:softHyphen/>
        <w:t>зяйств могли  быть, не  ниже, чем доходы хозяйств средних и круп</w:t>
      </w:r>
      <w:r>
        <w:rPr>
          <w:sz w:val="20"/>
        </w:rPr>
        <w:softHyphen/>
        <w:t>ных, использовались эти доходы почти исключительно для  потребле</w:t>
      </w:r>
      <w:r>
        <w:rPr>
          <w:sz w:val="20"/>
        </w:rPr>
        <w:softHyphen/>
        <w:t xml:space="preserve">ния (использование  доходов  для  производственного накопления и перевод </w:t>
      </w:r>
      <w:r>
        <w:rPr>
          <w:smallCaps/>
          <w:sz w:val="20"/>
        </w:rPr>
        <w:t xml:space="preserve">в </w:t>
      </w:r>
      <w:r>
        <w:rPr>
          <w:sz w:val="20"/>
        </w:rPr>
        <w:t>разряд зажиточных лишал вчерашних бедняков ряда  льгот и привилегий  и, более того, грозил социальной дискриминацией им и их детям), тем не менее эти доходы уходили от налогообложения. Тя</w:t>
      </w:r>
      <w:r>
        <w:rPr>
          <w:sz w:val="20"/>
        </w:rPr>
        <w:softHyphen/>
        <w:t>жесть налогообложения падала на те доходы, которые служили источ</w:t>
      </w:r>
      <w:r>
        <w:rPr>
          <w:sz w:val="20"/>
        </w:rPr>
        <w:softHyphen/>
        <w:t>ником накопления в земледелии  (доходы  крупных  и  средних  хо</w:t>
      </w:r>
      <w:r>
        <w:rPr>
          <w:sz w:val="20"/>
        </w:rPr>
        <w:softHyphen/>
        <w:t>зяйств), и не  затрагивала потребления. Отсюда ряд негативных про</w:t>
      </w:r>
      <w:r>
        <w:rPr>
          <w:sz w:val="20"/>
        </w:rPr>
        <w:softHyphen/>
        <w:t>цессов, быстро развивавшихся в деревне в 1924 - 1927  гг.</w:t>
      </w:r>
      <w:r>
        <w:rPr>
          <w:sz w:val="20"/>
          <w:lang w:val="en-US"/>
        </w:rPr>
        <w:t>:</w:t>
      </w:r>
      <w:r>
        <w:rPr>
          <w:sz w:val="20"/>
        </w:rPr>
        <w:t xml:space="preserve">  избы</w:t>
      </w:r>
      <w:r>
        <w:rPr>
          <w:sz w:val="20"/>
        </w:rPr>
        <w:softHyphen/>
        <w:t>точной потребительский  спрос, слабое  производственное  накопле</w:t>
      </w:r>
      <w:r>
        <w:rPr>
          <w:sz w:val="20"/>
        </w:rPr>
        <w:softHyphen/>
        <w:t>ние, все ускорявшееся  дробление  крестьянских  хозяйств, развитие отхожих и  побочных промыслов в ущерб земледелию, прогрессирующая уплата налогов за счет побочных заработков, а не за счет  реали</w:t>
      </w:r>
      <w:r>
        <w:rPr>
          <w:sz w:val="20"/>
        </w:rPr>
        <w:softHyphen/>
        <w:t>зации продукции  земледелия  и, наконец, кризис зернового хозяйс</w:t>
      </w:r>
      <w:r>
        <w:rPr>
          <w:sz w:val="20"/>
        </w:rPr>
        <w:softHyphen/>
        <w:t>тва, распад рынка хлебов. Конечно, это был результат не только  на</w:t>
      </w:r>
      <w:r>
        <w:rPr>
          <w:sz w:val="20"/>
        </w:rPr>
        <w:softHyphen/>
        <w:t>логовой политики, а  всей  экономической  политики по отношению к деревне, которая проводилась в годы нэпа, и особенно с 1924 г. Налоговая политика была органической частью этой линии.</w:t>
      </w:r>
      <w:r>
        <w:rPr>
          <w:rStyle w:val="a6"/>
          <w:sz w:val="20"/>
        </w:rPr>
        <w:footnoteReference w:id="13"/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743"/>
        <w:rPr>
          <w:sz w:val="20"/>
        </w:rPr>
      </w:pPr>
      <w:r>
        <w:rPr>
          <w:sz w:val="20"/>
        </w:rPr>
        <w:t>Необходимо также отметить, что в целом до 1928 г. сельхозналог ставил все крестьянские хозяйства в одинаковое положение, ведь его размер зависел от реальных имущественных различий (кол-во земли, скота и т.д.). Кулак платил больше только потому, что действительно был богаче. Затем все изменилось. 21 апреля 1928 г. сессия ЦИК СССР приняла новое положение о сельхозналоге. Согласно этому положению наиболее мощные кулацкие хозяйства облагались в индивидуальном порядке с высоким процентом изъятия доходов. Таким образом равенство крестьян перед законом было нарушено. Крестьяне были разбиты на неравные группы (колхозники, единоличники, кулаки)</w:t>
      </w:r>
      <w:r>
        <w:rPr>
          <w:sz w:val="20"/>
          <w:lang w:val="en-US"/>
        </w:rPr>
        <w:t xml:space="preserve"> </w:t>
      </w:r>
      <w:r>
        <w:rPr>
          <w:sz w:val="20"/>
        </w:rPr>
        <w:t xml:space="preserve">и размеры налогообложения стали устанавливаться в зависимости от  принадлежности к той или иной группе, а не от доходов крестьянина. 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z w:val="20"/>
        </w:rPr>
        <w:t xml:space="preserve">Характеризуя налоговую систему  20-х  годов  в  целом, </w:t>
      </w:r>
      <w:r>
        <w:rPr>
          <w:smallCaps/>
          <w:sz w:val="20"/>
        </w:rPr>
        <w:t xml:space="preserve">нужно </w:t>
      </w:r>
      <w:r>
        <w:rPr>
          <w:sz w:val="20"/>
        </w:rPr>
        <w:t>констатировать, что и  в  городе, и в деревне подоходное обложение сталкивалось с таким непреодолимым препятствием, как взаимное не</w:t>
      </w:r>
      <w:r>
        <w:rPr>
          <w:sz w:val="20"/>
        </w:rPr>
        <w:softHyphen/>
        <w:t>доверие власти  и налогоплательщика, более того, с предвзятостью и враждебностью власти к сколько-нибудь зажиточному налогоплательщику, выражавшимися   в  его  политической  ущербности  ("лишенцы"</w:t>
      </w:r>
      <w:r>
        <w:rPr>
          <w:rStyle w:val="a6"/>
          <w:sz w:val="20"/>
        </w:rPr>
        <w:footnoteReference w:id="14"/>
      </w:r>
      <w:r>
        <w:rPr>
          <w:sz w:val="20"/>
        </w:rPr>
        <w:t>), неизбежно придававшими налогообложению даже в лучшие времена нэпа черты классовой контрибуции. Все это вызывало к жизни ис</w:t>
      </w:r>
      <w:r>
        <w:rPr>
          <w:sz w:val="20"/>
        </w:rPr>
        <w:softHyphen/>
        <w:t xml:space="preserve">каженные формы налогообложения, которые не только тормозили  рост экономики, но и  способствовали  ее деформации, а </w:t>
      </w:r>
      <w:r>
        <w:rPr>
          <w:smallCaps/>
          <w:sz w:val="20"/>
        </w:rPr>
        <w:t xml:space="preserve">в </w:t>
      </w:r>
      <w:r>
        <w:rPr>
          <w:sz w:val="20"/>
        </w:rPr>
        <w:t>конечном счете социальной деградации.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z w:val="20"/>
        </w:rPr>
        <w:t xml:space="preserve">Обратимся теперь  </w:t>
      </w:r>
      <w:r>
        <w:rPr>
          <w:i/>
          <w:sz w:val="20"/>
        </w:rPr>
        <w:t>к</w:t>
      </w:r>
      <w:r>
        <w:rPr>
          <w:sz w:val="20"/>
        </w:rPr>
        <w:t xml:space="preserve">  налогообложению городского населения. В городам наряду с рабочими  и  служащими  проживали  сотни тысяч частных торговцев, ремесленников, владельцев  мелких  промышленных предприятий. Именно этот слой населения, характеризуемый как  бур</w:t>
      </w:r>
      <w:r>
        <w:rPr>
          <w:sz w:val="20"/>
        </w:rPr>
        <w:softHyphen/>
        <w:t>жуазия и  "нетрудовой  элемент", служил  главным ядром налогоплательщиков.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z w:val="20"/>
        </w:rPr>
        <w:t>Важнейшими видами обложения в городе были промысловый и по</w:t>
      </w:r>
      <w:r>
        <w:rPr>
          <w:sz w:val="20"/>
        </w:rPr>
        <w:softHyphen/>
        <w:t>доходно-поимущественный налоги.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z w:val="20"/>
        </w:rPr>
        <w:t>Промысловый налог распространялся на частные и на государс</w:t>
      </w:r>
      <w:r>
        <w:rPr>
          <w:sz w:val="20"/>
        </w:rPr>
        <w:softHyphen/>
        <w:t>твенные и кооперативные предприятия. Фактически платежи государс</w:t>
      </w:r>
      <w:r>
        <w:rPr>
          <w:sz w:val="20"/>
        </w:rPr>
        <w:softHyphen/>
        <w:t>твенных предприятий  имели  формальный характер, поскольку вся их прибыль распределялась централизованно. Подоходно-поимущественный налог наряду с нэповской буржуазией платила наиболее высокооплачиваемая часть служащих и лиц свободных профессий.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z w:val="20"/>
        </w:rPr>
        <w:t>Нужно отдавать себе отчет в том, что собой представляла нэ</w:t>
      </w:r>
      <w:r>
        <w:rPr>
          <w:sz w:val="20"/>
        </w:rPr>
        <w:softHyphen/>
        <w:t>повская буржуазия, каков был реальный уровень ее доходов и благо</w:t>
      </w:r>
      <w:r>
        <w:rPr>
          <w:sz w:val="20"/>
        </w:rPr>
        <w:softHyphen/>
        <w:t>состояния. Общая численность тех, кого относили к городской буржу</w:t>
      </w:r>
      <w:r>
        <w:rPr>
          <w:sz w:val="20"/>
        </w:rPr>
        <w:softHyphen/>
        <w:t>азии у составляла 500 тыс.  человек, а вместе с членами семей - 2,5 млн. Для сравнения  скажем, что  на  трестированных предприятиях в середине 20-х годов насчитывался 1 млн.рабочих, на нетрестирован</w:t>
      </w:r>
      <w:r>
        <w:rPr>
          <w:sz w:val="20"/>
        </w:rPr>
        <w:softHyphen/>
        <w:t>ных (т.е.  мелких предприятиях, находившихся в ведении губсовнархозов</w:t>
      </w:r>
      <w:r>
        <w:rPr>
          <w:rStyle w:val="a6"/>
          <w:sz w:val="20"/>
        </w:rPr>
        <w:footnoteReference w:id="15"/>
      </w:r>
      <w:r>
        <w:rPr>
          <w:sz w:val="20"/>
        </w:rPr>
        <w:t>) -</w:t>
      </w:r>
      <w:r>
        <w:rPr>
          <w:sz w:val="20"/>
          <w:lang w:val="en-US"/>
        </w:rPr>
        <w:t xml:space="preserve"> </w:t>
      </w:r>
      <w:r>
        <w:rPr>
          <w:sz w:val="20"/>
        </w:rPr>
        <w:t xml:space="preserve">тоже 1  млн. Подавляющее  большинство  буржуазных  семей(95%) имели годовой доход от 300 руб.  до 2,5 тыс. руб., т.е. от 60 до </w:t>
      </w:r>
      <w:r>
        <w:rPr>
          <w:i/>
          <w:sz w:val="20"/>
        </w:rPr>
        <w:t>500</w:t>
      </w:r>
      <w:r>
        <w:rPr>
          <w:sz w:val="20"/>
        </w:rPr>
        <w:t xml:space="preserve"> руб. на человека (сегодня этот уровень душевого дохода в развивающихся  странах).Тем  не  менее средний доход буржуазии был в 5-6 раз выше среднедушевого дохода в стране и  должен  был служить источником  накопления. Именно этот в общем-то низкий до</w:t>
      </w:r>
      <w:r>
        <w:rPr>
          <w:sz w:val="20"/>
        </w:rPr>
        <w:softHyphen/>
        <w:t>ход нэповской буржуазии был основным объектом натиска налогового пресса. Установленные государством  налоги  местные  власти имели право удваивать, вводя 100%-ную надбавку в виде платежей в  мест</w:t>
      </w:r>
      <w:r>
        <w:rPr>
          <w:sz w:val="20"/>
        </w:rPr>
        <w:softHyphen/>
        <w:t>ный бюджет. Кроме того, среди буржуазии в 1923 - 1924 гг. принуди</w:t>
      </w:r>
      <w:r>
        <w:rPr>
          <w:sz w:val="20"/>
        </w:rPr>
        <w:softHyphen/>
        <w:t>тельно размещались облигации государственных  займов. В  1925  г. принудительное размещение  займов  было прекращено, но был введен повышенный квартирный налог.</w:t>
      </w:r>
      <w:r>
        <w:rPr>
          <w:rStyle w:val="a6"/>
          <w:sz w:val="20"/>
        </w:rPr>
        <w:footnoteReference w:id="16"/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z w:val="20"/>
        </w:rPr>
        <w:t>Итак, рассмотрим построение основных налогов</w:t>
      </w:r>
      <w:r>
        <w:rPr>
          <w:sz w:val="20"/>
          <w:lang w:val="en-US"/>
        </w:rPr>
        <w:t>:</w:t>
      </w:r>
      <w:r>
        <w:rPr>
          <w:sz w:val="20"/>
        </w:rPr>
        <w:t xml:space="preserve"> промыслового и подоходно-поимущественного.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z w:val="20"/>
        </w:rPr>
        <w:t>Промысловый налог   представлял   собой сложную конструк</w:t>
      </w:r>
      <w:r>
        <w:rPr>
          <w:sz w:val="20"/>
        </w:rPr>
        <w:softHyphen/>
        <w:t>цию, состоящую из двух вполне независимых частей</w:t>
      </w:r>
      <w:r>
        <w:rPr>
          <w:sz w:val="20"/>
          <w:lang w:val="en-US"/>
        </w:rPr>
        <w:t>:</w:t>
      </w:r>
      <w:r>
        <w:rPr>
          <w:sz w:val="20"/>
        </w:rPr>
        <w:t xml:space="preserve"> патентного сбора и уравнительного сбора. Патентный сбор,</w:t>
      </w:r>
      <w:r>
        <w:rPr>
          <w:sz w:val="20"/>
          <w:lang w:val="en-US"/>
        </w:rPr>
        <w:t xml:space="preserve"> </w:t>
      </w:r>
      <w:r>
        <w:rPr>
          <w:sz w:val="20"/>
        </w:rPr>
        <w:t>понятно, был связан с вы</w:t>
      </w:r>
      <w:r>
        <w:rPr>
          <w:sz w:val="20"/>
        </w:rPr>
        <w:softHyphen/>
        <w:t>боркой патентов предпринимателями. Патентный сбор взимался при выдаче патента на право торговой и промышленной деятельности. Цена патента определялась раз</w:t>
      </w:r>
      <w:r>
        <w:rPr>
          <w:sz w:val="20"/>
        </w:rPr>
        <w:softHyphen/>
        <w:t>рядом и  местонахождением предприятия. Торговые предприятия дели</w:t>
      </w:r>
      <w:r>
        <w:rPr>
          <w:sz w:val="20"/>
        </w:rPr>
        <w:softHyphen/>
        <w:t>лись на 5 разрядов, промышленные - на  12. Цена  патента  каждого разряда дифференцировалась по местоположению: выделялись Москва и еще пять территориальных поясов вне Москвы (в первый пояс входи</w:t>
      </w:r>
      <w:r>
        <w:rPr>
          <w:sz w:val="20"/>
        </w:rPr>
        <w:softHyphen/>
        <w:t>ли Ленинград, Харьков, Киев, Одесса и Ростов-на-Дону).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z w:val="20"/>
        </w:rPr>
        <w:t xml:space="preserve">Уравнительный сбор представлял собой  налог, уплачиваемый  с суммы хозяйственного оборота. Первоначально размер уравнительного сбора был определен в 7% к обороту (3% в госбюджет, 3% </w:t>
      </w:r>
      <w:r>
        <w:rPr>
          <w:smallCaps/>
          <w:sz w:val="20"/>
        </w:rPr>
        <w:t xml:space="preserve">б </w:t>
      </w:r>
      <w:r>
        <w:rPr>
          <w:sz w:val="20"/>
        </w:rPr>
        <w:t>местный бюджет, 1% в  помощь голодающим). Уже в 1923 г. это явно завышенное обложение было снижено вдвое и дифференцировано по отраслям и формам собственности. Для государственных предприятий уравнитель</w:t>
      </w:r>
      <w:r>
        <w:rPr>
          <w:sz w:val="20"/>
        </w:rPr>
        <w:softHyphen/>
        <w:t>ный сбор был установлен на уровне а 2-4 раза ниже, чем для  частных.</w:t>
      </w:r>
      <w:r>
        <w:rPr>
          <w:rStyle w:val="a6"/>
          <w:sz w:val="20"/>
        </w:rPr>
        <w:footnoteReference w:id="17"/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z w:val="20"/>
        </w:rPr>
        <w:t>Уравнительным сбором товар облагался на  всех  стадиях  его оборота, плательщиками этого налога были все агенты производства и обращения, включая отдельные предприятия, их объединения (трес</w:t>
      </w:r>
      <w:r>
        <w:rPr>
          <w:sz w:val="20"/>
        </w:rPr>
        <w:softHyphen/>
        <w:t>ты), объединения трестов (синдикаты), оптовые  и розничные звенья торговли. Этим уравнительный сбор отличался от акциза  -  опреде</w:t>
      </w:r>
      <w:r>
        <w:rPr>
          <w:sz w:val="20"/>
        </w:rPr>
        <w:softHyphen/>
        <w:t>ленной фиксированной надбавки к цене товара в пользу казны. Ставка уравнительного  сбора, взимаемого  неоднократно, конечно, должна была быть  умеренной, иначе при множественности звеньев оборота цена товара неизбежно должна была оказаться непомерно высокой.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z w:val="20"/>
        </w:rPr>
        <w:t>Уравнительный сбор  представлял  собой по сути дела налог с оборота - форму более прогрессивную, чем акциз позволяющие более или менее  равномерно облагать все товары, гибко улавливать и аккумулировать в бюджете даже незначительные излишки доходов.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z w:val="20"/>
        </w:rPr>
        <w:t>Расширение товарооборота потребовало значительного изменения промыслового налога в сторону большей его дифференциации по отраслям и видам промышленности, расширения территории и круга предприятий, на которые распространялся налог. Эти мероприятия были осуществлены первой реформой промыслового обложения, проведенной постановлением ВЦИК и СНК от 3 февраля 1922 г. После этой реформы налог стал взиматься на общих основаниях с государственных, коммунальных, общественных, частных предприятий. Осуществленная в 1922 г. реформа проводила в жизнь принцип равного обложения всех видов торговых и промышленных предприятий, независимо от их социальной природы. Последующая практика внесла, однако, свои изменения. Льготы кооперации по отношению к частному сектору одна за одной внедрялись в сущность промыслового налога.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z w:val="20"/>
        </w:rPr>
        <w:t xml:space="preserve">В мировой практике налог с оборота эволюционировал в налог на добавленную стоимость. В нашей хозяйственной практике эволюция была обратно - в </w:t>
      </w:r>
      <w:r>
        <w:rPr>
          <w:smallCaps/>
          <w:sz w:val="20"/>
        </w:rPr>
        <w:t xml:space="preserve">сторону </w:t>
      </w:r>
      <w:r>
        <w:rPr>
          <w:sz w:val="20"/>
        </w:rPr>
        <w:t>сближения налога с оборота с акцизом.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mallCaps/>
          <w:sz w:val="20"/>
        </w:rPr>
        <w:t xml:space="preserve">Акцизы </w:t>
      </w:r>
      <w:r>
        <w:rPr>
          <w:sz w:val="20"/>
        </w:rPr>
        <w:t>в 20-х годах также существовали. Это были акцизы на соль, сахар, керосин спички, текстиль, чай, кофе и, наконец, на водку, и некоторые другие товары. Увеличение продажи водки привело во вто</w:t>
      </w:r>
      <w:r>
        <w:rPr>
          <w:sz w:val="20"/>
        </w:rPr>
        <w:softHyphen/>
        <w:t xml:space="preserve">рой половине </w:t>
      </w:r>
      <w:r>
        <w:rPr>
          <w:i/>
          <w:sz w:val="20"/>
        </w:rPr>
        <w:t>20-х</w:t>
      </w:r>
      <w:r>
        <w:rPr>
          <w:sz w:val="20"/>
        </w:rPr>
        <w:t xml:space="preserve"> годов к резкому возрастанию удельного веса ак</w:t>
      </w:r>
      <w:r>
        <w:rPr>
          <w:sz w:val="20"/>
        </w:rPr>
        <w:softHyphen/>
        <w:t>цизов в общем объеме доводов государственного бюджета.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z w:val="20"/>
        </w:rPr>
        <w:t xml:space="preserve">Эволюция уравнительного сбора (налога с оборота) </w:t>
      </w:r>
      <w:r>
        <w:rPr>
          <w:i/>
          <w:sz w:val="20"/>
        </w:rPr>
        <w:t>в</w:t>
      </w:r>
      <w:r>
        <w:rPr>
          <w:sz w:val="20"/>
        </w:rPr>
        <w:t xml:space="preserve"> сторону большего сходства с акцизом началась с того, что по требованию госпромышленности от уравнительного сбора был освобожден весь внутри промышленный оборот. Движение товаров от предприятия   к тресту, от треста к синдикату было освобождено от обложения. Вся сумма уравнительного сбора была консолидирована и уплачивались в конечном пункте реализации товара госпромышленностью, т.е. синдикатами. Тем самым терялось равномерное обложение отдельных звеньев оборота. Устранение частного сектора в конце 20-х годов свело значение уравнительного сбора к обложению госпромышленности, где это обложение уже в середине </w:t>
      </w:r>
      <w:r>
        <w:rPr>
          <w:i/>
          <w:sz w:val="20"/>
        </w:rPr>
        <w:t>20-х</w:t>
      </w:r>
      <w:r>
        <w:rPr>
          <w:sz w:val="20"/>
        </w:rPr>
        <w:t xml:space="preserve"> годов потеряло характер равномерности.</w:t>
      </w:r>
      <w:r>
        <w:rPr>
          <w:rStyle w:val="a6"/>
          <w:sz w:val="20"/>
        </w:rPr>
        <w:footnoteReference w:id="18"/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z w:val="20"/>
        </w:rPr>
        <w:t>Забегая вперед, скажем, что налоговая реформа 1930 г. заклю</w:t>
      </w:r>
      <w:r>
        <w:rPr>
          <w:sz w:val="20"/>
        </w:rPr>
        <w:softHyphen/>
        <w:t>чалась прежде всего в слиянии существовавших к тому времени ак</w:t>
      </w:r>
      <w:r>
        <w:rPr>
          <w:sz w:val="20"/>
        </w:rPr>
        <w:softHyphen/>
        <w:t>цизов с уравнительным сбором в единый налог с оборота, кото</w:t>
      </w:r>
      <w:r>
        <w:rPr>
          <w:sz w:val="20"/>
        </w:rPr>
        <w:softHyphen/>
        <w:t>рый, впрочем, по своей природе и организации оказался ближе к ак</w:t>
      </w:r>
      <w:r>
        <w:rPr>
          <w:sz w:val="20"/>
        </w:rPr>
        <w:softHyphen/>
        <w:t>цизу, чем собственно к налогу с оборота</w:t>
      </w:r>
      <w:r>
        <w:rPr>
          <w:i/>
          <w:sz w:val="20"/>
        </w:rPr>
        <w:t xml:space="preserve">. </w:t>
      </w:r>
      <w:r>
        <w:rPr>
          <w:sz w:val="20"/>
        </w:rPr>
        <w:t>Во-первых, он неравномерно ложился на разные отрасли производства, облагая главным образом производство и  реализацию предметов потребления. Во-вторых, он не облагал равномерно все звенья оборота, а сосредоточивался в одном оптовом звене, освобождая от обложения производство, что особен</w:t>
      </w:r>
      <w:r>
        <w:rPr>
          <w:sz w:val="20"/>
        </w:rPr>
        <w:softHyphen/>
        <w:t xml:space="preserve">но нежелательно, антиципируя (предвосхищая) реализацию товаров  в рознице. 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z w:val="20"/>
        </w:rPr>
        <w:t>Вернемся, однако, к налоговой системе 20-х годов. Вторым  важ</w:t>
      </w:r>
      <w:r>
        <w:rPr>
          <w:sz w:val="20"/>
        </w:rPr>
        <w:softHyphen/>
        <w:t>ным налогом  на городское население в тот период, как уже говори</w:t>
      </w:r>
      <w:r>
        <w:rPr>
          <w:sz w:val="20"/>
        </w:rPr>
        <w:softHyphen/>
        <w:t>лось, был налог   подоходно-поимущественный, представлявший   со</w:t>
      </w:r>
      <w:r>
        <w:rPr>
          <w:sz w:val="20"/>
        </w:rPr>
        <w:softHyphen/>
        <w:t>бой, подобно промысловому   налогу, сложный  агрегат, состоящий  из двух самостоятельных частей подоходного и поимущественного обло</w:t>
      </w:r>
      <w:r>
        <w:rPr>
          <w:sz w:val="20"/>
        </w:rPr>
        <w:softHyphen/>
        <w:t>жения. Облагались этим  налогом  городские жители, получавшие еже</w:t>
      </w:r>
      <w:r>
        <w:rPr>
          <w:sz w:val="20"/>
        </w:rPr>
        <w:softHyphen/>
        <w:t>годный доход от 300 руб. или обладавшие имуществом стоимостью от 300 руб. Подоходно-поимущественным налогом облагались не только физические, но и юридические лица</w:t>
      </w:r>
      <w:r>
        <w:rPr>
          <w:sz w:val="20"/>
          <w:lang w:val="en-US"/>
        </w:rPr>
        <w:t>:</w:t>
      </w:r>
      <w:r>
        <w:rPr>
          <w:sz w:val="20"/>
        </w:rPr>
        <w:t xml:space="preserve"> товарищества, акционерные общества и т.д. Поимущественное обложение затрагивало не только предметы обихода, роскоши, но и   производственное   оборудование частных и акционерных предприятий</w:t>
      </w:r>
      <w:r>
        <w:rPr>
          <w:i/>
          <w:sz w:val="20"/>
        </w:rPr>
        <w:t xml:space="preserve">, </w:t>
      </w:r>
      <w:r>
        <w:rPr>
          <w:sz w:val="20"/>
        </w:rPr>
        <w:t>запасы сырья, товаров и т.д. Словом, поимущественное обложение представляло собой прежде всего налог на капитал. Государственные предприятий были свободны от поимущественного обложения, но платили подоходный налог в размере 8%.</w:t>
      </w:r>
      <w:r>
        <w:rPr>
          <w:rStyle w:val="a6"/>
          <w:sz w:val="20"/>
        </w:rPr>
        <w:footnoteReference w:id="19"/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z w:val="20"/>
        </w:rPr>
        <w:t>Обложение частных предприятии, как видим, было разнообразным. Они облагались в зависимости от оборота, от капитала, от дохода. Само по себе разнообразие форм обложения не порок; при  доста</w:t>
      </w:r>
      <w:r>
        <w:rPr>
          <w:sz w:val="20"/>
        </w:rPr>
        <w:softHyphen/>
        <w:t>точно умеренным  ставкам, оно позволяет уловить и отразить нало</w:t>
      </w:r>
      <w:r>
        <w:rPr>
          <w:sz w:val="20"/>
        </w:rPr>
        <w:softHyphen/>
        <w:t>госпособность предприятия. Недостатки  системы  налогообложения 20-х годов  заключались не в ее многообразии, а в ее чрезмерности и необоснованной прогрессии обложения, в произвольном применении норм обложения на местах.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z w:val="20"/>
        </w:rPr>
        <w:t>Поимущественное обложение (т.е обложение капитала) прог</w:t>
      </w:r>
      <w:r>
        <w:rPr>
          <w:sz w:val="20"/>
        </w:rPr>
        <w:softHyphen/>
        <w:t>рессивно возрастало по мере роста размера имущества. В результате всякое слияние капиталов, создание товариществ, акционерных обществ вело к удвоению и утроению обложения, приходящегося на каждого участника общества или товарищества. Дважды облагались и доходы участников акционерных обществ</w:t>
      </w:r>
      <w:r>
        <w:rPr>
          <w:sz w:val="20"/>
          <w:lang w:val="en-US"/>
        </w:rPr>
        <w:t xml:space="preserve">: </w:t>
      </w:r>
      <w:r>
        <w:rPr>
          <w:sz w:val="20"/>
        </w:rPr>
        <w:t>сначала как совокупный доход общества, потом как выплаченный дивиденд.</w:t>
      </w:r>
      <w:r>
        <w:rPr>
          <w:rStyle w:val="a6"/>
          <w:sz w:val="20"/>
        </w:rPr>
        <w:footnoteReference w:id="20"/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z w:val="20"/>
        </w:rPr>
        <w:t>Непомерная тяжесть обложения толкала частные предпринимате</w:t>
      </w:r>
      <w:r>
        <w:rPr>
          <w:sz w:val="20"/>
        </w:rPr>
        <w:softHyphen/>
        <w:t>лей на путь быстрой наживы, спекуляции , препятствовала рациональной концентрации и накоплению капитала даже на самом примитивном уровне. Определенное значение в финансовой системе нэпа имел рентный налог с городских и других земель, изъятых из сельскохозяйственного оборота (например, под железными</w:t>
      </w:r>
      <w:r>
        <w:rPr>
          <w:sz w:val="20"/>
        </w:rPr>
        <w:tab/>
        <w:t>дорогами). Этому ви</w:t>
      </w:r>
      <w:r>
        <w:rPr>
          <w:sz w:val="20"/>
        </w:rPr>
        <w:softHyphen/>
        <w:t>ду налога нет аналога в настоящее время, хотя</w:t>
      </w:r>
      <w:r>
        <w:rPr>
          <w:sz w:val="20"/>
        </w:rPr>
        <w:tab/>
        <w:t>потребность  такого рода платежа очевидна.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z w:val="20"/>
        </w:rPr>
        <w:t>Считаю необходимым также упомянуть и о налоге на сверхприбыль, установленном летом 1926 г. в дополнение к подоходному налогу. Налог на сверхприбыль был объявлен временным и преследовал цель изъятия из частного хозяйства максимум прибыли, осевшей в нем за период 1925-26 гг., когда давление на частный сектор было несколько ослаблено. В связи с этим налог устанавливал со второго полугодия 1925-26 года дополнительное обложение частных владельцев торговых и промышленных предприятий при двух условиях</w:t>
      </w:r>
      <w:r>
        <w:rPr>
          <w:sz w:val="20"/>
          <w:lang w:val="en-US"/>
        </w:rPr>
        <w:t>:</w:t>
      </w:r>
      <w:r>
        <w:rPr>
          <w:sz w:val="20"/>
        </w:rPr>
        <w:t xml:space="preserve"> 1) если их доходность в окладном периоде превышала доходность в предыдущем и 2) если уже в предшествующем периоде их доход превышал 4-х кратный необлагаемый минимум (300-500 рублей).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600"/>
        <w:rPr>
          <w:sz w:val="20"/>
        </w:rPr>
      </w:pPr>
      <w:r>
        <w:rPr>
          <w:sz w:val="20"/>
        </w:rPr>
        <w:t>Размеры обложения налогом на сверхприбыль определялись пропорционально возрастанию доходности облагаемых лиц с одного полугодия на другое и ограничивались 50%</w:t>
      </w:r>
      <w:r>
        <w:rPr>
          <w:sz w:val="20"/>
          <w:lang w:val="en-US"/>
        </w:rPr>
        <w:t xml:space="preserve"> </w:t>
      </w:r>
      <w:r>
        <w:rPr>
          <w:sz w:val="20"/>
        </w:rPr>
        <w:t xml:space="preserve">подоходного налога за этот же период. Таким образом, при помощи налога на сверхприбыль у предпринимателя могло изыматься до 65-70 </w:t>
      </w:r>
      <w:r>
        <w:rPr>
          <w:sz w:val="20"/>
          <w:lang w:val="en-US"/>
        </w:rPr>
        <w:t>%</w:t>
      </w:r>
      <w:r>
        <w:rPr>
          <w:sz w:val="20"/>
        </w:rPr>
        <w:t xml:space="preserve"> прибыли, а в дальнейшем (1928-30 гг.) и до 95</w:t>
      </w:r>
      <w:r>
        <w:rPr>
          <w:sz w:val="20"/>
          <w:lang w:val="en-US"/>
        </w:rPr>
        <w:t>%</w:t>
      </w:r>
      <w:r>
        <w:rPr>
          <w:sz w:val="20"/>
        </w:rPr>
        <w:t>.</w:t>
      </w:r>
    </w:p>
    <w:p w:rsidR="006B1B0A" w:rsidRDefault="006B1B0A">
      <w:pPr>
        <w:pStyle w:val="FR2"/>
        <w:pBdr>
          <w:bottom w:val="single" w:sz="6" w:space="31" w:color="auto"/>
        </w:pBdr>
        <w:spacing w:before="120" w:line="384" w:lineRule="auto"/>
        <w:ind w:left="0" w:firstLine="720"/>
        <w:rPr>
          <w:sz w:val="20"/>
        </w:rPr>
      </w:pPr>
      <w:r>
        <w:rPr>
          <w:sz w:val="20"/>
        </w:rPr>
        <w:t>Рентный налог в городах состоял из двух частей</w:t>
      </w:r>
      <w:r>
        <w:rPr>
          <w:sz w:val="20"/>
          <w:lang w:val="en-US"/>
        </w:rPr>
        <w:t>:</w:t>
      </w:r>
      <w:r>
        <w:rPr>
          <w:sz w:val="20"/>
        </w:rPr>
        <w:t xml:space="preserve"> основной ренты и дополнительной ренты. Основная рента взималась в размере средней доходности сельскохозяйственных угодий в данной местнос</w:t>
      </w:r>
      <w:r>
        <w:rPr>
          <w:sz w:val="20"/>
        </w:rPr>
        <w:softHyphen/>
        <w:t>ти. Она, таким образом, отражала и компенсировала потери от выпадения земли из сельскохозяйственного оборота.</w:t>
      </w:r>
    </w:p>
    <w:p w:rsidR="006B1B0A" w:rsidRDefault="006B1B0A">
      <w:pPr>
        <w:pStyle w:val="FR2"/>
        <w:pBdr>
          <w:bottom w:val="single" w:sz="6" w:space="31" w:color="auto"/>
        </w:pBdr>
        <w:spacing w:before="120" w:line="384" w:lineRule="auto"/>
        <w:ind w:left="0" w:firstLine="720"/>
        <w:rPr>
          <w:sz w:val="20"/>
        </w:rPr>
      </w:pPr>
      <w:r>
        <w:rPr>
          <w:sz w:val="20"/>
        </w:rPr>
        <w:t>Дополнительная рента с городских земель взималась в зависи</w:t>
      </w:r>
      <w:r>
        <w:rPr>
          <w:sz w:val="20"/>
        </w:rPr>
        <w:softHyphen/>
        <w:t>мости от доходности строений, возведенных на этой земле. Она варь</w:t>
      </w:r>
      <w:r>
        <w:rPr>
          <w:sz w:val="20"/>
        </w:rPr>
        <w:softHyphen/>
        <w:t>ировалась в зависимости от местонахождения участка</w:t>
      </w:r>
      <w:r>
        <w:rPr>
          <w:b/>
          <w:sz w:val="20"/>
        </w:rPr>
        <w:t xml:space="preserve"> </w:t>
      </w:r>
      <w:r>
        <w:rPr>
          <w:sz w:val="20"/>
        </w:rPr>
        <w:t>(в центре города она повышалась) и была, как правило, в несколько раз выше ренты основной. В 90-е гг. введение рентного налога могло бы вос</w:t>
      </w:r>
      <w:r>
        <w:rPr>
          <w:sz w:val="20"/>
        </w:rPr>
        <w:softHyphen/>
        <w:t>препятствовать бесхозяйственному отношению к земле.</w:t>
      </w:r>
      <w:r>
        <w:rPr>
          <w:rStyle w:val="a6"/>
          <w:sz w:val="20"/>
        </w:rPr>
        <w:footnoteReference w:id="21"/>
      </w:r>
    </w:p>
    <w:p w:rsidR="006B1B0A" w:rsidRDefault="006B1B0A">
      <w:pPr>
        <w:pStyle w:val="FR2"/>
        <w:pBdr>
          <w:bottom w:val="single" w:sz="6" w:space="31" w:color="auto"/>
        </w:pBdr>
        <w:spacing w:before="120" w:line="384" w:lineRule="auto"/>
        <w:ind w:left="0" w:firstLine="720"/>
        <w:rPr>
          <w:sz w:val="20"/>
        </w:rPr>
      </w:pPr>
      <w:r>
        <w:rPr>
          <w:sz w:val="20"/>
        </w:rPr>
        <w:t>Наконец, говоря о налоговой системе нэпа нужно упомянуть о таком ее   существенном   элементе, как  гербовый сбор. Казалось бы, гербовая пошлина существует и поныне, взимается за услуги  го</w:t>
      </w:r>
      <w:r>
        <w:rPr>
          <w:sz w:val="20"/>
        </w:rPr>
        <w:softHyphen/>
        <w:t>сударственных учреждений  гражданам, и, следовательно, особой проб</w:t>
      </w:r>
      <w:r>
        <w:rPr>
          <w:sz w:val="20"/>
        </w:rPr>
        <w:softHyphen/>
        <w:t>лемы здесь нет. Нужно, однако, принять  во  внимание, что  специфика гербового сбора, в 20-х годах заключается в том, что им были обло</w:t>
      </w:r>
      <w:r>
        <w:rPr>
          <w:sz w:val="20"/>
        </w:rPr>
        <w:softHyphen/>
        <w:t>жены  не только услуги, оказываемые гражданам, но и, что самое глав</w:t>
      </w:r>
      <w:r>
        <w:rPr>
          <w:sz w:val="20"/>
        </w:rPr>
        <w:softHyphen/>
        <w:t>ное  внутрихозяйственный документооборот. А именно гербовым сбором облагались векселя, акции, облигации, договора о поставках, подря</w:t>
      </w:r>
      <w:r>
        <w:rPr>
          <w:sz w:val="20"/>
        </w:rPr>
        <w:softHyphen/>
        <w:t>дах, страховании, торговые сделки и т.д. От гербового сбора были освобождены лишь правительственные учреждения, но не государс</w:t>
      </w:r>
      <w:r>
        <w:rPr>
          <w:sz w:val="20"/>
        </w:rPr>
        <w:softHyphen/>
        <w:t>твенные хозяйственные организации и предприятия. Гербовый сбор в размере 0,2 – 0,25% облагаемой суммы призван был рационализи</w:t>
      </w:r>
      <w:r>
        <w:rPr>
          <w:sz w:val="20"/>
        </w:rPr>
        <w:softHyphen/>
        <w:t xml:space="preserve">ровать и минимизировать документооборот </w:t>
      </w:r>
      <w:r>
        <w:rPr>
          <w:smallCaps/>
          <w:sz w:val="20"/>
        </w:rPr>
        <w:t xml:space="preserve">внутри </w:t>
      </w:r>
      <w:r>
        <w:rPr>
          <w:sz w:val="20"/>
        </w:rPr>
        <w:t>народного хозяйства, ослабить бумаготворчество, поощрять прямые договорные отношения, не оформляемые юридически, препятствовать</w:t>
      </w:r>
      <w:r>
        <w:rPr>
          <w:sz w:val="20"/>
        </w:rPr>
        <w:tab/>
        <w:t>бюрократизации хо</w:t>
      </w:r>
      <w:r>
        <w:rPr>
          <w:sz w:val="20"/>
        </w:rPr>
        <w:softHyphen/>
        <w:t>зяйственной жизни.</w:t>
      </w:r>
      <w:r>
        <w:rPr>
          <w:rStyle w:val="a6"/>
          <w:sz w:val="20"/>
        </w:rPr>
        <w:footnoteReference w:id="22"/>
      </w:r>
    </w:p>
    <w:p w:rsidR="006B1B0A" w:rsidRDefault="006B1B0A">
      <w:pPr>
        <w:pStyle w:val="FR2"/>
        <w:pBdr>
          <w:bottom w:val="single" w:sz="6" w:space="31" w:color="auto"/>
        </w:pBdr>
        <w:spacing w:before="120" w:line="384" w:lineRule="auto"/>
        <w:ind w:left="0" w:firstLine="720"/>
        <w:rPr>
          <w:sz w:val="20"/>
          <w:lang w:val="en-US"/>
        </w:rPr>
      </w:pPr>
      <w:r>
        <w:rPr>
          <w:sz w:val="20"/>
        </w:rPr>
        <w:t>Помимо выше указанных основных налогов в период нэпа существовал и ряд более мелких платежей.</w:t>
      </w:r>
    </w:p>
    <w:p w:rsidR="006B1B0A" w:rsidRDefault="006B1B0A">
      <w:pPr>
        <w:pStyle w:val="FR2"/>
        <w:pBdr>
          <w:bottom w:val="single" w:sz="6" w:space="31" w:color="auto"/>
        </w:pBdr>
        <w:spacing w:before="120" w:line="384" w:lineRule="auto"/>
        <w:ind w:left="0" w:firstLine="720"/>
        <w:rPr>
          <w:sz w:val="20"/>
        </w:rPr>
      </w:pPr>
      <w:r>
        <w:rPr>
          <w:sz w:val="20"/>
        </w:rPr>
        <w:t>С переходом к нэпу были провозглашены имущественные права граждан, охраняемые законом, и права наследования в пределах общей стоимости наследства до 10000 руб. золотом. В связи с этим была установлена наследственная пошлина от 1 до 4</w:t>
      </w:r>
      <w:r>
        <w:rPr>
          <w:sz w:val="20"/>
          <w:lang w:val="en-US"/>
        </w:rPr>
        <w:t>%</w:t>
      </w:r>
      <w:r>
        <w:rPr>
          <w:sz w:val="20"/>
        </w:rPr>
        <w:t xml:space="preserve"> от стоимости каждой доли наследованного имущества, получаемой каждым наследником в отдельности. От уплаты пошлины освобождались те наследники, чья доля имущества стоила меньше 1000 руб. золотом.</w:t>
      </w:r>
    </w:p>
    <w:p w:rsidR="006B1B0A" w:rsidRDefault="006B1B0A">
      <w:pPr>
        <w:pStyle w:val="FR2"/>
        <w:pBdr>
          <w:bottom w:val="single" w:sz="6" w:space="31" w:color="auto"/>
        </w:pBdr>
        <w:spacing w:before="120" w:line="384" w:lineRule="auto"/>
        <w:ind w:left="0" w:firstLine="720"/>
        <w:rPr>
          <w:sz w:val="20"/>
        </w:rPr>
      </w:pPr>
      <w:r>
        <w:rPr>
          <w:sz w:val="20"/>
        </w:rPr>
        <w:t>Для нетрудовых элементов, не имеющих возможности служить в Красной Армии, в 1925 г. был введен специальный военный налог, который платили зачисленные в тыловое ополчение. Налог уплачивался мужчинами от 21 до 40 лет. В течении первых двух лет налог взимался в повышенном размере – 25% от окладов подоходного или сельскохозяйственного налогов, уплачиваемых этими лицами, но не менее 100 руб. в с плательщика подоходного и 50 руб. с плательщика сельхозналога.</w:t>
      </w:r>
    </w:p>
    <w:p w:rsidR="006B1B0A" w:rsidRDefault="006B1B0A">
      <w:pPr>
        <w:pStyle w:val="FR2"/>
        <w:pBdr>
          <w:bottom w:val="single" w:sz="6" w:space="31" w:color="auto"/>
        </w:pBdr>
        <w:spacing w:before="120" w:line="384" w:lineRule="auto"/>
        <w:ind w:left="0" w:firstLine="720"/>
        <w:rPr>
          <w:sz w:val="20"/>
        </w:rPr>
      </w:pPr>
      <w:r>
        <w:rPr>
          <w:sz w:val="20"/>
        </w:rPr>
        <w:t xml:space="preserve">Серьезное финансовое значение имел также введенный в 1922 г. квартирный налог. Его ставки были дифференцированы в зависимости от социального положения граждан. Так, например, предельная ставка налога с квадратной сажени (2,13 м.) жилой площади, занимаемой рабочими и служащими, составляла не больше 10 руб., а с остальных граждан не свыше 90 руб. в год.  </w:t>
      </w:r>
    </w:p>
    <w:p w:rsidR="006B1B0A" w:rsidRDefault="006B1B0A">
      <w:pPr>
        <w:pStyle w:val="FR2"/>
        <w:pBdr>
          <w:bottom w:val="single" w:sz="6" w:space="31" w:color="auto"/>
        </w:pBdr>
        <w:spacing w:before="120" w:line="384" w:lineRule="auto"/>
        <w:ind w:left="0" w:firstLine="720"/>
        <w:rPr>
          <w:sz w:val="20"/>
        </w:rPr>
      </w:pPr>
      <w:r>
        <w:rPr>
          <w:sz w:val="20"/>
        </w:rPr>
        <w:t>Реформа 1930 г. положила конец налоговой системе нэпа. Нужно иметь в виду, что практически налоговая система нэпа прекратила функционировать раньше - с концом самого нэпа (с 1929 г). К 1930 г уже был ликвидирован частный сектор в промышленности и торговле</w:t>
      </w:r>
      <w:r>
        <w:rPr>
          <w:i/>
          <w:sz w:val="20"/>
        </w:rPr>
        <w:t xml:space="preserve"> </w:t>
      </w:r>
      <w:r>
        <w:rPr>
          <w:sz w:val="20"/>
        </w:rPr>
        <w:t>и утратила свое значение вся сложная система налогообложения частного сектора. Гибло индивидуальное крестьянское хозяйство, по отношению к нему уже не действовали никакие юридические нормы, в том числе и нормы налогообложения,</w:t>
      </w:r>
      <w:r>
        <w:rPr>
          <w:i/>
          <w:sz w:val="20"/>
        </w:rPr>
        <w:t xml:space="preserve"> </w:t>
      </w:r>
      <w:r>
        <w:rPr>
          <w:sz w:val="20"/>
        </w:rPr>
        <w:t>государство встало на путь пре</w:t>
      </w:r>
      <w:r>
        <w:rPr>
          <w:sz w:val="20"/>
        </w:rPr>
        <w:softHyphen/>
        <w:t>небрежения законами и экспроприации собственности своих граждан.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578"/>
        <w:rPr>
          <w:sz w:val="20"/>
        </w:rPr>
      </w:pPr>
      <w:r>
        <w:rPr>
          <w:sz w:val="20"/>
        </w:rPr>
        <w:t>Фундаментальные изменения происходили и внутри государс</w:t>
      </w:r>
      <w:r>
        <w:rPr>
          <w:sz w:val="20"/>
        </w:rPr>
        <w:softHyphen/>
        <w:t>твенного сектора. В соответствии</w:t>
      </w:r>
      <w:r>
        <w:rPr>
          <w:b/>
          <w:sz w:val="20"/>
        </w:rPr>
        <w:t xml:space="preserve"> </w:t>
      </w:r>
      <w:r>
        <w:rPr>
          <w:sz w:val="20"/>
        </w:rPr>
        <w:t xml:space="preserve"> с постановлением ЦК ВКП(б) от 5 декабря 1929 г. прекратили свое существование хозрасчетные тресты. Сверхцентрализация управления в лице „хозрасчетных</w:t>
      </w:r>
      <w:r>
        <w:rPr>
          <w:sz w:val="20"/>
          <w:lang w:val="en-US"/>
        </w:rPr>
        <w:t>”</w:t>
      </w:r>
      <w:r>
        <w:rPr>
          <w:sz w:val="20"/>
        </w:rPr>
        <w:t xml:space="preserve"> объединений (всего их насчитывалось в 1930 г. на всю промышленность 32) делала излишней </w:t>
      </w:r>
      <w:r>
        <w:rPr>
          <w:smallCaps/>
          <w:sz w:val="20"/>
        </w:rPr>
        <w:t xml:space="preserve">сложную </w:t>
      </w:r>
      <w:r>
        <w:rPr>
          <w:sz w:val="20"/>
        </w:rPr>
        <w:t>налоговую систему взаимоотношений про</w:t>
      </w:r>
      <w:r>
        <w:rPr>
          <w:sz w:val="20"/>
        </w:rPr>
        <w:softHyphen/>
        <w:t>мышленности и торговли</w:t>
      </w:r>
      <w:r>
        <w:rPr>
          <w:smallCaps/>
          <w:sz w:val="20"/>
        </w:rPr>
        <w:t xml:space="preserve"> </w:t>
      </w:r>
      <w:r>
        <w:rPr>
          <w:sz w:val="20"/>
        </w:rPr>
        <w:t xml:space="preserve"> с бюджетом.</w:t>
      </w:r>
      <w:r>
        <w:rPr>
          <w:rStyle w:val="a6"/>
          <w:sz w:val="20"/>
        </w:rPr>
        <w:footnoteReference w:id="23"/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578"/>
        <w:rPr>
          <w:sz w:val="20"/>
        </w:rPr>
      </w:pPr>
      <w:r>
        <w:rPr>
          <w:sz w:val="20"/>
        </w:rPr>
        <w:t>Основные направления налоговой реформы 1930 г. сводились к следующему. Во-первых, акциз и промысловый налог сливались в единый налог с оборота (об этом шла речь выше). Во-вторых, налоги, уплачиваемые государственными предприятиями, консолидировались в единый платеж - отчисления от прибыли и этот платеж отождест</w:t>
      </w:r>
      <w:r>
        <w:rPr>
          <w:sz w:val="20"/>
        </w:rPr>
        <w:softHyphen/>
        <w:t>влялся, сливался с ведомственным распределением прибыли, т.е, строго говоря, переставал быть налогом. Первоначально этот единый платеж пытались упорядочить, установив общую норму отчис</w:t>
      </w:r>
      <w:r>
        <w:rPr>
          <w:sz w:val="20"/>
          <w:u w:val="single"/>
        </w:rPr>
        <w:softHyphen/>
      </w:r>
      <w:r>
        <w:rPr>
          <w:sz w:val="20"/>
        </w:rPr>
        <w:t xml:space="preserve">лений – 81% от прибыли, но скоро выяснилось, что централизованное распределение прибыли по своей природе 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578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578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0"/>
        <w:rPr>
          <w:sz w:val="20"/>
        </w:rPr>
      </w:pPr>
      <w:r>
        <w:rPr>
          <w:sz w:val="20"/>
        </w:rPr>
        <w:t>качественно отлично от налогообложения и не поддается реальному нормированию.</w:t>
      </w:r>
      <w:r>
        <w:rPr>
          <w:rStyle w:val="a6"/>
          <w:sz w:val="20"/>
        </w:rPr>
        <w:footnoteReference w:id="24"/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ind w:firstLine="578"/>
        <w:rPr>
          <w:sz w:val="20"/>
        </w:rPr>
      </w:pPr>
      <w:r>
        <w:rPr>
          <w:sz w:val="20"/>
        </w:rPr>
        <w:t xml:space="preserve">В ходе реформы 1930 г. исчезли также такие важнейшие формы налогообложения, как рента с городских земель и гербовый </w:t>
      </w:r>
      <w:r>
        <w:rPr>
          <w:smallCaps/>
          <w:sz w:val="20"/>
        </w:rPr>
        <w:t xml:space="preserve">сбор </w:t>
      </w:r>
      <w:r>
        <w:rPr>
          <w:sz w:val="20"/>
        </w:rPr>
        <w:t>с внутрихозяйственных операций. Это было неизбежно, поскольку к 1930 году была ликвидирована экономическая основа для этих форм налогов. Закон о трестах 1927 г. исключил из баланса трестов, из их капиталов землю, которая до революции составляла существенную часть всех капиталов промышленности, а по закону о трестах 1923 г. включалась в баланс трестов</w:t>
      </w:r>
      <w:r>
        <w:rPr>
          <w:sz w:val="20"/>
        </w:rPr>
        <w:tab/>
        <w:t>по дореволюционной оценке (что, правда, означало занижение ее  удельного  веса в капиталах трестов примерно  вдвое в связи с ростом общего индекса цен по сравнению с довоенным уровнем в 2 раза). Исключение земли из балансов трестов законом 1927 г. завышало рентабельность хозяйства</w:t>
      </w:r>
      <w:r>
        <w:rPr>
          <w:i/>
          <w:sz w:val="20"/>
        </w:rPr>
        <w:t xml:space="preserve"> </w:t>
      </w:r>
      <w:r>
        <w:rPr>
          <w:sz w:val="20"/>
        </w:rPr>
        <w:t xml:space="preserve">и, главное, открывало широкий простор для хищнического использования земли и природных ресурсов. 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  <w:r>
        <w:rPr>
          <w:sz w:val="20"/>
        </w:rPr>
        <w:t>Обложение внутрихозяйственного оборота гербовым сбором те</w:t>
      </w:r>
      <w:r>
        <w:rPr>
          <w:sz w:val="20"/>
        </w:rPr>
        <w:softHyphen/>
        <w:t>ряло смысл в связи с быстро идущей бюрократизацией хозяйственной жизни, заменой рыночных форм связей, регулируемых законом, административными распоряжениями, законом не регулируемыми, спускаемыми сверху вниз. Кредитная реформа, начатая в январе 1930 г., ликвидировала такой  важнейший  документ  внутрихозяйственного оборо</w:t>
      </w:r>
      <w:r>
        <w:rPr>
          <w:sz w:val="20"/>
        </w:rPr>
        <w:softHyphen/>
        <w:t>та, как вексель</w:t>
      </w:r>
      <w:r>
        <w:rPr>
          <w:sz w:val="20"/>
          <w:lang w:val="en-US"/>
        </w:rPr>
        <w:t>;</w:t>
      </w:r>
      <w:r>
        <w:rPr>
          <w:sz w:val="20"/>
        </w:rPr>
        <w:t xml:space="preserve"> рынок  "окостеневал"  и  разрушался, его  заменяло централизованное распределение. Прибыль  перестала  быть стимулом производства. Предприятия были заинтересованы в получении ассигновании, которые могли превышать прибыль.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  <w:lang w:val="en-US"/>
        </w:rPr>
      </w:pPr>
      <w:r>
        <w:rPr>
          <w:sz w:val="20"/>
        </w:rPr>
        <w:t xml:space="preserve">   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  <w:r>
        <w:rPr>
          <w:sz w:val="20"/>
        </w:rPr>
        <w:t xml:space="preserve">         </w:t>
      </w: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  <w:lang w:val="en-US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  <w:lang w:val="en-US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</w:p>
    <w:p w:rsidR="006B1B0A" w:rsidRDefault="006B1B0A">
      <w:pPr>
        <w:pBdr>
          <w:bottom w:val="single" w:sz="6" w:space="31" w:color="auto"/>
        </w:pBdr>
        <w:spacing w:before="120" w:line="384" w:lineRule="auto"/>
        <w:rPr>
          <w:sz w:val="20"/>
        </w:rPr>
      </w:pPr>
      <w:bookmarkStart w:id="0" w:name="_GoBack"/>
      <w:bookmarkEnd w:id="0"/>
    </w:p>
    <w:sectPr w:rsidR="006B1B0A">
      <w:headerReference w:type="even" r:id="rId7"/>
      <w:headerReference w:type="default" r:id="rId8"/>
      <w:footnotePr>
        <w:numRestart w:val="eachPage"/>
      </w:footnotePr>
      <w:type w:val="continuous"/>
      <w:pgSz w:w="11900" w:h="16820"/>
      <w:pgMar w:top="1440" w:right="1260" w:bottom="720" w:left="1240" w:header="720" w:footer="720" w:gutter="0"/>
      <w:pgNumType w:start="4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B0A" w:rsidRDefault="006B1B0A">
      <w:pPr>
        <w:spacing w:before="0" w:line="240" w:lineRule="auto"/>
      </w:pPr>
      <w:r>
        <w:separator/>
      </w:r>
    </w:p>
  </w:endnote>
  <w:endnote w:type="continuationSeparator" w:id="0">
    <w:p w:rsidR="006B1B0A" w:rsidRDefault="006B1B0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B0A" w:rsidRDefault="006B1B0A">
      <w:pPr>
        <w:spacing w:before="0" w:line="240" w:lineRule="auto"/>
      </w:pPr>
      <w:r>
        <w:separator/>
      </w:r>
    </w:p>
  </w:footnote>
  <w:footnote w:type="continuationSeparator" w:id="0">
    <w:p w:rsidR="006B1B0A" w:rsidRDefault="006B1B0A">
      <w:pPr>
        <w:spacing w:before="0" w:line="240" w:lineRule="auto"/>
      </w:pPr>
      <w:r>
        <w:continuationSeparator/>
      </w:r>
    </w:p>
  </w:footnote>
  <w:footnote w:id="1">
    <w:p w:rsidR="006B1B0A" w:rsidRDefault="006B1B0A">
      <w:pPr>
        <w:ind w:firstLine="0"/>
      </w:pPr>
      <w:r>
        <w:rPr>
          <w:rStyle w:val="a6"/>
        </w:rPr>
        <w:footnoteRef/>
      </w:r>
      <w:r>
        <w:t xml:space="preserve"> Налоги в механизме хозяйствования</w:t>
      </w:r>
      <w:r>
        <w:rPr>
          <w:lang w:val="en-US"/>
        </w:rPr>
        <w:t>.</w:t>
      </w:r>
      <w:r>
        <w:t xml:space="preserve"> – М.</w:t>
      </w:r>
      <w:r>
        <w:rPr>
          <w:lang w:val="en-US"/>
        </w:rPr>
        <w:t xml:space="preserve">: </w:t>
      </w:r>
      <w:r>
        <w:t>Наука,</w:t>
      </w:r>
      <w:r>
        <w:rPr>
          <w:lang w:val="en-US"/>
        </w:rPr>
        <w:t xml:space="preserve"> 1991 </w:t>
      </w:r>
      <w:r>
        <w:t>– с. 18.</w:t>
      </w:r>
    </w:p>
    <w:p w:rsidR="006B1B0A" w:rsidRDefault="006B1B0A">
      <w:pPr>
        <w:pStyle w:val="a5"/>
      </w:pPr>
    </w:p>
  </w:footnote>
  <w:footnote w:id="2">
    <w:p w:rsidR="006B1B0A" w:rsidRDefault="006B1B0A">
      <w:pPr>
        <w:ind w:firstLine="0"/>
      </w:pPr>
      <w:r>
        <w:rPr>
          <w:rStyle w:val="a6"/>
        </w:rPr>
        <w:footnoteRef/>
      </w:r>
      <w:r>
        <w:t xml:space="preserve"> Налоги в механизме хозяйствования</w:t>
      </w:r>
      <w:r>
        <w:rPr>
          <w:lang w:val="en-US"/>
        </w:rPr>
        <w:t>.</w:t>
      </w:r>
      <w:r>
        <w:t xml:space="preserve"> – М.</w:t>
      </w:r>
      <w:r>
        <w:rPr>
          <w:lang w:val="en-US"/>
        </w:rPr>
        <w:t xml:space="preserve">: </w:t>
      </w:r>
      <w:r>
        <w:t>Наука,</w:t>
      </w:r>
      <w:r>
        <w:rPr>
          <w:lang w:val="en-US"/>
        </w:rPr>
        <w:t xml:space="preserve"> 1991 </w:t>
      </w:r>
      <w:r>
        <w:t>– с. 18.</w:t>
      </w:r>
    </w:p>
  </w:footnote>
  <w:footnote w:id="3">
    <w:p w:rsidR="006B1B0A" w:rsidRDefault="006B1B0A">
      <w:pPr>
        <w:ind w:firstLine="0"/>
      </w:pPr>
      <w:r>
        <w:rPr>
          <w:rStyle w:val="a6"/>
        </w:rPr>
        <w:footnoteRef/>
      </w:r>
      <w:r>
        <w:t xml:space="preserve"> Там же – с. 19.</w:t>
      </w:r>
    </w:p>
  </w:footnote>
  <w:footnote w:id="4">
    <w:p w:rsidR="006B1B0A" w:rsidRDefault="006B1B0A">
      <w:pPr>
        <w:ind w:firstLine="0"/>
      </w:pPr>
      <w:r>
        <w:rPr>
          <w:rStyle w:val="a6"/>
        </w:rPr>
        <w:footnoteRef/>
      </w:r>
      <w:r>
        <w:t xml:space="preserve"> Трест – объединение предпринимателей, характеризующееся тем, что входящие в него предприятия теряют свою производственную, коммерческую и юридическую самостоятельность и подчиняются единому управлению. (Маркетинг</w:t>
      </w:r>
      <w:r>
        <w:rPr>
          <w:lang w:val="en-US"/>
        </w:rPr>
        <w:t>:</w:t>
      </w:r>
      <w:r>
        <w:t xml:space="preserve"> Словарь-справочник</w:t>
      </w:r>
      <w:r>
        <w:rPr>
          <w:lang w:val="en-US"/>
        </w:rPr>
        <w:t>.</w:t>
      </w:r>
      <w:r>
        <w:t xml:space="preserve"> – М., 1991. – с.125.)</w:t>
      </w:r>
    </w:p>
  </w:footnote>
  <w:footnote w:id="5">
    <w:p w:rsidR="006B1B0A" w:rsidRDefault="006B1B0A">
      <w:pPr>
        <w:ind w:firstLine="0"/>
      </w:pPr>
      <w:r>
        <w:rPr>
          <w:rStyle w:val="a6"/>
        </w:rPr>
        <w:footnoteRef/>
      </w:r>
      <w:r>
        <w:t xml:space="preserve"> Синдикат – объединение предпринимателей, которое берет на себя осуществление своей коммерческой деятельности при сохранении производственной и юридической самостоятельности входящих в него предприятий. (Там же – с.108.)</w:t>
      </w:r>
    </w:p>
    <w:p w:rsidR="006B1B0A" w:rsidRDefault="006B1B0A">
      <w:pPr>
        <w:pStyle w:val="a5"/>
        <w:rPr>
          <w:sz w:val="18"/>
        </w:rPr>
      </w:pPr>
    </w:p>
  </w:footnote>
  <w:footnote w:id="6">
    <w:p w:rsidR="006B1B0A" w:rsidRDefault="006B1B0A">
      <w:pPr>
        <w:ind w:firstLine="0"/>
      </w:pPr>
      <w:r>
        <w:rPr>
          <w:rStyle w:val="a6"/>
        </w:rPr>
        <w:footnoteRef/>
      </w:r>
      <w:r>
        <w:t xml:space="preserve"> Налоги в механизме хозяйствования</w:t>
      </w:r>
      <w:r>
        <w:rPr>
          <w:lang w:val="en-US"/>
        </w:rPr>
        <w:t>.</w:t>
      </w:r>
      <w:r>
        <w:t xml:space="preserve"> – М.</w:t>
      </w:r>
      <w:r>
        <w:rPr>
          <w:lang w:val="en-US"/>
        </w:rPr>
        <w:t xml:space="preserve">: </w:t>
      </w:r>
      <w:r>
        <w:t>Наука</w:t>
      </w:r>
      <w:r>
        <w:rPr>
          <w:lang w:val="en-US"/>
        </w:rPr>
        <w:t xml:space="preserve">, 1991. </w:t>
      </w:r>
      <w:r>
        <w:t>– с. 20.</w:t>
      </w:r>
    </w:p>
  </w:footnote>
  <w:footnote w:id="7">
    <w:p w:rsidR="006B1B0A" w:rsidRDefault="006B1B0A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sz w:val="18"/>
        </w:rPr>
        <w:t>Продналог (продовольственный налог) – натуральный налог с крестьянского хозяйства, введенный в СССР вместо продразверстки (продовольственной разверстки). (БСЭ – 2-е издание – Т. 34 – с. 598.)</w:t>
      </w:r>
    </w:p>
  </w:footnote>
  <w:footnote w:id="8">
    <w:p w:rsidR="006B1B0A" w:rsidRDefault="006B1B0A">
      <w:pPr>
        <w:ind w:firstLine="0"/>
      </w:pPr>
      <w:r>
        <w:rPr>
          <w:rStyle w:val="a6"/>
        </w:rPr>
        <w:footnoteRef/>
      </w:r>
      <w:r>
        <w:t xml:space="preserve"> Трудгужналог (трудовой и гужевой налог) – форма обязательного привлечения населения к бесплатному выполнению определенных работ и использования принадлежащих отдельным гражданам гужевых средств по указанию органов Советской власти. (БСЭ – 2-е издание – Т.43 – с. 325)</w:t>
      </w:r>
    </w:p>
  </w:footnote>
  <w:footnote w:id="9">
    <w:p w:rsidR="006B1B0A" w:rsidRDefault="006B1B0A">
      <w:pPr>
        <w:ind w:firstLine="0"/>
      </w:pPr>
      <w:r>
        <w:rPr>
          <w:rStyle w:val="a6"/>
        </w:rPr>
        <w:footnoteRef/>
      </w:r>
      <w:r>
        <w:t xml:space="preserve"> Налоги в механизме хозяйствования. – М.</w:t>
      </w:r>
      <w:r>
        <w:rPr>
          <w:lang w:val="en-US"/>
        </w:rPr>
        <w:t xml:space="preserve">: </w:t>
      </w:r>
      <w:r>
        <w:t>Наука</w:t>
      </w:r>
      <w:r>
        <w:rPr>
          <w:lang w:val="en-US"/>
        </w:rPr>
        <w:t xml:space="preserve">, 1991. </w:t>
      </w:r>
      <w:r>
        <w:t>– с. 20.</w:t>
      </w:r>
    </w:p>
  </w:footnote>
  <w:footnote w:id="10">
    <w:p w:rsidR="006B1B0A" w:rsidRDefault="006B1B0A">
      <w:pPr>
        <w:ind w:firstLine="0"/>
      </w:pPr>
      <w:r>
        <w:rPr>
          <w:rStyle w:val="a6"/>
        </w:rPr>
        <w:footnoteRef/>
      </w:r>
      <w:r>
        <w:rPr>
          <w:lang w:val="en-US"/>
        </w:rPr>
        <w:t xml:space="preserve"> </w:t>
      </w:r>
      <w:r>
        <w:t>Там же – с. 20.</w:t>
      </w:r>
    </w:p>
  </w:footnote>
  <w:footnote w:id="11">
    <w:p w:rsidR="006B1B0A" w:rsidRDefault="006B1B0A">
      <w:pPr>
        <w:ind w:firstLine="0"/>
      </w:pPr>
      <w:r>
        <w:rPr>
          <w:rStyle w:val="a6"/>
        </w:rPr>
        <w:footnoteRef/>
      </w:r>
      <w:r>
        <w:t xml:space="preserve"> Налоги в механизме хозяйствования. – М.:</w:t>
      </w:r>
      <w:r>
        <w:rPr>
          <w:lang w:val="en-US"/>
        </w:rPr>
        <w:t xml:space="preserve"> </w:t>
      </w:r>
      <w:r>
        <w:t>Наука</w:t>
      </w:r>
      <w:r>
        <w:rPr>
          <w:lang w:val="en-US"/>
        </w:rPr>
        <w:t>, 1991.</w:t>
      </w:r>
      <w:r>
        <w:t xml:space="preserve"> – с.21.</w:t>
      </w:r>
    </w:p>
  </w:footnote>
  <w:footnote w:id="12">
    <w:p w:rsidR="006B1B0A" w:rsidRDefault="006B1B0A">
      <w:pPr>
        <w:ind w:firstLine="0"/>
      </w:pPr>
      <w:r>
        <w:rPr>
          <w:rStyle w:val="a6"/>
        </w:rPr>
        <w:footnoteRef/>
      </w:r>
      <w:r>
        <w:t xml:space="preserve"> Там же – с.21.</w:t>
      </w:r>
    </w:p>
    <w:p w:rsidR="006B1B0A" w:rsidRDefault="006B1B0A">
      <w:pPr>
        <w:pStyle w:val="a5"/>
      </w:pPr>
    </w:p>
  </w:footnote>
  <w:footnote w:id="13">
    <w:p w:rsidR="006B1B0A" w:rsidRDefault="006B1B0A">
      <w:pPr>
        <w:ind w:firstLine="0"/>
      </w:pPr>
      <w:r>
        <w:rPr>
          <w:rStyle w:val="a6"/>
        </w:rPr>
        <w:footnoteRef/>
      </w:r>
      <w:r>
        <w:t xml:space="preserve"> Налоги в механизме хозяйствования</w:t>
      </w:r>
      <w:r>
        <w:rPr>
          <w:lang w:val="en-US"/>
        </w:rPr>
        <w:t>.</w:t>
      </w:r>
      <w:r>
        <w:t xml:space="preserve"> – М.:</w:t>
      </w:r>
      <w:r>
        <w:rPr>
          <w:lang w:val="en-US"/>
        </w:rPr>
        <w:t xml:space="preserve"> </w:t>
      </w:r>
      <w:r>
        <w:t>Наука</w:t>
      </w:r>
      <w:r>
        <w:rPr>
          <w:lang w:val="en-US"/>
        </w:rPr>
        <w:t xml:space="preserve">, 1991. </w:t>
      </w:r>
      <w:r>
        <w:t>– с. 22.</w:t>
      </w:r>
    </w:p>
  </w:footnote>
  <w:footnote w:id="14">
    <w:p w:rsidR="006B1B0A" w:rsidRDefault="006B1B0A">
      <w:pPr>
        <w:ind w:firstLine="0"/>
      </w:pPr>
      <w:r>
        <w:rPr>
          <w:rStyle w:val="a6"/>
        </w:rPr>
        <w:footnoteRef/>
      </w:r>
      <w:r>
        <w:t xml:space="preserve"> Лишенцы – в СССР до принятия Конституции 1936 г. человек, лишенный избирательных и других гражданских прав в связи с принадлежностью к эксплуататорскому классу  (Словарь русского языка</w:t>
      </w:r>
      <w:r>
        <w:rPr>
          <w:lang w:val="en-US"/>
        </w:rPr>
        <w:t>.</w:t>
      </w:r>
      <w:r>
        <w:t xml:space="preserve"> – 3-е изд. – М.:</w:t>
      </w:r>
      <w:r>
        <w:rPr>
          <w:lang w:val="en-US"/>
        </w:rPr>
        <w:t xml:space="preserve"> </w:t>
      </w:r>
      <w:r>
        <w:t>Русский язык - Т.2. – с.193.)</w:t>
      </w:r>
    </w:p>
    <w:p w:rsidR="006B1B0A" w:rsidRDefault="006B1B0A">
      <w:pPr>
        <w:ind w:left="360"/>
      </w:pPr>
    </w:p>
    <w:p w:rsidR="006B1B0A" w:rsidRDefault="006B1B0A">
      <w:pPr>
        <w:pStyle w:val="a5"/>
        <w:rPr>
          <w:sz w:val="18"/>
        </w:rPr>
      </w:pPr>
    </w:p>
  </w:footnote>
  <w:footnote w:id="15">
    <w:p w:rsidR="006B1B0A" w:rsidRDefault="006B1B0A">
      <w:pPr>
        <w:ind w:firstLine="0"/>
      </w:pPr>
      <w:r>
        <w:rPr>
          <w:rStyle w:val="a6"/>
        </w:rPr>
        <w:footnoteRef/>
      </w:r>
      <w:r>
        <w:t xml:space="preserve"> Губсовнархоз – губернский совет народного хозяйства.</w:t>
      </w:r>
    </w:p>
  </w:footnote>
  <w:footnote w:id="16">
    <w:p w:rsidR="006B1B0A" w:rsidRDefault="006B1B0A">
      <w:pPr>
        <w:pStyle w:val="a5"/>
        <w:rPr>
          <w:sz w:val="18"/>
        </w:rPr>
      </w:pPr>
      <w:r>
        <w:rPr>
          <w:rStyle w:val="a6"/>
        </w:rPr>
        <w:footnoteRef/>
      </w:r>
      <w:r>
        <w:t xml:space="preserve"> </w:t>
      </w:r>
      <w:r>
        <w:rPr>
          <w:sz w:val="18"/>
        </w:rPr>
        <w:t>Гензель П. Система налогов Советской России – М.</w:t>
      </w:r>
      <w:r>
        <w:rPr>
          <w:sz w:val="18"/>
          <w:lang w:val="en-US"/>
        </w:rPr>
        <w:t xml:space="preserve">, </w:t>
      </w:r>
      <w:r>
        <w:rPr>
          <w:sz w:val="18"/>
        </w:rPr>
        <w:t>Л</w:t>
      </w:r>
      <w:r>
        <w:rPr>
          <w:sz w:val="18"/>
          <w:lang w:val="en-US"/>
        </w:rPr>
        <w:t xml:space="preserve">., : </w:t>
      </w:r>
      <w:r>
        <w:rPr>
          <w:sz w:val="18"/>
        </w:rPr>
        <w:t>Эконом.жизнь, 1924. – с.35.</w:t>
      </w:r>
    </w:p>
  </w:footnote>
  <w:footnote w:id="17">
    <w:p w:rsidR="006B1B0A" w:rsidRDefault="006B1B0A">
      <w:pPr>
        <w:ind w:firstLine="0"/>
      </w:pPr>
      <w:r>
        <w:rPr>
          <w:rStyle w:val="a6"/>
        </w:rPr>
        <w:footnoteRef/>
      </w:r>
      <w:r>
        <w:t xml:space="preserve"> Налоги в механизме хозяйствования</w:t>
      </w:r>
      <w:r>
        <w:rPr>
          <w:lang w:val="en-US"/>
        </w:rPr>
        <w:t>.</w:t>
      </w:r>
      <w:r>
        <w:t xml:space="preserve"> – М.:</w:t>
      </w:r>
      <w:r>
        <w:rPr>
          <w:lang w:val="en-US"/>
        </w:rPr>
        <w:t xml:space="preserve"> </w:t>
      </w:r>
      <w:r>
        <w:t>Наука</w:t>
      </w:r>
      <w:r>
        <w:rPr>
          <w:lang w:val="en-US"/>
        </w:rPr>
        <w:t xml:space="preserve">, 1991. </w:t>
      </w:r>
      <w:r>
        <w:t>– с. 24.</w:t>
      </w:r>
    </w:p>
  </w:footnote>
  <w:footnote w:id="18">
    <w:p w:rsidR="006B1B0A" w:rsidRDefault="006B1B0A">
      <w:pPr>
        <w:ind w:firstLine="0"/>
      </w:pPr>
      <w:r>
        <w:rPr>
          <w:rStyle w:val="a6"/>
        </w:rPr>
        <w:footnoteRef/>
      </w:r>
      <w:r>
        <w:t xml:space="preserve"> Налоги в механизме хозяйствования</w:t>
      </w:r>
      <w:r>
        <w:rPr>
          <w:lang w:val="en-US"/>
        </w:rPr>
        <w:t>.</w:t>
      </w:r>
      <w:r>
        <w:t xml:space="preserve"> – М.:</w:t>
      </w:r>
      <w:r>
        <w:rPr>
          <w:lang w:val="en-US"/>
        </w:rPr>
        <w:t xml:space="preserve"> </w:t>
      </w:r>
      <w:r>
        <w:t>Наука</w:t>
      </w:r>
      <w:r>
        <w:rPr>
          <w:lang w:val="en-US"/>
        </w:rPr>
        <w:t xml:space="preserve">, 1991. </w:t>
      </w:r>
      <w:r>
        <w:t>– с. 24</w:t>
      </w:r>
    </w:p>
  </w:footnote>
  <w:footnote w:id="19">
    <w:p w:rsidR="006B1B0A" w:rsidRDefault="006B1B0A">
      <w:pPr>
        <w:pStyle w:val="a5"/>
        <w:rPr>
          <w:sz w:val="18"/>
        </w:rPr>
      </w:pPr>
      <w:r>
        <w:rPr>
          <w:rStyle w:val="a6"/>
        </w:rPr>
        <w:footnoteRef/>
      </w:r>
      <w:r>
        <w:rPr>
          <w:sz w:val="18"/>
        </w:rPr>
        <w:t xml:space="preserve"> Там же – с. 26.</w:t>
      </w:r>
    </w:p>
  </w:footnote>
  <w:footnote w:id="20">
    <w:p w:rsidR="006B1B0A" w:rsidRDefault="006B1B0A">
      <w:pPr>
        <w:pStyle w:val="a5"/>
      </w:pPr>
      <w:r>
        <w:rPr>
          <w:rStyle w:val="a6"/>
        </w:rPr>
        <w:footnoteRef/>
      </w:r>
      <w:r>
        <w:rPr>
          <w:sz w:val="18"/>
        </w:rPr>
        <w:t xml:space="preserve"> Налоги в механизме хозяйствования</w:t>
      </w:r>
      <w:r>
        <w:rPr>
          <w:sz w:val="18"/>
          <w:lang w:val="en-US"/>
        </w:rPr>
        <w:t>.</w:t>
      </w:r>
      <w:r>
        <w:rPr>
          <w:sz w:val="18"/>
        </w:rPr>
        <w:t xml:space="preserve"> – М.:</w:t>
      </w:r>
      <w:r>
        <w:rPr>
          <w:sz w:val="18"/>
          <w:lang w:val="en-US"/>
        </w:rPr>
        <w:t xml:space="preserve"> </w:t>
      </w:r>
      <w:r>
        <w:rPr>
          <w:sz w:val="18"/>
        </w:rPr>
        <w:t>Наука</w:t>
      </w:r>
      <w:r>
        <w:rPr>
          <w:sz w:val="18"/>
          <w:lang w:val="en-US"/>
        </w:rPr>
        <w:t xml:space="preserve">, 1991. </w:t>
      </w:r>
      <w:r>
        <w:rPr>
          <w:sz w:val="18"/>
        </w:rPr>
        <w:t>– с.26.</w:t>
      </w:r>
    </w:p>
  </w:footnote>
  <w:footnote w:id="21">
    <w:p w:rsidR="006B1B0A" w:rsidRDefault="006B1B0A">
      <w:pPr>
        <w:ind w:firstLine="0"/>
      </w:pPr>
      <w:r>
        <w:rPr>
          <w:rStyle w:val="a6"/>
        </w:rPr>
        <w:footnoteRef/>
      </w:r>
      <w:r>
        <w:t xml:space="preserve"> Налоги в механизме хозяйствования</w:t>
      </w:r>
      <w:r>
        <w:rPr>
          <w:lang w:val="en-US"/>
        </w:rPr>
        <w:t>.</w:t>
      </w:r>
      <w:r>
        <w:t xml:space="preserve"> – М.</w:t>
      </w:r>
      <w:r>
        <w:rPr>
          <w:lang w:val="en-US"/>
        </w:rPr>
        <w:t xml:space="preserve">: </w:t>
      </w:r>
      <w:r>
        <w:t>Наука</w:t>
      </w:r>
      <w:r>
        <w:rPr>
          <w:lang w:val="en-US"/>
        </w:rPr>
        <w:t xml:space="preserve">, 1991. </w:t>
      </w:r>
      <w:r>
        <w:t>– с. 26.</w:t>
      </w:r>
    </w:p>
  </w:footnote>
  <w:footnote w:id="22">
    <w:p w:rsidR="006B1B0A" w:rsidRDefault="006B1B0A">
      <w:pPr>
        <w:pStyle w:val="a5"/>
        <w:rPr>
          <w:sz w:val="18"/>
        </w:rPr>
      </w:pPr>
      <w:r>
        <w:rPr>
          <w:rStyle w:val="a6"/>
        </w:rPr>
        <w:footnoteRef/>
      </w:r>
      <w:r>
        <w:rPr>
          <w:sz w:val="18"/>
        </w:rPr>
        <w:t xml:space="preserve"> Там же – с. 27.</w:t>
      </w:r>
    </w:p>
  </w:footnote>
  <w:footnote w:id="23">
    <w:p w:rsidR="006B1B0A" w:rsidRDefault="006B1B0A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sz w:val="18"/>
        </w:rPr>
        <w:t>Налоги в механизме хозяйствования</w:t>
      </w:r>
      <w:r>
        <w:rPr>
          <w:sz w:val="18"/>
          <w:lang w:val="en-US"/>
        </w:rPr>
        <w:t>.</w:t>
      </w:r>
      <w:r>
        <w:rPr>
          <w:sz w:val="18"/>
        </w:rPr>
        <w:t xml:space="preserve"> – М.:</w:t>
      </w:r>
      <w:r>
        <w:rPr>
          <w:sz w:val="18"/>
          <w:lang w:val="en-US"/>
        </w:rPr>
        <w:t xml:space="preserve"> </w:t>
      </w:r>
      <w:r>
        <w:rPr>
          <w:sz w:val="18"/>
        </w:rPr>
        <w:t>Наука</w:t>
      </w:r>
      <w:r>
        <w:rPr>
          <w:sz w:val="18"/>
          <w:lang w:val="en-US"/>
        </w:rPr>
        <w:t xml:space="preserve">, 1991. </w:t>
      </w:r>
      <w:r>
        <w:rPr>
          <w:sz w:val="18"/>
        </w:rPr>
        <w:t>– с. 27.</w:t>
      </w:r>
    </w:p>
  </w:footnote>
  <w:footnote w:id="24">
    <w:p w:rsidR="006B1B0A" w:rsidRDefault="006B1B0A">
      <w:pPr>
        <w:ind w:firstLine="0"/>
      </w:pPr>
      <w:r>
        <w:rPr>
          <w:rStyle w:val="a6"/>
        </w:rPr>
        <w:footnoteRef/>
      </w:r>
      <w:r>
        <w:t xml:space="preserve"> Налоги в механизме хозяйствования</w:t>
      </w:r>
      <w:r>
        <w:rPr>
          <w:lang w:val="en-US"/>
        </w:rPr>
        <w:t>.</w:t>
      </w:r>
      <w:r>
        <w:t xml:space="preserve"> – М.:</w:t>
      </w:r>
      <w:r>
        <w:rPr>
          <w:lang w:val="en-US"/>
        </w:rPr>
        <w:t xml:space="preserve"> </w:t>
      </w:r>
      <w:r>
        <w:t>Наука</w:t>
      </w:r>
      <w:r>
        <w:rPr>
          <w:lang w:val="en-US"/>
        </w:rPr>
        <w:t xml:space="preserve">, 1991. </w:t>
      </w:r>
      <w:r>
        <w:t>– М.:</w:t>
      </w:r>
      <w:r>
        <w:rPr>
          <w:lang w:val="en-US"/>
        </w:rPr>
        <w:t xml:space="preserve"> </w:t>
      </w:r>
      <w:r>
        <w:t>Наука</w:t>
      </w:r>
      <w:r>
        <w:rPr>
          <w:lang w:val="en-US"/>
        </w:rPr>
        <w:t xml:space="preserve">, 1991. </w:t>
      </w:r>
      <w:r>
        <w:t>– с.27.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0A" w:rsidRDefault="006B1B0A">
    <w:pPr>
      <w:pStyle w:val="a7"/>
      <w:framePr w:wrap="around" w:vAnchor="text" w:hAnchor="margin" w:xAlign="center" w:y="1"/>
      <w:rPr>
        <w:rStyle w:val="a8"/>
      </w:rPr>
    </w:pPr>
    <w:r>
      <w:rPr>
        <w:rStyle w:val="a8"/>
        <w:noProof/>
      </w:rPr>
      <w:t>1</w:t>
    </w:r>
  </w:p>
  <w:p w:rsidR="006B1B0A" w:rsidRDefault="006B1B0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0A" w:rsidRDefault="009E7F3C">
    <w:pPr>
      <w:pStyle w:val="a7"/>
      <w:framePr w:wrap="around" w:vAnchor="text" w:hAnchor="margin" w:xAlign="center" w:y="1"/>
      <w:rPr>
        <w:rStyle w:val="a8"/>
      </w:rPr>
    </w:pPr>
    <w:r>
      <w:rPr>
        <w:rStyle w:val="a8"/>
        <w:noProof/>
      </w:rPr>
      <w:t>4</w:t>
    </w:r>
  </w:p>
  <w:p w:rsidR="006B1B0A" w:rsidRDefault="006B1B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E24A9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0681F1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F3C"/>
    <w:rsid w:val="00235C3D"/>
    <w:rsid w:val="006B1B0A"/>
    <w:rsid w:val="00771475"/>
    <w:rsid w:val="009E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CBB01-5007-49CE-8B3B-17E19E45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320" w:line="480" w:lineRule="auto"/>
      <w:ind w:firstLine="720"/>
      <w:jc w:val="both"/>
    </w:pPr>
    <w:rPr>
      <w:rFonts w:ascii="Courier New" w:hAnsi="Courier New"/>
      <w:snapToGrid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before="120" w:line="240" w:lineRule="auto"/>
    </w:pPr>
  </w:style>
  <w:style w:type="paragraph" w:styleId="2">
    <w:name w:val="Body Text Indent 2"/>
    <w:basedOn w:val="a"/>
    <w:semiHidden/>
    <w:pPr>
      <w:spacing w:before="0" w:line="420" w:lineRule="auto"/>
      <w:jc w:val="left"/>
    </w:pPr>
  </w:style>
  <w:style w:type="paragraph" w:styleId="3">
    <w:name w:val="Body Text Indent 3"/>
    <w:basedOn w:val="a"/>
    <w:semiHidden/>
    <w:pPr>
      <w:pBdr>
        <w:bottom w:val="single" w:sz="6" w:space="1" w:color="auto"/>
      </w:pBdr>
      <w:spacing w:before="140" w:line="461" w:lineRule="auto"/>
      <w:jc w:val="left"/>
    </w:pPr>
  </w:style>
  <w:style w:type="paragraph" w:customStyle="1" w:styleId="FR1">
    <w:name w:val="FR1"/>
    <w:rPr>
      <w:rFonts w:ascii="Arial" w:hAnsi="Arial"/>
      <w:snapToGrid w:val="0"/>
      <w:sz w:val="32"/>
    </w:rPr>
  </w:style>
  <w:style w:type="paragraph" w:customStyle="1" w:styleId="FR2">
    <w:name w:val="FR2"/>
    <w:pPr>
      <w:spacing w:line="480" w:lineRule="auto"/>
      <w:ind w:left="120"/>
      <w:jc w:val="both"/>
    </w:pPr>
    <w:rPr>
      <w:rFonts w:ascii="Courier New" w:hAnsi="Courier New"/>
      <w:snapToGrid w:val="0"/>
      <w:sz w:val="18"/>
    </w:rPr>
  </w:style>
  <w:style w:type="paragraph" w:customStyle="1" w:styleId="FR3">
    <w:name w:val="FR3"/>
    <w:pPr>
      <w:ind w:left="880"/>
    </w:pPr>
    <w:rPr>
      <w:rFonts w:ascii="Arial" w:hAnsi="Arial"/>
      <w:snapToGrid w:val="0"/>
      <w:sz w:val="12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footnote text"/>
    <w:basedOn w:val="a"/>
    <w:semiHidden/>
    <w:pPr>
      <w:ind w:firstLine="0"/>
    </w:pPr>
    <w:rPr>
      <w:sz w:val="20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4549</Words>
  <Characters>25934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первые месяцы после Октябрьской революции делались попыт-ки наладить нормальное налогообложение, возродить финансовую сис-тему, но попытки эти в силу реальной обстановки не вышли за рамки общих пожеланий</vt:lpstr>
    </vt:vector>
  </TitlesOfParts>
  <Company>UTOR</Company>
  <LinksUpToDate>false</LinksUpToDate>
  <CharactersWithSpaces>30423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первые месяцы после Октябрьской революции делались попыт-ки наладить нормальное налогообложение, возродить финансовую сис-тему, но попытки эти в силу реальной обстановки не вышли за рамки общих пожеланий</dc:title>
  <dc:subject/>
  <dc:creator>ALEX</dc:creator>
  <cp:keywords/>
  <dc:description/>
  <cp:lastModifiedBy>Irina</cp:lastModifiedBy>
  <cp:revision>2</cp:revision>
  <cp:lastPrinted>1999-12-11T18:42:00Z</cp:lastPrinted>
  <dcterms:created xsi:type="dcterms:W3CDTF">2014-08-06T16:18:00Z</dcterms:created>
  <dcterms:modified xsi:type="dcterms:W3CDTF">2014-08-06T16:18:00Z</dcterms:modified>
</cp:coreProperties>
</file>