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CD" w:rsidRDefault="008868CD">
      <w:pPr>
        <w:jc w:val="center"/>
        <w:rPr>
          <w:b/>
          <w:sz w:val="32"/>
        </w:rPr>
      </w:pPr>
      <w:r>
        <w:rPr>
          <w:b/>
          <w:sz w:val="32"/>
        </w:rPr>
        <w:t xml:space="preserve">МОСКОВСКАЯ  ГОСУДАРСТВЕННАЯ  </w:t>
      </w:r>
    </w:p>
    <w:p w:rsidR="008868CD" w:rsidRDefault="008868CD">
      <w:pPr>
        <w:jc w:val="center"/>
        <w:rPr>
          <w:b/>
          <w:sz w:val="32"/>
        </w:rPr>
      </w:pPr>
      <w:r>
        <w:rPr>
          <w:b/>
          <w:sz w:val="32"/>
        </w:rPr>
        <w:t>ЮРИДИЧЕСКАЯ  АКАДЕМИЯ</w:t>
      </w:r>
    </w:p>
    <w:p w:rsidR="008868CD" w:rsidRDefault="008868CD">
      <w:pPr>
        <w:jc w:val="center"/>
        <w:rPr>
          <w:sz w:val="28"/>
        </w:rPr>
      </w:pPr>
    </w:p>
    <w:p w:rsidR="008868CD" w:rsidRDefault="008868CD">
      <w:pPr>
        <w:jc w:val="center"/>
        <w:rPr>
          <w:sz w:val="28"/>
        </w:rPr>
      </w:pPr>
    </w:p>
    <w:p w:rsidR="008868CD" w:rsidRDefault="008868CD">
      <w:pPr>
        <w:jc w:val="center"/>
        <w:rPr>
          <w:sz w:val="32"/>
        </w:rPr>
      </w:pPr>
      <w:r>
        <w:rPr>
          <w:sz w:val="32"/>
        </w:rPr>
        <w:t>Кафедра конституционного и муниципального права России</w:t>
      </w:r>
    </w:p>
    <w:p w:rsidR="008868CD" w:rsidRDefault="008868CD">
      <w:pPr>
        <w:jc w:val="center"/>
        <w:rPr>
          <w:sz w:val="28"/>
        </w:rPr>
      </w:pPr>
    </w:p>
    <w:p w:rsidR="008868CD" w:rsidRDefault="008868CD">
      <w:pPr>
        <w:jc w:val="center"/>
        <w:rPr>
          <w:sz w:val="28"/>
        </w:rPr>
      </w:pPr>
    </w:p>
    <w:p w:rsidR="008868CD" w:rsidRDefault="008868CD">
      <w:pPr>
        <w:jc w:val="center"/>
        <w:rPr>
          <w:sz w:val="28"/>
        </w:rPr>
      </w:pPr>
    </w:p>
    <w:p w:rsidR="008868CD" w:rsidRDefault="008868CD">
      <w:pPr>
        <w:jc w:val="center"/>
        <w:rPr>
          <w:sz w:val="28"/>
        </w:rPr>
      </w:pPr>
    </w:p>
    <w:p w:rsidR="008868CD" w:rsidRDefault="008868CD">
      <w:pPr>
        <w:jc w:val="center"/>
        <w:rPr>
          <w:sz w:val="28"/>
        </w:rPr>
      </w:pPr>
    </w:p>
    <w:p w:rsidR="008868CD" w:rsidRDefault="008868CD">
      <w:pPr>
        <w:jc w:val="center"/>
        <w:rPr>
          <w:b/>
          <w:sz w:val="32"/>
        </w:rPr>
      </w:pPr>
      <w:r>
        <w:rPr>
          <w:b/>
          <w:sz w:val="32"/>
        </w:rPr>
        <w:t>КУРСОВАЯ  РАБОТА</w:t>
      </w:r>
    </w:p>
    <w:p w:rsidR="008868CD" w:rsidRDefault="008868CD">
      <w:pPr>
        <w:jc w:val="center"/>
        <w:rPr>
          <w:sz w:val="28"/>
        </w:rPr>
      </w:pPr>
    </w:p>
    <w:p w:rsidR="008868CD" w:rsidRDefault="008868CD">
      <w:pPr>
        <w:jc w:val="center"/>
        <w:rPr>
          <w:sz w:val="28"/>
        </w:rPr>
      </w:pPr>
    </w:p>
    <w:p w:rsidR="008868CD" w:rsidRDefault="008868CD">
      <w:pPr>
        <w:jc w:val="center"/>
        <w:rPr>
          <w:sz w:val="28"/>
        </w:rPr>
      </w:pPr>
      <w:r>
        <w:rPr>
          <w:sz w:val="28"/>
        </w:rPr>
        <w:t>на тему:</w:t>
      </w:r>
    </w:p>
    <w:p w:rsidR="008868CD" w:rsidRDefault="008868CD">
      <w:pPr>
        <w:jc w:val="center"/>
        <w:rPr>
          <w:sz w:val="28"/>
        </w:rPr>
      </w:pPr>
    </w:p>
    <w:p w:rsidR="008868CD" w:rsidRDefault="008868CD">
      <w:pPr>
        <w:jc w:val="center"/>
        <w:rPr>
          <w:b/>
          <w:sz w:val="36"/>
          <w:u w:val="single"/>
        </w:rPr>
      </w:pPr>
      <w:r>
        <w:rPr>
          <w:b/>
          <w:sz w:val="36"/>
          <w:u w:val="single"/>
        </w:rPr>
        <w:t>Порядок пересмотра</w:t>
      </w:r>
    </w:p>
    <w:p w:rsidR="008868CD" w:rsidRDefault="008868CD">
      <w:pPr>
        <w:jc w:val="center"/>
        <w:rPr>
          <w:b/>
          <w:sz w:val="28"/>
          <w:u w:val="single"/>
        </w:rPr>
      </w:pPr>
    </w:p>
    <w:p w:rsidR="008868CD" w:rsidRDefault="008868CD">
      <w:pPr>
        <w:jc w:val="center"/>
        <w:rPr>
          <w:b/>
          <w:sz w:val="36"/>
          <w:u w:val="single"/>
        </w:rPr>
      </w:pPr>
      <w:r>
        <w:rPr>
          <w:b/>
          <w:sz w:val="36"/>
          <w:u w:val="single"/>
        </w:rPr>
        <w:t xml:space="preserve"> Конституции Российской Федерации </w:t>
      </w:r>
    </w:p>
    <w:p w:rsidR="008868CD" w:rsidRDefault="008868CD">
      <w:pPr>
        <w:jc w:val="center"/>
        <w:rPr>
          <w:b/>
          <w:sz w:val="28"/>
          <w:u w:val="single"/>
        </w:rPr>
      </w:pPr>
    </w:p>
    <w:p w:rsidR="008868CD" w:rsidRDefault="008868CD">
      <w:pPr>
        <w:jc w:val="center"/>
        <w:rPr>
          <w:b/>
          <w:sz w:val="36"/>
        </w:rPr>
      </w:pPr>
      <w:r>
        <w:rPr>
          <w:b/>
          <w:sz w:val="36"/>
          <w:u w:val="single"/>
        </w:rPr>
        <w:t>и принятия конституционных поправок</w:t>
      </w:r>
    </w:p>
    <w:p w:rsidR="008868CD" w:rsidRDefault="008868CD">
      <w:pPr>
        <w:jc w:val="center"/>
        <w:rPr>
          <w:sz w:val="28"/>
        </w:rPr>
      </w:pPr>
    </w:p>
    <w:p w:rsidR="008868CD" w:rsidRDefault="008868CD">
      <w:pPr>
        <w:jc w:val="center"/>
        <w:rPr>
          <w:sz w:val="28"/>
        </w:rPr>
      </w:pPr>
    </w:p>
    <w:p w:rsidR="008868CD" w:rsidRDefault="008868CD">
      <w:pPr>
        <w:jc w:val="center"/>
        <w:rPr>
          <w:sz w:val="28"/>
        </w:rPr>
      </w:pPr>
    </w:p>
    <w:p w:rsidR="008868CD" w:rsidRDefault="008868CD">
      <w:pPr>
        <w:jc w:val="center"/>
        <w:rPr>
          <w:sz w:val="28"/>
        </w:rPr>
      </w:pPr>
      <w:r>
        <w:rPr>
          <w:sz w:val="28"/>
        </w:rPr>
        <w:t>Студент __ группы 2 курса МЗФ ______________________________</w:t>
      </w:r>
    </w:p>
    <w:p w:rsidR="008868CD" w:rsidRDefault="008868CD">
      <w:pPr>
        <w:jc w:val="center"/>
        <w:rPr>
          <w:sz w:val="28"/>
        </w:rPr>
      </w:pPr>
    </w:p>
    <w:p w:rsidR="008868CD" w:rsidRDefault="008868CD">
      <w:pPr>
        <w:jc w:val="center"/>
        <w:rPr>
          <w:sz w:val="28"/>
        </w:rPr>
      </w:pPr>
      <w:r>
        <w:rPr>
          <w:sz w:val="28"/>
        </w:rPr>
        <w:t>Научный руководитель: ______________________________________</w:t>
      </w:r>
    </w:p>
    <w:p w:rsidR="008868CD" w:rsidRDefault="008868CD">
      <w:pPr>
        <w:rPr>
          <w:sz w:val="28"/>
        </w:rPr>
      </w:pPr>
    </w:p>
    <w:p w:rsidR="008868CD" w:rsidRDefault="008868CD">
      <w:pPr>
        <w:rPr>
          <w:sz w:val="28"/>
        </w:rPr>
      </w:pPr>
    </w:p>
    <w:p w:rsidR="008868CD" w:rsidRDefault="008868CD">
      <w:pPr>
        <w:rPr>
          <w:sz w:val="28"/>
        </w:rPr>
      </w:pPr>
      <w:r>
        <w:rPr>
          <w:sz w:val="28"/>
        </w:rPr>
        <w:t xml:space="preserve">         Дата сдачи:                  "___" ___________  200_ года </w:t>
      </w:r>
    </w:p>
    <w:p w:rsidR="008868CD" w:rsidRDefault="008868CD">
      <w:pPr>
        <w:rPr>
          <w:sz w:val="28"/>
        </w:rPr>
      </w:pPr>
    </w:p>
    <w:p w:rsidR="008868CD" w:rsidRDefault="008868CD">
      <w:pPr>
        <w:rPr>
          <w:sz w:val="28"/>
        </w:rPr>
      </w:pPr>
      <w:r>
        <w:rPr>
          <w:sz w:val="28"/>
        </w:rPr>
        <w:t xml:space="preserve">         Дата защиты:               "___" ___________  200_ года </w:t>
      </w:r>
    </w:p>
    <w:p w:rsidR="008868CD" w:rsidRDefault="008868CD">
      <w:pPr>
        <w:rPr>
          <w:sz w:val="28"/>
        </w:rPr>
      </w:pPr>
    </w:p>
    <w:p w:rsidR="008868CD" w:rsidRDefault="008868CD">
      <w:pPr>
        <w:rPr>
          <w:sz w:val="28"/>
        </w:rPr>
      </w:pPr>
      <w:r>
        <w:rPr>
          <w:sz w:val="28"/>
        </w:rPr>
        <w:t xml:space="preserve">         Дата рецензирования: "___" ___________  200_ года</w:t>
      </w:r>
    </w:p>
    <w:p w:rsidR="008868CD" w:rsidRDefault="008868CD">
      <w:pPr>
        <w:rPr>
          <w:sz w:val="28"/>
        </w:rPr>
      </w:pPr>
    </w:p>
    <w:p w:rsidR="008868CD" w:rsidRDefault="008868CD">
      <w:pPr>
        <w:rPr>
          <w:sz w:val="28"/>
        </w:rPr>
      </w:pPr>
    </w:p>
    <w:p w:rsidR="008868CD" w:rsidRDefault="008868CD">
      <w:pPr>
        <w:jc w:val="center"/>
        <w:rPr>
          <w:sz w:val="28"/>
        </w:rPr>
      </w:pPr>
      <w:r>
        <w:rPr>
          <w:sz w:val="28"/>
        </w:rPr>
        <w:t>Москва, 2000</w:t>
      </w:r>
    </w:p>
    <w:p w:rsidR="008868CD" w:rsidRDefault="008868CD">
      <w:pPr>
        <w:ind w:firstLine="720"/>
        <w:rPr>
          <w:sz w:val="24"/>
        </w:rPr>
      </w:pPr>
      <w:r>
        <w:rPr>
          <w:sz w:val="24"/>
        </w:rPr>
        <w:br w:type="page"/>
      </w:r>
    </w:p>
    <w:p w:rsidR="008868CD" w:rsidRDefault="008868CD">
      <w:pPr>
        <w:ind w:firstLine="720"/>
        <w:rPr>
          <w:sz w:val="28"/>
        </w:rPr>
      </w:pPr>
      <w:r>
        <w:rPr>
          <w:sz w:val="28"/>
        </w:rPr>
        <w:t>Оглавление курсовой работы на тему:</w:t>
      </w:r>
    </w:p>
    <w:p w:rsidR="008868CD" w:rsidRDefault="008868CD">
      <w:pPr>
        <w:ind w:firstLine="720"/>
        <w:rPr>
          <w:sz w:val="28"/>
        </w:rPr>
      </w:pPr>
    </w:p>
    <w:p w:rsidR="008868CD" w:rsidRDefault="008868CD">
      <w:pPr>
        <w:ind w:firstLine="720"/>
        <w:rPr>
          <w:sz w:val="28"/>
        </w:rPr>
      </w:pPr>
      <w:r>
        <w:rPr>
          <w:sz w:val="28"/>
        </w:rPr>
        <w:t>"Порядок пересмотра Конституции Российской Федерации и принятия конституционных поправок".</w:t>
      </w:r>
    </w:p>
    <w:p w:rsidR="008868CD" w:rsidRDefault="008868CD">
      <w:pPr>
        <w:ind w:firstLine="720"/>
        <w:rPr>
          <w:sz w:val="28"/>
        </w:rPr>
      </w:pPr>
    </w:p>
    <w:p w:rsidR="008868CD" w:rsidRDefault="008868CD">
      <w:pPr>
        <w:ind w:firstLine="720"/>
        <w:rPr>
          <w:sz w:val="28"/>
        </w:rPr>
      </w:pPr>
      <w:r>
        <w:rPr>
          <w:sz w:val="28"/>
        </w:rPr>
        <w:t>Вступление.                                                                                     3</w:t>
      </w:r>
    </w:p>
    <w:p w:rsidR="008868CD" w:rsidRDefault="008868CD">
      <w:pPr>
        <w:ind w:firstLine="720"/>
        <w:rPr>
          <w:sz w:val="28"/>
        </w:rPr>
      </w:pPr>
    </w:p>
    <w:p w:rsidR="008868CD" w:rsidRDefault="008868CD">
      <w:pPr>
        <w:ind w:firstLine="720"/>
        <w:rPr>
          <w:sz w:val="28"/>
        </w:rPr>
      </w:pPr>
      <w:r>
        <w:rPr>
          <w:sz w:val="28"/>
        </w:rPr>
        <w:t>1. Стабильность Конституции Российской Федерации и гарантии её обеспечения.                                                                         5</w:t>
      </w:r>
    </w:p>
    <w:p w:rsidR="008868CD" w:rsidRDefault="008868CD">
      <w:pPr>
        <w:ind w:firstLine="720"/>
        <w:rPr>
          <w:sz w:val="28"/>
        </w:rPr>
      </w:pPr>
    </w:p>
    <w:p w:rsidR="008868CD" w:rsidRDefault="008868CD">
      <w:pPr>
        <w:ind w:firstLine="720"/>
        <w:rPr>
          <w:sz w:val="28"/>
        </w:rPr>
      </w:pPr>
      <w:r>
        <w:rPr>
          <w:sz w:val="28"/>
        </w:rPr>
        <w:t>2. Пересмотр положений глав 1, 2, 9 Конституции Российской Федерации.                                                                                              11</w:t>
      </w:r>
    </w:p>
    <w:p w:rsidR="008868CD" w:rsidRDefault="008868CD">
      <w:pPr>
        <w:ind w:firstLine="720"/>
        <w:rPr>
          <w:sz w:val="28"/>
        </w:rPr>
      </w:pPr>
    </w:p>
    <w:p w:rsidR="008868CD" w:rsidRDefault="008868CD">
      <w:pPr>
        <w:ind w:firstLine="720"/>
        <w:rPr>
          <w:sz w:val="28"/>
        </w:rPr>
      </w:pPr>
      <w:r>
        <w:rPr>
          <w:sz w:val="28"/>
        </w:rPr>
        <w:t xml:space="preserve">3. Принятие и вступление в силу поправок к главам 3-8 Конституции Российской Федерации.                                                  15 </w:t>
      </w:r>
    </w:p>
    <w:p w:rsidR="008868CD" w:rsidRDefault="008868CD">
      <w:pPr>
        <w:ind w:firstLine="720"/>
        <w:rPr>
          <w:sz w:val="28"/>
        </w:rPr>
      </w:pPr>
    </w:p>
    <w:p w:rsidR="008868CD" w:rsidRDefault="008868CD">
      <w:pPr>
        <w:ind w:firstLine="720"/>
        <w:rPr>
          <w:sz w:val="28"/>
        </w:rPr>
      </w:pPr>
      <w:r>
        <w:rPr>
          <w:sz w:val="28"/>
        </w:rPr>
        <w:t>4. Внесение изменений в статью 65 Конституции Российской Федерации.                                                                                              20</w:t>
      </w:r>
    </w:p>
    <w:p w:rsidR="008868CD" w:rsidRDefault="008868CD">
      <w:pPr>
        <w:ind w:firstLine="720"/>
        <w:rPr>
          <w:sz w:val="28"/>
        </w:rPr>
      </w:pPr>
    </w:p>
    <w:p w:rsidR="008868CD" w:rsidRDefault="008868CD">
      <w:pPr>
        <w:ind w:firstLine="720"/>
        <w:rPr>
          <w:sz w:val="28"/>
        </w:rPr>
      </w:pPr>
      <w:r>
        <w:rPr>
          <w:sz w:val="28"/>
        </w:rPr>
        <w:t>Заключение.                                                                                  25</w:t>
      </w:r>
    </w:p>
    <w:p w:rsidR="008868CD" w:rsidRDefault="008868CD">
      <w:pPr>
        <w:ind w:firstLine="720"/>
        <w:rPr>
          <w:sz w:val="28"/>
        </w:rPr>
      </w:pPr>
    </w:p>
    <w:p w:rsidR="008868CD" w:rsidRDefault="008868CD">
      <w:pPr>
        <w:ind w:firstLine="720"/>
        <w:rPr>
          <w:sz w:val="28"/>
        </w:rPr>
      </w:pPr>
      <w:r>
        <w:rPr>
          <w:sz w:val="28"/>
        </w:rPr>
        <w:t xml:space="preserve">Литература и нормативный материал.                                       26 </w:t>
      </w:r>
    </w:p>
    <w:p w:rsidR="008868CD" w:rsidRDefault="008868CD">
      <w:pPr>
        <w:spacing w:line="300" w:lineRule="auto"/>
        <w:ind w:firstLine="720"/>
        <w:jc w:val="both"/>
        <w:rPr>
          <w:sz w:val="24"/>
        </w:rPr>
      </w:pPr>
      <w:r>
        <w:rPr>
          <w:sz w:val="24"/>
        </w:rPr>
        <w:br w:type="page"/>
      </w:r>
    </w:p>
    <w:p w:rsidR="008868CD" w:rsidRDefault="008868CD">
      <w:pPr>
        <w:spacing w:line="300" w:lineRule="auto"/>
        <w:ind w:firstLine="720"/>
        <w:jc w:val="both"/>
        <w:rPr>
          <w:sz w:val="28"/>
        </w:rPr>
      </w:pPr>
      <w:r>
        <w:rPr>
          <w:sz w:val="28"/>
        </w:rPr>
        <w:t>Вступление.</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Конституция является важнейшим законом общества и государства. Она определяет правовой статус государства, правовой статус человека и гражданина, систему государственной власти. Поскольку нормы Конституции имеют базовый, основополагающий характер, она не должна быть подвержена постоянным изменениям. Стабильность Конституции является важнейшим условием режима законности, устойчивости правовой системы и государственного механизма, фактором определённости в отношениях между личностью и государством.</w:t>
      </w:r>
    </w:p>
    <w:p w:rsidR="008868CD" w:rsidRDefault="008868CD">
      <w:pPr>
        <w:spacing w:line="300" w:lineRule="auto"/>
        <w:ind w:firstLine="720"/>
        <w:jc w:val="both"/>
        <w:rPr>
          <w:sz w:val="28"/>
        </w:rPr>
      </w:pPr>
      <w:r>
        <w:rPr>
          <w:sz w:val="28"/>
        </w:rPr>
        <w:t xml:space="preserve">Стабильность является одной из характерных черт Конституции Российской Федерации. Стабильность Конституции выражается в особом, усложнённом порядке принятия и пересмотра Конституции Российской Федерации, принятия конституционных поправок </w:t>
      </w:r>
    </w:p>
    <w:p w:rsidR="008868CD" w:rsidRDefault="008868CD">
      <w:pPr>
        <w:spacing w:line="300" w:lineRule="auto"/>
        <w:ind w:firstLine="720"/>
        <w:jc w:val="both"/>
        <w:rPr>
          <w:sz w:val="28"/>
        </w:rPr>
      </w:pPr>
      <w:r>
        <w:rPr>
          <w:sz w:val="28"/>
        </w:rPr>
        <w:t>Вместе с тем стабильность Конституции не означает её неизменности. Конституция должна отражать изменения в тех отношениях, которые она регулирует. Сочетание стабильности и динамизма, своевременное принятие конституционных поправок позволяет сохранить реальность Конституции.</w:t>
      </w:r>
    </w:p>
    <w:p w:rsidR="008868CD" w:rsidRDefault="008868CD">
      <w:pPr>
        <w:spacing w:line="300" w:lineRule="auto"/>
        <w:ind w:firstLine="720"/>
        <w:jc w:val="both"/>
        <w:rPr>
          <w:sz w:val="28"/>
        </w:rPr>
      </w:pPr>
      <w:r>
        <w:rPr>
          <w:sz w:val="28"/>
        </w:rPr>
        <w:t xml:space="preserve">Конституция Российской Федерации относится к категории "жёстких". Для изменения конституционных норм предусмотрены две основные правовые процедуры: процедура пересмотра Конституции и процедура принятия конституционных поправок. Ещё две правовые процедуры связаны с изменением состава Российской Федерации и с переименованием субъектов Российской Федерации. </w:t>
      </w:r>
    </w:p>
    <w:p w:rsidR="008868CD" w:rsidRDefault="008868CD">
      <w:pPr>
        <w:spacing w:line="300" w:lineRule="auto"/>
        <w:ind w:firstLine="720"/>
        <w:jc w:val="both"/>
        <w:rPr>
          <w:sz w:val="28"/>
        </w:rPr>
      </w:pPr>
      <w:r>
        <w:rPr>
          <w:sz w:val="28"/>
        </w:rPr>
        <w:t>В настоящей работе рассматриваются характер стабильности Конституции Российской Федерации, порядок пересмотра Конституции и порядок внесения в неё изменений.</w:t>
      </w:r>
    </w:p>
    <w:p w:rsidR="008868CD" w:rsidRDefault="008868CD">
      <w:pPr>
        <w:spacing w:line="300" w:lineRule="auto"/>
        <w:ind w:firstLine="720"/>
        <w:jc w:val="both"/>
        <w:rPr>
          <w:sz w:val="28"/>
        </w:rPr>
      </w:pPr>
      <w:r>
        <w:rPr>
          <w:sz w:val="28"/>
        </w:rPr>
        <w:t>Первый пункт работы даёт общую характеристику стабильности Конституции Российской Федерации и её гарантий,  здесь же содержится историческая и сравнительно-правовая справка.</w:t>
      </w:r>
    </w:p>
    <w:p w:rsidR="008868CD" w:rsidRDefault="008868CD">
      <w:pPr>
        <w:spacing w:line="300" w:lineRule="auto"/>
        <w:ind w:firstLine="720"/>
        <w:jc w:val="both"/>
        <w:rPr>
          <w:sz w:val="28"/>
        </w:rPr>
      </w:pPr>
      <w:r>
        <w:rPr>
          <w:sz w:val="28"/>
        </w:rPr>
        <w:t>Во втором пункте рассматривается процедура пересмотра положений глав 1, 2, 9 Конституции Российской Федерации, причём их пересмотр равнозначен пересмотру Конституции Российской Федерации.</w:t>
      </w:r>
    </w:p>
    <w:p w:rsidR="008868CD" w:rsidRDefault="008868CD">
      <w:pPr>
        <w:spacing w:line="300" w:lineRule="auto"/>
        <w:ind w:firstLine="720"/>
        <w:jc w:val="both"/>
        <w:rPr>
          <w:sz w:val="28"/>
        </w:rPr>
      </w:pPr>
      <w:r>
        <w:rPr>
          <w:sz w:val="28"/>
        </w:rPr>
        <w:t>В третьем пункте подробно разобран порядок принятия и вступления в силу поправок к главам 3-8 Конституции Российской Федерации</w:t>
      </w:r>
    </w:p>
    <w:p w:rsidR="008868CD" w:rsidRDefault="008868CD">
      <w:pPr>
        <w:spacing w:line="300" w:lineRule="auto"/>
        <w:ind w:firstLine="720"/>
        <w:jc w:val="both"/>
        <w:rPr>
          <w:sz w:val="28"/>
        </w:rPr>
      </w:pPr>
      <w:r>
        <w:rPr>
          <w:sz w:val="28"/>
        </w:rPr>
        <w:t>Четвёртый пункт отражает особый порядок внесения изменений в статью 65 Конституции Российской Федерации, определяющ</w:t>
      </w:r>
      <w:r>
        <w:rPr>
          <w:color w:val="0000FF"/>
          <w:sz w:val="28"/>
        </w:rPr>
        <w:t>ую</w:t>
      </w:r>
      <w:r>
        <w:rPr>
          <w:sz w:val="28"/>
        </w:rPr>
        <w:t xml:space="preserve"> состав Российской Федерации. </w:t>
      </w:r>
    </w:p>
    <w:p w:rsidR="008868CD" w:rsidRDefault="008868CD">
      <w:pPr>
        <w:spacing w:line="300" w:lineRule="auto"/>
        <w:ind w:firstLine="720"/>
        <w:jc w:val="both"/>
        <w:rPr>
          <w:sz w:val="28"/>
        </w:rPr>
      </w:pPr>
      <w:r>
        <w:rPr>
          <w:sz w:val="24"/>
        </w:rPr>
        <w:br w:type="page"/>
      </w:r>
    </w:p>
    <w:p w:rsidR="008868CD" w:rsidRDefault="008868CD">
      <w:pPr>
        <w:spacing w:line="300" w:lineRule="auto"/>
        <w:ind w:firstLine="720"/>
        <w:jc w:val="both"/>
        <w:rPr>
          <w:sz w:val="28"/>
        </w:rPr>
      </w:pPr>
      <w:r>
        <w:rPr>
          <w:sz w:val="28"/>
        </w:rPr>
        <w:t>1. Стабильность Конституции Российской Федерации и гарантии её обеспечения.</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 xml:space="preserve">1.1."Жёсткость" Конституции.  </w:t>
      </w:r>
    </w:p>
    <w:p w:rsidR="008868CD" w:rsidRDefault="008868CD">
      <w:pPr>
        <w:spacing w:line="300" w:lineRule="auto"/>
        <w:ind w:firstLine="720"/>
        <w:jc w:val="both"/>
        <w:rPr>
          <w:sz w:val="28"/>
        </w:rPr>
      </w:pPr>
      <w:r>
        <w:rPr>
          <w:sz w:val="28"/>
        </w:rPr>
        <w:t>Конституция Российской Федерации имеет "жесткий" характер. Глава 9 Конституции Российской Федерации предусматривает две основные юридические процедуры изменения конституционных норм: пересмотр Конституции и внесение конституционных поправок. Эти юридические процедуры значительно сложнее, чем процедуры принятия федеральных законов и федеральных конституционных законов, что и характеризует Конституцию Российской Федерации как "жёсткую".</w:t>
      </w:r>
    </w:p>
    <w:p w:rsidR="008868CD" w:rsidRDefault="008868CD">
      <w:pPr>
        <w:spacing w:line="300" w:lineRule="auto"/>
        <w:ind w:firstLine="720"/>
        <w:jc w:val="both"/>
        <w:rPr>
          <w:sz w:val="28"/>
        </w:rPr>
      </w:pPr>
      <w:r>
        <w:rPr>
          <w:sz w:val="28"/>
        </w:rPr>
        <w:t xml:space="preserve">1.2. Стабильность Конституции. </w:t>
      </w:r>
    </w:p>
    <w:p w:rsidR="008868CD" w:rsidRDefault="008868CD">
      <w:pPr>
        <w:spacing w:line="300" w:lineRule="auto"/>
        <w:ind w:firstLine="720"/>
        <w:jc w:val="both"/>
        <w:rPr>
          <w:sz w:val="28"/>
        </w:rPr>
      </w:pPr>
      <w:r>
        <w:rPr>
          <w:sz w:val="28"/>
        </w:rPr>
        <w:t>Особый, усложнённый порядок пересмотра Конституции Российской Федерации и принятия конституционных поправок, "жёсткость" Конституции обеспечивает стабильность Конституции. Конституционные нормы не могут быть изменены произвольно, они могут быть изменены только в рамках юридических процедур, предусмотренных главой 9 Конституции Российской Федерации. Стабильность Конституции, в свою очередь призвана обеспечить стабильность государства, стабильность права и стабильность гражданского общества. Конституция не должна быть орудием политической борьбы, не должна постоянно изменяться в зависимости от политической конъюнктуры. В 1994-99 годах Президент Российской Федерации Б.Н.Ельцин выступал против конституционных поправок</w:t>
      </w:r>
      <w:r>
        <w:rPr>
          <w:rStyle w:val="a4"/>
          <w:sz w:val="28"/>
        </w:rPr>
        <w:footnoteReference w:id="1"/>
      </w:r>
      <w:r>
        <w:rPr>
          <w:sz w:val="28"/>
        </w:rPr>
        <w:t>, его политические противники настаивали на внесении существенных поправок в Конституцию, перераспределении полномочий между Президентом, Федеральным Собранием и Правительством и даже на пересмотре Конституции</w:t>
      </w:r>
      <w:r>
        <w:rPr>
          <w:rStyle w:val="a4"/>
          <w:sz w:val="28"/>
        </w:rPr>
        <w:footnoteReference w:id="2"/>
      </w:r>
      <w:r>
        <w:rPr>
          <w:sz w:val="28"/>
        </w:rPr>
        <w:t xml:space="preserve">, однако при нынешней "жёсткой" Конституции внесение конституционных поправок возможно только при согласии всех основных политических сил. </w:t>
      </w:r>
    </w:p>
    <w:p w:rsidR="008868CD" w:rsidRDefault="008868CD">
      <w:pPr>
        <w:spacing w:line="300" w:lineRule="auto"/>
        <w:ind w:firstLine="720"/>
        <w:jc w:val="both"/>
        <w:rPr>
          <w:sz w:val="28"/>
        </w:rPr>
      </w:pPr>
      <w:r>
        <w:rPr>
          <w:sz w:val="28"/>
        </w:rPr>
        <w:t xml:space="preserve">1.3. Конституция 1978 года и Конституция 1993 года. </w:t>
      </w:r>
    </w:p>
    <w:p w:rsidR="008868CD" w:rsidRDefault="008868CD">
      <w:pPr>
        <w:spacing w:line="300" w:lineRule="auto"/>
        <w:ind w:firstLine="720"/>
        <w:jc w:val="both"/>
        <w:rPr>
          <w:sz w:val="28"/>
        </w:rPr>
      </w:pPr>
      <w:r>
        <w:rPr>
          <w:sz w:val="28"/>
        </w:rPr>
        <w:t>Конституция Российской Федерации значительно более жёсткая и, следовательно, более стабильная, чем Конституция - Основной закон РСФСР 1978 года. Право принятия новой Конституции и поправок к прежней Конституции было предоставлено высшим представительным органам - Верховному Совету, Съезду народных депутатов, что отражало полновластие Советов. В последние годы существования Конституции 1978 года, в период широкомасштабных реформ во всех сферах государственной и общественной жизни, в том числе и в конституционно-правовой сфере, в неё часто вносились многочисленные изменения. Конституционные нормы стали противоречить друг другу (например, был введён принцип разделения властей, но не было отменено полновластие Советов), Конституция превратилась в юридический лабиринт. Кроме того, она стала орудием политической борьбы. Нестабильность Конституции, которая была следствием её чрезмерной "гибкости", явилась одной из  причин конституционного кризиса 1992-93 годов. В новой Конституции этот недостаток устранён.</w:t>
      </w:r>
    </w:p>
    <w:p w:rsidR="008868CD" w:rsidRDefault="008868CD">
      <w:pPr>
        <w:spacing w:line="300" w:lineRule="auto"/>
        <w:ind w:firstLine="720"/>
        <w:jc w:val="both"/>
        <w:rPr>
          <w:sz w:val="28"/>
        </w:rPr>
      </w:pPr>
      <w:r>
        <w:rPr>
          <w:sz w:val="28"/>
        </w:rPr>
        <w:t xml:space="preserve">1.4. Конституционные поправки в зарубежных государствах. </w:t>
      </w:r>
    </w:p>
    <w:p w:rsidR="008868CD" w:rsidRDefault="008868CD">
      <w:pPr>
        <w:spacing w:line="300" w:lineRule="auto"/>
        <w:ind w:firstLine="720"/>
        <w:jc w:val="both"/>
        <w:rPr>
          <w:sz w:val="28"/>
        </w:rPr>
      </w:pPr>
      <w:r>
        <w:rPr>
          <w:sz w:val="28"/>
        </w:rPr>
        <w:t>Конституции большинства государств мира предполагают более строгий порядок изменения по сравнению с принятием обычным законов. Обычно конституционные положения изменяются квалифицированным большинством в парламенте, конституционные поправки принимаются особым видом законов или особым видом правовых актов. Конституционная практика зарубежных стран предусматривает самые различные юридические процедуры рассмотрения конституционных поправок: референдум, рассмотрение поправок представительными органами субъектов федерации, специальными органами - конвентами, двухкратное рассмотрение парламентом. Во многих конституциях имеется дифференциация различных конституционных норм по порядку изменения. Некоторые нормы (например, о республиканской форме правления Франции) пересмотру не подлежат, некоторые нормы пересматриваются в упрощённом порядке. В большинстве государств конституционные поправки вносятся непосредственно в текст Конституции, но есть и исключения (поправки к Конституции США не вносятся в её текст, а как бы дописываются к ней).</w:t>
      </w:r>
    </w:p>
    <w:p w:rsidR="008868CD" w:rsidRDefault="008868CD">
      <w:pPr>
        <w:spacing w:line="300" w:lineRule="auto"/>
        <w:ind w:firstLine="720"/>
        <w:jc w:val="both"/>
        <w:rPr>
          <w:sz w:val="28"/>
        </w:rPr>
      </w:pPr>
      <w:r>
        <w:rPr>
          <w:sz w:val="28"/>
        </w:rPr>
        <w:t xml:space="preserve">1.5. Конституции и уставы субъектов Российской Федерации. </w:t>
      </w:r>
    </w:p>
    <w:p w:rsidR="008868CD" w:rsidRDefault="008868CD">
      <w:pPr>
        <w:spacing w:line="300" w:lineRule="auto"/>
        <w:ind w:firstLine="720"/>
        <w:jc w:val="both"/>
        <w:rPr>
          <w:sz w:val="28"/>
        </w:rPr>
      </w:pPr>
      <w:r>
        <w:rPr>
          <w:sz w:val="28"/>
        </w:rPr>
        <w:t>В соответствии с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Style w:val="a4"/>
          <w:sz w:val="28"/>
        </w:rPr>
        <w:footnoteReference w:id="3"/>
      </w:r>
      <w:r>
        <w:rPr>
          <w:sz w:val="28"/>
        </w:rPr>
        <w:t xml:space="preserve"> установлено, что конституции республик в составе Российской Федерации и поправки к ним принимаются законодательным (представительным) органом республики в составе Российской Федерации, если иное не предусмотрено Конституцией республики в составе Российской Федерации, уставы иных субъектов Российской Федерации принимаются законодательным (представительным) органом субъекта Российской Федерации. Конституции, уставы субъектов Российской Федерации принимаются большинством не менее двух третей от установленного числа депутатов, в то время как законы субъектов Российской Федерации - большинством от установленного числа депутатов. Конституциями республик в составе Российской Федерации может быть предусмотрен иной порядок принятия Конституции и поправок к ней, например, принятие специальным учредительным органом или всенародным голосованием. Конституция Российской Федерации устанавливает, что устав края, области, города федерального значения, автономной области, автономного округа принимается законодательным (представительным) органом субъекта Российской Федерации (в отношении республик такого ограничения нет), но эта норма не препятствует обусловить вступление в силу принятого законодательным (представительным) органом устава субъекта Российской Федерации его одобрением на последующем всенародном голосовании (референдуме).</w:t>
      </w:r>
    </w:p>
    <w:p w:rsidR="008868CD" w:rsidRDefault="008868CD">
      <w:pPr>
        <w:spacing w:line="300" w:lineRule="auto"/>
        <w:ind w:firstLine="720"/>
        <w:jc w:val="both"/>
        <w:rPr>
          <w:sz w:val="28"/>
        </w:rPr>
      </w:pPr>
      <w:r>
        <w:rPr>
          <w:sz w:val="28"/>
        </w:rPr>
        <w:t>1.6. Разграничение предметов ведения и полномочий.</w:t>
      </w:r>
    </w:p>
    <w:p w:rsidR="008868CD" w:rsidRDefault="008868CD">
      <w:pPr>
        <w:spacing w:line="300" w:lineRule="auto"/>
        <w:ind w:firstLine="720"/>
        <w:jc w:val="both"/>
        <w:rPr>
          <w:sz w:val="28"/>
        </w:rPr>
      </w:pPr>
      <w:r>
        <w:rPr>
          <w:sz w:val="28"/>
        </w:rPr>
        <w:t>Согласно статье 71 Конституции принятие и изменение Конституции Российской Федерации находится в ведении Российской Федерации. Основные полномочия по принятию и изменению Конституции возложены на федеральные органы государственной власти, однако некоторые полномочия (например, по рассмотрению конституционных поправок) возложены на органы государственной власти субъектов Российской Федерации.</w:t>
      </w:r>
    </w:p>
    <w:p w:rsidR="008868CD" w:rsidRDefault="008868CD">
      <w:pPr>
        <w:spacing w:line="300" w:lineRule="auto"/>
        <w:ind w:firstLine="720"/>
        <w:jc w:val="both"/>
        <w:rPr>
          <w:sz w:val="28"/>
        </w:rPr>
      </w:pPr>
      <w:r>
        <w:rPr>
          <w:sz w:val="28"/>
        </w:rPr>
        <w:t>1.7. Субъекты инициативы о конституционных поправках. Статья 134 Конституции Российской Федерации установлен перечень субъектов инициативы о конституционных поправках и пересмотре положений Конституции Российской Федерации. Этот перечень уже, чем перечень субъектов законодательной инициативы, в него входят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 (Согласно Постановлению Конституционного Суда Российской Федерации</w:t>
      </w:r>
      <w:r>
        <w:rPr>
          <w:rStyle w:val="a4"/>
          <w:sz w:val="28"/>
        </w:rPr>
        <w:footnoteReference w:id="4"/>
      </w:r>
      <w:r>
        <w:rPr>
          <w:sz w:val="28"/>
        </w:rPr>
        <w:t xml:space="preserve"> здесь и далее "общее число членов Совета Федерации, депутатов Государственной Думы" следует толковать как конституционно установленная численность палат, 178 членов Совета Федерации и 450 депутатов Государственной Думы, в данной норме одна пятая от общего числа - это соответственно 36 членов Совета Федерации 90 депутатов Государственной Думы).</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p>
    <w:p w:rsidR="008868CD" w:rsidRDefault="008868CD">
      <w:pPr>
        <w:spacing w:line="300" w:lineRule="auto"/>
        <w:ind w:left="720"/>
        <w:jc w:val="both"/>
        <w:rPr>
          <w:sz w:val="28"/>
        </w:rPr>
      </w:pPr>
      <w:r>
        <w:rPr>
          <w:sz w:val="28"/>
        </w:rPr>
        <w:t xml:space="preserve">1.8. Пересмотр Конституции. </w:t>
      </w:r>
    </w:p>
    <w:p w:rsidR="008868CD" w:rsidRDefault="008868CD">
      <w:pPr>
        <w:spacing w:line="300" w:lineRule="auto"/>
        <w:ind w:firstLine="720"/>
        <w:jc w:val="both"/>
        <w:rPr>
          <w:sz w:val="28"/>
        </w:rPr>
      </w:pPr>
      <w:r>
        <w:rPr>
          <w:sz w:val="28"/>
        </w:rPr>
        <w:t>Процедура пересмотра Конституции Российской Федерации отличается от процедуры принятия поправок к Конституции. Положения глав 1, 2, 9 Конституции Российской Федерации вообще не могут быть пересмотрены Федеральным Собранием. Пересмотр глав 1, 2, 9 Конституции Российской Федерации означает пересмотр Конституции Российской Федерации, принятие новой Конституции Российской Федерации. Если предложение о пересмотре положений глав 1, 2, 9 Конституции Российской Федерации будет поддержано тремя пятыми голосов от общего числа членов Совета Федерации и депутатов Государственной Думы</w:t>
      </w:r>
      <w:r>
        <w:rPr>
          <w:rStyle w:val="a4"/>
          <w:sz w:val="28"/>
        </w:rPr>
        <w:t xml:space="preserve"> </w:t>
      </w:r>
      <w:r>
        <w:rPr>
          <w:sz w:val="28"/>
        </w:rPr>
        <w:t xml:space="preserve">(107 членов Совета Федерации и 270 депутатов Государственной Думы),  в соответствии с федеральным конституционным законом созывается Конституционное Собрание, оно может или подтвердить неизменность Конституции Российской Федерации, или разработать проект новой Конституции Российской Федерации и принять его либо вынести на всенародное голосование. </w:t>
      </w:r>
    </w:p>
    <w:p w:rsidR="008868CD" w:rsidRDefault="008868CD">
      <w:pPr>
        <w:spacing w:line="300" w:lineRule="auto"/>
        <w:ind w:firstLine="720"/>
        <w:jc w:val="both"/>
        <w:rPr>
          <w:sz w:val="28"/>
        </w:rPr>
      </w:pPr>
      <w:r>
        <w:rPr>
          <w:sz w:val="28"/>
        </w:rPr>
        <w:t xml:space="preserve">1.9. Конституционные поправки. </w:t>
      </w:r>
    </w:p>
    <w:p w:rsidR="008868CD" w:rsidRDefault="008868CD">
      <w:pPr>
        <w:spacing w:line="300" w:lineRule="auto"/>
        <w:ind w:firstLine="720"/>
        <w:jc w:val="both"/>
        <w:rPr>
          <w:sz w:val="28"/>
        </w:rPr>
      </w:pPr>
      <w:r>
        <w:rPr>
          <w:sz w:val="28"/>
        </w:rPr>
        <w:t xml:space="preserve">Поправки к главам 3-8 Конституции Российской Федерации принимаются Федеральным Собранием в порядке, предусмотренном статьёй 108 Конституции Российской Федерации для принятия федеральных конституционных законов, но согласно толкованию Конституции Российской Федерации конституционные поправки принимаются не в форме федеральных конституционных законов, а в особой форме - в форме законов Российской Федерации о поправках к Конституции Российской Федерации. Законы о конституционных поправках после их одобрения органами законодательной власти не менее, чем двух третей субъектов Российской Федерации подписываются Президентом Российской Федерации, обнародуются и вступают в силу. Представляется, что поправки к главам 3-8 Конституции Российской Федерации не должны противоречить главам 1, 2, 9 Конституции Российской Федерации.   </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 xml:space="preserve">1.10. Изменения статьи 65 Конституции. </w:t>
      </w:r>
    </w:p>
    <w:p w:rsidR="008868CD" w:rsidRDefault="008868CD">
      <w:pPr>
        <w:spacing w:line="300" w:lineRule="auto"/>
        <w:ind w:firstLine="720"/>
        <w:jc w:val="both"/>
        <w:rPr>
          <w:sz w:val="28"/>
        </w:rPr>
      </w:pPr>
      <w:r>
        <w:rPr>
          <w:sz w:val="28"/>
        </w:rPr>
        <w:t>Статья 137 Конституции Российской Федерации предусматривает две особые, упрощённые процедуры для изменения статьи 65 Конституции Российской Федерации. Изменения в статью 65 Конституции Российской Федерации вносятся на основании федерального конституционного закона о принятии в Российскую Федерацию и образовании в её составе нового субъекта Российской Федерации, об изменении конституционно-правового статуса субъекта Российской Федерации. В случае изменения наименования субъекта Росийской Федерации его новое наименование подлежит включению в статью 65 Конституции Российской Федерации.</w:t>
      </w:r>
    </w:p>
    <w:p w:rsidR="008868CD" w:rsidRDefault="008868CD">
      <w:pPr>
        <w:spacing w:line="300" w:lineRule="auto"/>
        <w:ind w:firstLine="720"/>
        <w:jc w:val="both"/>
        <w:rPr>
          <w:sz w:val="28"/>
        </w:rPr>
      </w:pPr>
      <w:r>
        <w:rPr>
          <w:sz w:val="28"/>
        </w:rPr>
        <w:br w:type="page"/>
      </w:r>
    </w:p>
    <w:p w:rsidR="008868CD" w:rsidRDefault="008868CD">
      <w:pPr>
        <w:spacing w:line="300" w:lineRule="auto"/>
        <w:ind w:firstLine="720"/>
        <w:jc w:val="both"/>
        <w:rPr>
          <w:sz w:val="28"/>
        </w:rPr>
      </w:pPr>
      <w:r>
        <w:rPr>
          <w:sz w:val="28"/>
        </w:rPr>
        <w:t>2. Пересмотр положений глав 1, 2, 9 Конституции Российской Федерации.</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 xml:space="preserve">2.1. Пересмотр положений глав 1, 2, 9 Конституции Российской Федерации. </w:t>
      </w:r>
    </w:p>
    <w:p w:rsidR="008868CD" w:rsidRDefault="008868CD">
      <w:pPr>
        <w:spacing w:line="300" w:lineRule="auto"/>
        <w:ind w:firstLine="720"/>
        <w:jc w:val="both"/>
        <w:rPr>
          <w:sz w:val="28"/>
        </w:rPr>
      </w:pPr>
      <w:r>
        <w:rPr>
          <w:sz w:val="28"/>
        </w:rPr>
        <w:t>Как уже отмечалось, положения глав 1, 2, 9 Конституции Российской Федерации не могут быть пересмотрены Федеральным Собранием, если предложение об их пересмотре будет поддержаны тремя пятыми от общего числа членов Совета Федерации и депутатов Государственной Думы  в соответствии с федеральным конституционным законом созывается Конституционное Собрание. Пересмотр глав 1, 2, 9  в рамках действующей Конституции невозможен, их пересмотр означает пересмотр Конституции Российской Федерации.</w:t>
      </w:r>
    </w:p>
    <w:p w:rsidR="008868CD" w:rsidRDefault="008868CD">
      <w:pPr>
        <w:spacing w:line="300" w:lineRule="auto"/>
        <w:ind w:firstLine="720"/>
        <w:jc w:val="both"/>
        <w:rPr>
          <w:sz w:val="28"/>
        </w:rPr>
      </w:pPr>
      <w:r>
        <w:rPr>
          <w:sz w:val="28"/>
        </w:rPr>
        <w:t xml:space="preserve">2.2. Порядок формирования и статус Конституционного Собрания. </w:t>
      </w:r>
    </w:p>
    <w:p w:rsidR="008868CD" w:rsidRDefault="008868CD">
      <w:pPr>
        <w:spacing w:line="300" w:lineRule="auto"/>
        <w:ind w:firstLine="720"/>
        <w:jc w:val="both"/>
        <w:rPr>
          <w:sz w:val="28"/>
        </w:rPr>
      </w:pPr>
      <w:r>
        <w:rPr>
          <w:sz w:val="28"/>
        </w:rPr>
        <w:t>Конституционное Собрание должно созываться в соответствии с Федеральным конституционным законом "О Конституционном Собрании". Пока такой закон не принят, созыв Конституционного Собрания невозможен. В настоящее время в Государственной Думе идёт работа над различными проектами закона. Неясен даже порядок формирования Конституционного Собрания. Неизвестно, будет ли оно избираться гражданами Российской Федерации или каким-либо образом формироваться из представителей органов государственной власти субъектов Российской Федерации, субъектов Российской Федерации, органов местного самоуправления, общественных и религиозных объединений. Неясна даже численность Конституционного Собрания. Очевиден представительный характер Конституционного Собрания. Вместе с тем его состав, по-видимому, должен вкдючать высококвалифицированных юристов и иных специалистов. По характеру полномочиям Конституционное Собрание будет учредительным  органом. При этом необходимо отметить, что Конституционное Собрание не может быть органом Федерального Собрания и не будет входить в законодательную ветвь государственной власти.</w:t>
      </w:r>
    </w:p>
    <w:p w:rsidR="008868CD" w:rsidRDefault="008868CD">
      <w:pPr>
        <w:spacing w:line="300" w:lineRule="auto"/>
        <w:ind w:firstLine="720"/>
        <w:jc w:val="both"/>
        <w:rPr>
          <w:sz w:val="28"/>
        </w:rPr>
      </w:pPr>
      <w:r>
        <w:rPr>
          <w:sz w:val="28"/>
        </w:rPr>
        <w:t xml:space="preserve">2.3. Порядок деятельности Конституционного Собрания. </w:t>
      </w:r>
    </w:p>
    <w:p w:rsidR="008868CD" w:rsidRDefault="008868CD">
      <w:pPr>
        <w:spacing w:line="300" w:lineRule="auto"/>
        <w:ind w:firstLine="720"/>
        <w:jc w:val="both"/>
        <w:rPr>
          <w:sz w:val="28"/>
        </w:rPr>
      </w:pPr>
      <w:r>
        <w:rPr>
          <w:sz w:val="28"/>
        </w:rPr>
        <w:t>Порядок деятельности Конституционного Собрания также должен быть урегулирован Федеральным конституционным законом "О Конституционном Собрании" в соответствии со статьёй 135 Конституции Российской Федерации. Должны быть определены срок полномочий и деятельности, внутренняя структура, порядок организации работы Конституционного Собрания, порядок разработки проекта Конституции Российской Федерации, порядок принятия решения о принятии Конституции Российской Федерации, о вынесении её проекта на референдум. Должен быть решён вопрос о председательстве, причём председательствующим может быть или определённое должностное  лицо (например, Президент Российской Федерации по аналогии с Конституционным Совещанием, или председатели палат Федерального Собрания, как в некоторых законопроектах), или Председатель, избираемый самим Конституционным Собранием. Некоторые вопросы деятельности  Конституционного Собрания уже урегулированы статьёй 135 Конституции, статьёй 11 Федерального конституционного закона "О референдуме Российской Федерации"</w:t>
      </w:r>
      <w:r>
        <w:rPr>
          <w:rStyle w:val="a4"/>
          <w:sz w:val="28"/>
        </w:rPr>
        <w:footnoteReference w:id="5"/>
      </w:r>
      <w:r>
        <w:rPr>
          <w:sz w:val="28"/>
        </w:rPr>
        <w:t xml:space="preserve">. Конституционное Собрание либо подтверждает неизменность действующей Конституции Российской Федерации, либо разрабатывает проект новой Конституции Российской Федерации (при этом не ясно, обязательны ли для Конституционного Собрания предложения, одобренные тремя пятыми голосов от общего числа членов Совета Федерации и депутатов Государственной Думы).  Проект Конституции Российской Федерации может быть либо принят двумя третями голосов от общего числа членов Конституционного Собрания, либо вынесен на всенародное голосование (референдум) большинством от общего число его членов. Непринятие Конституции Российской </w:t>
      </w:r>
    </w:p>
    <w:p w:rsidR="008868CD" w:rsidRDefault="008868CD">
      <w:pPr>
        <w:spacing w:line="300" w:lineRule="auto"/>
        <w:jc w:val="both"/>
        <w:rPr>
          <w:sz w:val="28"/>
        </w:rPr>
      </w:pPr>
      <w:r>
        <w:rPr>
          <w:sz w:val="28"/>
        </w:rPr>
        <w:t xml:space="preserve">Федерации или решения о вынесении её проекта на референдум означает подтверждение неизменности Конституции Российской Федерации.  </w:t>
      </w:r>
    </w:p>
    <w:p w:rsidR="008868CD" w:rsidRDefault="008868CD">
      <w:pPr>
        <w:spacing w:line="300" w:lineRule="auto"/>
        <w:ind w:firstLine="720"/>
        <w:jc w:val="both"/>
        <w:rPr>
          <w:sz w:val="28"/>
        </w:rPr>
      </w:pPr>
      <w:r>
        <w:rPr>
          <w:sz w:val="28"/>
        </w:rPr>
        <w:t>2.4. Всенародное голосование (референдум) по проекту новой Конституции Российской Федерации.</w:t>
      </w:r>
    </w:p>
    <w:p w:rsidR="008868CD" w:rsidRDefault="008868CD">
      <w:pPr>
        <w:spacing w:line="300" w:lineRule="auto"/>
        <w:ind w:firstLine="720"/>
        <w:jc w:val="both"/>
        <w:rPr>
          <w:sz w:val="28"/>
        </w:rPr>
      </w:pPr>
      <w:r>
        <w:rPr>
          <w:sz w:val="28"/>
        </w:rPr>
        <w:t xml:space="preserve">Конституционному Собранию принадлежит инициатива о проведении референдума Российской Федерации по вопросу о принятии новой Конституции Российской Федерации. В случае принятия Конституционным Собранием решения о вынесении проекта Конституции Российской Федерации на всенародное голосование (референдум) проведение референдума по вопросу о принятии новой Конституции Российской Федерации является обязательным. Референдум проводится в соответствии с Федеральным конституционным законом "О референдуме Российской Федерации". Решение Конституционного Собрания о проведении референдума по проекту новой Конституции Российской Федерации направляется Президенту Российской Федерации, а также для сведения в палаты Федерального Собрания. Президент Российской Федерации направляет запрос в Конституционный Суд Российской Федерации о соблюдении требований, предусмотренных Конституцией Российской Федерации, и в случае положительного решения своим указом назначает референдум по проекту Конституции Российской Федерации, при этом голосование может быть назначено на любой выходной день в период от двух до трёх месяцев со дня опубликования указа. Проект Конституции Российской Федерации опубликовывается Центральной комиссией референдума (Центральной избирательной комиссией Российской Федерации, действующей в качестве Центральной комиссии референдума) не позднее, чем за 45 дней до дня голосования. Центральная комиссия референдума подводит итоги всенародного голосования (референдума) по проекту новой Конституции Российской Федерации, она признаёт референдум состоявшимся, если  в  </w:t>
      </w:r>
    </w:p>
    <w:p w:rsidR="008868CD" w:rsidRDefault="008868CD">
      <w:pPr>
        <w:spacing w:line="300" w:lineRule="auto"/>
        <w:jc w:val="both"/>
        <w:rPr>
          <w:sz w:val="28"/>
        </w:rPr>
      </w:pPr>
      <w:r>
        <w:rPr>
          <w:sz w:val="28"/>
        </w:rPr>
        <w:t>голосовании приняло участие более половины избирателей (граждан,  имеющих право на участие в  референдуме Российской Федерации) и признает новую Конституцию Российской Федерации  принятой на референдуме Российской Федерации,  если за неё   в  целом  по  Российской  Федерации  проголосовало  более  половины граждан,  принявших  участие  в  голосовании (при условии, что выборы состоялись и признаны действительными). Решение о принятии новой Конституции Российской Федерации опубликовывается Центральной избирательной комиссией Российской Федерации и вступает в силу со дня опубликования, если иной срок вступления в силу не предусмотрен формулировкой вопроса.</w:t>
      </w:r>
    </w:p>
    <w:p w:rsidR="008868CD" w:rsidRDefault="008868CD">
      <w:pPr>
        <w:spacing w:line="300" w:lineRule="auto"/>
        <w:ind w:firstLine="720"/>
        <w:jc w:val="both"/>
        <w:rPr>
          <w:sz w:val="28"/>
        </w:rPr>
      </w:pPr>
      <w:r>
        <w:rPr>
          <w:sz w:val="24"/>
        </w:rPr>
        <w:br w:type="page"/>
      </w:r>
    </w:p>
    <w:p w:rsidR="008868CD" w:rsidRDefault="008868CD">
      <w:pPr>
        <w:spacing w:line="300" w:lineRule="auto"/>
        <w:ind w:firstLine="720"/>
        <w:jc w:val="both"/>
        <w:rPr>
          <w:sz w:val="28"/>
        </w:rPr>
      </w:pPr>
      <w:r>
        <w:rPr>
          <w:sz w:val="28"/>
        </w:rPr>
        <w:t>3. Принятие и вступление в силу поправок к главам 3-8 Конституции Российской Федерации.</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3.1. Порядок принятия и вступления в силу поправок к главам 3-8 Конституции Российской Федерации (далее - конституционные поправки) определяется статьями 108, 134, 136 Конституции Российской Федерации, Федеральным законом "О порядке принятия и вступления в силу поправок к Конституции Российской Федерации"</w:t>
      </w:r>
      <w:r>
        <w:rPr>
          <w:rStyle w:val="a4"/>
          <w:sz w:val="28"/>
        </w:rPr>
        <w:footnoteReference w:id="6"/>
      </w:r>
      <w:r>
        <w:rPr>
          <w:sz w:val="28"/>
        </w:rPr>
        <w:t>. Субъекты инициативы предложения о принятии поправки к Конституции РФ установлены статьёй 134 Конституции РФ и рассмотрены в пункте 1.7. Конституционные поправки принимаются Федеральным Собранием в том же порядке, который предусмотрен для принятия федеральных конституционных законов и вступают в силу после одобрения органами законодательной власти не менее, чем двух третей (60 из 89) субъектов Российской Федерации .</w:t>
      </w:r>
    </w:p>
    <w:p w:rsidR="008868CD" w:rsidRDefault="008868CD">
      <w:pPr>
        <w:spacing w:line="300" w:lineRule="auto"/>
        <w:ind w:firstLine="720"/>
        <w:jc w:val="both"/>
        <w:rPr>
          <w:sz w:val="28"/>
        </w:rPr>
      </w:pPr>
      <w:r>
        <w:rPr>
          <w:sz w:val="28"/>
        </w:rPr>
        <w:t>3.2. Форма правового акта о поправке к главам 3-8 Конституции Российской Федерации. Конституционные поправки принимаются в форме закона Российской Федерации о поправке к Конституции Российской Федерации (далее - закон о поправке). Форма нормативного правового акта о поправке к Конституции Российской Федерации было предметом рассмотрения Конституционного Суда Российской Федерации, было установлено, что поправка к Конституции Российской Федерации по своей юридической природе отличается от федерального конституционного закона и должен приниматься в форме особого правового акта</w:t>
      </w:r>
      <w:r>
        <w:rPr>
          <w:rStyle w:val="a4"/>
          <w:sz w:val="28"/>
        </w:rPr>
        <w:footnoteReference w:id="7"/>
      </w:r>
      <w:r>
        <w:rPr>
          <w:sz w:val="28"/>
        </w:rPr>
        <w:t xml:space="preserve">. Под поправкой к Конституции Российской Федерации (синоним - конституционная поправка) понимается исключение,   дополнение, новая редакция какого-либо из положений глав 3-8   Конституции  Российской  Федерации.   Одним   </w:t>
      </w:r>
    </w:p>
    <w:p w:rsidR="008868CD" w:rsidRDefault="008868CD">
      <w:pPr>
        <w:spacing w:line="300" w:lineRule="auto"/>
        <w:jc w:val="both"/>
        <w:rPr>
          <w:sz w:val="28"/>
        </w:rPr>
      </w:pPr>
      <w:r>
        <w:rPr>
          <w:sz w:val="28"/>
        </w:rPr>
        <w:t>законом  о   поправке охватываются взаимосвязанные изменения конституционного текста. Закон   Российской   Федерации  о  поправке получает наименование, отражающее суть данной поправки.</w:t>
      </w:r>
    </w:p>
    <w:p w:rsidR="008868CD" w:rsidRDefault="008868CD">
      <w:pPr>
        <w:spacing w:line="300" w:lineRule="auto"/>
        <w:ind w:firstLine="720"/>
        <w:jc w:val="both"/>
        <w:rPr>
          <w:sz w:val="28"/>
        </w:rPr>
      </w:pPr>
      <w:r>
        <w:rPr>
          <w:sz w:val="28"/>
        </w:rPr>
        <w:t>3.3. Рассмотрение проекта закона Государственной Думой.</w:t>
      </w:r>
    </w:p>
    <w:p w:rsidR="008868CD" w:rsidRDefault="008868CD">
      <w:pPr>
        <w:spacing w:line="300" w:lineRule="auto"/>
        <w:ind w:firstLine="720"/>
        <w:jc w:val="both"/>
        <w:rPr>
          <w:sz w:val="28"/>
        </w:rPr>
      </w:pPr>
      <w:r>
        <w:rPr>
          <w:sz w:val="28"/>
        </w:rPr>
        <w:t>Предложения о поправках к Конституции РФ вносятся в Государственную Думу субъектами этого права в виде проекта закона. Поступившее предложение рассматривается соответствующим комитетом Государственной Думы. Проект закона рассматривается Государственной Думой в соответствии с Регламентом Государственной Думы</w:t>
      </w:r>
      <w:r>
        <w:rPr>
          <w:rStyle w:val="a4"/>
          <w:sz w:val="28"/>
        </w:rPr>
        <w:footnoteReference w:id="8"/>
      </w:r>
      <w:r>
        <w:rPr>
          <w:sz w:val="28"/>
        </w:rPr>
        <w:t xml:space="preserve"> в трёх чтениях. Проект закона считается одобренным Государственной Думой, если за его одобрение проголосовало не менее двух третей от общего числа депутатов (300 депутатов). Одобренный проект закона в течение пяти дней направляется в Совет Федерации. </w:t>
      </w:r>
    </w:p>
    <w:p w:rsidR="008868CD" w:rsidRDefault="008868CD">
      <w:pPr>
        <w:spacing w:line="300" w:lineRule="auto"/>
        <w:ind w:firstLine="720"/>
        <w:jc w:val="both"/>
        <w:rPr>
          <w:sz w:val="28"/>
        </w:rPr>
      </w:pPr>
      <w:r>
        <w:rPr>
          <w:sz w:val="28"/>
        </w:rPr>
        <w:t>3.4. Рассмотрение проекта закона Советом Федерации. Одобренный Государственной Думой проект закона в течение пяти дней направляется в Совет Федерации и подлежит обязательному рассмотрению в Совете Федерации в соответствии с Регламентом Совета Федерации</w:t>
      </w:r>
      <w:r>
        <w:rPr>
          <w:rStyle w:val="a4"/>
          <w:sz w:val="28"/>
        </w:rPr>
        <w:footnoteReference w:id="9"/>
      </w:r>
      <w:r>
        <w:rPr>
          <w:sz w:val="28"/>
        </w:rPr>
        <w:t xml:space="preserve">. Закон считается принятым, если за его одобрение проголосовало не менее трёх четвертей от общего числа членов Совета Федерации (134 члена Совета Федерации). </w:t>
      </w:r>
    </w:p>
    <w:p w:rsidR="008868CD" w:rsidRDefault="008868CD">
      <w:pPr>
        <w:spacing w:line="300" w:lineRule="auto"/>
        <w:ind w:firstLine="720"/>
        <w:jc w:val="both"/>
        <w:rPr>
          <w:sz w:val="28"/>
        </w:rPr>
      </w:pPr>
      <w:r>
        <w:rPr>
          <w:sz w:val="28"/>
        </w:rPr>
        <w:t xml:space="preserve">3.5. Опубликование и направление в законодательные (представительные) органы субъектов Российской Федерации принятого закона. Председатель Совета Федерации в течение пяти дней опубликовывает уведомление, включающее текст закона с указанием дат его одобрения палатами Федерального Собрания, и направляет закон в законодательные (представительные) органы субъектов РФ для его рассмотрения. </w:t>
      </w:r>
    </w:p>
    <w:p w:rsidR="008868CD" w:rsidRDefault="008868CD">
      <w:pPr>
        <w:spacing w:line="300" w:lineRule="auto"/>
        <w:ind w:firstLine="720"/>
        <w:jc w:val="both"/>
        <w:rPr>
          <w:sz w:val="28"/>
        </w:rPr>
      </w:pPr>
      <w:r>
        <w:rPr>
          <w:sz w:val="28"/>
        </w:rPr>
        <w:t xml:space="preserve">3.6. Рассмотрение конституционных поправок законодательными (представительными) органами субъектов Российской Федерации. </w:t>
      </w:r>
    </w:p>
    <w:p w:rsidR="008868CD" w:rsidRDefault="008868CD">
      <w:pPr>
        <w:spacing w:line="300" w:lineRule="auto"/>
        <w:ind w:firstLine="720"/>
        <w:jc w:val="both"/>
        <w:rPr>
          <w:sz w:val="28"/>
        </w:rPr>
      </w:pPr>
      <w:r>
        <w:rPr>
          <w:sz w:val="28"/>
        </w:rPr>
        <w:t xml:space="preserve">Законодательные (представительные) органы субъектов РФ обязаны рассмотреть закон в течение года со дня его принятия. Соответствующие постановления направляются в течение четырнадцати дней в Совет Федерации. Предложение о поправке к Конституции РФ, не получившей одобрение двух третей законодательных (представительных) органов субъектов РФ, может быть повторно внесено не ранее, чем через год после установления результатов рассмотрения. </w:t>
      </w:r>
    </w:p>
    <w:p w:rsidR="008868CD" w:rsidRDefault="008868CD">
      <w:pPr>
        <w:spacing w:line="300" w:lineRule="auto"/>
        <w:ind w:firstLine="720"/>
        <w:jc w:val="both"/>
        <w:rPr>
          <w:sz w:val="28"/>
        </w:rPr>
      </w:pPr>
      <w:r>
        <w:rPr>
          <w:sz w:val="28"/>
        </w:rPr>
        <w:t>3.7. Учёт данных и подведение итогов рассмотрения закона.</w:t>
      </w:r>
    </w:p>
    <w:p w:rsidR="008868CD" w:rsidRDefault="008868CD">
      <w:pPr>
        <w:spacing w:line="300" w:lineRule="auto"/>
        <w:ind w:firstLine="720"/>
        <w:jc w:val="both"/>
        <w:rPr>
          <w:sz w:val="28"/>
        </w:rPr>
      </w:pPr>
      <w:r>
        <w:rPr>
          <w:sz w:val="28"/>
        </w:rPr>
        <w:t xml:space="preserve">Совет Федерации ведёт учёт данных о рассмотрении закона и на очередном заседании после истечения срока рассмотрения устанавливает результаты этого рассмотрения. Президент РФ, законодательный (представительный) орган субъекта РФ в течении семи дней вправе обжаловать постановление Совета Федерации в Верховный Суд РФ, немедленно известив Президента РФ и Совет Федерации. Верховный Суд рассматривает такие дела в порядке гражданского судопроизводства. Рассмотрение таких дел в порядке гражданского, а не конституционного судопроизводства мне не совсем ясен, тем более, что конституционность федеральных законов и иных нормативных актов, которые имеют меньшую юридическую силу, чем Конституция Российской Федерации и конституционные поправки, по порядку их принятия, проверяется Конституционным Судом Российской Федерации в порядке конституционного судопроизводства. </w:t>
      </w:r>
    </w:p>
    <w:p w:rsidR="008868CD" w:rsidRDefault="008868CD">
      <w:pPr>
        <w:spacing w:line="300" w:lineRule="auto"/>
        <w:ind w:firstLine="720"/>
        <w:jc w:val="both"/>
        <w:rPr>
          <w:sz w:val="28"/>
        </w:rPr>
      </w:pPr>
      <w:r>
        <w:rPr>
          <w:sz w:val="28"/>
        </w:rPr>
        <w:t>3.8 Подписание Президентом, официальное опубликование и вступление в силу конституционной поправки.</w:t>
      </w:r>
    </w:p>
    <w:p w:rsidR="008868CD" w:rsidRDefault="008868CD">
      <w:pPr>
        <w:spacing w:line="300" w:lineRule="auto"/>
        <w:ind w:firstLine="720"/>
        <w:jc w:val="both"/>
        <w:rPr>
          <w:sz w:val="28"/>
        </w:rPr>
      </w:pPr>
      <w:r>
        <w:rPr>
          <w:sz w:val="28"/>
        </w:rPr>
        <w:t xml:space="preserve">Одобренный законодательными (представительными) органами субъектов РФ закон в течение семи дней после установления итогов рассмотрения, а в случае подачи жалобы - после вступления в силу решения Верховного Суда РФ или после повторного рассмотрения направляется Председателем Совета Федерации Президенту РФ для подписания и опубликования. Президент РФ в течение четырнадцати дней подписывает закон и осуществляет его официальное опубликование с указанием дат одобрения палатами Федерального Собрания, законодательными (представительными) органами субъектов РФ, даты подписания и регистрационного номера. Закон вступает в силу со дня его официального опубликования, если иная дата не установлена самим законом. Президент РФ в течение месяца со дня вступления в силу закона вносит принятую поправку в текст Конституции РФ и осуществляет её официальное опубликования с внесёнными поправками и указанием даты их вступления в силу. </w:t>
      </w:r>
    </w:p>
    <w:p w:rsidR="008868CD" w:rsidRDefault="008868CD">
      <w:pPr>
        <w:spacing w:line="300" w:lineRule="auto"/>
        <w:ind w:firstLine="720"/>
        <w:jc w:val="both"/>
        <w:rPr>
          <w:sz w:val="28"/>
        </w:rPr>
      </w:pPr>
      <w:r>
        <w:rPr>
          <w:sz w:val="28"/>
        </w:rPr>
        <w:t>3.9. Практика рассмотрения конституционных поправок.</w:t>
      </w:r>
    </w:p>
    <w:p w:rsidR="008868CD" w:rsidRDefault="008868CD">
      <w:pPr>
        <w:spacing w:line="300" w:lineRule="auto"/>
        <w:ind w:firstLine="720"/>
        <w:jc w:val="both"/>
        <w:rPr>
          <w:sz w:val="28"/>
        </w:rPr>
      </w:pPr>
      <w:r>
        <w:rPr>
          <w:sz w:val="28"/>
        </w:rPr>
        <w:t>За семь лет действия Конституции Российской Федерации к главам 3-8 Конституции Российской Федерации не было принято ни одной поправки. Несколько проектов конституционных поправок были предметом рассмотрения палат Федерального Собрания, большинство из них затрагивали полномочия федеральных органов государственной власти. Три конституционные поправки (одна из них предусматривала дачу согласие Государственной Думы на утверждение Заместителей Председателя Правительства Российской Федерации и некоторых других членов Правительства Российской Федерации) приняты Государственной Думой, но отклонены Советом Федерации. Эти поправки принимались до рассмотрения Конституционным Судом дела о толковании статьи 136 Конституции Российской Федерации в форме федеральных конституционных законов. Несколько проектов законов Российской Федерации о поправках к Конституции Российской Федерации рассматривались Государственной Думой в 1998-99 годах, но не были ей одобрены.</w:t>
      </w:r>
    </w:p>
    <w:p w:rsidR="008868CD" w:rsidRDefault="008868CD">
      <w:pPr>
        <w:spacing w:line="300" w:lineRule="auto"/>
        <w:ind w:firstLine="720"/>
        <w:jc w:val="both"/>
        <w:rPr>
          <w:sz w:val="28"/>
        </w:rPr>
      </w:pPr>
      <w:r>
        <w:rPr>
          <w:sz w:val="28"/>
        </w:rPr>
        <w:t>3.10. Вынесение конституционных поправок на референдум.</w:t>
      </w:r>
    </w:p>
    <w:p w:rsidR="008868CD" w:rsidRDefault="008868CD">
      <w:pPr>
        <w:spacing w:line="300" w:lineRule="auto"/>
        <w:ind w:firstLine="720"/>
        <w:jc w:val="both"/>
        <w:rPr>
          <w:sz w:val="28"/>
        </w:rPr>
      </w:pPr>
      <w:r>
        <w:rPr>
          <w:sz w:val="28"/>
        </w:rPr>
        <w:t>Действующая Конституция Российской Федерации, в отличие от Конституции РСФСР 1978 года, не предусматривает принятие законов, в том числе конституционных поправок, на референдуме. Однако Федеральный конституционный закон "О референдуме Российской Федерации" предусматривает вынесение законопроектов на референдум Российской Федерации. Решение, принятое на референдуме, не может служить правовым основанием для немедленного внесения соответствующих изменений в Конституцию Российской Федерации, но из Федерального конституционного закона следует, что если на референдуме Российской Федерации будет принято решение в пользу конституционной поправки, то Федеральное Собрание обязано принять её.</w:t>
      </w:r>
    </w:p>
    <w:p w:rsidR="008868CD" w:rsidRDefault="008868CD">
      <w:pPr>
        <w:ind w:firstLine="720"/>
        <w:jc w:val="both"/>
        <w:rPr>
          <w:sz w:val="24"/>
        </w:rPr>
      </w:pPr>
      <w:r>
        <w:rPr>
          <w:sz w:val="24"/>
        </w:rPr>
        <w:br w:type="page"/>
      </w:r>
    </w:p>
    <w:p w:rsidR="008868CD" w:rsidRDefault="008868CD">
      <w:pPr>
        <w:spacing w:line="300" w:lineRule="auto"/>
        <w:ind w:firstLine="720"/>
        <w:jc w:val="both"/>
        <w:rPr>
          <w:sz w:val="28"/>
        </w:rPr>
      </w:pPr>
      <w:r>
        <w:rPr>
          <w:sz w:val="28"/>
        </w:rPr>
        <w:t>4. Внесение изменений в статью 65 Конституции Российской Федерации.</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4.1. Особенности внесения изменений в статью 65 Конституции Российской Федерации.</w:t>
      </w:r>
    </w:p>
    <w:p w:rsidR="008868CD" w:rsidRDefault="008868CD">
      <w:pPr>
        <w:spacing w:line="300" w:lineRule="auto"/>
        <w:ind w:firstLine="720"/>
        <w:jc w:val="both"/>
        <w:rPr>
          <w:sz w:val="28"/>
        </w:rPr>
      </w:pPr>
      <w:r>
        <w:rPr>
          <w:sz w:val="28"/>
        </w:rPr>
        <w:t>Изменения в статью 65 Конституции Российской Федерации, определяющую состав Российской Федерации, отличаются по юридической природе от поправок к Конституции Российской Федерации, такие изменения вносятся в упрощённом порядке. Порядок внесения изменений в статью 65 Конституции Российской Федерации устанавливается статьями 65, 66, 108, 137 Конституции Российской Федерации,  Федеральным законом "О порядке принятия и вступления в силу поправок к Конституции Российской Федерации". При этом упрощённый порядок изменения распространяется только на часть 1 статьи 65 Конституции Российской Федерации, и только на изменения, следующие из изменения состава Российской Федерации или из переименования субъектов Российской Федерации, иные изменения в статью 65 Конституции Российской Федерации могут быть внесены только путём принятия конституционных поправок.</w:t>
      </w:r>
    </w:p>
    <w:p w:rsidR="008868CD" w:rsidRDefault="008868CD">
      <w:pPr>
        <w:spacing w:line="300" w:lineRule="auto"/>
        <w:ind w:firstLine="720"/>
        <w:jc w:val="both"/>
        <w:rPr>
          <w:sz w:val="28"/>
        </w:rPr>
      </w:pPr>
      <w:r>
        <w:rPr>
          <w:sz w:val="28"/>
        </w:rPr>
        <w:t>4.2. Изменения в статью 65 Конституции Российской Федерации в связи с изменением состава Российской Федерации.</w:t>
      </w:r>
    </w:p>
    <w:p w:rsidR="008868CD" w:rsidRDefault="008868CD">
      <w:pPr>
        <w:spacing w:line="300" w:lineRule="auto"/>
        <w:ind w:firstLine="720"/>
        <w:jc w:val="both"/>
        <w:rPr>
          <w:sz w:val="28"/>
        </w:rPr>
      </w:pPr>
      <w:r>
        <w:rPr>
          <w:sz w:val="28"/>
        </w:rPr>
        <w:t>Часть 1 статьи 65 Конституции Российской Федерации определяет состав Российской Федерации. В состав Российской Федерации входят 21 республика, 6 краёв, 49 областей, 2 города федерального значения, 1 автономная область, 10 автономных округов. Принятие в Российскую Федерацию и образование в её составе нового субъекта осуществляются в порядке, установленном федеральным конституционным законом. Статус субъекта Российской Федерации определяется Конституцией Российской Федерации и конституцией, уставом субъекта Российской Федерации, он может быть изменён по взаимному согласию Российской Федерации и субъекта Российской Федерации в соответствии с федеральным конституционным законом. При этом статус субъекта Российской Федерации может быть изменён только в пределах перечня видов субъектов Российской Федерации, закреплённого статьёй 5 Конституции Российской Федерации (республики, края, области, города федерального значения, автономные области, автономные округа), выход или исключение субъекта из состава Российской Федерации противоречил бы конституционному принципу целостности и неприкосновенности территории Российской Федерации. Изменения в статью 65 Конституции РФ, определяющую состав РФ, вносятся на основании федерального конституционного закона о принятии в Российскую Федерацию и образовании в её составе нового субъекта, об изменении конституционно-правового статуса РФ. Такой федеральный конституционный закон должен содержать указание о включении соответствующих изменений и дополнений в статью 65 Конституции РФ. При этом часть 2 статьи 65, часть 5 статьи 66 и часть 1 статьи 137 во взаимосвязи содержат простор для толкования. На мой взгляд, часть 2 статьи 66 и часть 5 статьи 67 содержат упоминания о федеральном конституционном законе (может быть, о двух или даже о трёх федеральных конституционных законах, что, на мой взгляд, не принципиально), определяющем (определяющих) общие принципы и общий порядок принятия в Российскую Федерацию, образования в её составе нового субъекта, изменения статуса субъекта Российской Федерации. В части 1 статьи 137 идёт речь о федеральных конституционных законах, которые должны быть приняты в каждом конкретном случае принятия в Российскую Федерацию, образования в её составе нового субъекта, об изменении конституционно-правового статуса Российской Федерации, эти федеральные конституционные законы выражают волю или согласие Российской Федерации на принятие в её состав и на образование в её составе нового субъекта, на  изменение конституционно-правового статуса субъекта Российской Федерации и являются основанием для внесения соответствующих изменений в статью 65 Конституции Российской Федерации. При этом часть 2 статьи 65 и часть 1 статьи 67, на мой взгляд, содержат небольшое противоречие: в статье 65 говорится о принятии в Российскую Федерацию и образование в её составе нового субъекта во множественном числе, как о двух различных юридических процедурах, в статье 137 принятие в Российскую Федерацию и образование в её составе нового субъекта отождествляются, что может толковаться как невозможность образования нового субъекта Российской Федерации в действующих границах Российской Федерации. В любом случае границы субъекта Российской Федерации не могут быть изменены без его согласия. Для выхода автономного округа из состава края, области изменения статьи 65 Конституции Российской Федерации не требуется.</w:t>
      </w:r>
    </w:p>
    <w:p w:rsidR="008868CD" w:rsidRDefault="008868CD">
      <w:pPr>
        <w:spacing w:line="300" w:lineRule="auto"/>
        <w:ind w:firstLine="720"/>
        <w:jc w:val="both"/>
        <w:rPr>
          <w:sz w:val="28"/>
        </w:rPr>
      </w:pPr>
      <w:r>
        <w:rPr>
          <w:sz w:val="28"/>
        </w:rPr>
        <w:t>4.3. Изменения в статью 65 Конституции Российской Федерации в связи с изменением наименований субъектов Российской Федерации.</w:t>
      </w:r>
    </w:p>
    <w:p w:rsidR="008868CD" w:rsidRDefault="008868CD">
      <w:pPr>
        <w:spacing w:line="300" w:lineRule="auto"/>
        <w:ind w:firstLine="720"/>
        <w:jc w:val="both"/>
        <w:rPr>
          <w:sz w:val="28"/>
        </w:rPr>
      </w:pPr>
      <w:r>
        <w:rPr>
          <w:sz w:val="28"/>
        </w:rPr>
        <w:t>Согласно части 2 статьи 137 Конституции Российской Федерации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РФ подлежит включению в статью 65 Конституции РФ. Конституционный Суд, рассматривая дело о толковании части 2 статьи 137 Конституции Российской Федерации, исходил из того, что изменение наименования субъектов Российской Федерации находится в ведении субъектов Российской Федерации, согласно Постановлению Конституционного Суда по данному делу</w:t>
      </w:r>
      <w:r>
        <w:rPr>
          <w:rStyle w:val="a4"/>
          <w:sz w:val="28"/>
        </w:rPr>
        <w:footnoteReference w:id="10"/>
      </w:r>
      <w:r>
        <w:rPr>
          <w:sz w:val="28"/>
        </w:rPr>
        <w:t xml:space="preserve"> включение нового наименования субъекта Российской Федерации в статью 65 Конституции Российской Федерации осуществляется указом Президента Российской Федерации на основании решения субъекта Российской Федерации, принятого в установленном им порядке (при условии, что переименование субъекта Российской Федерации не затрагивает основы конституционного строя, права  и  свободы человека и гражданина, интересы Российской Федерации, других её субъектов, других  государств, и не предполагает изменение  состава   Российской   Федерации   или конституционно-правового статуса ее субъекта). В 1996 году были изданы два таких указа: Указ Президента РФ от 9 января 1996 года</w:t>
      </w:r>
      <w:r>
        <w:rPr>
          <w:rStyle w:val="a4"/>
          <w:sz w:val="28"/>
        </w:rPr>
        <w:footnoteReference w:id="11"/>
      </w:r>
      <w:r>
        <w:rPr>
          <w:sz w:val="28"/>
        </w:rPr>
        <w:t xml:space="preserve"> (в статью 65 включены наименования - Республика Ингушетия и Республика Северная Осетия - Алания) и от 10 февраля 1996 года</w:t>
      </w:r>
      <w:r>
        <w:rPr>
          <w:rStyle w:val="a4"/>
          <w:sz w:val="28"/>
        </w:rPr>
        <w:footnoteReference w:id="12"/>
      </w:r>
      <w:r>
        <w:rPr>
          <w:sz w:val="28"/>
        </w:rPr>
        <w:t xml:space="preserve"> (новое наименование субъекта Российской Федерации - Республика Калмыкия). Однако статьёй 8 Федерального закона "О наименованиях географических объектов"</w:t>
      </w:r>
      <w:r>
        <w:rPr>
          <w:rStyle w:val="a4"/>
          <w:sz w:val="28"/>
        </w:rPr>
        <w:footnoteReference w:id="13"/>
      </w:r>
      <w:r>
        <w:rPr>
          <w:sz w:val="28"/>
        </w:rPr>
        <w:t xml:space="preserve"> установлено, что изменение наименования республики, края, области, города федерального значения, автономной области, автономного округа осуществляется федеральным законом по представлению самого субъекта РФ (в соответствии со статьёй 71 Конституции Российской Федерации наименования географических объектов относятся к ведению Российской Федерации). При этом упомянутый Федеральный закон (в отличие от Федерального закона "О порядке принятия и вступления в силу поправок к Конституции Российской Федерации"), не предусматривает обязательности упоминания о включении нового наименования субъекта Российской Федерации в статью 65 Конституции Российской Федерации. Конституционный Суд при рассмотрении дела не исходил из того, что наименования субъектов Российской Федерации являются наименованиями географических объектов и отнёс их к ведению субъектов Российской Федерации. Федеральное Собрание, наоборот, исходя из того, что наименования субъектов Российской Федерации являются наименованиями географических объектов, отнесло их к ведению Российской Федерации, чем, на мой взгляд, обошло толкование Конституции, данное Конституционным Судом. Если гипотетически предположить, что Конституционным Судом будет рассмотрено дело о конституционности Федерального закона "О наименованиях географических объектов", то он может либо сохраняя свою правовую позицию, статью 8 Федерального закона неконституционной, либо изменить свою правовую позицию, выраженную в Постановлении по делу о толковании части 2 статьи 137 Конституции, причём такое решение в соответствии со статьёй 73 Федерального конституционного закона "О Конституционном Суде Российской Федерации"</w:t>
      </w:r>
      <w:r>
        <w:rPr>
          <w:rStyle w:val="a4"/>
          <w:sz w:val="28"/>
        </w:rPr>
        <w:footnoteReference w:id="14"/>
      </w:r>
      <w:r>
        <w:rPr>
          <w:sz w:val="28"/>
        </w:rPr>
        <w:t xml:space="preserve"> может быть принято только на пленарном заседании.</w:t>
      </w:r>
    </w:p>
    <w:p w:rsidR="008868CD" w:rsidRDefault="008868CD">
      <w:pPr>
        <w:spacing w:line="300" w:lineRule="auto"/>
        <w:ind w:firstLine="720"/>
        <w:jc w:val="both"/>
        <w:rPr>
          <w:sz w:val="28"/>
        </w:rPr>
      </w:pPr>
      <w:r>
        <w:rPr>
          <w:sz w:val="28"/>
        </w:rPr>
        <w:br w:type="page"/>
        <w:t>Заключение.</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t>Итак, Конституция Российской Федерации 1993 года относится к разряду "жестких" конституций. Особый, усложнённый порядок принятия конституционных поправок и пересмотра Конституции обеспечивает стабильность Конституции, предотвращает использования конституционных поправок в качестве средства политической борьбы. Для принятия конституционных поправок или необходимо согласие всех основных политических сил. Вместе с тем Конституция Российской Федерации дифферинцировано подходит к изменению различных её положений: главы 1, 2, 9 не могут быть изменены в рамках действующей Конституции, а положения статьи 65, определяющие состав Российской Федерации, наоборот, могут быть изменены в упрощённом порядке.</w:t>
      </w:r>
    </w:p>
    <w:p w:rsidR="008868CD" w:rsidRDefault="008868CD">
      <w:pPr>
        <w:spacing w:line="300" w:lineRule="auto"/>
        <w:ind w:firstLine="720"/>
        <w:jc w:val="both"/>
        <w:rPr>
          <w:sz w:val="28"/>
        </w:rPr>
      </w:pPr>
    </w:p>
    <w:p w:rsidR="008868CD" w:rsidRDefault="008868CD">
      <w:pPr>
        <w:spacing w:line="300" w:lineRule="auto"/>
        <w:ind w:firstLine="720"/>
        <w:jc w:val="both"/>
        <w:rPr>
          <w:sz w:val="28"/>
        </w:rPr>
      </w:pPr>
      <w:r>
        <w:rPr>
          <w:sz w:val="28"/>
        </w:rPr>
        <w:br w:type="page"/>
        <w:t>Литература и нормативный материал.</w:t>
      </w:r>
    </w:p>
    <w:p w:rsidR="008868CD" w:rsidRDefault="008868CD">
      <w:pPr>
        <w:pStyle w:val="a3"/>
        <w:spacing w:line="300" w:lineRule="auto"/>
        <w:ind w:firstLine="720"/>
        <w:jc w:val="both"/>
        <w:rPr>
          <w:sz w:val="28"/>
        </w:rPr>
      </w:pPr>
    </w:p>
    <w:p w:rsidR="008868CD" w:rsidRDefault="008868CD">
      <w:pPr>
        <w:pStyle w:val="a3"/>
        <w:spacing w:line="300" w:lineRule="auto"/>
        <w:ind w:firstLine="720"/>
        <w:jc w:val="both"/>
        <w:rPr>
          <w:sz w:val="28"/>
        </w:rPr>
      </w:pPr>
      <w:r>
        <w:rPr>
          <w:sz w:val="28"/>
        </w:rPr>
        <w:t>Конституция Российской Федерации. Принята всенародным голосованием 12 декабря 1993 года. (Российская газета, 1993, 25 декабря).</w:t>
      </w:r>
    </w:p>
    <w:p w:rsidR="008868CD" w:rsidRDefault="008868CD">
      <w:pPr>
        <w:spacing w:line="300" w:lineRule="auto"/>
        <w:ind w:firstLine="720"/>
        <w:jc w:val="both"/>
        <w:rPr>
          <w:sz w:val="28"/>
        </w:rPr>
      </w:pPr>
      <w:r>
        <w:rPr>
          <w:sz w:val="28"/>
        </w:rPr>
        <w:t>Федеральный конституционный закон от 21 июля 1994 года № 1-ФКЗ "О Конституционном Суде Российской Федерации" (Собрание законодательства Российской Федерации (далее - СЗ РФ), 1994, № 13, ст.1447).</w:t>
      </w:r>
    </w:p>
    <w:p w:rsidR="008868CD" w:rsidRDefault="008868CD">
      <w:pPr>
        <w:pStyle w:val="a3"/>
        <w:spacing w:line="300" w:lineRule="auto"/>
        <w:ind w:firstLine="720"/>
        <w:jc w:val="both"/>
        <w:rPr>
          <w:sz w:val="28"/>
        </w:rPr>
      </w:pPr>
      <w:r>
        <w:rPr>
          <w:sz w:val="28"/>
        </w:rPr>
        <w:t>Федеральный конституционный закон от 10 октября 1995 года № 2-ФКЗ "О референдуме Российской Федерации" (СЗ РФ, 1995, № 42, ст.3921).</w:t>
      </w:r>
    </w:p>
    <w:p w:rsidR="008868CD" w:rsidRDefault="008868CD">
      <w:pPr>
        <w:pStyle w:val="a3"/>
        <w:spacing w:line="300" w:lineRule="auto"/>
        <w:ind w:firstLine="720"/>
        <w:jc w:val="both"/>
        <w:rPr>
          <w:sz w:val="28"/>
        </w:rPr>
      </w:pPr>
      <w:r>
        <w:rPr>
          <w:sz w:val="28"/>
        </w:rPr>
        <w:t>Федеральный закон от 18 декабря 1997 года № 152-ФЗ "О наименованиях географических объектов" (Российская газета, 1997, 24 декабря).</w:t>
      </w:r>
    </w:p>
    <w:p w:rsidR="008868CD" w:rsidRDefault="008868CD">
      <w:pPr>
        <w:pStyle w:val="a3"/>
        <w:spacing w:line="300" w:lineRule="auto"/>
        <w:ind w:firstLine="720"/>
        <w:jc w:val="both"/>
        <w:rPr>
          <w:sz w:val="28"/>
        </w:rPr>
      </w:pPr>
      <w:r>
        <w:rPr>
          <w:sz w:val="28"/>
        </w:rPr>
        <w:t>Федеральный закон от 4 марта 1998 года №  15-ФЗ "О порядке принятия и вступления в силу поправок к Конституции Российской Федерации" (СЗ РФ, 1998, № 10, ст.1146).</w:t>
      </w:r>
    </w:p>
    <w:p w:rsidR="008868CD" w:rsidRDefault="008868CD">
      <w:pPr>
        <w:pStyle w:val="a3"/>
        <w:spacing w:line="300" w:lineRule="auto"/>
        <w:ind w:firstLine="720"/>
        <w:jc w:val="both"/>
        <w:rPr>
          <w:sz w:val="28"/>
        </w:rPr>
      </w:pPr>
      <w:r>
        <w:rPr>
          <w:sz w:val="28"/>
        </w:rP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(СЗ РФ, 1999, № 42, ст.5005, Российская газета, 2000, 1 августа).</w:t>
      </w:r>
    </w:p>
    <w:p w:rsidR="008868CD" w:rsidRDefault="008868CD">
      <w:pPr>
        <w:pStyle w:val="a3"/>
        <w:spacing w:line="300" w:lineRule="auto"/>
        <w:ind w:firstLine="720"/>
        <w:jc w:val="both"/>
        <w:rPr>
          <w:sz w:val="28"/>
        </w:rPr>
      </w:pPr>
      <w:r>
        <w:rPr>
          <w:sz w:val="28"/>
        </w:rPr>
        <w:t>Указ Президента РФ от 9 января 1996 года № 20 "О включении новых наименований субъектов Российской Федерации в статью 65 Конституции Российской Федерации" (СЗ РФ, 1996, № 7, ст.152).</w:t>
      </w:r>
    </w:p>
    <w:p w:rsidR="008868CD" w:rsidRDefault="008868CD">
      <w:pPr>
        <w:pStyle w:val="a3"/>
        <w:spacing w:line="300" w:lineRule="auto"/>
        <w:ind w:firstLine="720"/>
        <w:jc w:val="both"/>
        <w:rPr>
          <w:sz w:val="28"/>
        </w:rPr>
      </w:pPr>
      <w:r>
        <w:rPr>
          <w:sz w:val="28"/>
        </w:rPr>
        <w:t>Указ Президента РФ от 10 февраля 1996 года № 173 "О включении нового наименования субъекта Российской Федерации в статью 65 Конституции Российской Федерации" (СЗ РФ, 1996, № 7, ст.676).</w:t>
      </w:r>
    </w:p>
    <w:p w:rsidR="008868CD" w:rsidRDefault="008868CD">
      <w:pPr>
        <w:pStyle w:val="a3"/>
        <w:spacing w:line="300" w:lineRule="auto"/>
        <w:ind w:firstLine="720"/>
        <w:jc w:val="both"/>
        <w:rPr>
          <w:sz w:val="28"/>
        </w:rPr>
      </w:pPr>
      <w:r>
        <w:rPr>
          <w:sz w:val="28"/>
        </w:rPr>
        <w:t>Регламент Совета Федерации Федерального Собрания Российской Федерации. Утверждён Постановлением Совета Федерации от 6 февраля 1996 года № 42-СФ, с изменениями и дополнениями от 10 апреля, 26 июня, 26 декабря 1996 года, 23 января, 24 декабря 1997 года, 13 марта, 10 июля 1998 года, 27 января, 9 июня, 11 ноября 1999 года (СЗРФ, 1996, № 7, ст.655; № 16, ст. 1774; № 27, ст. 3204; 1997, № 1, ст. 45 № 5, ст. 629; 1998, № 1, ст. 8; № 12, ст. 1389; № 29, ст. 3475;  1999 № 6, ст. 762; № 13, ст. 3088; № 24, ст. 2921; № 47, ст. 5630).</w:t>
      </w:r>
    </w:p>
    <w:p w:rsidR="008868CD" w:rsidRDefault="008868CD">
      <w:pPr>
        <w:pStyle w:val="a3"/>
        <w:spacing w:line="300" w:lineRule="auto"/>
        <w:ind w:firstLine="720"/>
        <w:jc w:val="both"/>
        <w:rPr>
          <w:sz w:val="28"/>
        </w:rPr>
      </w:pPr>
      <w:r>
        <w:rPr>
          <w:sz w:val="28"/>
        </w:rPr>
        <w:t>Регламент Государственной Думы Федерального Собрания Российской Федерации. Принят Постановлением Государственной Думы от 22 января 1998 года № 2134-</w:t>
      </w:r>
      <w:r>
        <w:rPr>
          <w:sz w:val="28"/>
        </w:rPr>
        <w:sym w:font="Symbol" w:char="F049"/>
      </w:r>
      <w:r>
        <w:rPr>
          <w:sz w:val="28"/>
        </w:rPr>
        <w:sym w:font="Symbol" w:char="F049"/>
      </w:r>
      <w:r>
        <w:rPr>
          <w:sz w:val="28"/>
        </w:rPr>
        <w:t>-ГД, с изменениями и дополнениями от 15 апреля, 19 июня, 16 июля, 23 октября, 4 декабря 1998 года, 21 апреля, 21 сентября, 29 сентября, 26 ноября 1999 года (СЗРФ,  1998, № 7, ст. 801; № 16, ст. 1828; № 26, ст. 3048; № 30, ст. 3699; № 44, ст. 5441; № 52, ст. 6384;  1999, № 17, ст. 2111; № 39, ст. 4588; № 43, ст. 5176; № 49, ст. 5965; № 50, ст. 6099).</w:t>
      </w:r>
    </w:p>
    <w:p w:rsidR="008868CD" w:rsidRDefault="008868CD">
      <w:pPr>
        <w:pStyle w:val="a3"/>
        <w:spacing w:line="300" w:lineRule="auto"/>
        <w:ind w:firstLine="720"/>
        <w:jc w:val="both"/>
        <w:rPr>
          <w:sz w:val="28"/>
        </w:rPr>
      </w:pPr>
      <w:r>
        <w:rPr>
          <w:sz w:val="28"/>
        </w:rPr>
        <w:t>Постановление Конституционного Суда РФ от 12 апреля 1995 года № 2-П "По делу о толковании статей 103 (часть 3), 105 (части 2 и 5), 107 (часть 3), 108 (часть 2), 117 (часть 3) и 135 (часть 2) Конституции Российской Федерации" (СЗ РФ, 1995, № 16, ст. 1451).</w:t>
      </w:r>
    </w:p>
    <w:p w:rsidR="008868CD" w:rsidRDefault="008868CD">
      <w:pPr>
        <w:pStyle w:val="a3"/>
        <w:spacing w:line="300" w:lineRule="auto"/>
        <w:ind w:firstLine="720"/>
        <w:jc w:val="both"/>
        <w:rPr>
          <w:sz w:val="28"/>
        </w:rPr>
      </w:pPr>
      <w:r>
        <w:rPr>
          <w:sz w:val="28"/>
        </w:rPr>
        <w:t>Постановление Конституционного Суда РФ от 28 ноября 1995 года № 15-П "По делу о толковании части 2 статьи 137 Конституции Российской Федерации" (СЗ РФ, 1995, № 49, ст.4868).</w:t>
      </w:r>
    </w:p>
    <w:p w:rsidR="008868CD" w:rsidRDefault="008868CD">
      <w:pPr>
        <w:pStyle w:val="a3"/>
        <w:spacing w:line="300" w:lineRule="auto"/>
        <w:ind w:firstLine="720"/>
        <w:jc w:val="both"/>
        <w:rPr>
          <w:sz w:val="28"/>
        </w:rPr>
      </w:pPr>
      <w:r>
        <w:rPr>
          <w:sz w:val="28"/>
        </w:rPr>
        <w:t>Постановление Конституционного Суда РФ от 31 октября 1995 года № 12-П "По делу о толковании статьи 136 Конституции Российской Федерации" (СЗРФ, 1995, № 45, ст.4408).</w:t>
      </w:r>
    </w:p>
    <w:p w:rsidR="008868CD" w:rsidRDefault="008868CD">
      <w:pPr>
        <w:pStyle w:val="a3"/>
        <w:spacing w:line="300" w:lineRule="auto"/>
        <w:ind w:firstLine="720"/>
        <w:jc w:val="both"/>
        <w:rPr>
          <w:sz w:val="28"/>
        </w:rPr>
      </w:pPr>
      <w:r>
        <w:rPr>
          <w:sz w:val="28"/>
        </w:rPr>
        <w:t>Послание Президента Российской Федерации  Федеральному Собранию "Россия на рубеже эпох" (О положении в стране и основных направлениях политики Российской Федерации). (Российская газета, 1999, 31 марта).</w:t>
      </w:r>
    </w:p>
    <w:p w:rsidR="008868CD" w:rsidRDefault="008868CD">
      <w:pPr>
        <w:pStyle w:val="a3"/>
        <w:spacing w:line="300" w:lineRule="auto"/>
        <w:ind w:firstLine="720"/>
        <w:jc w:val="both"/>
        <w:rPr>
          <w:sz w:val="28"/>
        </w:rPr>
      </w:pPr>
    </w:p>
    <w:p w:rsidR="008868CD" w:rsidRDefault="008868CD">
      <w:pPr>
        <w:pStyle w:val="a3"/>
        <w:spacing w:line="300" w:lineRule="auto"/>
        <w:ind w:firstLine="720"/>
        <w:jc w:val="both"/>
        <w:rPr>
          <w:sz w:val="28"/>
        </w:rPr>
      </w:pPr>
    </w:p>
    <w:p w:rsidR="008868CD" w:rsidRDefault="008868CD">
      <w:pPr>
        <w:pStyle w:val="a3"/>
        <w:spacing w:line="300" w:lineRule="auto"/>
        <w:ind w:firstLine="720"/>
        <w:jc w:val="both"/>
        <w:rPr>
          <w:sz w:val="28"/>
        </w:rPr>
      </w:pPr>
    </w:p>
    <w:p w:rsidR="008868CD" w:rsidRDefault="008868CD">
      <w:pPr>
        <w:pStyle w:val="a3"/>
        <w:spacing w:line="300" w:lineRule="auto"/>
        <w:ind w:firstLine="720"/>
        <w:jc w:val="both"/>
        <w:rPr>
          <w:sz w:val="28"/>
        </w:rPr>
      </w:pPr>
    </w:p>
    <w:p w:rsidR="008868CD" w:rsidRDefault="008868CD">
      <w:pPr>
        <w:pStyle w:val="a3"/>
        <w:spacing w:line="300" w:lineRule="auto"/>
        <w:ind w:firstLine="720"/>
        <w:jc w:val="both"/>
        <w:rPr>
          <w:sz w:val="28"/>
        </w:rPr>
      </w:pPr>
    </w:p>
    <w:p w:rsidR="008868CD" w:rsidRDefault="008868CD">
      <w:pPr>
        <w:pStyle w:val="a3"/>
        <w:spacing w:line="300" w:lineRule="auto"/>
        <w:ind w:firstLine="720"/>
        <w:jc w:val="both"/>
        <w:rPr>
          <w:sz w:val="28"/>
        </w:rPr>
      </w:pPr>
      <w:r>
        <w:rPr>
          <w:sz w:val="28"/>
        </w:rPr>
        <w:t>Баглай М.В. Конституционное право Российской Федерации: Учебник. - М. Инфра-М-Норма, 1997.</w:t>
      </w:r>
    </w:p>
    <w:p w:rsidR="008868CD" w:rsidRDefault="008868CD">
      <w:pPr>
        <w:pStyle w:val="a3"/>
        <w:spacing w:line="300" w:lineRule="auto"/>
        <w:ind w:firstLine="720"/>
        <w:jc w:val="both"/>
        <w:rPr>
          <w:sz w:val="28"/>
        </w:rPr>
      </w:pPr>
      <w:r>
        <w:rPr>
          <w:sz w:val="28"/>
        </w:rPr>
        <w:t>Козлова Е.И., Кутафин О.Е. Конституционное право Российской Федерации. Учебник. -  М. Юрист, 1998.</w:t>
      </w:r>
    </w:p>
    <w:p w:rsidR="008868CD" w:rsidRDefault="008868CD">
      <w:pPr>
        <w:pStyle w:val="a3"/>
        <w:spacing w:line="300" w:lineRule="auto"/>
        <w:ind w:firstLine="720"/>
        <w:jc w:val="both"/>
        <w:rPr>
          <w:sz w:val="28"/>
        </w:rPr>
      </w:pPr>
      <w:r>
        <w:rPr>
          <w:sz w:val="28"/>
        </w:rPr>
        <w:t>Комментарий к Конституции Российской Федерации, отв. ред. Окуньков Л.А. 2-е издание. - М., БЕК, 1996.</w:t>
      </w:r>
    </w:p>
    <w:p w:rsidR="008868CD" w:rsidRDefault="008868CD">
      <w:pPr>
        <w:pStyle w:val="a3"/>
        <w:spacing w:line="300" w:lineRule="auto"/>
        <w:ind w:firstLine="720"/>
        <w:jc w:val="both"/>
        <w:rPr>
          <w:sz w:val="28"/>
        </w:rPr>
      </w:pPr>
      <w:r>
        <w:rPr>
          <w:sz w:val="28"/>
        </w:rPr>
        <w:t xml:space="preserve">В каких поправках нуждается Конституция? Материалы "круглого стола". (Журнал российского права, 1998, № 12, стр. 3-20) </w:t>
      </w:r>
    </w:p>
    <w:p w:rsidR="008868CD" w:rsidRDefault="008868CD">
      <w:pPr>
        <w:pStyle w:val="a3"/>
        <w:spacing w:line="300" w:lineRule="auto"/>
        <w:ind w:firstLine="720"/>
        <w:jc w:val="both"/>
        <w:rPr>
          <w:sz w:val="28"/>
        </w:rPr>
      </w:pPr>
      <w:r>
        <w:rPr>
          <w:sz w:val="28"/>
        </w:rPr>
        <w:t>Лукьянов А.И. "Нам нужна новая Конституция", интервью А.И.Ковлеру (Государство и право, 1999, № 12, стр.6-11).</w:t>
      </w:r>
    </w:p>
    <w:p w:rsidR="008868CD" w:rsidRDefault="008868CD">
      <w:pPr>
        <w:pStyle w:val="a3"/>
        <w:spacing w:line="300" w:lineRule="auto"/>
        <w:ind w:firstLine="720"/>
        <w:jc w:val="both"/>
        <w:rPr>
          <w:sz w:val="28"/>
        </w:rPr>
      </w:pPr>
      <w:r>
        <w:rPr>
          <w:sz w:val="28"/>
        </w:rPr>
        <w:t>Платонов В.М. Закон о Конституционном Собрании: каким ему быть? Интервью Ю.Звягину. (Журнал Российского Права, 1999, № 7/8, стр. 8-11).</w:t>
      </w:r>
    </w:p>
    <w:p w:rsidR="008868CD" w:rsidRDefault="008868CD">
      <w:pPr>
        <w:ind w:firstLine="720"/>
        <w:rPr>
          <w:sz w:val="24"/>
        </w:rPr>
      </w:pPr>
      <w:r>
        <w:br w:type="page"/>
      </w:r>
      <w:bookmarkStart w:id="0" w:name="_GoBack"/>
      <w:bookmarkEnd w:id="0"/>
    </w:p>
    <w:sectPr w:rsidR="008868CD">
      <w:headerReference w:type="even" r:id="rId7"/>
      <w:headerReference w:type="default" r:id="rId8"/>
      <w:footnotePr>
        <w:numRestart w:val="eachPage"/>
      </w:footnotePr>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CD" w:rsidRDefault="008868CD">
      <w:r>
        <w:separator/>
      </w:r>
    </w:p>
  </w:endnote>
  <w:endnote w:type="continuationSeparator" w:id="0">
    <w:p w:rsidR="008868CD" w:rsidRDefault="0088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CD" w:rsidRDefault="008868CD">
      <w:r>
        <w:separator/>
      </w:r>
    </w:p>
  </w:footnote>
  <w:footnote w:type="continuationSeparator" w:id="0">
    <w:p w:rsidR="008868CD" w:rsidRDefault="008868CD">
      <w:r>
        <w:continuationSeparator/>
      </w:r>
    </w:p>
  </w:footnote>
  <w:footnote w:id="1">
    <w:p w:rsidR="008868CD" w:rsidRDefault="008868CD">
      <w:pPr>
        <w:pStyle w:val="a3"/>
        <w:ind w:firstLine="720"/>
        <w:jc w:val="both"/>
      </w:pPr>
      <w:r>
        <w:rPr>
          <w:rStyle w:val="a4"/>
        </w:rPr>
        <w:footnoteRef/>
      </w:r>
      <w:r>
        <w:t xml:space="preserve"> Послание Послание Президента Российской Федерации  Федеральному Собранию "Россия на рубеже эпох" (О положении в стране и основных направлениях политики Российской Федерации), раздел 2.1. "Конституция Российской Федерации и политическая стабильность общества". (Российская газета, 1999, 31 марта)</w:t>
      </w:r>
    </w:p>
  </w:footnote>
  <w:footnote w:id="2">
    <w:p w:rsidR="008868CD" w:rsidRDefault="008868CD">
      <w:pPr>
        <w:pStyle w:val="a3"/>
        <w:ind w:firstLine="720"/>
        <w:jc w:val="both"/>
      </w:pPr>
      <w:r>
        <w:rPr>
          <w:rStyle w:val="a4"/>
        </w:rPr>
        <w:footnoteRef/>
      </w:r>
      <w:r>
        <w:t xml:space="preserve"> Лукьянов А.И. "Нам нужна новая Конституция", интервью А.И.Ковлеру. (Государство и право, 1999, № 12, стр.6-11) </w:t>
      </w:r>
    </w:p>
  </w:footnote>
  <w:footnote w:id="3">
    <w:p w:rsidR="008868CD" w:rsidRDefault="008868CD">
      <w:pPr>
        <w:pStyle w:val="a3"/>
        <w:ind w:firstLine="720"/>
        <w:jc w:val="both"/>
      </w:pPr>
      <w:r>
        <w:rPr>
          <w:rStyle w:val="a4"/>
        </w:rPr>
        <w:footnoteRef/>
      </w:r>
      <w:r>
        <w:t xml:space="preserve">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ст.5005, Российская газета, 2000, 1 августа). Собрание законодательства Российской Федерации далее сокращённо именуется - "СЗ РФ".</w:t>
      </w:r>
    </w:p>
  </w:footnote>
  <w:footnote w:id="4">
    <w:p w:rsidR="008868CD" w:rsidRDefault="008868CD">
      <w:pPr>
        <w:pStyle w:val="a3"/>
        <w:ind w:firstLine="720"/>
        <w:jc w:val="both"/>
      </w:pPr>
      <w:r>
        <w:rPr>
          <w:rStyle w:val="a4"/>
        </w:rPr>
        <w:footnoteRef/>
      </w:r>
      <w:r>
        <w:t xml:space="preserve"> Постановление Конституционного Суда РФ от 12 апреля 1995 года № 2-П "По делу о толковании статей 103 (часть 3), 105 (части 2 и 5), 107 (часть 3), 108 (часть 2), 117 (часть 3) и 135 (часть 2) Конституции Российской Федерации" (СЗ РФ, 1995, № 16, ст 1451).</w:t>
      </w:r>
    </w:p>
  </w:footnote>
  <w:footnote w:id="5">
    <w:p w:rsidR="008868CD" w:rsidRDefault="008868CD">
      <w:pPr>
        <w:pStyle w:val="a3"/>
        <w:ind w:firstLine="720"/>
        <w:jc w:val="both"/>
      </w:pPr>
      <w:r>
        <w:rPr>
          <w:rStyle w:val="a4"/>
        </w:rPr>
        <w:footnoteRef/>
      </w:r>
      <w:r>
        <w:t xml:space="preserve"> Федеральный конституционный закон от 10 октября 1995 года № 2-ФКЗ "О референдуме Российской Федерации" (СЗ РФ, 1995, № 42, ст.3921).</w:t>
      </w:r>
    </w:p>
  </w:footnote>
  <w:footnote w:id="6">
    <w:p w:rsidR="008868CD" w:rsidRDefault="008868CD">
      <w:pPr>
        <w:pStyle w:val="a3"/>
        <w:ind w:firstLine="720"/>
        <w:jc w:val="both"/>
      </w:pPr>
      <w:r>
        <w:rPr>
          <w:rStyle w:val="a4"/>
        </w:rPr>
        <w:footnoteRef/>
      </w:r>
      <w:r>
        <w:t xml:space="preserve"> Федеральный закон от 4 марта 1998 года №  15-ФЗ "О порядке принятия и вступления в силу поправок к Конституции Российской Федерации" (СЗ РФ, 1998, № 10, ст.1146).</w:t>
      </w:r>
    </w:p>
  </w:footnote>
  <w:footnote w:id="7">
    <w:p w:rsidR="008868CD" w:rsidRDefault="008868CD">
      <w:pPr>
        <w:pStyle w:val="a3"/>
        <w:ind w:firstLine="720"/>
      </w:pPr>
      <w:r>
        <w:rPr>
          <w:rStyle w:val="a4"/>
        </w:rPr>
        <w:footnoteRef/>
      </w:r>
      <w:r>
        <w:rPr>
          <w:color w:val="0000FF"/>
        </w:rPr>
        <w:t>Постановление Конституционного Суда РФ от 31 октября 1995 года № 12-П "По делу о толковании статьи 136 Конституции Российской Федерации" (СЗРФ, 1995, № 45, ст.4408)</w:t>
      </w:r>
      <w:r>
        <w:t xml:space="preserve"> </w:t>
      </w:r>
    </w:p>
  </w:footnote>
  <w:footnote w:id="8">
    <w:p w:rsidR="008868CD" w:rsidRDefault="008868CD">
      <w:pPr>
        <w:pStyle w:val="a3"/>
        <w:ind w:firstLine="720"/>
        <w:jc w:val="both"/>
      </w:pPr>
      <w:r>
        <w:rPr>
          <w:rStyle w:val="a4"/>
        </w:rPr>
        <w:footnoteRef/>
      </w:r>
      <w:r>
        <w:t xml:space="preserve"> Регламент Государственной Думы Федерального Собрания Российской Федерации. Принят Постановлением Государственной Думы от 22 января 1998 года № 2134-</w:t>
      </w:r>
      <w:r>
        <w:sym w:font="Symbol" w:char="F049"/>
      </w:r>
      <w:r>
        <w:sym w:font="Symbol" w:char="F049"/>
      </w:r>
      <w:r>
        <w:t>-ГД, с изменениями и дополнениями от 15 апреля, 19 июня, 16 июля, 23 октября, 4 декабря 1998 года, 21 апреля, 21 сентября, 29 сентября, 26 ноября 1999 года (СЗРФ,  1998, № 7, ст. 801; № 16, ст. 1828; № 26, ст. 3048; № 30, ст. 3699; № 44, ст. 5441; № 52, ст. 6384;  1999, № 17, ст. 2111; № 39, ст. 4588; № 43, ст. 5176; № 49, ст. 5965; № 50, ст. 6099).</w:t>
      </w:r>
    </w:p>
  </w:footnote>
  <w:footnote w:id="9">
    <w:p w:rsidR="008868CD" w:rsidRDefault="008868CD">
      <w:pPr>
        <w:pStyle w:val="a3"/>
        <w:ind w:firstLine="720"/>
        <w:jc w:val="both"/>
      </w:pPr>
      <w:r>
        <w:rPr>
          <w:rStyle w:val="a4"/>
        </w:rPr>
        <w:footnoteRef/>
      </w:r>
      <w:r>
        <w:t xml:space="preserve"> Регламент Совета Федерации Федерального Собрания Российской Федерации. Утверждён Постановлением Совета Федерации от 6 февраля 1996 года № 42-СФ, с изменениями и дополнениями от 10 апреля, 26 июня, 26 декабря 1996 года, 23 января, 24 декабря 1997 года, 13 марта, 10 июля 1998 года, 27 января, 9 июня, 11 ноября 1999 года (СЗРФ, 1996, № 7, ст.655; № 16, ст. 1774; № 27, ст. 3204; 1997, № 1, ст. 45 № 5, ст. 629; 1998, № 1, ст. 8; № 12, ст. 1389; № 29, ст. 3475;  1999 № 6, ст. 762; № 13, ст. 3088; № 24, ст. 2921; № 47, ст. 5630).</w:t>
      </w:r>
    </w:p>
  </w:footnote>
  <w:footnote w:id="10">
    <w:p w:rsidR="008868CD" w:rsidRDefault="008868CD">
      <w:pPr>
        <w:pStyle w:val="a3"/>
        <w:ind w:firstLine="720"/>
        <w:jc w:val="both"/>
      </w:pPr>
      <w:r>
        <w:rPr>
          <w:rStyle w:val="a4"/>
        </w:rPr>
        <w:footnoteRef/>
      </w:r>
      <w:r>
        <w:t xml:space="preserve"> Постановление Конституционного Суда РФ от 28 ноября 1995 года № 15-П "По делу о толковании части 2 статьи 137 Конституции Российской Федерации" (СЗ РФ, 1995, № 49, ст.4868).</w:t>
      </w:r>
    </w:p>
  </w:footnote>
  <w:footnote w:id="11">
    <w:p w:rsidR="008868CD" w:rsidRDefault="008868CD">
      <w:pPr>
        <w:pStyle w:val="a3"/>
        <w:ind w:firstLine="720"/>
        <w:jc w:val="both"/>
      </w:pPr>
      <w:r>
        <w:rPr>
          <w:rStyle w:val="a4"/>
        </w:rPr>
        <w:footnoteRef/>
      </w:r>
      <w:r>
        <w:t xml:space="preserve"> Указ Президента РФ от 9 января 1996 года № 20 "О включении новых наименований субъектов Российской Федерации в статью 65 Конституции Российской Федерации" (СЗ РФ, 1996, № 7, ст.152).</w:t>
      </w:r>
    </w:p>
  </w:footnote>
  <w:footnote w:id="12">
    <w:p w:rsidR="008868CD" w:rsidRDefault="008868CD">
      <w:pPr>
        <w:pStyle w:val="a3"/>
        <w:ind w:firstLine="720"/>
        <w:jc w:val="both"/>
      </w:pPr>
      <w:r>
        <w:rPr>
          <w:rStyle w:val="a4"/>
        </w:rPr>
        <w:footnoteRef/>
      </w:r>
      <w:r>
        <w:t xml:space="preserve"> Указ Президента РФ от 10 февраля 1996 года № 173 "О включении нового наименования субъекта Российской Федерации в статью 65 Конституции Российской Федерации" (СЗ РФ, 1996, № 7, ст.676).</w:t>
      </w:r>
    </w:p>
  </w:footnote>
  <w:footnote w:id="13">
    <w:p w:rsidR="008868CD" w:rsidRDefault="008868CD">
      <w:pPr>
        <w:pStyle w:val="a3"/>
        <w:ind w:firstLine="720"/>
        <w:jc w:val="both"/>
      </w:pPr>
      <w:r>
        <w:rPr>
          <w:rStyle w:val="a4"/>
        </w:rPr>
        <w:footnoteRef/>
      </w:r>
      <w:r>
        <w:t xml:space="preserve"> Федеральный закон от 18 декабря 1997 года № 152-ФЗ "О наименованиях географических объектов" (Российская газета, 1997, 24 декабря).</w:t>
      </w:r>
    </w:p>
  </w:footnote>
  <w:footnote w:id="14">
    <w:p w:rsidR="008868CD" w:rsidRDefault="008868CD">
      <w:pPr>
        <w:pStyle w:val="a3"/>
        <w:ind w:firstLine="720"/>
        <w:jc w:val="both"/>
      </w:pPr>
      <w:r>
        <w:rPr>
          <w:rStyle w:val="a4"/>
        </w:rPr>
        <w:footnoteRef/>
      </w:r>
      <w:r>
        <w:t xml:space="preserve"> Федеральный конституционный закон от 21 июля 1994 года № 1-ФКЗ "О Конституционном Суде Российской Федерации" (Собрание законодательства Российской Федерации, 1994, № 13, ст.1447).</w:t>
      </w:r>
    </w:p>
    <w:p w:rsidR="008868CD" w:rsidRDefault="008868CD">
      <w:pPr>
        <w:pStyle w:val="a3"/>
        <w:ind w:firstLine="720"/>
      </w:pPr>
    </w:p>
    <w:p w:rsidR="008868CD" w:rsidRDefault="008868CD">
      <w:pPr>
        <w:pStyle w:val="a3"/>
      </w:pPr>
    </w:p>
    <w:p w:rsidR="008868CD" w:rsidRDefault="008868CD">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CD" w:rsidRDefault="008868CD">
    <w:pPr>
      <w:pStyle w:val="a5"/>
      <w:framePr w:wrap="around" w:vAnchor="text" w:hAnchor="margin" w:xAlign="center" w:y="1"/>
      <w:rPr>
        <w:rStyle w:val="a6"/>
      </w:rPr>
    </w:pPr>
    <w:r>
      <w:rPr>
        <w:rStyle w:val="a6"/>
        <w:noProof/>
      </w:rPr>
      <w:t>6</w:t>
    </w:r>
  </w:p>
  <w:p w:rsidR="008868CD" w:rsidRDefault="008868C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CD" w:rsidRDefault="00394464">
    <w:pPr>
      <w:pStyle w:val="a5"/>
      <w:framePr w:wrap="around" w:vAnchor="text" w:hAnchor="margin" w:xAlign="center" w:y="1"/>
      <w:rPr>
        <w:rStyle w:val="a6"/>
      </w:rPr>
    </w:pPr>
    <w:r>
      <w:rPr>
        <w:rStyle w:val="a6"/>
        <w:noProof/>
      </w:rPr>
      <w:t>3</w:t>
    </w:r>
  </w:p>
  <w:p w:rsidR="008868CD" w:rsidRDefault="008868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D55AE"/>
    <w:multiLevelType w:val="singleLevel"/>
    <w:tmpl w:val="7388A6D2"/>
    <w:lvl w:ilvl="0">
      <w:start w:val="1"/>
      <w:numFmt w:val="decimal"/>
      <w:lvlText w:val="%1."/>
      <w:lvlJc w:val="left"/>
      <w:pPr>
        <w:tabs>
          <w:tab w:val="num" w:pos="1080"/>
        </w:tabs>
        <w:ind w:left="1080" w:hanging="360"/>
      </w:pPr>
      <w:rPr>
        <w:rFonts w:hint="default"/>
      </w:rPr>
    </w:lvl>
  </w:abstractNum>
  <w:abstractNum w:abstractNumId="1">
    <w:nsid w:val="30295C92"/>
    <w:multiLevelType w:val="multilevel"/>
    <w:tmpl w:val="0E52C1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464"/>
    <w:rsid w:val="00394464"/>
    <w:rsid w:val="0079153C"/>
    <w:rsid w:val="008868CD"/>
    <w:rsid w:val="00E14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A1BF20-92BE-441A-B866-BB550591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5828</Words>
  <Characters>33223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vt:lpstr>
    </vt:vector>
  </TitlesOfParts>
  <Company> </Company>
  <LinksUpToDate>false</LinksUpToDate>
  <CharactersWithSpaces>38974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dc:title>
  <dc:subject/>
  <dc:creator>Коля</dc:creator>
  <cp:keywords/>
  <cp:lastModifiedBy>Irina</cp:lastModifiedBy>
  <cp:revision>2</cp:revision>
  <dcterms:created xsi:type="dcterms:W3CDTF">2014-09-05T20:01:00Z</dcterms:created>
  <dcterms:modified xsi:type="dcterms:W3CDTF">2014-09-05T20:01:00Z</dcterms:modified>
</cp:coreProperties>
</file>