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E3" w:rsidRPr="000D2945" w:rsidRDefault="006A4109" w:rsidP="00DF6D3A">
      <w:pPr>
        <w:widowControl w:val="0"/>
        <w:spacing w:line="360" w:lineRule="auto"/>
        <w:ind w:firstLine="709"/>
        <w:rPr>
          <w:noProof/>
          <w:color w:val="000000"/>
          <w:sz w:val="28"/>
          <w:szCs w:val="28"/>
        </w:rPr>
      </w:pPr>
      <w:r w:rsidRPr="000D2945">
        <w:rPr>
          <w:noProof/>
          <w:color w:val="000000"/>
          <w:sz w:val="28"/>
          <w:szCs w:val="28"/>
        </w:rPr>
        <w:t>Содержание</w:t>
      </w:r>
    </w:p>
    <w:p w:rsidR="006A4109" w:rsidRPr="000D2945" w:rsidRDefault="006A4109" w:rsidP="00DF6D3A">
      <w:pPr>
        <w:widowControl w:val="0"/>
        <w:spacing w:line="360" w:lineRule="auto"/>
        <w:ind w:firstLine="709"/>
        <w:rPr>
          <w:noProof/>
          <w:color w:val="000000"/>
          <w:sz w:val="28"/>
          <w:szCs w:val="28"/>
        </w:rPr>
      </w:pPr>
    </w:p>
    <w:p w:rsidR="006A4109" w:rsidRPr="000D2945" w:rsidRDefault="000F0482" w:rsidP="00DF6D3A">
      <w:pPr>
        <w:widowControl w:val="0"/>
        <w:spacing w:line="360" w:lineRule="auto"/>
        <w:ind w:firstLine="0"/>
        <w:rPr>
          <w:noProof/>
          <w:color w:val="000000"/>
          <w:sz w:val="28"/>
          <w:szCs w:val="28"/>
        </w:rPr>
      </w:pPr>
      <w:r w:rsidRPr="000D2945">
        <w:rPr>
          <w:noProof/>
          <w:color w:val="000000"/>
          <w:sz w:val="28"/>
          <w:szCs w:val="28"/>
        </w:rPr>
        <w:t>Введение</w:t>
      </w:r>
    </w:p>
    <w:p w:rsidR="00740D9F" w:rsidRPr="000D2945" w:rsidRDefault="00740D9F" w:rsidP="00DF6D3A">
      <w:pPr>
        <w:pStyle w:val="a8"/>
        <w:widowControl w:val="0"/>
        <w:spacing w:line="360" w:lineRule="auto"/>
        <w:ind w:firstLine="0"/>
        <w:rPr>
          <w:noProof/>
          <w:color w:val="000000"/>
          <w:sz w:val="28"/>
          <w:szCs w:val="28"/>
        </w:rPr>
      </w:pPr>
      <w:r w:rsidRPr="000D2945">
        <w:rPr>
          <w:noProof/>
          <w:color w:val="000000"/>
          <w:sz w:val="28"/>
          <w:szCs w:val="28"/>
        </w:rPr>
        <w:t>1. Международные валютные отношения и валютная система</w:t>
      </w:r>
    </w:p>
    <w:p w:rsidR="00740D9F" w:rsidRPr="000D2945" w:rsidRDefault="00740D9F" w:rsidP="00DF6D3A">
      <w:pPr>
        <w:pStyle w:val="a8"/>
        <w:widowControl w:val="0"/>
        <w:spacing w:line="360" w:lineRule="auto"/>
        <w:ind w:firstLine="0"/>
        <w:rPr>
          <w:noProof/>
          <w:color w:val="000000"/>
          <w:sz w:val="28"/>
          <w:szCs w:val="28"/>
        </w:rPr>
      </w:pPr>
      <w:r w:rsidRPr="000D2945">
        <w:rPr>
          <w:noProof/>
          <w:color w:val="000000"/>
          <w:sz w:val="28"/>
          <w:szCs w:val="28"/>
        </w:rPr>
        <w:t>1.1 Понятие валютных отношений и валютной системы</w:t>
      </w:r>
    </w:p>
    <w:p w:rsidR="000F040C" w:rsidRPr="000D2945" w:rsidRDefault="00D54759" w:rsidP="00DF6D3A">
      <w:pPr>
        <w:widowControl w:val="0"/>
        <w:spacing w:line="360" w:lineRule="auto"/>
        <w:ind w:firstLine="0"/>
        <w:rPr>
          <w:noProof/>
          <w:color w:val="000000"/>
          <w:sz w:val="28"/>
          <w:szCs w:val="28"/>
        </w:rPr>
      </w:pPr>
      <w:r w:rsidRPr="000D2945">
        <w:rPr>
          <w:noProof/>
          <w:color w:val="000000"/>
          <w:sz w:val="28"/>
          <w:szCs w:val="28"/>
        </w:rPr>
        <w:t>1.2 Валютный курс и факторы, влияющие на его формирование</w:t>
      </w:r>
    </w:p>
    <w:p w:rsidR="000F0482" w:rsidRPr="000D2945" w:rsidRDefault="00F7759D" w:rsidP="00DF6D3A">
      <w:pPr>
        <w:widowControl w:val="0"/>
        <w:spacing w:line="360" w:lineRule="auto"/>
        <w:ind w:firstLine="0"/>
        <w:rPr>
          <w:noProof/>
          <w:color w:val="000000"/>
          <w:sz w:val="28"/>
          <w:szCs w:val="28"/>
        </w:rPr>
      </w:pPr>
      <w:r w:rsidRPr="000D2945">
        <w:rPr>
          <w:noProof/>
          <w:color w:val="000000"/>
          <w:sz w:val="28"/>
          <w:szCs w:val="28"/>
        </w:rPr>
        <w:t>1.3 Теории регулирования валютного курса</w:t>
      </w:r>
    </w:p>
    <w:p w:rsidR="00E46832" w:rsidRPr="000D2945" w:rsidRDefault="00E46832" w:rsidP="00DF6D3A">
      <w:pPr>
        <w:pStyle w:val="a8"/>
        <w:widowControl w:val="0"/>
        <w:spacing w:line="360" w:lineRule="auto"/>
        <w:ind w:firstLine="0"/>
        <w:rPr>
          <w:noProof/>
          <w:color w:val="000000"/>
          <w:sz w:val="28"/>
          <w:szCs w:val="28"/>
        </w:rPr>
      </w:pPr>
      <w:r w:rsidRPr="000D2945">
        <w:rPr>
          <w:noProof/>
          <w:color w:val="000000"/>
          <w:sz w:val="28"/>
          <w:szCs w:val="28"/>
        </w:rPr>
        <w:t>2. Эволюция мировой валютной системы</w:t>
      </w:r>
      <w:r w:rsidR="00194C5F" w:rsidRPr="000D2945">
        <w:rPr>
          <w:noProof/>
          <w:color w:val="000000"/>
          <w:sz w:val="28"/>
          <w:szCs w:val="28"/>
        </w:rPr>
        <w:t xml:space="preserve"> как фактор развития международных валютно-финансовых отношений</w:t>
      </w:r>
    </w:p>
    <w:p w:rsidR="00E46832" w:rsidRPr="000D2945" w:rsidRDefault="00E46832" w:rsidP="00DF6D3A">
      <w:pPr>
        <w:pStyle w:val="a8"/>
        <w:widowControl w:val="0"/>
        <w:spacing w:line="360" w:lineRule="auto"/>
        <w:ind w:firstLine="0"/>
        <w:rPr>
          <w:noProof/>
          <w:color w:val="000000"/>
          <w:sz w:val="28"/>
          <w:szCs w:val="28"/>
        </w:rPr>
      </w:pPr>
      <w:r w:rsidRPr="000D2945">
        <w:rPr>
          <w:noProof/>
          <w:color w:val="000000"/>
          <w:sz w:val="28"/>
          <w:szCs w:val="28"/>
        </w:rPr>
        <w:t xml:space="preserve">2.1 </w:t>
      </w:r>
      <w:r w:rsidR="00A13653" w:rsidRPr="000D2945">
        <w:rPr>
          <w:noProof/>
          <w:color w:val="000000"/>
          <w:sz w:val="28"/>
          <w:szCs w:val="28"/>
        </w:rPr>
        <w:t>Этапы и з</w:t>
      </w:r>
      <w:r w:rsidRPr="000D2945">
        <w:rPr>
          <w:noProof/>
          <w:color w:val="000000"/>
          <w:sz w:val="28"/>
          <w:szCs w:val="28"/>
        </w:rPr>
        <w:t>акономерности развития валютной системы</w:t>
      </w:r>
    </w:p>
    <w:p w:rsidR="000F0482" w:rsidRPr="000D2945" w:rsidRDefault="00D84B8F" w:rsidP="00DF6D3A">
      <w:pPr>
        <w:widowControl w:val="0"/>
        <w:spacing w:line="360" w:lineRule="auto"/>
        <w:ind w:firstLine="0"/>
        <w:rPr>
          <w:noProof/>
          <w:color w:val="000000"/>
          <w:sz w:val="28"/>
          <w:szCs w:val="28"/>
        </w:rPr>
      </w:pPr>
      <w:r w:rsidRPr="000D2945">
        <w:rPr>
          <w:noProof/>
          <w:color w:val="000000"/>
          <w:sz w:val="28"/>
          <w:szCs w:val="28"/>
        </w:rPr>
        <w:t>2.2 Валютная политика и ее формы</w:t>
      </w:r>
    </w:p>
    <w:p w:rsidR="000F0482" w:rsidRPr="000D2945" w:rsidRDefault="006A0B55" w:rsidP="00DF6D3A">
      <w:pPr>
        <w:widowControl w:val="0"/>
        <w:spacing w:line="360" w:lineRule="auto"/>
        <w:ind w:firstLine="0"/>
        <w:rPr>
          <w:noProof/>
          <w:color w:val="000000"/>
          <w:sz w:val="28"/>
          <w:szCs w:val="28"/>
        </w:rPr>
      </w:pPr>
      <w:r w:rsidRPr="000D2945">
        <w:rPr>
          <w:noProof/>
          <w:color w:val="000000"/>
          <w:sz w:val="28"/>
          <w:szCs w:val="28"/>
        </w:rPr>
        <w:t>2.3 Валютно-финансовые условия внешнеэкономических сделок</w:t>
      </w:r>
    </w:p>
    <w:p w:rsidR="00D84B8F" w:rsidRPr="000D2945" w:rsidRDefault="00101FF2" w:rsidP="00DF6D3A">
      <w:pPr>
        <w:widowControl w:val="0"/>
        <w:spacing w:line="360" w:lineRule="auto"/>
        <w:ind w:firstLine="0"/>
        <w:rPr>
          <w:noProof/>
          <w:color w:val="000000"/>
          <w:sz w:val="28"/>
          <w:szCs w:val="28"/>
        </w:rPr>
      </w:pPr>
      <w:r w:rsidRPr="000D2945">
        <w:rPr>
          <w:noProof/>
          <w:color w:val="000000"/>
          <w:sz w:val="28"/>
          <w:szCs w:val="28"/>
        </w:rPr>
        <w:t>3. Риски в международных валютно-финансовых отношениях</w:t>
      </w:r>
    </w:p>
    <w:p w:rsidR="00D84B8F" w:rsidRPr="000D2945" w:rsidRDefault="009F0687" w:rsidP="00DF6D3A">
      <w:pPr>
        <w:widowControl w:val="0"/>
        <w:spacing w:line="360" w:lineRule="auto"/>
        <w:ind w:firstLine="0"/>
        <w:rPr>
          <w:noProof/>
          <w:color w:val="000000"/>
          <w:sz w:val="28"/>
          <w:szCs w:val="28"/>
        </w:rPr>
      </w:pPr>
      <w:r w:rsidRPr="000D2945">
        <w:rPr>
          <w:noProof/>
          <w:color w:val="000000"/>
          <w:sz w:val="28"/>
          <w:szCs w:val="28"/>
        </w:rPr>
        <w:t>Заключение</w:t>
      </w:r>
    </w:p>
    <w:p w:rsidR="009F0687" w:rsidRPr="000D2945" w:rsidRDefault="00FB06CF" w:rsidP="00DF6D3A">
      <w:pPr>
        <w:widowControl w:val="0"/>
        <w:spacing w:line="360" w:lineRule="auto"/>
        <w:ind w:firstLine="0"/>
        <w:rPr>
          <w:noProof/>
          <w:color w:val="000000"/>
          <w:sz w:val="28"/>
          <w:szCs w:val="28"/>
        </w:rPr>
      </w:pPr>
      <w:r w:rsidRPr="000D2945">
        <w:rPr>
          <w:noProof/>
          <w:color w:val="000000"/>
          <w:sz w:val="28"/>
          <w:szCs w:val="24"/>
        </w:rPr>
        <w:t>Список используемой литературы</w:t>
      </w:r>
    </w:p>
    <w:p w:rsidR="009F0687" w:rsidRPr="000D2945" w:rsidRDefault="009F0687" w:rsidP="00DF6D3A">
      <w:pPr>
        <w:widowControl w:val="0"/>
        <w:spacing w:line="360" w:lineRule="auto"/>
        <w:ind w:firstLine="709"/>
        <w:rPr>
          <w:noProof/>
          <w:color w:val="000000"/>
          <w:sz w:val="28"/>
          <w:szCs w:val="28"/>
        </w:rPr>
      </w:pPr>
    </w:p>
    <w:p w:rsidR="000F040C" w:rsidRPr="000D2945" w:rsidRDefault="000F040C" w:rsidP="00DF6D3A">
      <w:pPr>
        <w:widowControl w:val="0"/>
        <w:spacing w:line="360" w:lineRule="auto"/>
        <w:ind w:firstLine="709"/>
        <w:rPr>
          <w:noProof/>
          <w:color w:val="000000"/>
          <w:sz w:val="28"/>
          <w:szCs w:val="28"/>
        </w:rPr>
      </w:pPr>
      <w:r w:rsidRPr="000D2945">
        <w:rPr>
          <w:noProof/>
          <w:color w:val="000000"/>
          <w:sz w:val="28"/>
          <w:szCs w:val="28"/>
        </w:rPr>
        <w:br w:type="page"/>
      </w:r>
      <w:r w:rsidR="000F0482" w:rsidRPr="000D2945">
        <w:rPr>
          <w:noProof/>
          <w:color w:val="000000"/>
          <w:sz w:val="28"/>
          <w:szCs w:val="28"/>
        </w:rPr>
        <w:t>Введение</w:t>
      </w:r>
    </w:p>
    <w:p w:rsidR="000F0482" w:rsidRPr="000D2945" w:rsidRDefault="000F0482" w:rsidP="00DF6D3A">
      <w:pPr>
        <w:widowControl w:val="0"/>
        <w:spacing w:line="360" w:lineRule="auto"/>
        <w:ind w:firstLine="709"/>
        <w:rPr>
          <w:noProof/>
          <w:color w:val="000000"/>
          <w:sz w:val="28"/>
          <w:szCs w:val="28"/>
        </w:rPr>
      </w:pPr>
    </w:p>
    <w:p w:rsidR="000F040C" w:rsidRPr="000D2945" w:rsidRDefault="000F040C" w:rsidP="00DF6D3A">
      <w:pPr>
        <w:widowControl w:val="0"/>
        <w:spacing w:line="360" w:lineRule="auto"/>
        <w:ind w:firstLine="709"/>
        <w:rPr>
          <w:noProof/>
          <w:color w:val="000000"/>
          <w:sz w:val="28"/>
          <w:szCs w:val="28"/>
        </w:rPr>
      </w:pPr>
      <w:r w:rsidRPr="000D2945">
        <w:rPr>
          <w:noProof/>
          <w:color w:val="000000"/>
          <w:sz w:val="28"/>
          <w:szCs w:val="28"/>
        </w:rPr>
        <w:t>На исходе XX столетия мировая экономика как совокупность национальных хозяйств и их экономических и политических взаимоотношений обре</w:t>
      </w:r>
      <w:r w:rsidR="00C02EFD" w:rsidRPr="000D2945">
        <w:rPr>
          <w:noProof/>
          <w:color w:val="000000"/>
          <w:sz w:val="28"/>
          <w:szCs w:val="28"/>
        </w:rPr>
        <w:t>ла</w:t>
      </w:r>
      <w:r w:rsidRPr="000D2945">
        <w:rPr>
          <w:noProof/>
          <w:color w:val="000000"/>
          <w:sz w:val="28"/>
          <w:szCs w:val="28"/>
        </w:rPr>
        <w:t xml:space="preserve"> новое качество: важнейшей формой и одновременно новым этапом интернационализации хозяйственной жизни становится глобализация. Эксперты МВФ определяют этот феномен как «растущую экономическую взаимозависимость стран всего мира в результате возрастающего объема и разнообразия международных сделок с товарами, услугами и мировых потоков капитала, а также благодаря все более быстрой и широкой диффузии технологий».</w:t>
      </w:r>
      <w:r w:rsidR="00906382" w:rsidRPr="000D2945">
        <w:rPr>
          <w:noProof/>
          <w:color w:val="000000"/>
          <w:sz w:val="28"/>
          <w:szCs w:val="28"/>
        </w:rPr>
        <w:t xml:space="preserve"> </w:t>
      </w:r>
      <w:r w:rsidRPr="000D2945">
        <w:rPr>
          <w:noProof/>
          <w:color w:val="000000"/>
          <w:sz w:val="28"/>
          <w:szCs w:val="28"/>
        </w:rPr>
        <w:t>В результате глобализации экономика возрастающего числа стран и регионов становится органичной частью мирового рыночного хозяйства, включается в мирохозяйственные связи. Рушатся институциональные, юридические и технологические барьеры, разделяющие национальные хозяйства. Силы сцепления берут верх над силами отталкивания. Экономически мир обретает черты целостности в планетарном масштабе. Во всемирном хозяйстве расширяется сфера действия общих экономических законов (интернациональной стоимости, глобальной конкуренции и др.) и функциональных взаимосвязей (дальнейшее развитие международной специализации и кооперирования).</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Движущими силами глобализации стали углубление международного разделения труда на базе растущей дифференциации высокотехнологичных конечных продуктов и полупродуктов, развитие международной транспортной инфраструктуры, транснационализация экономики, информационная революция на базе микроэлектроники. В результате гигантски ускорились международное движение товаров и услуг, миграция рабочей силы, трансграничный переток капитала как производительного, так и ссудного, передача технологий производства. Размывается былая относительная обособленность рынков ссудных капиталов разных стран.</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Международные валютно-кредитные и финансовые отношения — составная часть и одна из наиболее сложных сфер рыночного хозяйства. В них фокусируются проблемы национальной и мировой экономики, развитие которых исторически идет параллельно и тесно переплетаясь. По мере интернационализации и глобализации мирового хозяйства увеличиваются международные потоки товаров, услуг и особенно капиталов и кредитов.</w:t>
      </w:r>
    </w:p>
    <w:p w:rsidR="000F040C" w:rsidRPr="000D2945" w:rsidRDefault="0057135D" w:rsidP="00DF6D3A">
      <w:pPr>
        <w:pStyle w:val="a8"/>
        <w:widowControl w:val="0"/>
        <w:spacing w:line="360" w:lineRule="auto"/>
        <w:ind w:firstLine="709"/>
        <w:rPr>
          <w:noProof/>
          <w:color w:val="000000"/>
          <w:sz w:val="28"/>
          <w:szCs w:val="28"/>
        </w:rPr>
      </w:pPr>
      <w:r w:rsidRPr="000D2945">
        <w:rPr>
          <w:noProof/>
          <w:color w:val="000000"/>
          <w:sz w:val="28"/>
          <w:szCs w:val="28"/>
        </w:rPr>
        <w:t>Актуальность темы проявляется в том, что р</w:t>
      </w:r>
      <w:r w:rsidR="000F040C" w:rsidRPr="000D2945">
        <w:rPr>
          <w:noProof/>
          <w:color w:val="000000"/>
          <w:sz w:val="28"/>
          <w:szCs w:val="28"/>
        </w:rPr>
        <w:t>од влиянием многих факторов функционирование международных валютно-финансовых отношений усложнилось и характеризуется частыми изменениями. Поэтому изучение мирового опыта представляет большой интерес для формирующейся в России. Постепенная интеграция России в мировое сообщество</w:t>
      </w:r>
      <w:r w:rsidR="00C02EFD" w:rsidRPr="000D2945">
        <w:rPr>
          <w:noProof/>
          <w:color w:val="000000"/>
          <w:sz w:val="28"/>
          <w:szCs w:val="28"/>
        </w:rPr>
        <w:t xml:space="preserve"> </w:t>
      </w:r>
      <w:r w:rsidR="000F040C" w:rsidRPr="000D2945">
        <w:rPr>
          <w:noProof/>
          <w:color w:val="000000"/>
          <w:sz w:val="28"/>
          <w:szCs w:val="28"/>
        </w:rPr>
        <w:t>требу</w:t>
      </w:r>
      <w:r w:rsidR="00C02EFD" w:rsidRPr="000D2945">
        <w:rPr>
          <w:noProof/>
          <w:color w:val="000000"/>
          <w:sz w:val="28"/>
          <w:szCs w:val="28"/>
        </w:rPr>
        <w:t>е</w:t>
      </w:r>
      <w:r w:rsidR="000F040C" w:rsidRPr="000D2945">
        <w:rPr>
          <w:noProof/>
          <w:color w:val="000000"/>
          <w:sz w:val="28"/>
          <w:szCs w:val="28"/>
        </w:rPr>
        <w:t>т знания общепринятого цивилизованного кодекса поведения на мировых рынках валют, кредитов, ценных бумаг, золота.</w:t>
      </w:r>
    </w:p>
    <w:p w:rsidR="00C02EFD" w:rsidRPr="000D2945" w:rsidRDefault="0057135D" w:rsidP="00DF6D3A">
      <w:pPr>
        <w:pStyle w:val="a8"/>
        <w:widowControl w:val="0"/>
        <w:spacing w:line="360" w:lineRule="auto"/>
        <w:ind w:firstLine="709"/>
        <w:rPr>
          <w:noProof/>
          <w:color w:val="000000"/>
          <w:sz w:val="28"/>
          <w:szCs w:val="28"/>
        </w:rPr>
      </w:pPr>
      <w:r w:rsidRPr="000D2945">
        <w:rPr>
          <w:noProof/>
          <w:color w:val="000000"/>
          <w:sz w:val="28"/>
          <w:szCs w:val="28"/>
        </w:rPr>
        <w:t>Ц</w:t>
      </w:r>
      <w:r w:rsidR="00C02EFD" w:rsidRPr="000D2945">
        <w:rPr>
          <w:noProof/>
          <w:color w:val="000000"/>
          <w:sz w:val="28"/>
          <w:szCs w:val="28"/>
        </w:rPr>
        <w:t xml:space="preserve">ель работы – рассмотреть </w:t>
      </w:r>
      <w:r w:rsidRPr="000D2945">
        <w:rPr>
          <w:noProof/>
          <w:color w:val="000000"/>
          <w:sz w:val="28"/>
          <w:szCs w:val="28"/>
        </w:rPr>
        <w:t xml:space="preserve">сущность, этапы и закономерности развития </w:t>
      </w:r>
      <w:r w:rsidR="00C02EFD" w:rsidRPr="000D2945">
        <w:rPr>
          <w:noProof/>
          <w:color w:val="000000"/>
          <w:sz w:val="28"/>
          <w:szCs w:val="28"/>
        </w:rPr>
        <w:t>международных валютно-финансовых отношений.</w:t>
      </w:r>
      <w:r w:rsidR="00D530C2" w:rsidRPr="000D2945">
        <w:rPr>
          <w:noProof/>
          <w:color w:val="000000"/>
          <w:sz w:val="28"/>
          <w:szCs w:val="28"/>
        </w:rPr>
        <w:t xml:space="preserve"> В соответствии с целью, в работе были поставлены и решены следующие задачи:</w:t>
      </w:r>
    </w:p>
    <w:p w:rsidR="0057135D" w:rsidRPr="000D2945" w:rsidRDefault="00D530C2" w:rsidP="00DF6D3A">
      <w:pPr>
        <w:pStyle w:val="a8"/>
        <w:widowControl w:val="0"/>
        <w:spacing w:line="360" w:lineRule="auto"/>
        <w:ind w:firstLine="709"/>
        <w:rPr>
          <w:noProof/>
          <w:color w:val="000000"/>
          <w:sz w:val="28"/>
          <w:szCs w:val="28"/>
        </w:rPr>
      </w:pPr>
      <w:r w:rsidRPr="000D2945">
        <w:rPr>
          <w:noProof/>
          <w:color w:val="000000"/>
          <w:sz w:val="28"/>
          <w:szCs w:val="28"/>
        </w:rPr>
        <w:t>1. Рассмотреть международные валютные отношения, валютные курс и влияющие на него факторы, теории регулирования валютного курса.</w:t>
      </w:r>
    </w:p>
    <w:p w:rsidR="0057135D" w:rsidRPr="000D2945" w:rsidRDefault="00D530C2" w:rsidP="00DF6D3A">
      <w:pPr>
        <w:pStyle w:val="a8"/>
        <w:widowControl w:val="0"/>
        <w:spacing w:line="360" w:lineRule="auto"/>
        <w:ind w:firstLine="709"/>
        <w:rPr>
          <w:noProof/>
          <w:color w:val="000000"/>
          <w:sz w:val="28"/>
          <w:szCs w:val="28"/>
        </w:rPr>
      </w:pPr>
      <w:r w:rsidRPr="000D2945">
        <w:rPr>
          <w:noProof/>
          <w:color w:val="000000"/>
          <w:sz w:val="28"/>
          <w:szCs w:val="28"/>
        </w:rPr>
        <w:t>2. Изучить теоретические основы развития МВФО, этапы и закономерности, условия внешнеэкономических сделок.</w:t>
      </w:r>
    </w:p>
    <w:p w:rsidR="0057135D" w:rsidRPr="000D2945" w:rsidRDefault="00D530C2" w:rsidP="00DF6D3A">
      <w:pPr>
        <w:pStyle w:val="a8"/>
        <w:widowControl w:val="0"/>
        <w:spacing w:line="360" w:lineRule="auto"/>
        <w:ind w:firstLine="709"/>
        <w:rPr>
          <w:noProof/>
          <w:color w:val="000000"/>
          <w:sz w:val="28"/>
          <w:szCs w:val="28"/>
        </w:rPr>
      </w:pPr>
      <w:r w:rsidRPr="000D2945">
        <w:rPr>
          <w:noProof/>
          <w:color w:val="000000"/>
          <w:sz w:val="28"/>
          <w:szCs w:val="28"/>
        </w:rPr>
        <w:t>3. Определить условия функционирования мировых валютных и финансовых рынков: финансовые потоки и центры, риски в МВФО.</w:t>
      </w:r>
    </w:p>
    <w:p w:rsidR="00D530C2" w:rsidRPr="000D2945" w:rsidRDefault="00D530C2" w:rsidP="00DF6D3A">
      <w:pPr>
        <w:pStyle w:val="a8"/>
        <w:widowControl w:val="0"/>
        <w:spacing w:line="360" w:lineRule="auto"/>
        <w:ind w:firstLine="709"/>
        <w:rPr>
          <w:noProof/>
          <w:color w:val="000000"/>
          <w:sz w:val="28"/>
          <w:szCs w:val="28"/>
        </w:rPr>
      </w:pPr>
      <w:r w:rsidRPr="000D2945">
        <w:rPr>
          <w:noProof/>
          <w:color w:val="000000"/>
          <w:sz w:val="28"/>
          <w:szCs w:val="28"/>
        </w:rPr>
        <w:t xml:space="preserve">Объект исследования – международные валютно-финансовые отношения. Предмет </w:t>
      </w:r>
      <w:r w:rsidR="00B64C71" w:rsidRPr="000D2945">
        <w:rPr>
          <w:noProof/>
          <w:color w:val="000000"/>
          <w:sz w:val="28"/>
          <w:szCs w:val="28"/>
        </w:rPr>
        <w:t>–</w:t>
      </w:r>
      <w:r w:rsidRPr="000D2945">
        <w:rPr>
          <w:noProof/>
          <w:color w:val="000000"/>
          <w:sz w:val="28"/>
          <w:szCs w:val="28"/>
        </w:rPr>
        <w:t xml:space="preserve"> </w:t>
      </w:r>
      <w:r w:rsidR="00B64C71" w:rsidRPr="000D2945">
        <w:rPr>
          <w:noProof/>
          <w:color w:val="000000"/>
          <w:sz w:val="28"/>
          <w:szCs w:val="28"/>
        </w:rPr>
        <w:t>теоретические и практические вопросы МВФО.</w:t>
      </w:r>
    </w:p>
    <w:p w:rsidR="00906382" w:rsidRPr="000D2945" w:rsidRDefault="00906382" w:rsidP="00DF6D3A">
      <w:pPr>
        <w:widowControl w:val="0"/>
        <w:autoSpaceDE w:val="0"/>
        <w:autoSpaceDN w:val="0"/>
        <w:adjustRightInd w:val="0"/>
        <w:spacing w:line="360" w:lineRule="auto"/>
        <w:ind w:firstLine="709"/>
        <w:rPr>
          <w:noProof/>
          <w:color w:val="000000"/>
          <w:sz w:val="28"/>
          <w:szCs w:val="28"/>
        </w:rPr>
      </w:pPr>
      <w:r w:rsidRPr="000D2945">
        <w:rPr>
          <w:noProof/>
          <w:color w:val="000000"/>
          <w:sz w:val="28"/>
          <w:szCs w:val="28"/>
        </w:rPr>
        <w:t>Теоретической базой работы послужили труды отечественных ученых-экономистов: А.Д.</w:t>
      </w:r>
      <w:r w:rsidR="00DF6D3A" w:rsidRPr="000D2945">
        <w:rPr>
          <w:noProof/>
          <w:color w:val="000000"/>
          <w:sz w:val="28"/>
          <w:szCs w:val="28"/>
        </w:rPr>
        <w:t xml:space="preserve"> </w:t>
      </w:r>
      <w:r w:rsidRPr="000D2945">
        <w:rPr>
          <w:noProof/>
          <w:color w:val="000000"/>
          <w:sz w:val="28"/>
          <w:szCs w:val="28"/>
        </w:rPr>
        <w:t xml:space="preserve">Шафронова, </w:t>
      </w:r>
      <w:r w:rsidRPr="000D2945">
        <w:rPr>
          <w:noProof/>
          <w:color w:val="000000"/>
          <w:sz w:val="28"/>
          <w:szCs w:val="24"/>
        </w:rPr>
        <w:t xml:space="preserve">Борисова Е.Ф., </w:t>
      </w:r>
      <w:r w:rsidRPr="000D2945">
        <w:rPr>
          <w:noProof/>
          <w:color w:val="000000"/>
          <w:sz w:val="28"/>
          <w:szCs w:val="28"/>
        </w:rPr>
        <w:t>И.П.</w:t>
      </w:r>
      <w:r w:rsidR="00DF6D3A" w:rsidRPr="000D2945">
        <w:rPr>
          <w:noProof/>
          <w:color w:val="000000"/>
          <w:sz w:val="28"/>
          <w:szCs w:val="28"/>
        </w:rPr>
        <w:t xml:space="preserve"> </w:t>
      </w:r>
      <w:r w:rsidRPr="000D2945">
        <w:rPr>
          <w:noProof/>
          <w:color w:val="000000"/>
          <w:sz w:val="28"/>
          <w:szCs w:val="28"/>
        </w:rPr>
        <w:t>Николаевой и др.</w:t>
      </w:r>
    </w:p>
    <w:p w:rsidR="00DE7558" w:rsidRPr="000D2945" w:rsidRDefault="00DE7558" w:rsidP="00DF6D3A">
      <w:pPr>
        <w:widowControl w:val="0"/>
        <w:autoSpaceDE w:val="0"/>
        <w:autoSpaceDN w:val="0"/>
        <w:adjustRightInd w:val="0"/>
        <w:spacing w:line="360" w:lineRule="auto"/>
        <w:ind w:firstLine="709"/>
        <w:rPr>
          <w:noProof/>
          <w:color w:val="000000"/>
          <w:sz w:val="28"/>
          <w:szCs w:val="28"/>
        </w:rPr>
      </w:pPr>
      <w:r w:rsidRPr="000D2945">
        <w:rPr>
          <w:noProof/>
          <w:color w:val="000000"/>
          <w:sz w:val="28"/>
          <w:szCs w:val="28"/>
        </w:rPr>
        <w:t xml:space="preserve">При выполнении работы использовались учебники и учебные пособия по экономической теории, макроэкономике, международным валютно-финансовым отношениям </w:t>
      </w:r>
      <w:r w:rsidR="00740D9F" w:rsidRPr="000D2945">
        <w:rPr>
          <w:noProof/>
          <w:color w:val="000000"/>
          <w:sz w:val="28"/>
          <w:szCs w:val="28"/>
        </w:rPr>
        <w:t xml:space="preserve">и международным экономическим отношениям, </w:t>
      </w:r>
      <w:r w:rsidRPr="000D2945">
        <w:rPr>
          <w:noProof/>
          <w:color w:val="000000"/>
          <w:sz w:val="28"/>
          <w:szCs w:val="28"/>
        </w:rPr>
        <w:t>статьи периодической печати, монографии экономистов-теоретиков.</w:t>
      </w:r>
    </w:p>
    <w:p w:rsidR="00740D9F" w:rsidRPr="000D2945" w:rsidRDefault="00C02EFD" w:rsidP="00DF6D3A">
      <w:pPr>
        <w:pStyle w:val="a8"/>
        <w:widowControl w:val="0"/>
        <w:spacing w:line="360" w:lineRule="auto"/>
        <w:ind w:firstLine="709"/>
        <w:rPr>
          <w:noProof/>
          <w:color w:val="000000"/>
          <w:sz w:val="28"/>
          <w:szCs w:val="28"/>
        </w:rPr>
      </w:pPr>
      <w:r w:rsidRPr="000D2945">
        <w:rPr>
          <w:noProof/>
          <w:color w:val="000000"/>
          <w:sz w:val="28"/>
          <w:szCs w:val="28"/>
        </w:rPr>
        <w:br w:type="page"/>
      </w:r>
      <w:r w:rsidR="00740D9F" w:rsidRPr="000D2945">
        <w:rPr>
          <w:noProof/>
          <w:color w:val="000000"/>
          <w:sz w:val="28"/>
          <w:szCs w:val="28"/>
        </w:rPr>
        <w:t>1. Международные валютные отношения и валютная система</w:t>
      </w:r>
    </w:p>
    <w:p w:rsidR="00740D9F" w:rsidRPr="000D2945" w:rsidRDefault="00740D9F" w:rsidP="00DF6D3A">
      <w:pPr>
        <w:pStyle w:val="a8"/>
        <w:widowControl w:val="0"/>
        <w:spacing w:line="360" w:lineRule="auto"/>
        <w:ind w:firstLine="709"/>
        <w:rPr>
          <w:noProof/>
          <w:color w:val="000000"/>
          <w:sz w:val="28"/>
          <w:szCs w:val="28"/>
        </w:rPr>
      </w:pPr>
    </w:p>
    <w:p w:rsidR="00740D9F" w:rsidRPr="000D2945" w:rsidRDefault="00740D9F" w:rsidP="00DF6D3A">
      <w:pPr>
        <w:pStyle w:val="a8"/>
        <w:widowControl w:val="0"/>
        <w:spacing w:line="360" w:lineRule="auto"/>
        <w:ind w:firstLine="709"/>
        <w:rPr>
          <w:noProof/>
          <w:color w:val="000000"/>
          <w:sz w:val="28"/>
          <w:szCs w:val="28"/>
        </w:rPr>
      </w:pPr>
      <w:r w:rsidRPr="000D2945">
        <w:rPr>
          <w:noProof/>
          <w:color w:val="000000"/>
          <w:sz w:val="28"/>
          <w:szCs w:val="28"/>
        </w:rPr>
        <w:t>1.1 Понятие валютных отношений и валютной системы</w:t>
      </w:r>
    </w:p>
    <w:p w:rsidR="00740D9F" w:rsidRPr="000D2945" w:rsidRDefault="00740D9F" w:rsidP="00DF6D3A">
      <w:pPr>
        <w:pStyle w:val="a8"/>
        <w:widowControl w:val="0"/>
        <w:spacing w:line="360" w:lineRule="auto"/>
        <w:ind w:firstLine="709"/>
        <w:rPr>
          <w:noProof/>
          <w:color w:val="000000"/>
          <w:sz w:val="28"/>
          <w:szCs w:val="28"/>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Международные валютные отношения —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w:t>
      </w:r>
      <w:r w:rsidR="00906382" w:rsidRPr="000D2945">
        <w:rPr>
          <w:noProof/>
          <w:color w:val="000000"/>
          <w:sz w:val="28"/>
          <w:szCs w:val="28"/>
        </w:rPr>
        <w:t>«</w:t>
      </w:r>
      <w:r w:rsidRPr="000D2945">
        <w:rPr>
          <w:noProof/>
          <w:color w:val="000000"/>
          <w:sz w:val="28"/>
          <w:szCs w:val="28"/>
        </w:rPr>
        <w:t>Отдельные элементы валютных отношений появились еще в античном мире — Древней Греции и Древнем Риме — в виде вексельного и меняльного дела. Следующей вехой их развития явились средневековые «вексельные ярмарки» в Лионе, Антверпене и других торговых центрах Западной Европы, где производились расчеты по переводным векселям (траттам). В эпоху феодализма и становления капиталистического способа производства стала развиваться система международных расчетов через банки</w:t>
      </w:r>
      <w:r w:rsidR="00906382" w:rsidRPr="000D2945">
        <w:rPr>
          <w:noProof/>
          <w:color w:val="000000"/>
          <w:sz w:val="28"/>
          <w:szCs w:val="28"/>
        </w:rPr>
        <w:t>»</w:t>
      </w:r>
      <w:r w:rsidR="00A62BD0" w:rsidRPr="000D2945">
        <w:rPr>
          <w:noProof/>
          <w:color w:val="000000"/>
          <w:sz w:val="28"/>
          <w:szCs w:val="28"/>
        </w:rPr>
        <w:t xml:space="preserve"> [6, с. 176]</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Развитие международных валютных отношений обусловлено ростом производительных сил, созданием мирового рынка, углублением международного разделения труда (МРТ), формированием мировой системы хозяйства, интернационализацией и глобализацией хозяйственных связей.</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Международные валютные отношения опосредствуют международные экономические отношения (МЭО), которые относятся как к сфере материального производства, т.е. к первичным производственным отношениям, так и к сфере распределения, обмена, потребления. Существует прямая и обратная связь между валютными отношениями и воспроизводством. Их объективной основой является процесс общественного воспроизводства, который порождает международный обмен товарами, капиталами, услугами. Состояние валютных отношений зависит от развития экономики — национальной и мировой, политической обстановки, соотношения сил между странами и двух тенденций, присущих международным отношениям, — партнерства и противоречий. Поско</w:t>
      </w:r>
      <w:r w:rsidR="004860A3" w:rsidRPr="000D2945">
        <w:rPr>
          <w:noProof/>
          <w:color w:val="000000"/>
          <w:sz w:val="28"/>
          <w:szCs w:val="28"/>
        </w:rPr>
        <w:t>ль</w:t>
      </w:r>
      <w:r w:rsidRPr="000D2945">
        <w:rPr>
          <w:noProof/>
          <w:color w:val="000000"/>
          <w:sz w:val="28"/>
          <w:szCs w:val="28"/>
        </w:rPr>
        <w:t>ку во внешнеэкономических связях, в том числе валютных, переплетаются политика и экономика, дипломатия и коммерция, промышленное производство и торговля, валютные отношения занимают особое место в национальном и мировом хозяйстве. Включение мирового рынка в процесс кругооборота капитала означает превращение части денежного капитала из национальных денег в иностранную валюту и наоборот. Это происходит при международных расчетных, валютных, кредитных и финансовых операциях.</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Хотя валютные отношения вторичны по отношению к воспроизводству, они обладают относительной самостоятельностью и оказывают на него обратное влияние. В условиях интернационализации хозяйственной жизни усиливается зависимость воспроизводства от внешних факторов — динамики мирового производства, зарубежного уровня науки и техники, развития международной торговли, притока иностранных капиталов. Неустойчивость международных валютных отношений, валютные кризисы оказывают отрицательное влияние на процесс воспроизводства.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Международные валютные отношения постепенно приобрели определенные формы организации на основе интернационализации хозяйственных связей. Валютная система — форма организации и регулирования валютных отношений, закрепленная национальным законодательством или межгосударственными соглашениями. Различаются национальная, мировая, международная (региональная) валютные системы.</w:t>
      </w:r>
    </w:p>
    <w:p w:rsidR="000F040C" w:rsidRPr="000D2945" w:rsidRDefault="00906382" w:rsidP="00DF6D3A">
      <w:pPr>
        <w:pStyle w:val="a8"/>
        <w:widowControl w:val="0"/>
        <w:spacing w:line="360" w:lineRule="auto"/>
        <w:ind w:firstLine="709"/>
        <w:rPr>
          <w:noProof/>
          <w:color w:val="000000"/>
          <w:sz w:val="28"/>
          <w:szCs w:val="28"/>
        </w:rPr>
      </w:pPr>
      <w:r w:rsidRPr="000D2945">
        <w:rPr>
          <w:noProof/>
          <w:color w:val="000000"/>
          <w:sz w:val="28"/>
          <w:szCs w:val="28"/>
        </w:rPr>
        <w:t>Таким образом,</w:t>
      </w:r>
      <w:r w:rsidR="000F040C" w:rsidRPr="000D2945">
        <w:rPr>
          <w:noProof/>
          <w:color w:val="000000"/>
          <w:sz w:val="28"/>
          <w:szCs w:val="28"/>
        </w:rPr>
        <w:t xml:space="preserve"> мировая валютная система преследует глобальные мирохозяйственные цели и имеет особый механизм функционирования и регулирования, она тесно связана с национальными валютными системами. Эта связь осуществляется через национальные банки, обслуживающие внешнеэкономическую деятельность, и проявляется в межгосударственном валютном регулировании и координации валютной политики ведущих стран. Взаимная связь национальных и мировой валютных систем не означает их тождества, поскольку различны их задачи, условия функционирования и регулирования, влияние на экономику отдельных стран и мировое хозяйство. Связь и различие национальных и мировой валютных систем проявляются в их элементах (табл. 1)</w:t>
      </w:r>
      <w:r w:rsidR="00A62BD0" w:rsidRPr="000D2945">
        <w:rPr>
          <w:noProof/>
          <w:color w:val="000000"/>
          <w:sz w:val="28"/>
          <w:szCs w:val="28"/>
        </w:rPr>
        <w:t xml:space="preserve"> [6, с. 178]</w:t>
      </w:r>
      <w:r w:rsidR="000F040C" w:rsidRPr="000D2945">
        <w:rPr>
          <w:noProof/>
          <w:color w:val="000000"/>
          <w:sz w:val="28"/>
          <w:szCs w:val="28"/>
        </w:rPr>
        <w:t>.</w:t>
      </w:r>
    </w:p>
    <w:p w:rsidR="004860A3" w:rsidRPr="000D2945" w:rsidRDefault="004860A3" w:rsidP="00DF6D3A">
      <w:pPr>
        <w:pStyle w:val="a8"/>
        <w:widowControl w:val="0"/>
        <w:spacing w:line="360" w:lineRule="auto"/>
        <w:ind w:firstLine="709"/>
        <w:rPr>
          <w:noProof/>
          <w:color w:val="000000"/>
          <w:sz w:val="28"/>
          <w:szCs w:val="24"/>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Таблица 1</w:t>
      </w:r>
      <w:r w:rsidR="004860A3" w:rsidRPr="000D2945">
        <w:rPr>
          <w:noProof/>
          <w:color w:val="000000"/>
          <w:sz w:val="28"/>
          <w:szCs w:val="28"/>
        </w:rPr>
        <w:t xml:space="preserve"> – Основные элементы национальной и мировой валютных систем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20"/>
        <w:gridCol w:w="4851"/>
      </w:tblGrid>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Национальная валютная система</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Мировая валютная система</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Национальная валюта</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Резервные валюты, международные счетные валютные единицы</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Условия конвертируемости национальной валюты</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Условия взаимной конвертируемости валют</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Паритет национальной валюты</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Унифицированный режим валютных паритетов</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Режим курса национальной валюты</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Регламентация режимов валютных курсов</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Наличие или отсутствие валютных ограничений, валютный контроль</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Межгосударственное регулирование валютных ограничений</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Национальное регулирование международной валютной ликвидности страны</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Межгосударственное регулирование международной валютной ликвидности</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Регламентация использования международных кредитных средств обращения</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Унификация правил использования международных кредитных средств обращения</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Регламентация международных расчетов страны</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Унификация основных форм международных расчетов</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Режим национального валютного рынка и рынка золота</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Режим мировых валютных рынков и рынков золота</w:t>
            </w:r>
          </w:p>
        </w:tc>
      </w:tr>
      <w:tr w:rsidR="000F040C" w:rsidRPr="00D2339F" w:rsidTr="00D2339F">
        <w:trPr>
          <w:trHeight w:val="23"/>
        </w:trPr>
        <w:tc>
          <w:tcPr>
            <w:tcW w:w="2466"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Национальные органы, управляющие и регулирующие валютные отношения страны</w:t>
            </w:r>
          </w:p>
        </w:tc>
        <w:tc>
          <w:tcPr>
            <w:tcW w:w="2534" w:type="pct"/>
            <w:shd w:val="clear" w:color="auto" w:fill="auto"/>
          </w:tcPr>
          <w:p w:rsidR="000F040C" w:rsidRPr="00D2339F" w:rsidRDefault="000F040C" w:rsidP="00D2339F">
            <w:pPr>
              <w:pStyle w:val="a8"/>
              <w:widowControl w:val="0"/>
              <w:spacing w:line="360" w:lineRule="auto"/>
              <w:ind w:firstLine="0"/>
              <w:rPr>
                <w:noProof/>
                <w:color w:val="000000"/>
                <w:sz w:val="20"/>
                <w:szCs w:val="24"/>
              </w:rPr>
            </w:pPr>
            <w:r w:rsidRPr="00D2339F">
              <w:rPr>
                <w:noProof/>
                <w:color w:val="000000"/>
                <w:sz w:val="20"/>
                <w:szCs w:val="24"/>
              </w:rPr>
              <w:t>Международные организации, осуществляющие межгосударственное валютное регулирование</w:t>
            </w:r>
          </w:p>
        </w:tc>
      </w:tr>
    </w:tbl>
    <w:p w:rsidR="000F040C" w:rsidRPr="000D2945" w:rsidRDefault="000F040C" w:rsidP="00DF6D3A">
      <w:pPr>
        <w:widowControl w:val="0"/>
        <w:spacing w:line="360" w:lineRule="auto"/>
        <w:ind w:firstLine="709"/>
        <w:rPr>
          <w:noProof/>
          <w:color w:val="000000"/>
          <w:sz w:val="28"/>
          <w:szCs w:val="24"/>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Мировая валютная система базируется на функциональных формах мировых денег. Мировыми называются деньги, которые обслуживают международные</w:t>
      </w:r>
      <w:r w:rsidR="004860A3" w:rsidRPr="000D2945">
        <w:rPr>
          <w:noProof/>
          <w:color w:val="000000"/>
          <w:sz w:val="28"/>
          <w:szCs w:val="28"/>
        </w:rPr>
        <w:t xml:space="preserve"> отношения (экономические, поли</w:t>
      </w:r>
      <w:r w:rsidRPr="000D2945">
        <w:rPr>
          <w:noProof/>
          <w:color w:val="000000"/>
          <w:sz w:val="28"/>
          <w:szCs w:val="28"/>
        </w:rPr>
        <w:t>тические, культурные). Эволюция функциональных форм мировых денег повторяет с известным отставанием путь развития национальных денег — от золотых к кредитным деньгам. В результате этой закономерности мировая валютная система в XX</w:t>
      </w:r>
      <w:r w:rsidR="004860A3" w:rsidRPr="000D2945">
        <w:rPr>
          <w:noProof/>
          <w:color w:val="000000"/>
          <w:sz w:val="28"/>
          <w:szCs w:val="28"/>
        </w:rPr>
        <w:t>I</w:t>
      </w:r>
      <w:r w:rsidRPr="000D2945">
        <w:rPr>
          <w:noProof/>
          <w:color w:val="000000"/>
          <w:sz w:val="28"/>
          <w:szCs w:val="28"/>
        </w:rPr>
        <w:t xml:space="preserve"> в. базируется на одной или нескольких национальных валютах ведущих стран (в традиционной или евровалютной форме) или международной валютной единице (СДР, ЭКЮ, которую с 1999 г. заменяет евро).</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Особой категорией конвертируемой национальной валюты является резервная валюта, которая выполняет функции международного платежного и резервного средства, служит базой определения валютного паритета и валютного курса для других стран, широко используется для проведения валютной интервенции с целью регулирования курса валют стран </w:t>
      </w:r>
      <w:r w:rsidR="004860A3" w:rsidRPr="000D2945">
        <w:rPr>
          <w:noProof/>
          <w:color w:val="000000"/>
          <w:sz w:val="28"/>
          <w:szCs w:val="28"/>
        </w:rPr>
        <w:t>-</w:t>
      </w:r>
      <w:r w:rsidRPr="000D2945">
        <w:rPr>
          <w:noProof/>
          <w:color w:val="000000"/>
          <w:sz w:val="28"/>
          <w:szCs w:val="28"/>
        </w:rPr>
        <w:t xml:space="preserve"> участниц мировой валютной системы. В рамках Бреттонвудской валютной системы статус резервной валюты был официально закреплен за долларом США и фунтом стерлингов. В рамках Ямайской валютной системы доллар фактически сохранил статус резервной валюты, и в этом качестве на практике используются марка ФРГ, замененная евро и японская иена.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Следующий элемент валютной системы характеризует степень конвертируемости валют, т.е. размена на иностранные. </w:t>
      </w:r>
      <w:r w:rsidR="00906382" w:rsidRPr="000D2945">
        <w:rPr>
          <w:noProof/>
          <w:color w:val="000000"/>
          <w:sz w:val="28"/>
          <w:szCs w:val="28"/>
        </w:rPr>
        <w:t>«</w:t>
      </w:r>
      <w:r w:rsidRPr="000D2945">
        <w:rPr>
          <w:noProof/>
          <w:color w:val="000000"/>
          <w:sz w:val="28"/>
          <w:szCs w:val="28"/>
        </w:rPr>
        <w:t>Различаются:</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свободно конвертируемые валюты, без ограничений обмениваемые на любые иностранные валюты. Фактически свободно конвертируемыми считаются валюты стран, где нет валютных ограничений по текущим операциям платежного баланса, </w:t>
      </w:r>
      <w:r w:rsidRPr="000D2945">
        <w:rPr>
          <w:noProof/>
          <w:color w:val="000000"/>
          <w:sz w:val="28"/>
          <w:szCs w:val="28"/>
        </w:rPr>
        <w:t>-</w:t>
      </w:r>
      <w:r w:rsidR="000F040C" w:rsidRPr="000D2945">
        <w:rPr>
          <w:noProof/>
          <w:color w:val="000000"/>
          <w:sz w:val="28"/>
          <w:szCs w:val="28"/>
        </w:rPr>
        <w:t xml:space="preserve"> в основном промышленно развитых государств и отдельных развивающихся стран, где сложились мировые финансовые центры или которые приняли обязательство перед МВФ не вводить валютные ограничения;</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частично конвертируемые валюты стран, где сохраняются валютные ограничения;</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неконвертируемые (замкнутые) валюты стран, где для резидентов и нерезидентов введен запрет обмена валют</w:t>
      </w:r>
      <w:r w:rsidR="00906382" w:rsidRPr="000D2945">
        <w:rPr>
          <w:noProof/>
          <w:color w:val="000000"/>
          <w:sz w:val="28"/>
          <w:szCs w:val="28"/>
        </w:rPr>
        <w:t>»</w:t>
      </w:r>
      <w:r w:rsidR="00A62BD0" w:rsidRPr="000D2945">
        <w:rPr>
          <w:noProof/>
          <w:color w:val="000000"/>
          <w:sz w:val="28"/>
          <w:szCs w:val="28"/>
        </w:rPr>
        <w:t xml:space="preserve"> [6, с. 179]</w:t>
      </w:r>
      <w:r w:rsidR="000F040C"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Элементом валютной системы является валютный паритет </w:t>
      </w:r>
      <w:r w:rsidR="00D54759" w:rsidRPr="000D2945">
        <w:rPr>
          <w:noProof/>
          <w:color w:val="000000"/>
          <w:sz w:val="28"/>
          <w:szCs w:val="28"/>
        </w:rPr>
        <w:t>-</w:t>
      </w:r>
      <w:r w:rsidRPr="000D2945">
        <w:rPr>
          <w:noProof/>
          <w:color w:val="000000"/>
          <w:sz w:val="28"/>
          <w:szCs w:val="28"/>
        </w:rPr>
        <w:t xml:space="preserve"> соотношение между двумя валютами, устанавливаемое в законодательном порядке. При монометаллизме </w:t>
      </w:r>
      <w:r w:rsidR="00D54759" w:rsidRPr="000D2945">
        <w:rPr>
          <w:noProof/>
          <w:color w:val="000000"/>
          <w:sz w:val="28"/>
          <w:szCs w:val="28"/>
        </w:rPr>
        <w:t>-</w:t>
      </w:r>
      <w:r w:rsidRPr="000D2945">
        <w:rPr>
          <w:noProof/>
          <w:color w:val="000000"/>
          <w:sz w:val="28"/>
          <w:szCs w:val="28"/>
        </w:rPr>
        <w:t xml:space="preserve"> золотом или серебряном — базой валютного курса являлся монетный паритет </w:t>
      </w:r>
      <w:r w:rsidR="00D54759" w:rsidRPr="000D2945">
        <w:rPr>
          <w:noProof/>
          <w:color w:val="000000"/>
          <w:sz w:val="28"/>
          <w:szCs w:val="28"/>
        </w:rPr>
        <w:t>-</w:t>
      </w:r>
      <w:r w:rsidRPr="000D2945">
        <w:rPr>
          <w:noProof/>
          <w:color w:val="000000"/>
          <w:sz w:val="28"/>
          <w:szCs w:val="28"/>
        </w:rPr>
        <w:t xml:space="preserve"> соотношение денежных единиц разных стран по их металлическому содержанию. Он совпадал с понятием валютного паритета.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Режим валютного курса также является элементом валютной системы. Различаются фиксированные валютные курсы, колеблющиеся в узких рамках, плавающ</w:t>
      </w:r>
      <w:r w:rsidR="00D54759" w:rsidRPr="000D2945">
        <w:rPr>
          <w:noProof/>
          <w:color w:val="000000"/>
          <w:sz w:val="28"/>
          <w:szCs w:val="28"/>
        </w:rPr>
        <w:t>ие курсы, изменяющиеся в зависи</w:t>
      </w:r>
      <w:r w:rsidRPr="000D2945">
        <w:rPr>
          <w:noProof/>
          <w:color w:val="000000"/>
          <w:sz w:val="28"/>
          <w:szCs w:val="28"/>
        </w:rPr>
        <w:t>мости от рыночного спроса и предложения валюты, а также их разновидности.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На протяжении более 40 лет (1934</w:t>
      </w:r>
      <w:r w:rsidR="00D54759" w:rsidRPr="000D2945">
        <w:rPr>
          <w:noProof/>
          <w:color w:val="000000"/>
          <w:sz w:val="28"/>
          <w:szCs w:val="28"/>
        </w:rPr>
        <w:t>-</w:t>
      </w:r>
      <w:r w:rsidRPr="000D2945">
        <w:rPr>
          <w:noProof/>
          <w:color w:val="000000"/>
          <w:sz w:val="28"/>
          <w:szCs w:val="28"/>
        </w:rPr>
        <w:t>1976 гг.) масштаб цен и золотой паритет устанавливались на базе официальной цены золота. Эта цена определена казначейством США в 35 долл. за унцию в 1934 г. и сохранялась</w:t>
      </w:r>
      <w:r w:rsidR="00D54759" w:rsidRPr="000D2945">
        <w:rPr>
          <w:noProof/>
          <w:color w:val="000000"/>
          <w:sz w:val="28"/>
          <w:szCs w:val="28"/>
        </w:rPr>
        <w:t xml:space="preserve"> на неизменном уровне до деваль</w:t>
      </w:r>
      <w:r w:rsidRPr="000D2945">
        <w:rPr>
          <w:noProof/>
          <w:color w:val="000000"/>
          <w:sz w:val="28"/>
          <w:szCs w:val="28"/>
        </w:rPr>
        <w:t xml:space="preserve">вации доллара: в декабре 1971 г. она была повышена до 38 долл., а в феврале 1973 г. </w:t>
      </w:r>
      <w:r w:rsidR="00D54759" w:rsidRPr="000D2945">
        <w:rPr>
          <w:noProof/>
          <w:color w:val="000000"/>
          <w:sz w:val="28"/>
          <w:szCs w:val="28"/>
        </w:rPr>
        <w:t>-</w:t>
      </w:r>
      <w:r w:rsidRPr="000D2945">
        <w:rPr>
          <w:noProof/>
          <w:color w:val="000000"/>
          <w:sz w:val="28"/>
          <w:szCs w:val="28"/>
        </w:rPr>
        <w:t xml:space="preserve"> до 42,22 долл. При Бреттонвудской валютной системе в силу господства долларового стандарта доллар служил точкой отсчета курса валют других стран. К тому же в результате государственного регулирования официальная цена золота в долларах была занижена и резко отклонялась от рыночной цены, которая колебалась: 40,8 долл. </w:t>
      </w:r>
      <w:r w:rsidR="00D54759" w:rsidRPr="000D2945">
        <w:rPr>
          <w:noProof/>
          <w:color w:val="000000"/>
          <w:sz w:val="28"/>
          <w:szCs w:val="28"/>
        </w:rPr>
        <w:t>-</w:t>
      </w:r>
      <w:r w:rsidRPr="000D2945">
        <w:rPr>
          <w:noProof/>
          <w:color w:val="000000"/>
          <w:sz w:val="28"/>
          <w:szCs w:val="28"/>
        </w:rPr>
        <w:t xml:space="preserve"> в 1971 г</w:t>
      </w:r>
      <w:r w:rsidR="00D54759" w:rsidRPr="000D2945">
        <w:rPr>
          <w:noProof/>
          <w:color w:val="000000"/>
          <w:sz w:val="28"/>
          <w:szCs w:val="28"/>
        </w:rPr>
        <w:t>., 97 -</w:t>
      </w:r>
      <w:r w:rsidRPr="000D2945">
        <w:rPr>
          <w:noProof/>
          <w:color w:val="000000"/>
          <w:sz w:val="28"/>
          <w:szCs w:val="28"/>
        </w:rPr>
        <w:t xml:space="preserve"> в 1973г., 160 </w:t>
      </w:r>
      <w:r w:rsidR="00D54759" w:rsidRPr="000D2945">
        <w:rPr>
          <w:noProof/>
          <w:color w:val="000000"/>
          <w:sz w:val="28"/>
          <w:szCs w:val="28"/>
        </w:rPr>
        <w:t>-</w:t>
      </w:r>
      <w:r w:rsidRPr="000D2945">
        <w:rPr>
          <w:noProof/>
          <w:color w:val="000000"/>
          <w:sz w:val="28"/>
          <w:szCs w:val="28"/>
        </w:rPr>
        <w:t xml:space="preserve"> в 1975г., 125 </w:t>
      </w:r>
      <w:r w:rsidR="00D54759" w:rsidRPr="000D2945">
        <w:rPr>
          <w:noProof/>
          <w:color w:val="000000"/>
          <w:sz w:val="28"/>
          <w:szCs w:val="28"/>
        </w:rPr>
        <w:t>-</w:t>
      </w:r>
      <w:r w:rsidRPr="000D2945">
        <w:rPr>
          <w:noProof/>
          <w:color w:val="000000"/>
          <w:sz w:val="28"/>
          <w:szCs w:val="28"/>
        </w:rPr>
        <w:t xml:space="preserve"> в 1976г., 148 </w:t>
      </w:r>
      <w:r w:rsidR="00D54759" w:rsidRPr="000D2945">
        <w:rPr>
          <w:noProof/>
          <w:color w:val="000000"/>
          <w:sz w:val="28"/>
          <w:szCs w:val="28"/>
        </w:rPr>
        <w:t>-</w:t>
      </w:r>
      <w:r w:rsidRPr="000D2945">
        <w:rPr>
          <w:noProof/>
          <w:color w:val="000000"/>
          <w:sz w:val="28"/>
          <w:szCs w:val="28"/>
        </w:rPr>
        <w:t xml:space="preserve"> в 1977г., 193,2 долл. </w:t>
      </w:r>
      <w:r w:rsidR="00D54759" w:rsidRPr="000D2945">
        <w:rPr>
          <w:noProof/>
          <w:color w:val="000000"/>
          <w:sz w:val="28"/>
          <w:szCs w:val="28"/>
        </w:rPr>
        <w:t>-</w:t>
      </w:r>
      <w:r w:rsidRPr="000D2945">
        <w:rPr>
          <w:noProof/>
          <w:color w:val="000000"/>
          <w:sz w:val="28"/>
          <w:szCs w:val="28"/>
        </w:rPr>
        <w:t xml:space="preserve"> в 1978г.</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После прекращения размена доллара на золото по официальной цене в 1971 г. золотое содержание и золотые паритеты валют стали чисто номинальным понятием. МВФ перестал их публиковать с июля 1975 г. В результате Ямайской валютной реформы западные страны официально отказались от золотого паритета как основы валютного курса. С отменой официальных золотых паритетов понятие монетного паритета также утратило значение. В современных условиях валютный курс базируется на валютном паритете — соотношении между валютами, установленном в законодательном порядке, и колеблется вокруг него.</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Элементом валютной системы является наличие или отсутствие валютных ограничений. Ограничения операций с валютными ценностями служат также объектом межгосударственного регулирования через МВФ.</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Что касается международных кредитных средств обращения, то регламентация правил их использования осуществляется в соответствии с унифицированными международными нормами. В их числе — женевские конвенции (вексельная и чековая). Регламентация международных расчетов осуществляется на уровне национальной и мировой валютной систем в соответствии с Унифицированными правилами и обычаями для документарных аккредитивов и инкассо.</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Регулирование международной валютной ликвидности как элемента валютной системы сводится к обеспеченности международных расчетов необходимыми платежными средствами. Международная валютная ликвидность (МВЛ) — способность страны (или группы стран) обеспечивать своевременное погашение своих международных обязательств приемлемыми для кредитора платежными средствами. С точки зрения всемирного хозяйства МВЛ означает совокупность источников финансирования и кредитования мирового платежного оборота и зависит от обеспеченности мировой экономики международными резервными активами. В аспекте национальной экономики страны МВЛ употребляется как показатель ее платежеспособности.</w:t>
      </w:r>
      <w:r w:rsidR="00906382" w:rsidRPr="000D2945">
        <w:rPr>
          <w:noProof/>
          <w:color w:val="000000"/>
          <w:sz w:val="28"/>
          <w:szCs w:val="28"/>
        </w:rPr>
        <w:t xml:space="preserve"> </w:t>
      </w:r>
      <w:r w:rsidRPr="000D2945">
        <w:rPr>
          <w:noProof/>
          <w:color w:val="000000"/>
          <w:sz w:val="28"/>
          <w:szCs w:val="28"/>
        </w:rPr>
        <w:t xml:space="preserve">МВЛ включает четыре основных компонента: официальные золотые и валютные резервы страны, счета в СДР и ЭКЮ, которые с 1999 г. заменены на евро, резервная позиция в МВФ (право страны-члена на автоматическое получение безусловного кредита в инвалюте в пределах 25% ее квоты). Показателем МВЛ обычно служит отношение официальных золотовалютных резервов к сумме годового товарного импорта. Ценность этого показателя ограничена, </w:t>
      </w:r>
      <w:r w:rsidR="00906382" w:rsidRPr="000D2945">
        <w:rPr>
          <w:noProof/>
          <w:color w:val="000000"/>
          <w:sz w:val="28"/>
          <w:szCs w:val="28"/>
        </w:rPr>
        <w:t>т.к.</w:t>
      </w:r>
      <w:r w:rsidRPr="000D2945">
        <w:rPr>
          <w:noProof/>
          <w:color w:val="000000"/>
          <w:sz w:val="28"/>
          <w:szCs w:val="28"/>
        </w:rPr>
        <w:t xml:space="preserve"> он не учитывает все предстоящие платежи</w:t>
      </w:r>
      <w:r w:rsidR="00906382" w:rsidRPr="000D2945">
        <w:rPr>
          <w:noProof/>
          <w:color w:val="000000"/>
          <w:sz w:val="28"/>
          <w:szCs w:val="28"/>
        </w:rPr>
        <w:t xml:space="preserve"> </w:t>
      </w:r>
      <w:r w:rsidRPr="000D2945">
        <w:rPr>
          <w:noProof/>
          <w:color w:val="000000"/>
          <w:sz w:val="28"/>
          <w:szCs w:val="28"/>
        </w:rPr>
        <w:t>по некоммерческим</w:t>
      </w:r>
      <w:r w:rsidR="00906382" w:rsidRPr="000D2945">
        <w:rPr>
          <w:noProof/>
          <w:color w:val="000000"/>
          <w:sz w:val="28"/>
          <w:szCs w:val="28"/>
        </w:rPr>
        <w:t xml:space="preserve"> услугам и</w:t>
      </w:r>
      <w:r w:rsidRPr="000D2945">
        <w:rPr>
          <w:noProof/>
          <w:color w:val="000000"/>
          <w:sz w:val="28"/>
          <w:szCs w:val="28"/>
        </w:rPr>
        <w:t xml:space="preserve"> финансовым операциям, связанным с международным движением капиталов и кредитов</w:t>
      </w:r>
      <w:r w:rsidR="00A62BD0" w:rsidRPr="000D2945">
        <w:rPr>
          <w:noProof/>
          <w:color w:val="000000"/>
          <w:sz w:val="28"/>
          <w:szCs w:val="28"/>
        </w:rPr>
        <w:t xml:space="preserve"> [6, с. 180]</w:t>
      </w:r>
      <w:r w:rsidRPr="000D2945">
        <w:rPr>
          <w:noProof/>
          <w:color w:val="000000"/>
          <w:sz w:val="28"/>
          <w:szCs w:val="28"/>
        </w:rPr>
        <w:t>.</w:t>
      </w:r>
    </w:p>
    <w:p w:rsidR="000F040C" w:rsidRPr="000D2945" w:rsidRDefault="00906382" w:rsidP="00DF6D3A">
      <w:pPr>
        <w:pStyle w:val="a8"/>
        <w:widowControl w:val="0"/>
        <w:spacing w:line="360" w:lineRule="auto"/>
        <w:ind w:firstLine="709"/>
        <w:rPr>
          <w:noProof/>
          <w:color w:val="000000"/>
          <w:sz w:val="28"/>
          <w:szCs w:val="28"/>
        </w:rPr>
      </w:pPr>
      <w:r w:rsidRPr="000D2945">
        <w:rPr>
          <w:noProof/>
          <w:color w:val="000000"/>
          <w:sz w:val="28"/>
          <w:szCs w:val="28"/>
        </w:rPr>
        <w:t xml:space="preserve">Таким образом, в процессе своего функционирования мировое </w:t>
      </w:r>
      <w:r w:rsidR="000F040C" w:rsidRPr="000D2945">
        <w:rPr>
          <w:noProof/>
          <w:color w:val="000000"/>
          <w:sz w:val="28"/>
          <w:szCs w:val="28"/>
        </w:rPr>
        <w:t>хозяйство предъявляет определенные требования к мировой валютной системе, которая должна: обеспечивать международный обмен достаточным количеством пользующихся доверием платежно-расчетных средств; поддерживать относительную стабильность и эластичность приспособления валютного механизма к изменению условий мировой экономики; служить интересам всех стран-участниц. Выполнению этих требований препятствуют противоречия воспроизводства, изменения в структуре мирового хозяйства и в соотношении сил на мировой арене.</w:t>
      </w:r>
      <w:r w:rsidRPr="000D2945">
        <w:rPr>
          <w:noProof/>
          <w:color w:val="000000"/>
          <w:sz w:val="28"/>
          <w:szCs w:val="28"/>
        </w:rPr>
        <w:t xml:space="preserve"> Большое влияние на международные валютно-кредитные и финансовые отношения оказывают ведущие развитые страны (особенно «семерка»), которые выступают как партнеры-соперники.</w:t>
      </w:r>
    </w:p>
    <w:p w:rsidR="00DF6D3A" w:rsidRPr="000D2945" w:rsidRDefault="00DF6D3A" w:rsidP="00DF6D3A">
      <w:pPr>
        <w:pStyle w:val="a8"/>
        <w:widowControl w:val="0"/>
        <w:spacing w:line="360" w:lineRule="auto"/>
        <w:ind w:firstLine="709"/>
        <w:rPr>
          <w:noProof/>
          <w:color w:val="000000"/>
          <w:sz w:val="28"/>
          <w:szCs w:val="28"/>
        </w:rPr>
      </w:pPr>
    </w:p>
    <w:p w:rsidR="00740D9F"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1.2 Валютный курс и факторы, влияющие на его формирование</w:t>
      </w:r>
    </w:p>
    <w:p w:rsidR="00D54759" w:rsidRPr="000D2945" w:rsidRDefault="00D54759" w:rsidP="00DF6D3A">
      <w:pPr>
        <w:pStyle w:val="a8"/>
        <w:widowControl w:val="0"/>
        <w:spacing w:line="360" w:lineRule="auto"/>
        <w:ind w:firstLine="709"/>
        <w:rPr>
          <w:noProof/>
          <w:color w:val="000000"/>
          <w:sz w:val="28"/>
          <w:szCs w:val="28"/>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Важным элементом валютной системы является валютный курс, так как развитие МЭО требует измерения стоимостного соотношения валют разных стран. Валютный курс необходим для:</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взаимного обмена валютами при торговле товарами, услугами, пр</w:t>
      </w:r>
      <w:r w:rsidRPr="000D2945">
        <w:rPr>
          <w:noProof/>
          <w:color w:val="000000"/>
          <w:sz w:val="28"/>
          <w:szCs w:val="28"/>
        </w:rPr>
        <w:t>и движении капиталов и кредитов</w:t>
      </w:r>
      <w:r w:rsidR="000F040C" w:rsidRPr="000D2945">
        <w:rPr>
          <w:noProof/>
          <w:color w:val="000000"/>
          <w:sz w:val="28"/>
          <w:szCs w:val="28"/>
        </w:rPr>
        <w:t>;</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сравнения цен мировых и национальных рынков, а также стоимостных показателей разных стран, выраженных в национальных или иностранных валютах;</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периодической переоценки счетов в иностранной валюте фирм и банков.</w:t>
      </w:r>
    </w:p>
    <w:p w:rsidR="00D54759"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Валютный курс </w:t>
      </w:r>
      <w:r w:rsidR="00D54759" w:rsidRPr="000D2945">
        <w:rPr>
          <w:noProof/>
          <w:color w:val="000000"/>
          <w:sz w:val="28"/>
          <w:szCs w:val="28"/>
        </w:rPr>
        <w:t>-</w:t>
      </w:r>
      <w:r w:rsidRPr="000D2945">
        <w:rPr>
          <w:noProof/>
          <w:color w:val="000000"/>
          <w:sz w:val="28"/>
          <w:szCs w:val="28"/>
        </w:rPr>
        <w:t xml:space="preserve"> «цена» де</w:t>
      </w:r>
      <w:r w:rsidR="00D54759" w:rsidRPr="000D2945">
        <w:rPr>
          <w:noProof/>
          <w:color w:val="000000"/>
          <w:sz w:val="28"/>
          <w:szCs w:val="28"/>
        </w:rPr>
        <w:t>нежной единицы одной страны, вы</w:t>
      </w:r>
      <w:r w:rsidRPr="000D2945">
        <w:rPr>
          <w:noProof/>
          <w:color w:val="000000"/>
          <w:sz w:val="28"/>
          <w:szCs w:val="28"/>
        </w:rPr>
        <w:t>раженная в иностранных денежных единицах или международных валютных единицах. Внешне валютный курс представляется участникам обмена как коэффициент пересчета одной валюты в другую, определяемый соотношением спроса и предложения на валютном рынке. Однако стоимостной основой валютного курса является покупательная способность валют, выражающая средние национальные уровни цен на товары, услуги, инвестиции.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Эта экономическая (стоимостная) категория присуща товарному производству и выражает производственные отношения между товаропроизводителями и мировым рынком. Поскольку стоимость является всеобъемлющим выражением экономических условий товарного производства, то сравнимость национальных денежных единиц разных стран основана на стоимостном отношении, которое складывается в процессе производства и обмена.</w:t>
      </w:r>
      <w:r w:rsidR="00D54759" w:rsidRPr="000D2945">
        <w:rPr>
          <w:noProof/>
          <w:color w:val="000000"/>
          <w:sz w:val="28"/>
          <w:szCs w:val="28"/>
        </w:rPr>
        <w:t xml:space="preserve"> </w:t>
      </w:r>
      <w:r w:rsidRPr="000D2945">
        <w:rPr>
          <w:noProof/>
          <w:color w:val="000000"/>
          <w:sz w:val="28"/>
          <w:szCs w:val="28"/>
        </w:rPr>
        <w:t>Производители и покупатели товаров и услуг с помощью валютного курса сравнивают национальные цены с ценами других стран. В результате сопоставления выявляется степень выгодности развития какого-либо производства в данной стране или инвестиций за рубежом. Как бы ни искажалось действие закона стоимости, валютный курс в конечном счете подчиняется его действию, выражает взаимосвязь национальной и мировой экономики, где проявляется реальное курсовое соотношение валют.</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При продаже товаров на мировом рынке продукт национального труда получает общественное признание на основе интернациональной меры стоимости. Тем самым валютный курс опосредствует абсолютную обмениваемость товаров в рамках мирового хозяйства. Стоимостная основа валютного курса обусловлена тем, что в конечном счете интернациональная цена производства, лежащая в основе мировых цен, базируется на национальных ценах производства в странах, являющихся основными поставщиками товаров на мировой рынок.</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 связи с резким увеличением международного движения капиталов на валютный курс влияет покупательная способность валют по отношению не только к товарам, но и финансовым активам</w:t>
      </w:r>
      <w:r w:rsidR="00A62BD0" w:rsidRPr="000D2945">
        <w:rPr>
          <w:noProof/>
          <w:color w:val="000000"/>
          <w:sz w:val="28"/>
          <w:szCs w:val="28"/>
        </w:rPr>
        <w:t xml:space="preserve"> [7, с. 215]</w:t>
      </w:r>
      <w:r w:rsidRPr="000D2945">
        <w:rPr>
          <w:noProof/>
          <w:color w:val="000000"/>
          <w:sz w:val="28"/>
          <w:szCs w:val="28"/>
        </w:rPr>
        <w:t>.</w:t>
      </w:r>
    </w:p>
    <w:p w:rsidR="000F040C" w:rsidRPr="000D2945" w:rsidRDefault="00D54759" w:rsidP="00DF6D3A">
      <w:pPr>
        <w:pStyle w:val="a8"/>
        <w:widowControl w:val="0"/>
        <w:spacing w:line="360" w:lineRule="auto"/>
        <w:ind w:firstLine="709"/>
        <w:rPr>
          <w:noProof/>
          <w:color w:val="000000"/>
          <w:sz w:val="28"/>
          <w:szCs w:val="28"/>
        </w:rPr>
      </w:pPr>
      <w:r w:rsidRPr="000D2945">
        <w:rPr>
          <w:noProof/>
          <w:color w:val="000000"/>
          <w:sz w:val="28"/>
          <w:szCs w:val="28"/>
        </w:rPr>
        <w:t>Как любая цена, валют</w:t>
      </w:r>
      <w:r w:rsidR="000F040C" w:rsidRPr="000D2945">
        <w:rPr>
          <w:noProof/>
          <w:color w:val="000000"/>
          <w:sz w:val="28"/>
          <w:szCs w:val="28"/>
        </w:rPr>
        <w:t>ный курс отклоняется от стоимостной основы — покупательной способности валют — под влиянием спроса и предложения валюты. Соотношение такого спроса и предложения зависит от ряда факторов. Многофакторность валютного курса отражает его связь с другими экономическими категориями — стоимостью, ценой, деньгами, процентом, платежным балансом и т.д. Причем происходит сложное их переплетение и выдвижение в качестве решающих то одних, то других факторов. Среди них можно выделить следующие.</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1. Темп инфляции. Соотношение валют по их покупательной способности (паритет покупательной способности), отражая действие закона стоимости, служит своеобразной осью валютного курса. Поэтому на валютный курс влияет темп инфляции. Чем выше темп инфляции в стране, тем ниже курс ее валюты, если не противодей</w:t>
      </w:r>
      <w:r w:rsidR="00D54759" w:rsidRPr="000D2945">
        <w:rPr>
          <w:noProof/>
          <w:color w:val="000000"/>
          <w:sz w:val="28"/>
          <w:szCs w:val="28"/>
        </w:rPr>
        <w:t>ствуют иные факторы.</w:t>
      </w:r>
    </w:p>
    <w:p w:rsidR="00D54759"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Зависимость валютного курса от темпа инфляции особенно велика у стран с большим объемом международного обмена товарами, услугами и капиталами. Это объясняется тем, что наиболее тесная связь между динамикой валютного курса и относительным темпом инфляции проявляется при расчете курса на базе экспортных цен.</w:t>
      </w:r>
      <w:r w:rsidR="00D54759" w:rsidRPr="000D2945">
        <w:rPr>
          <w:noProof/>
          <w:color w:val="000000"/>
          <w:sz w:val="28"/>
          <w:szCs w:val="28"/>
        </w:rPr>
        <w:t xml:space="preserve"> </w:t>
      </w:r>
      <w:r w:rsidRPr="000D2945">
        <w:rPr>
          <w:noProof/>
          <w:color w:val="000000"/>
          <w:sz w:val="28"/>
          <w:szCs w:val="28"/>
        </w:rPr>
        <w:t>Цены мирового рынка представляют собой денежное выражение интернациональной стоимости. Что касается импортных цен, то они менее приемлемы для</w:t>
      </w:r>
      <w:r w:rsidR="00D54759" w:rsidRPr="000D2945">
        <w:rPr>
          <w:noProof/>
          <w:color w:val="000000"/>
          <w:sz w:val="28"/>
          <w:szCs w:val="28"/>
        </w:rPr>
        <w:t xml:space="preserve"> расчета относитель</w:t>
      </w:r>
      <w:r w:rsidRPr="000D2945">
        <w:rPr>
          <w:noProof/>
          <w:color w:val="000000"/>
          <w:sz w:val="28"/>
          <w:szCs w:val="28"/>
        </w:rPr>
        <w:t>ного паритета покупательной способности валют, так как сами во многом зависят от динамики валютного курса.</w:t>
      </w:r>
    </w:p>
    <w:p w:rsidR="00D54759"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2. Состояние платежного баланса. Активный платежный баланс способствует повышению курса национальной валюты, </w:t>
      </w:r>
      <w:r w:rsidR="007079C8" w:rsidRPr="000D2945">
        <w:rPr>
          <w:noProof/>
          <w:color w:val="000000"/>
          <w:sz w:val="28"/>
          <w:szCs w:val="28"/>
        </w:rPr>
        <w:t>т.к.</w:t>
      </w:r>
      <w:r w:rsidRPr="000D2945">
        <w:rPr>
          <w:noProof/>
          <w:color w:val="000000"/>
          <w:sz w:val="28"/>
          <w:szCs w:val="28"/>
        </w:rPr>
        <w:t xml:space="preserve"> увеличивается спрос на нее со стороны иностранных должников. Пассивный платежный б</w:t>
      </w:r>
      <w:r w:rsidR="00D54759" w:rsidRPr="000D2945">
        <w:rPr>
          <w:noProof/>
          <w:color w:val="000000"/>
          <w:sz w:val="28"/>
          <w:szCs w:val="28"/>
        </w:rPr>
        <w:t>аланс порождает тенденцию к сни</w:t>
      </w:r>
      <w:r w:rsidRPr="000D2945">
        <w:rPr>
          <w:noProof/>
          <w:color w:val="000000"/>
          <w:sz w:val="28"/>
          <w:szCs w:val="28"/>
        </w:rPr>
        <w:t xml:space="preserve">жению курса национальной валюты, </w:t>
      </w:r>
      <w:r w:rsidR="007079C8" w:rsidRPr="000D2945">
        <w:rPr>
          <w:noProof/>
          <w:color w:val="000000"/>
          <w:sz w:val="28"/>
          <w:szCs w:val="28"/>
        </w:rPr>
        <w:t>т.к.</w:t>
      </w:r>
      <w:r w:rsidRPr="000D2945">
        <w:rPr>
          <w:noProof/>
          <w:color w:val="000000"/>
          <w:sz w:val="28"/>
          <w:szCs w:val="28"/>
        </w:rPr>
        <w:t xml:space="preserve"> должники продают ее на иностранную валюту для погашения своих внешних обязательств. Нестабильность платежного баланса </w:t>
      </w:r>
      <w:r w:rsidR="007079C8" w:rsidRPr="000D2945">
        <w:rPr>
          <w:noProof/>
          <w:color w:val="000000"/>
          <w:sz w:val="28"/>
          <w:szCs w:val="28"/>
        </w:rPr>
        <w:t>ведет</w:t>
      </w:r>
      <w:r w:rsidRPr="000D2945">
        <w:rPr>
          <w:noProof/>
          <w:color w:val="000000"/>
          <w:sz w:val="28"/>
          <w:szCs w:val="28"/>
        </w:rPr>
        <w:t xml:space="preserve"> к скачкообразному изменению спроса </w:t>
      </w:r>
      <w:r w:rsidR="007079C8" w:rsidRPr="000D2945">
        <w:rPr>
          <w:noProof/>
          <w:color w:val="000000"/>
          <w:sz w:val="28"/>
          <w:szCs w:val="28"/>
        </w:rPr>
        <w:t xml:space="preserve">и предложения </w:t>
      </w:r>
      <w:r w:rsidRPr="000D2945">
        <w:rPr>
          <w:noProof/>
          <w:color w:val="000000"/>
          <w:sz w:val="28"/>
          <w:szCs w:val="28"/>
        </w:rPr>
        <w:t>на соответствующие валюты.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3. Разница процентных ставок в разных странах. Влияние этого фактора на валютный курс объясняется двумя основными обстоятельствами. Во-первых, изменение процентных ставок в стране воздействует при прочих равных условиях на международное движение капиталов, прежде всего</w:t>
      </w:r>
      <w:r w:rsidR="00D54759" w:rsidRPr="000D2945">
        <w:rPr>
          <w:noProof/>
          <w:color w:val="000000"/>
          <w:sz w:val="28"/>
          <w:szCs w:val="28"/>
        </w:rPr>
        <w:t xml:space="preserve"> краткосрочных. В принципе повы</w:t>
      </w:r>
      <w:r w:rsidRPr="000D2945">
        <w:rPr>
          <w:noProof/>
          <w:color w:val="000000"/>
          <w:sz w:val="28"/>
          <w:szCs w:val="28"/>
        </w:rPr>
        <w:t>шение процентной ставки стимулирует приток иностранных капиталов, а ее снижение поощряет отлив капиталов, в том числе национальных, за границу. Во-вторых, процентные ставки влияют на операции валютных рынков и рынков ссудных капиталов. При проведении операций банки принимают во внимание разницу процентных ставок на национальном и мировом рынках капиталов с целью извлечения прибылей. Они предпочитают получать более дешевые кредиты на иностранном рынке ссудных капиталов, где ставки ниже, и размещать иностранную валюту на национальном кредитном рынке, если на нем процентные ставки выше.</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4. Деятельность валютных рынков и спекулятивные валютные операции. Если курс какой-либо валюты имеет тенденцию к понижению, то фирмы и банки заблаговременно продают ее на более устойчивые валюты, что ухудшает позиции ослабленной валюты. Валютные рынки быстро реагируют на изменения в экономике и политике, на колебания курсовых соотношений. Тем самым они расширяют возможности валют</w:t>
      </w:r>
      <w:r w:rsidR="007079C8" w:rsidRPr="000D2945">
        <w:rPr>
          <w:noProof/>
          <w:color w:val="000000"/>
          <w:sz w:val="28"/>
          <w:szCs w:val="28"/>
        </w:rPr>
        <w:t>ной спекуляции и стихийного дви</w:t>
      </w:r>
      <w:r w:rsidRPr="000D2945">
        <w:rPr>
          <w:noProof/>
          <w:color w:val="000000"/>
          <w:sz w:val="28"/>
          <w:szCs w:val="28"/>
        </w:rPr>
        <w:t>жения «горячих» денег.</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5. Степень использования определенной валюты на еврорынке и в международных расчетах. Так, в 90-х годах на долю доллара приходилось 50% международных расчетов, 70% внешней задолженности, в частности развивающихся стран. Поэтому периодическое повышение мировых цен, растущие выплаты по долгам государств способствуют повышению курса доллара даже в условиях падения его покупательной способности.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6. На курсовое соотношение валю</w:t>
      </w:r>
      <w:r w:rsidR="007079C8" w:rsidRPr="000D2945">
        <w:rPr>
          <w:noProof/>
          <w:color w:val="000000"/>
          <w:sz w:val="28"/>
          <w:szCs w:val="28"/>
        </w:rPr>
        <w:t>т воздействует также уско</w:t>
      </w:r>
      <w:r w:rsidRPr="000D2945">
        <w:rPr>
          <w:noProof/>
          <w:color w:val="000000"/>
          <w:sz w:val="28"/>
          <w:szCs w:val="28"/>
        </w:rPr>
        <w:t>рение или задержка международных платежей. В ожидании снижения курса национальной валюты импортеры стремятся ускорить платежи контрагентам в иностранной валюте, чтобы не нести потерь при повышении ее курса. При укреплении национальной валюты, напротив, преобладает их стремление к задержке платежей в иностранной валюте. Такая тактика, получившая название «лидз энд лэгз», влияет на платежный баланс и валютный курс.</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7. Степень доверия к валюте на национальном и мировых рынках. Она определяется состоянием экономики и политической обстановкой в стране, а также рассмотренными выше факторами, оказывающими воздействие на валютный курс. Причем дилеры учитывают не только данные темпы экономического роста, инфляции, уровень покупательной способности валюты, соотношение спроса и предложения валюты, но и перспективы их динамики. Иногда даже ожидание публикации официальных данных о торговом и платежном балансах или результатах выборов сказывается на соотношении спроса и предложения и курсе валюты. Порой на валютном рынке происходит смена приоритетов в пользу политических новостей, слухов об отставке министров и т.д.</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8. Валютная политика. Соотношение рыночного и государственного регулирования валютного курса влияет на его динамику. Формирование валютного курса на валютных рынках через механизм спроса и предложения валюты обычно сопровождается резкими колебаниями курсовых соотношений. На рынке складывается реальный валютный курс — показатель состояния экономики, денежного обращения, финансов, кредита и степени доверия к определенной валюте. Госу</w:t>
      </w:r>
      <w:r w:rsidR="007079C8" w:rsidRPr="000D2945">
        <w:rPr>
          <w:noProof/>
          <w:color w:val="000000"/>
          <w:sz w:val="28"/>
          <w:szCs w:val="28"/>
        </w:rPr>
        <w:t>дарственное регулирование валют</w:t>
      </w:r>
      <w:r w:rsidRPr="000D2945">
        <w:rPr>
          <w:noProof/>
          <w:color w:val="000000"/>
          <w:sz w:val="28"/>
          <w:szCs w:val="28"/>
        </w:rPr>
        <w:t>ного курса направлено на его повышение либо снижение исходя из задач валютно-экономической политики. С этой целью проводится определенная валютная политика</w:t>
      </w:r>
      <w:r w:rsidR="00A62BD0" w:rsidRPr="000D2945">
        <w:rPr>
          <w:noProof/>
          <w:color w:val="000000"/>
          <w:sz w:val="28"/>
          <w:szCs w:val="28"/>
        </w:rPr>
        <w:t xml:space="preserve"> [7, с. 219]</w:t>
      </w:r>
      <w:r w:rsidRPr="000D2945">
        <w:rPr>
          <w:noProof/>
          <w:color w:val="000000"/>
          <w:sz w:val="28"/>
          <w:szCs w:val="28"/>
        </w:rPr>
        <w:t>.</w:t>
      </w:r>
    </w:p>
    <w:p w:rsidR="000F040C" w:rsidRPr="000D2945" w:rsidRDefault="007079C8" w:rsidP="00DF6D3A">
      <w:pPr>
        <w:pStyle w:val="a8"/>
        <w:widowControl w:val="0"/>
        <w:spacing w:line="360" w:lineRule="auto"/>
        <w:ind w:firstLine="709"/>
        <w:rPr>
          <w:noProof/>
          <w:color w:val="000000"/>
          <w:sz w:val="28"/>
          <w:szCs w:val="28"/>
        </w:rPr>
      </w:pPr>
      <w:r w:rsidRPr="000D2945">
        <w:rPr>
          <w:noProof/>
          <w:color w:val="000000"/>
          <w:sz w:val="28"/>
          <w:szCs w:val="28"/>
        </w:rPr>
        <w:t xml:space="preserve">Поэтому </w:t>
      </w:r>
      <w:r w:rsidR="000F040C" w:rsidRPr="000D2945">
        <w:rPr>
          <w:noProof/>
          <w:color w:val="000000"/>
          <w:sz w:val="28"/>
          <w:szCs w:val="28"/>
        </w:rPr>
        <w:t xml:space="preserve">формирование валютного курса </w:t>
      </w:r>
      <w:r w:rsidRPr="000D2945">
        <w:rPr>
          <w:noProof/>
          <w:color w:val="000000"/>
          <w:sz w:val="28"/>
          <w:szCs w:val="28"/>
        </w:rPr>
        <w:t>-</w:t>
      </w:r>
      <w:r w:rsidR="000F040C" w:rsidRPr="000D2945">
        <w:rPr>
          <w:noProof/>
          <w:color w:val="000000"/>
          <w:sz w:val="28"/>
          <w:szCs w:val="28"/>
        </w:rPr>
        <w:t xml:space="preserve"> сложный многофакторный процесс, обусловленный взаимосвязью национальной и мировой экономики и политики. Поэтому при прогнозировании валютного курса учитываются рассмотренные курсообразующие факторы и их неоднозначное влияние на соотношение валют в зависимости от конкретной обстановки.</w:t>
      </w:r>
    </w:p>
    <w:p w:rsidR="000F040C" w:rsidRPr="000D2945" w:rsidRDefault="00906382" w:rsidP="00DF6D3A">
      <w:pPr>
        <w:pStyle w:val="a8"/>
        <w:widowControl w:val="0"/>
        <w:spacing w:line="360" w:lineRule="auto"/>
        <w:ind w:firstLine="709"/>
        <w:rPr>
          <w:noProof/>
          <w:color w:val="000000"/>
          <w:sz w:val="28"/>
          <w:szCs w:val="28"/>
        </w:rPr>
      </w:pPr>
      <w:r w:rsidRPr="000D2945">
        <w:rPr>
          <w:noProof/>
          <w:color w:val="000000"/>
          <w:sz w:val="28"/>
          <w:szCs w:val="28"/>
        </w:rPr>
        <w:t>На основании вышеизложенного можно сделать вывод, что в</w:t>
      </w:r>
      <w:r w:rsidR="000F040C" w:rsidRPr="000D2945">
        <w:rPr>
          <w:noProof/>
          <w:color w:val="000000"/>
          <w:sz w:val="28"/>
          <w:szCs w:val="28"/>
        </w:rPr>
        <w:t>ыступая инструментом связи между стоимостными показателями национ</w:t>
      </w:r>
      <w:r w:rsidR="007079C8" w:rsidRPr="000D2945">
        <w:rPr>
          <w:noProof/>
          <w:color w:val="000000"/>
          <w:sz w:val="28"/>
          <w:szCs w:val="28"/>
        </w:rPr>
        <w:t>ального и мирового рынка, ва</w:t>
      </w:r>
      <w:r w:rsidR="000F040C" w:rsidRPr="000D2945">
        <w:rPr>
          <w:noProof/>
          <w:color w:val="000000"/>
          <w:sz w:val="28"/>
          <w:szCs w:val="28"/>
        </w:rPr>
        <w:t>лютный курс играет активную роль в МЭО. Используя валютный курс, предприниматель сравнивает собственные издержки производства с ценами мирового рынка. Это дает возможность выявить результат внешнеэкономических операций отдельных предприятий и страны в целом. На основе курсового соотношения валют с учетом удельного веса данной страны в мировой торговле рассчитывается эффективный валютный курс. Валютный курс оказывает определенное влияние на соотношение экспортных и импортных цен, конкурентоспособность фирм</w:t>
      </w:r>
      <w:r w:rsidRPr="000D2945">
        <w:rPr>
          <w:noProof/>
          <w:color w:val="000000"/>
          <w:sz w:val="28"/>
          <w:szCs w:val="28"/>
        </w:rPr>
        <w:t xml:space="preserve"> и их</w:t>
      </w:r>
      <w:r w:rsidR="000F040C" w:rsidRPr="000D2945">
        <w:rPr>
          <w:noProof/>
          <w:color w:val="000000"/>
          <w:sz w:val="28"/>
          <w:szCs w:val="28"/>
        </w:rPr>
        <w:t xml:space="preserve"> прибыль.</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Резкие колебания валютного курса усиливают нестабильность международных экономических, в том числе валютно-кредитных и финансовых, отношений, вызывают негативные социально-экономические последствия, потери одних и выигрыши других стран.</w:t>
      </w:r>
      <w:r w:rsidR="007079C8" w:rsidRPr="000D2945">
        <w:rPr>
          <w:noProof/>
          <w:color w:val="000000"/>
          <w:sz w:val="28"/>
          <w:szCs w:val="28"/>
        </w:rPr>
        <w:t xml:space="preserve"> </w:t>
      </w:r>
      <w:r w:rsidRPr="000D2945">
        <w:rPr>
          <w:noProof/>
          <w:color w:val="000000"/>
          <w:sz w:val="28"/>
          <w:szCs w:val="28"/>
        </w:rPr>
        <w:t xml:space="preserve">Последствия колебаний валютного курса зависят от валютно-экономического потенциала страны, ее экспортной квоты, позиций в МЭО. Валютный курс служит объектом борьбы между странами, национальными экспортерами и импортерами, является источником межгосударственных разногласий. По этой причине проблемы валютного курса </w:t>
      </w:r>
      <w:r w:rsidR="007079C8" w:rsidRPr="000D2945">
        <w:rPr>
          <w:noProof/>
          <w:color w:val="000000"/>
          <w:sz w:val="28"/>
          <w:szCs w:val="28"/>
        </w:rPr>
        <w:t>занимают видное место в экономи</w:t>
      </w:r>
      <w:r w:rsidRPr="000D2945">
        <w:rPr>
          <w:noProof/>
          <w:color w:val="000000"/>
          <w:sz w:val="28"/>
          <w:szCs w:val="28"/>
        </w:rPr>
        <w:t>ческой науке.</w:t>
      </w:r>
    </w:p>
    <w:p w:rsidR="00DF6D3A" w:rsidRPr="000D2945" w:rsidRDefault="00DF6D3A" w:rsidP="00DF6D3A">
      <w:pPr>
        <w:pStyle w:val="a8"/>
        <w:widowControl w:val="0"/>
        <w:spacing w:line="360" w:lineRule="auto"/>
        <w:ind w:firstLine="709"/>
        <w:rPr>
          <w:noProof/>
          <w:color w:val="000000"/>
          <w:sz w:val="28"/>
          <w:szCs w:val="28"/>
        </w:rPr>
      </w:pPr>
    </w:p>
    <w:p w:rsidR="00D54759" w:rsidRPr="000D2945" w:rsidRDefault="00F7759D" w:rsidP="00DF6D3A">
      <w:pPr>
        <w:pStyle w:val="a8"/>
        <w:widowControl w:val="0"/>
        <w:spacing w:line="360" w:lineRule="auto"/>
        <w:ind w:firstLine="709"/>
        <w:rPr>
          <w:noProof/>
          <w:color w:val="000000"/>
          <w:sz w:val="28"/>
          <w:szCs w:val="28"/>
        </w:rPr>
      </w:pPr>
      <w:r w:rsidRPr="000D2945">
        <w:rPr>
          <w:noProof/>
          <w:color w:val="000000"/>
          <w:sz w:val="28"/>
          <w:szCs w:val="28"/>
        </w:rPr>
        <w:t>1.3 Теории регулирования валютного курса</w:t>
      </w:r>
    </w:p>
    <w:p w:rsidR="00D54759" w:rsidRPr="000D2945" w:rsidRDefault="00D54759" w:rsidP="00DF6D3A">
      <w:pPr>
        <w:pStyle w:val="a8"/>
        <w:widowControl w:val="0"/>
        <w:spacing w:line="360" w:lineRule="auto"/>
        <w:ind w:firstLine="709"/>
        <w:rPr>
          <w:noProof/>
          <w:color w:val="000000"/>
          <w:sz w:val="28"/>
          <w:szCs w:val="28"/>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Западные теории валютного курса выполняют две функции: первая (идеологическая) направлена на обоснование жизнеспособности рыночной экономики; вторая (практическая) </w:t>
      </w:r>
      <w:r w:rsidR="00703C85" w:rsidRPr="000D2945">
        <w:rPr>
          <w:noProof/>
          <w:color w:val="000000"/>
          <w:sz w:val="28"/>
          <w:szCs w:val="28"/>
        </w:rPr>
        <w:t>-</w:t>
      </w:r>
      <w:r w:rsidRPr="000D2945">
        <w:rPr>
          <w:noProof/>
          <w:color w:val="000000"/>
          <w:sz w:val="28"/>
          <w:szCs w:val="28"/>
        </w:rPr>
        <w:t xml:space="preserve"> состоит в разработке методов регулирования валютного курса как составной части валютной политики.</w:t>
      </w:r>
      <w:r w:rsidR="00703C85" w:rsidRPr="000D2945">
        <w:rPr>
          <w:noProof/>
          <w:color w:val="000000"/>
          <w:sz w:val="28"/>
          <w:szCs w:val="28"/>
        </w:rPr>
        <w:t xml:space="preserve"> </w:t>
      </w:r>
      <w:r w:rsidRPr="000D2945">
        <w:rPr>
          <w:noProof/>
          <w:color w:val="000000"/>
          <w:sz w:val="28"/>
          <w:szCs w:val="28"/>
        </w:rPr>
        <w:t>Для большинства теорий валютного курса характерен ряд общих черт:</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отрицание теории трудовой стоимости, стоимостной основы валютного курса, товарной природы денег;</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меновая концепция — преувеличение роли сферы обращения при недооценке производственных факторов. Предметом анализа являются меновые пропорции, изменяющиеся под влиянием спроса и предложения валюты. Глубинные причины таких изменений, лежащие в сфере воспроизводства, обычно остаются за рамками этих теорий. Меновая концепция проявляется в эластичном, абсорбционном, монетарном под</w:t>
      </w:r>
      <w:r w:rsidRPr="000D2945">
        <w:rPr>
          <w:noProof/>
          <w:color w:val="000000"/>
          <w:sz w:val="28"/>
          <w:szCs w:val="28"/>
        </w:rPr>
        <w:t>ходе западных экономистов к ана</w:t>
      </w:r>
      <w:r w:rsidR="000F040C" w:rsidRPr="000D2945">
        <w:rPr>
          <w:noProof/>
          <w:color w:val="000000"/>
          <w:sz w:val="28"/>
          <w:szCs w:val="28"/>
        </w:rPr>
        <w:t>лизу валютного курса;</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соединение количественной и номиналистической теорий денег с концепциями международного равновесия</w:t>
      </w:r>
      <w:r w:rsidR="00A62BD0" w:rsidRPr="000D2945">
        <w:rPr>
          <w:noProof/>
          <w:color w:val="000000"/>
          <w:sz w:val="28"/>
          <w:szCs w:val="28"/>
        </w:rPr>
        <w:t xml:space="preserve"> [8, с. 348]</w:t>
      </w:r>
      <w:r w:rsidR="000F040C"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Основное положение номиналистической теории денег (день</w:t>
      </w:r>
      <w:r w:rsidR="00703C85" w:rsidRPr="000D2945">
        <w:rPr>
          <w:noProof/>
          <w:color w:val="000000"/>
          <w:sz w:val="28"/>
          <w:szCs w:val="28"/>
        </w:rPr>
        <w:t>ги -</w:t>
      </w:r>
      <w:r w:rsidRPr="000D2945">
        <w:rPr>
          <w:noProof/>
          <w:color w:val="000000"/>
          <w:sz w:val="28"/>
          <w:szCs w:val="28"/>
        </w:rPr>
        <w:t xml:space="preserve"> творение государства) распространяется экономистами на валютный курс. По их мнению, валютный курс не имеет стоимостной основы, а валютный паритет устанавливается государством в зависимости от его политики</w:t>
      </w:r>
      <w:r w:rsidR="00703C85" w:rsidRPr="000D2945">
        <w:rPr>
          <w:noProof/>
          <w:color w:val="000000"/>
          <w:sz w:val="28"/>
          <w:szCs w:val="28"/>
        </w:rPr>
        <w:t xml:space="preserve">, т.е.: </w:t>
      </w:r>
      <w:r w:rsidRPr="000D2945">
        <w:rPr>
          <w:noProof/>
          <w:color w:val="000000"/>
          <w:sz w:val="28"/>
          <w:szCs w:val="28"/>
        </w:rPr>
        <w:t xml:space="preserve">покупательная способность валют определяется ценами, цены зависят от количества денег в обращении, количество денег регламентируется центральным банком </w:t>
      </w:r>
      <w:r w:rsidR="00703C85" w:rsidRPr="000D2945">
        <w:rPr>
          <w:noProof/>
          <w:color w:val="000000"/>
          <w:sz w:val="28"/>
          <w:szCs w:val="28"/>
        </w:rPr>
        <w:t>-</w:t>
      </w:r>
      <w:r w:rsidRPr="000D2945">
        <w:rPr>
          <w:noProof/>
          <w:color w:val="000000"/>
          <w:sz w:val="28"/>
          <w:szCs w:val="28"/>
        </w:rPr>
        <w:t xml:space="preserve"> органом правительства. Основоположник государственной теории денег немецкий экономист Г. Кнапп рассматривал валютный курс как творение государства, объясняя его изменения волей правительства, отрицал стоимостную основу курсовых соотношений. Подобная подмена экономических категорий юридическими вытекает из смешения денег со счетной денежной единицей и масштабом цен.</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Теория паритета покупательной способности. Эта теория базируется на номиналистической и количественной теориях денег. Ее истоки берут начало от воззрений английских экономистов Д. Юма и Д. Рикардо. Рикардо утверждал, что низкая стоимость фунта стерлингов привела к дефициту торгового баланса, «...вывоз монеты вызывается ее дешевизной и является не следствием, а причиной неблагоприятного баланса». С его точки зрения, обесценение денег — «следствие их избытка», а соотношение покупательной способности валют определяется количеством денег в обращении соответствующих стран. На этом постулате базируются все варианты, в том числе современные, теории паритета покупательной способности. Основные положения этой теории состоят в утверждении, что валютный курс определяется относительной стоимостью денег двух стран, которая зависит от уровня цен, а последний — от количества денег в обращении. Данная теория направлена на поиск «курса равновесия», который поддержал бы уравновешенность платежного баланса. Этим определяется ее связь с концепцией автоматического саморегулирования платежного баланса.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Развитие государственного регулирования обнаружило несостоятельность идеи стихийного рыночного хозяйства с его тезисом автоматического восстановления равновесия. В 1932 г. Кассель признал, что упустил из виду препятствия этому, создаваемые государством в международной торговле. По его мнению, утверждение, будто паритеты определяются исключительно уровнем экспортных и импортных цен, является «грубой ошибкой», а паритеты следует рассматривать как «грубый приблизительный рас</w:t>
      </w:r>
      <w:r w:rsidR="00703C85" w:rsidRPr="000D2945">
        <w:rPr>
          <w:noProof/>
          <w:color w:val="000000"/>
          <w:sz w:val="28"/>
          <w:szCs w:val="28"/>
        </w:rPr>
        <w:t xml:space="preserve">чет». </w:t>
      </w:r>
      <w:r w:rsidRPr="000D2945">
        <w:rPr>
          <w:noProof/>
          <w:color w:val="000000"/>
          <w:sz w:val="28"/>
          <w:szCs w:val="28"/>
        </w:rPr>
        <w:t>Дальнейшее развитие теории паритета покупательной способности шло по линии присоединения дополнительных факторов, влияющих на валютный курс и приведение его в соответствие с покупательной способностью денег. В их числе вводимые государством торговые и валютные ограничения, динамика кредита и процентных ставок. Дж. М. Кейн ввел дополнительные факторы: психологические и движение капиталов. А. Маршалл добавил понятия лага и эластичности спроса по отношению к цене (так называемый эластичный подход).</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Однако основная идея о том, что валютный курс определяется соотношениями между уровнями цен двух стран, осталась без изменения в современной западной экономической науке. Например, П. Самуэльсон утверждает: изменение соотношений валютного курса «при прочих равных условиях пропорционально изменению соотношения между нашими ценами и ценами за границей»</w:t>
      </w:r>
      <w:r w:rsidR="00A62BD0" w:rsidRPr="000D2945">
        <w:rPr>
          <w:noProof/>
          <w:color w:val="000000"/>
          <w:sz w:val="28"/>
          <w:szCs w:val="28"/>
        </w:rPr>
        <w:t xml:space="preserve"> [8, с. 349]</w:t>
      </w:r>
      <w:r w:rsidRPr="000D2945">
        <w:rPr>
          <w:noProof/>
          <w:color w:val="000000"/>
          <w:sz w:val="28"/>
          <w:szCs w:val="28"/>
        </w:rPr>
        <w:t>.</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Кейнсианская теория регулиру</w:t>
      </w:r>
      <w:r w:rsidR="000F040C" w:rsidRPr="000D2945">
        <w:rPr>
          <w:noProof/>
          <w:color w:val="000000"/>
          <w:sz w:val="28"/>
          <w:szCs w:val="28"/>
        </w:rPr>
        <w:t>емой валюты возникла под влиянием мирового экономического кризиса 1929</w:t>
      </w:r>
      <w:r w:rsidRPr="000D2945">
        <w:rPr>
          <w:noProof/>
          <w:color w:val="000000"/>
          <w:sz w:val="28"/>
          <w:szCs w:val="28"/>
        </w:rPr>
        <w:t>-</w:t>
      </w:r>
      <w:r w:rsidR="000F040C" w:rsidRPr="000D2945">
        <w:rPr>
          <w:noProof/>
          <w:color w:val="000000"/>
          <w:sz w:val="28"/>
          <w:szCs w:val="28"/>
        </w:rPr>
        <w:t>1933 гг., когда обнаружилась несостоятельность идей неоклассической школ</w:t>
      </w:r>
      <w:r w:rsidRPr="000D2945">
        <w:rPr>
          <w:noProof/>
          <w:color w:val="000000"/>
          <w:sz w:val="28"/>
          <w:szCs w:val="28"/>
        </w:rPr>
        <w:t>ы, выступавшей за свободную кон</w:t>
      </w:r>
      <w:r w:rsidR="000F040C" w:rsidRPr="000D2945">
        <w:rPr>
          <w:noProof/>
          <w:color w:val="000000"/>
          <w:sz w:val="28"/>
          <w:szCs w:val="28"/>
        </w:rPr>
        <w:t>куренцию и невмешательство государства в экономику. В 50-60-е годы кейнсианство заняло господствующее положение в западной экономической науке. В противовес теории валютного курса, допускавшей возможность автоматического его выравнивания, на базе кейнсианства была разработана теория регулируемой валюты, которая представлена двумя направлениями.</w:t>
      </w:r>
    </w:p>
    <w:p w:rsidR="00703C85"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Первое направление </w:t>
      </w:r>
      <w:r w:rsidR="00703C85" w:rsidRPr="000D2945">
        <w:rPr>
          <w:noProof/>
          <w:color w:val="000000"/>
          <w:sz w:val="28"/>
          <w:szCs w:val="28"/>
        </w:rPr>
        <w:t>-</w:t>
      </w:r>
      <w:r w:rsidRPr="000D2945">
        <w:rPr>
          <w:noProof/>
          <w:color w:val="000000"/>
          <w:sz w:val="28"/>
          <w:szCs w:val="28"/>
        </w:rPr>
        <w:t xml:space="preserve"> теория подвижных паритетов или маневрируемого стандарта </w:t>
      </w:r>
      <w:r w:rsidR="00703C85" w:rsidRPr="000D2945">
        <w:rPr>
          <w:noProof/>
          <w:color w:val="000000"/>
          <w:sz w:val="28"/>
          <w:szCs w:val="28"/>
        </w:rPr>
        <w:t>-</w:t>
      </w:r>
      <w:r w:rsidRPr="000D2945">
        <w:rPr>
          <w:noProof/>
          <w:color w:val="000000"/>
          <w:sz w:val="28"/>
          <w:szCs w:val="28"/>
        </w:rPr>
        <w:t xml:space="preserve"> разработано И. Фишером и Дж. М. Кейнсом. Второе направление — теория курсов равновесия, или нейтральных курсов, подменяет паритет покупательной способности понятием «равновесие курса». По мнению западных экономистов, нейтральным является валютный курс, соответствующий состоянию равновесия национальной экономики.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На этой основе появились новые теории:</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рациональных ожиданий операторов валютного рынка, которая анализирует влияние их поведения (купля или продажа определенной валюты) на курсовые соотношения;</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чрезмерно повышенной реакции валютного курса на экономические события;</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гипотезы «новостей» как курсообразующего фактора;</w:t>
      </w:r>
    </w:p>
    <w:p w:rsidR="000F040C" w:rsidRPr="000D2945" w:rsidRDefault="00703C85"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концепция портфельного баланса, которая учитывает влияние усиливающегося ныне международного движения капиталов, в частности в форме «портфеля» ценных бумаг, на валютный курс</w:t>
      </w:r>
      <w:r w:rsidR="00A62BD0" w:rsidRPr="000D2945">
        <w:rPr>
          <w:noProof/>
          <w:color w:val="000000"/>
          <w:sz w:val="28"/>
          <w:szCs w:val="28"/>
        </w:rPr>
        <w:t xml:space="preserve"> [8, с. 350]</w:t>
      </w:r>
      <w:r w:rsidR="000F040C"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Теория нейтральных валютных курсов подчеркивает влияние на курс также факторов, которые не всегда могут быть измерены. В их числе таможенные пошлины, валютная спекуляция, движение «горячих» денег, политические и психологические факторы.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Теория ключевых валют. Сущность данной теории заключается в стремлении доказать: 1) необходимость и неизбежность деления валют на ключевые (доллар и фунт стерлингов), твердые (валюты остальных стран «группы десяти» — марка ФРГ, французский франк и т.д.) и мягкие, или «экзотические», валюты, не играющие активной роли в МЭО; 2) лидирующую роль доллара в противовес золоту (по их оценке, доллар «не хуже, а лучше золота»); 3) необходимость ориентации валютной политики всех стран на доллар и поддержки его как резервной валюты, даже если это противоречит их национальным интересам.</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Кризис Бреттонвудской системы обнажил несостоятельность утверждений о превосходстве доллара над другими валютами. Американская валюта оказалась такой же нестабильной, как и другие национальные неразменные кредитные деньги. С 60-х годов в связи с относительным ослаблением позиций США в мировой экономике «долларовый голод» сменился «долларовым пресыщением», началось ослабление позиций доллара как резервной валюты.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Кризис Бреттонвудской системы обнажил противоречия между неокейнсианцами и неоклассика</w:t>
      </w:r>
      <w:r w:rsidR="00703C85" w:rsidRPr="000D2945">
        <w:rPr>
          <w:noProof/>
          <w:color w:val="000000"/>
          <w:sz w:val="28"/>
          <w:szCs w:val="28"/>
        </w:rPr>
        <w:t>ми, которые обвиняли их в неспо</w:t>
      </w:r>
      <w:r w:rsidRPr="000D2945">
        <w:rPr>
          <w:noProof/>
          <w:color w:val="000000"/>
          <w:sz w:val="28"/>
          <w:szCs w:val="28"/>
        </w:rPr>
        <w:t>собности справиться с экономическими и валютными кризисами, инфляцией, предлагая взамен ослабить вмешательство государства в экономику, ограничиться в основном рыночным регулированием. Сторонники монетаризма отдают предпочтение свободно колеблющимся курсам валют.</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Сущность теории </w:t>
      </w:r>
      <w:r w:rsidR="00703C85" w:rsidRPr="000D2945">
        <w:rPr>
          <w:noProof/>
          <w:color w:val="000000"/>
          <w:sz w:val="28"/>
          <w:szCs w:val="28"/>
        </w:rPr>
        <w:t xml:space="preserve">плавающих валютных курсов </w:t>
      </w:r>
      <w:r w:rsidRPr="000D2945">
        <w:rPr>
          <w:noProof/>
          <w:color w:val="000000"/>
          <w:sz w:val="28"/>
          <w:szCs w:val="28"/>
        </w:rPr>
        <w:t>состоит в обосновании следующих преимуществ режима плавающих валютных курсов по сравнению с фиксированными: автоматическое выравнивание платежного баланса; свободный выбор методов национальной экономической политики без внешнего давления; сдерживание валютной спекуляции, так как при плавающих валютных курсах она приобретает характер игры с нулевым результатом: одни теряют то, что выигрывают другие; стимулирование мировой торговли; валютный рынок лучше, чем государство, определяет курсовое соотношение валют.</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Большинство идей теории плавающих курсов не реализовано: не удалось добиться автоматического уравновешивания платежных балансов, эффективной защиты от стихийного движения «горячих» денег, пресечения международного распространения инфляции. Американский специалист Л. Дракер писал: </w:t>
      </w:r>
      <w:r w:rsidR="00703C85" w:rsidRPr="000D2945">
        <w:rPr>
          <w:noProof/>
          <w:color w:val="000000"/>
          <w:sz w:val="28"/>
          <w:szCs w:val="28"/>
        </w:rPr>
        <w:t>«Нам нужна подлинная экономичес</w:t>
      </w:r>
      <w:r w:rsidRPr="000D2945">
        <w:rPr>
          <w:noProof/>
          <w:color w:val="000000"/>
          <w:sz w:val="28"/>
          <w:szCs w:val="28"/>
        </w:rPr>
        <w:t>кая теория, основанная на теории стоимости». Проявлением несостоятельности теорий валютного курса, базирующихся на концепции предельной полезности, стало обращение некоторых западных экономистов к учению К. Маркса о трудовой стоимости. С призывом переосмыслить марксистскую теорию трудовой стоимости выступили лидер неокейнсианства Дж. Робинсон, а также М. Моришама (США), П. Сраффа (Великобритания). Представители неокейнсианства и его ветви — неорикардианства стремятся к новому прочтению теории К. Маркса с учетом реальных изменений в современной рыночной экономике.</w:t>
      </w:r>
    </w:p>
    <w:p w:rsidR="00831EA5" w:rsidRPr="000D2945" w:rsidRDefault="00831EA5" w:rsidP="00DF6D3A">
      <w:pPr>
        <w:pStyle w:val="a8"/>
        <w:widowControl w:val="0"/>
        <w:spacing w:line="360" w:lineRule="auto"/>
        <w:ind w:firstLine="709"/>
        <w:rPr>
          <w:noProof/>
          <w:color w:val="000000"/>
          <w:sz w:val="28"/>
          <w:szCs w:val="28"/>
        </w:rPr>
      </w:pPr>
      <w:r w:rsidRPr="000D2945">
        <w:rPr>
          <w:noProof/>
          <w:color w:val="000000"/>
          <w:sz w:val="28"/>
          <w:szCs w:val="28"/>
        </w:rPr>
        <w:t>Таким образом, международные валютные отношения - совокупность общественных отношений, складывающихся при функционировании валюты в мировом хозяйстве и обслуживающих взаимный обмен результатами деятельности национальных хозяйств. Мировая валютная система должна: обеспечивать международный обмен достаточным количеством пользующихся доверием платежно-расчетных средств; поддерживать относительную стабильность и эластичность приспособления валютного механизма к изменению условий мировой экономики; служить интересам всех стран-участниц. Важным элементом валютной системы является валютный курс, так как развитие МЭО требует измерения стоимостного соотношения валют разных стран.</w:t>
      </w:r>
    </w:p>
    <w:p w:rsidR="00DF6D3A" w:rsidRPr="000D2945" w:rsidRDefault="00DF6D3A" w:rsidP="00DF6D3A">
      <w:pPr>
        <w:pStyle w:val="a8"/>
        <w:widowControl w:val="0"/>
        <w:spacing w:line="360" w:lineRule="auto"/>
        <w:ind w:firstLine="709"/>
        <w:rPr>
          <w:noProof/>
          <w:color w:val="000000"/>
          <w:sz w:val="28"/>
          <w:szCs w:val="28"/>
        </w:rPr>
      </w:pPr>
    </w:p>
    <w:p w:rsidR="00A13653" w:rsidRPr="000D2945" w:rsidRDefault="00DF6D3A" w:rsidP="00DF6D3A">
      <w:pPr>
        <w:pStyle w:val="a8"/>
        <w:widowControl w:val="0"/>
        <w:spacing w:line="360" w:lineRule="auto"/>
        <w:ind w:firstLine="709"/>
        <w:rPr>
          <w:noProof/>
          <w:color w:val="000000"/>
          <w:sz w:val="28"/>
          <w:szCs w:val="28"/>
        </w:rPr>
      </w:pPr>
      <w:r w:rsidRPr="000D2945">
        <w:rPr>
          <w:noProof/>
          <w:color w:val="000000"/>
          <w:sz w:val="28"/>
          <w:szCs w:val="28"/>
        </w:rPr>
        <w:br w:type="page"/>
      </w:r>
      <w:r w:rsidR="00A13653" w:rsidRPr="000D2945">
        <w:rPr>
          <w:noProof/>
          <w:color w:val="000000"/>
          <w:sz w:val="28"/>
          <w:szCs w:val="28"/>
        </w:rPr>
        <w:t>2. Эволюция мировой валютной системы как фактор развития международных валютно-финансовых отношений</w:t>
      </w:r>
    </w:p>
    <w:p w:rsidR="00A13653" w:rsidRPr="000D2945" w:rsidRDefault="00A13653" w:rsidP="00DF6D3A">
      <w:pPr>
        <w:pStyle w:val="a8"/>
        <w:widowControl w:val="0"/>
        <w:spacing w:line="360" w:lineRule="auto"/>
        <w:ind w:firstLine="709"/>
        <w:rPr>
          <w:noProof/>
          <w:color w:val="000000"/>
          <w:sz w:val="28"/>
          <w:szCs w:val="28"/>
        </w:rPr>
      </w:pPr>
    </w:p>
    <w:p w:rsidR="00E46832" w:rsidRPr="000D2945" w:rsidRDefault="00A13653" w:rsidP="00DF6D3A">
      <w:pPr>
        <w:pStyle w:val="a8"/>
        <w:widowControl w:val="0"/>
        <w:spacing w:line="360" w:lineRule="auto"/>
        <w:ind w:firstLine="709"/>
        <w:rPr>
          <w:noProof/>
          <w:color w:val="000000"/>
          <w:sz w:val="28"/>
          <w:szCs w:val="28"/>
        </w:rPr>
      </w:pPr>
      <w:r w:rsidRPr="000D2945">
        <w:rPr>
          <w:noProof/>
          <w:color w:val="000000"/>
          <w:sz w:val="28"/>
          <w:szCs w:val="28"/>
        </w:rPr>
        <w:t>2.1 Этапы и закономерности развития валютной системы</w:t>
      </w:r>
    </w:p>
    <w:p w:rsidR="00E46832" w:rsidRPr="000D2945" w:rsidRDefault="00E46832" w:rsidP="00DF6D3A">
      <w:pPr>
        <w:pStyle w:val="a8"/>
        <w:widowControl w:val="0"/>
        <w:spacing w:line="360" w:lineRule="auto"/>
        <w:ind w:firstLine="709"/>
        <w:rPr>
          <w:noProof/>
          <w:color w:val="000000"/>
          <w:sz w:val="28"/>
          <w:szCs w:val="28"/>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Закономерности развития валютной системы определяются воспроизводственным критерием, отражают основные этапы развития национального и мирового хозяйства. Данный критерий проявляется в периодическом несоответствии принципов мировой валютной системы изменениям в структуре мирового хозяйства, а также в расстанов</w:t>
      </w:r>
      <w:r w:rsidR="008120A3" w:rsidRPr="000D2945">
        <w:rPr>
          <w:noProof/>
          <w:color w:val="000000"/>
          <w:sz w:val="28"/>
          <w:szCs w:val="28"/>
        </w:rPr>
        <w:t>ке сил между его основными цент</w:t>
      </w:r>
      <w:r w:rsidRPr="000D2945">
        <w:rPr>
          <w:noProof/>
          <w:color w:val="000000"/>
          <w:sz w:val="28"/>
          <w:szCs w:val="28"/>
        </w:rPr>
        <w:t xml:space="preserve">рами. В этой связи периодически возникает кризис мировой валютной системы. Это взрыв валютных противоречий, резкое нарушение ее функционирования, проявляющееся в несоответствии структурных принципов организации мирового валютного механизма к изменившимся условиям производства, мировой торговли, соотношению сил в мире. Данное понятие возникло с кризисом </w:t>
      </w:r>
      <w:r w:rsidR="00831EA5" w:rsidRPr="000D2945">
        <w:rPr>
          <w:noProof/>
          <w:color w:val="000000"/>
          <w:sz w:val="28"/>
          <w:szCs w:val="28"/>
        </w:rPr>
        <w:t>1</w:t>
      </w:r>
      <w:r w:rsidRPr="000D2945">
        <w:rPr>
          <w:noProof/>
          <w:color w:val="000000"/>
          <w:sz w:val="28"/>
          <w:szCs w:val="28"/>
        </w:rPr>
        <w:t xml:space="preserve"> мировой валютной системы </w:t>
      </w:r>
      <w:r w:rsidR="008120A3" w:rsidRPr="000D2945">
        <w:rPr>
          <w:noProof/>
          <w:color w:val="000000"/>
          <w:sz w:val="28"/>
          <w:szCs w:val="28"/>
        </w:rPr>
        <w:t>-</w:t>
      </w:r>
      <w:r w:rsidRPr="000D2945">
        <w:rPr>
          <w:noProof/>
          <w:color w:val="000000"/>
          <w:sz w:val="28"/>
          <w:szCs w:val="28"/>
        </w:rPr>
        <w:t xml:space="preserve"> золотого монометаллизма. Периодические кризисы мировой валютной системы занимают относительно длительный исторический период времени: кризис золотомонетного стандарта продолжался около 10 лет (1913</w:t>
      </w:r>
      <w:r w:rsidR="008120A3" w:rsidRPr="000D2945">
        <w:rPr>
          <w:noProof/>
          <w:color w:val="000000"/>
          <w:sz w:val="28"/>
          <w:szCs w:val="28"/>
        </w:rPr>
        <w:t>-</w:t>
      </w:r>
      <w:r w:rsidRPr="000D2945">
        <w:rPr>
          <w:noProof/>
          <w:color w:val="000000"/>
          <w:sz w:val="28"/>
          <w:szCs w:val="28"/>
        </w:rPr>
        <w:t xml:space="preserve">1922 гг.), Генуэзской валютной системы </w:t>
      </w:r>
      <w:r w:rsidR="008120A3" w:rsidRPr="000D2945">
        <w:rPr>
          <w:noProof/>
          <w:color w:val="000000"/>
          <w:sz w:val="28"/>
          <w:szCs w:val="28"/>
        </w:rPr>
        <w:t>-</w:t>
      </w:r>
      <w:r w:rsidRPr="000D2945">
        <w:rPr>
          <w:noProof/>
          <w:color w:val="000000"/>
          <w:sz w:val="28"/>
          <w:szCs w:val="28"/>
        </w:rPr>
        <w:t xml:space="preserve"> 8 лет (1929</w:t>
      </w:r>
      <w:r w:rsidR="008120A3" w:rsidRPr="000D2945">
        <w:rPr>
          <w:noProof/>
          <w:color w:val="000000"/>
          <w:sz w:val="28"/>
          <w:szCs w:val="28"/>
        </w:rPr>
        <w:t>-1936 гг.), Бреттонвудской -</w:t>
      </w:r>
      <w:r w:rsidRPr="000D2945">
        <w:rPr>
          <w:noProof/>
          <w:color w:val="000000"/>
          <w:sz w:val="28"/>
          <w:szCs w:val="28"/>
        </w:rPr>
        <w:t xml:space="preserve"> 10 лет (1967</w:t>
      </w:r>
      <w:r w:rsidR="008120A3" w:rsidRPr="000D2945">
        <w:rPr>
          <w:noProof/>
          <w:color w:val="000000"/>
          <w:sz w:val="28"/>
          <w:szCs w:val="28"/>
        </w:rPr>
        <w:t>-</w:t>
      </w:r>
      <w:r w:rsidRPr="000D2945">
        <w:rPr>
          <w:noProof/>
          <w:color w:val="000000"/>
          <w:sz w:val="28"/>
          <w:szCs w:val="28"/>
        </w:rPr>
        <w:t>1976 гг.)</w:t>
      </w:r>
      <w:r w:rsidR="00A62BD0" w:rsidRPr="000D2945">
        <w:rPr>
          <w:noProof/>
          <w:color w:val="000000"/>
          <w:sz w:val="28"/>
          <w:szCs w:val="28"/>
        </w:rPr>
        <w:t xml:space="preserve"> [6, с. 184]</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При кризисе мировой валютной системы нарушается действие ее структурных принципов и резко обостряются валютные противоречия. В основе периодичности кризиса лежит приспособление ее структурных принципов к изменившимся условиям в мире. </w:t>
      </w:r>
      <w:r w:rsidR="00831EA5" w:rsidRPr="000D2945">
        <w:rPr>
          <w:noProof/>
          <w:color w:val="000000"/>
          <w:sz w:val="28"/>
          <w:szCs w:val="28"/>
        </w:rPr>
        <w:t>Трагедии</w:t>
      </w:r>
      <w:r w:rsidRPr="000D2945">
        <w:rPr>
          <w:noProof/>
          <w:color w:val="000000"/>
          <w:sz w:val="28"/>
          <w:szCs w:val="28"/>
        </w:rPr>
        <w:t xml:space="preserve"> и драматические события, связанные с валютным кризисом, не могут долго продолжаться без угрозы воспроизводству. Поэтому используются разнообразные средства для сглаживания острых форм валютного кризиса и проведения реформы мировой валютной системы.</w:t>
      </w:r>
      <w:r w:rsidR="008120A3" w:rsidRPr="000D2945">
        <w:rPr>
          <w:noProof/>
          <w:color w:val="000000"/>
          <w:sz w:val="28"/>
          <w:szCs w:val="28"/>
        </w:rPr>
        <w:t xml:space="preserve"> </w:t>
      </w:r>
      <w:r w:rsidRPr="000D2945">
        <w:rPr>
          <w:noProof/>
          <w:color w:val="000000"/>
          <w:sz w:val="28"/>
          <w:szCs w:val="28"/>
        </w:rPr>
        <w:t>Кризис мировой валютной системы ведет к ломке старой системы и ее замене новой, обеспечивающей относительную валютную стабилизацию. Создание новой мировой валютной системы проходит три основных этапа:</w:t>
      </w:r>
    </w:p>
    <w:p w:rsidR="000F040C" w:rsidRPr="000D2945" w:rsidRDefault="008120A3"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становление, формирование предпосылок, определение принципов новой системы; при этом сохраняется ее преемственная связь с прежней системой;</w:t>
      </w:r>
    </w:p>
    <w:p w:rsidR="000F040C" w:rsidRPr="000D2945" w:rsidRDefault="008120A3"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формирование структурного единства, завершение построения, постепенная активизация принципов новой системы;</w:t>
      </w:r>
    </w:p>
    <w:p w:rsidR="000F040C" w:rsidRPr="000D2945" w:rsidRDefault="008120A3" w:rsidP="00DF6D3A">
      <w:pPr>
        <w:pStyle w:val="a8"/>
        <w:widowControl w:val="0"/>
        <w:spacing w:line="360" w:lineRule="auto"/>
        <w:ind w:firstLine="709"/>
        <w:rPr>
          <w:noProof/>
          <w:color w:val="000000"/>
          <w:sz w:val="28"/>
          <w:szCs w:val="28"/>
        </w:rPr>
      </w:pPr>
      <w:r w:rsidRPr="000D2945">
        <w:rPr>
          <w:noProof/>
          <w:color w:val="000000"/>
          <w:sz w:val="28"/>
          <w:szCs w:val="28"/>
        </w:rPr>
        <w:t>-</w:t>
      </w:r>
      <w:r w:rsidR="000F040C" w:rsidRPr="000D2945">
        <w:rPr>
          <w:noProof/>
          <w:color w:val="000000"/>
          <w:sz w:val="28"/>
          <w:szCs w:val="28"/>
        </w:rPr>
        <w:t xml:space="preserve"> образование полноценно функционирующей новой мировой валютной системы на базе зако</w:t>
      </w:r>
      <w:r w:rsidRPr="000D2945">
        <w:rPr>
          <w:noProof/>
          <w:color w:val="000000"/>
          <w:sz w:val="28"/>
          <w:szCs w:val="28"/>
        </w:rPr>
        <w:t>нченной целостности и органичес</w:t>
      </w:r>
      <w:r w:rsidR="000F040C" w:rsidRPr="000D2945">
        <w:rPr>
          <w:noProof/>
          <w:color w:val="000000"/>
          <w:sz w:val="28"/>
          <w:szCs w:val="28"/>
        </w:rPr>
        <w:t>кой увязки ее элементов.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Различаются циклические валютные кризисы как проявление экономического кризиса и специальные кризисы, вызванные иными факторами: кризисом платежного баланса, чрезвычайными событиями и т.д. При золотом стандарте валютные кризисы возникали обычно в периоды войн и циклических экономических кризисов, но не доходили до острых форм. Выравнивание платежного баланса в тот период осуществлялось через стихийный механизм золотого стандарта, а колебания валютных курсов были ограничены золотыми точками. В связи с изменениями в циклическом развитии экономики в XX в. стирается четкая грань между циклическим и специальным валютными кризисами.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Эволюция мировой валютной системы определяется развитием и потребностями национальной и мировой экономики, изменениями в расстановке сил в мире</w:t>
      </w:r>
      <w:r w:rsidR="00C81C72" w:rsidRPr="000D2945">
        <w:rPr>
          <w:noProof/>
          <w:color w:val="000000"/>
          <w:sz w:val="28"/>
          <w:szCs w:val="28"/>
        </w:rPr>
        <w:t xml:space="preserve"> (таблица 2)</w:t>
      </w:r>
      <w:r w:rsidR="00A62BD0" w:rsidRPr="000D2945">
        <w:rPr>
          <w:noProof/>
          <w:color w:val="000000"/>
          <w:sz w:val="28"/>
          <w:szCs w:val="28"/>
        </w:rPr>
        <w:t xml:space="preserve"> [6, с. 185]</w:t>
      </w:r>
      <w:r w:rsidRPr="000D2945">
        <w:rPr>
          <w:noProof/>
          <w:color w:val="000000"/>
          <w:sz w:val="28"/>
          <w:szCs w:val="28"/>
        </w:rPr>
        <w:t>.</w:t>
      </w:r>
    </w:p>
    <w:p w:rsidR="00C81C72" w:rsidRPr="000D2945" w:rsidRDefault="00C81C72" w:rsidP="00DF6D3A">
      <w:pPr>
        <w:pStyle w:val="a8"/>
        <w:widowControl w:val="0"/>
        <w:spacing w:line="360" w:lineRule="auto"/>
        <w:ind w:firstLine="709"/>
        <w:rPr>
          <w:noProof/>
          <w:color w:val="000000"/>
          <w:sz w:val="28"/>
          <w:szCs w:val="28"/>
        </w:rPr>
      </w:pPr>
      <w:r w:rsidRPr="000D2945">
        <w:rPr>
          <w:noProof/>
          <w:color w:val="000000"/>
          <w:sz w:val="28"/>
          <w:szCs w:val="28"/>
        </w:rPr>
        <w:t>Первая мировая валютная система стихийно сформировалась в XIX в. после промышленной революции на базе золотого монометаллизма в форме золотого стандарта. Юридически она была оформлена межгосударственным соглашением на Парижской конференции в 1867 г., которое признало золото единственной формой мировых денег. В условиях, когда золото непосредственно выполняло все функции денег, денежная и валютная системы (национальная и мировая) были равны, с той лишь разницей, что монеты, выходя на мировой рынок принимались в платежи по весу.</w:t>
      </w:r>
    </w:p>
    <w:p w:rsidR="00DF6D3A" w:rsidRPr="000D2945" w:rsidRDefault="00DF6D3A" w:rsidP="00DF6D3A">
      <w:pPr>
        <w:pStyle w:val="a8"/>
        <w:widowControl w:val="0"/>
        <w:spacing w:line="360" w:lineRule="auto"/>
        <w:ind w:firstLine="709"/>
        <w:rPr>
          <w:noProof/>
          <w:color w:val="000000"/>
          <w:sz w:val="28"/>
          <w:szCs w:val="28"/>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Таблица </w:t>
      </w:r>
      <w:r w:rsidR="008120A3" w:rsidRPr="000D2945">
        <w:rPr>
          <w:noProof/>
          <w:color w:val="000000"/>
          <w:sz w:val="28"/>
          <w:szCs w:val="28"/>
        </w:rPr>
        <w:t>2 – Эволюция мировой валютной системы</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433"/>
        <w:gridCol w:w="1571"/>
        <w:gridCol w:w="1404"/>
        <w:gridCol w:w="216"/>
        <w:gridCol w:w="1767"/>
        <w:gridCol w:w="1417"/>
        <w:gridCol w:w="1763"/>
      </w:tblGrid>
      <w:tr w:rsidR="00DF6D3A" w:rsidRPr="00D2339F" w:rsidTr="00D2339F">
        <w:trPr>
          <w:trHeight w:val="23"/>
        </w:trPr>
        <w:tc>
          <w:tcPr>
            <w:tcW w:w="735"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Критерии</w:t>
            </w:r>
          </w:p>
        </w:tc>
        <w:tc>
          <w:tcPr>
            <w:tcW w:w="827"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 xml:space="preserve">Парижская </w:t>
            </w:r>
            <w:r w:rsidR="00C81C72" w:rsidRPr="00D2339F">
              <w:rPr>
                <w:noProof/>
                <w:color w:val="000000"/>
                <w:sz w:val="20"/>
              </w:rPr>
              <w:t>ВС</w:t>
            </w:r>
            <w:r w:rsidRPr="00D2339F">
              <w:rPr>
                <w:noProof/>
                <w:color w:val="000000"/>
                <w:sz w:val="20"/>
              </w:rPr>
              <w:t xml:space="preserve"> 1867 г.</w:t>
            </w:r>
          </w:p>
        </w:tc>
        <w:tc>
          <w:tcPr>
            <w:tcW w:w="735" w:type="pct"/>
            <w:gridSpan w:val="2"/>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 xml:space="preserve">Генуэзская </w:t>
            </w:r>
            <w:r w:rsidR="00C81C72" w:rsidRPr="00D2339F">
              <w:rPr>
                <w:noProof/>
                <w:color w:val="000000"/>
                <w:sz w:val="20"/>
              </w:rPr>
              <w:t>ВС</w:t>
            </w:r>
            <w:r w:rsidRPr="00D2339F">
              <w:rPr>
                <w:noProof/>
                <w:color w:val="000000"/>
                <w:sz w:val="20"/>
              </w:rPr>
              <w:t xml:space="preserve"> 1922 г.</w:t>
            </w:r>
          </w:p>
        </w:tc>
        <w:tc>
          <w:tcPr>
            <w:tcW w:w="822"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 xml:space="preserve">Бреттонвудская </w:t>
            </w:r>
            <w:r w:rsidR="00C81C72" w:rsidRPr="00D2339F">
              <w:rPr>
                <w:noProof/>
                <w:color w:val="000000"/>
                <w:sz w:val="20"/>
              </w:rPr>
              <w:t>ВС</w:t>
            </w:r>
            <w:r w:rsidRPr="00D2339F">
              <w:rPr>
                <w:noProof/>
                <w:color w:val="000000"/>
                <w:sz w:val="20"/>
              </w:rPr>
              <w:t xml:space="preserve"> 1944 г.</w:t>
            </w:r>
          </w:p>
        </w:tc>
        <w:tc>
          <w:tcPr>
            <w:tcW w:w="776"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 xml:space="preserve">Ямайская </w:t>
            </w:r>
            <w:r w:rsidR="00C81C72" w:rsidRPr="00D2339F">
              <w:rPr>
                <w:noProof/>
                <w:color w:val="000000"/>
                <w:sz w:val="20"/>
              </w:rPr>
              <w:t>ВС</w:t>
            </w:r>
            <w:r w:rsidRPr="00D2339F">
              <w:rPr>
                <w:noProof/>
                <w:color w:val="000000"/>
                <w:sz w:val="20"/>
              </w:rPr>
              <w:t xml:space="preserve"> 1976—1978 гг.</w:t>
            </w:r>
          </w:p>
        </w:tc>
        <w:tc>
          <w:tcPr>
            <w:tcW w:w="1104"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 xml:space="preserve">Европейская </w:t>
            </w:r>
            <w:r w:rsidR="00C81C72" w:rsidRPr="00D2339F">
              <w:rPr>
                <w:noProof/>
                <w:color w:val="000000"/>
                <w:sz w:val="20"/>
              </w:rPr>
              <w:t>ВС</w:t>
            </w:r>
            <w:r w:rsidRPr="00D2339F">
              <w:rPr>
                <w:noProof/>
                <w:color w:val="000000"/>
                <w:sz w:val="20"/>
              </w:rPr>
              <w:t xml:space="preserve"> 1979 г. (региональная)</w:t>
            </w:r>
          </w:p>
        </w:tc>
      </w:tr>
      <w:tr w:rsidR="000F040C" w:rsidRPr="00D2339F" w:rsidTr="00D2339F">
        <w:trPr>
          <w:trHeight w:val="23"/>
        </w:trPr>
        <w:tc>
          <w:tcPr>
            <w:tcW w:w="735"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1. База</w:t>
            </w:r>
          </w:p>
        </w:tc>
        <w:tc>
          <w:tcPr>
            <w:tcW w:w="827"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Золотомонетный стандарт</w:t>
            </w:r>
          </w:p>
        </w:tc>
        <w:tc>
          <w:tcPr>
            <w:tcW w:w="735" w:type="pct"/>
            <w:gridSpan w:val="2"/>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Золото-девизный стандарт</w:t>
            </w:r>
          </w:p>
        </w:tc>
        <w:tc>
          <w:tcPr>
            <w:tcW w:w="822"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Золото-девизный стандарт</w:t>
            </w:r>
          </w:p>
        </w:tc>
        <w:tc>
          <w:tcPr>
            <w:tcW w:w="776"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Стандарт СДР</w:t>
            </w:r>
          </w:p>
        </w:tc>
        <w:tc>
          <w:tcPr>
            <w:tcW w:w="1104"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Стандарт ЭКЮ (1979</w:t>
            </w:r>
            <w:r w:rsidR="00C81C72" w:rsidRPr="00D2339F">
              <w:rPr>
                <w:noProof/>
                <w:color w:val="000000"/>
                <w:sz w:val="20"/>
              </w:rPr>
              <w:t>-</w:t>
            </w:r>
            <w:r w:rsidRPr="00D2339F">
              <w:rPr>
                <w:noProof/>
                <w:color w:val="000000"/>
                <w:sz w:val="20"/>
              </w:rPr>
              <w:t>1988гг.); евро (с 1999г.)</w:t>
            </w:r>
          </w:p>
        </w:tc>
      </w:tr>
      <w:tr w:rsidR="000F040C" w:rsidRPr="00D2339F" w:rsidTr="00D2339F">
        <w:trPr>
          <w:trHeight w:val="23"/>
        </w:trPr>
        <w:tc>
          <w:tcPr>
            <w:tcW w:w="735" w:type="pct"/>
            <w:vMerge w:val="restar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2. Использование золота как мировых денег</w:t>
            </w:r>
          </w:p>
        </w:tc>
        <w:tc>
          <w:tcPr>
            <w:tcW w:w="2385" w:type="pct"/>
            <w:gridSpan w:val="4"/>
            <w:shd w:val="clear" w:color="auto" w:fill="auto"/>
          </w:tcPr>
          <w:p w:rsidR="00C81C72" w:rsidRPr="00D2339F" w:rsidRDefault="000F040C" w:rsidP="00D2339F">
            <w:pPr>
              <w:widowControl w:val="0"/>
              <w:spacing w:line="360" w:lineRule="auto"/>
              <w:ind w:firstLine="0"/>
              <w:rPr>
                <w:noProof/>
                <w:color w:val="000000"/>
                <w:sz w:val="20"/>
              </w:rPr>
            </w:pPr>
            <w:r w:rsidRPr="00D2339F">
              <w:rPr>
                <w:noProof/>
                <w:color w:val="000000"/>
                <w:sz w:val="20"/>
              </w:rPr>
              <w:t>Золотые паритеты</w:t>
            </w:r>
          </w:p>
          <w:p w:rsidR="000F040C" w:rsidRPr="00D2339F" w:rsidRDefault="000F040C" w:rsidP="00D2339F">
            <w:pPr>
              <w:widowControl w:val="0"/>
              <w:spacing w:line="360" w:lineRule="auto"/>
              <w:ind w:firstLine="0"/>
              <w:rPr>
                <w:noProof/>
                <w:color w:val="000000"/>
                <w:sz w:val="20"/>
              </w:rPr>
            </w:pPr>
            <w:r w:rsidRPr="00D2339F">
              <w:rPr>
                <w:noProof/>
                <w:color w:val="000000"/>
                <w:sz w:val="20"/>
              </w:rPr>
              <w:t>Золото как резервно-платежное средство Конвертируемость валют в золото</w:t>
            </w:r>
          </w:p>
        </w:tc>
        <w:tc>
          <w:tcPr>
            <w:tcW w:w="776"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Официальная демонетизация золота</w:t>
            </w:r>
          </w:p>
        </w:tc>
        <w:tc>
          <w:tcPr>
            <w:tcW w:w="1104"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Объединение 20% официальных золото-долларовых резервов</w:t>
            </w:r>
          </w:p>
        </w:tc>
      </w:tr>
      <w:tr w:rsidR="000F040C" w:rsidRPr="00D2339F" w:rsidTr="00D2339F">
        <w:trPr>
          <w:trHeight w:val="23"/>
        </w:trPr>
        <w:tc>
          <w:tcPr>
            <w:tcW w:w="735" w:type="pct"/>
            <w:vMerge/>
            <w:shd w:val="clear" w:color="auto" w:fill="auto"/>
          </w:tcPr>
          <w:p w:rsidR="000F040C" w:rsidRPr="00D2339F" w:rsidRDefault="000F040C" w:rsidP="00D2339F">
            <w:pPr>
              <w:widowControl w:val="0"/>
              <w:spacing w:line="360" w:lineRule="auto"/>
              <w:ind w:firstLine="0"/>
              <w:rPr>
                <w:noProof/>
                <w:color w:val="000000"/>
                <w:sz w:val="20"/>
              </w:rPr>
            </w:pPr>
          </w:p>
        </w:tc>
        <w:tc>
          <w:tcPr>
            <w:tcW w:w="827" w:type="pct"/>
            <w:shd w:val="clear" w:color="auto" w:fill="auto"/>
          </w:tcPr>
          <w:p w:rsidR="000F040C" w:rsidRPr="00D2339F" w:rsidRDefault="000F040C" w:rsidP="00D2339F">
            <w:pPr>
              <w:widowControl w:val="0"/>
              <w:spacing w:line="360" w:lineRule="auto"/>
              <w:ind w:firstLine="0"/>
              <w:rPr>
                <w:noProof/>
                <w:color w:val="000000"/>
                <w:sz w:val="20"/>
              </w:rPr>
            </w:pPr>
          </w:p>
        </w:tc>
        <w:tc>
          <w:tcPr>
            <w:tcW w:w="643" w:type="pct"/>
            <w:shd w:val="clear" w:color="auto" w:fill="auto"/>
          </w:tcPr>
          <w:p w:rsidR="000F040C" w:rsidRPr="00D2339F" w:rsidRDefault="000F040C" w:rsidP="00D2339F">
            <w:pPr>
              <w:widowControl w:val="0"/>
              <w:spacing w:line="360" w:lineRule="auto"/>
              <w:ind w:firstLine="0"/>
              <w:rPr>
                <w:noProof/>
                <w:color w:val="000000"/>
                <w:sz w:val="20"/>
              </w:rPr>
            </w:pPr>
          </w:p>
        </w:tc>
        <w:tc>
          <w:tcPr>
            <w:tcW w:w="914" w:type="pct"/>
            <w:gridSpan w:val="2"/>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Конвертируемость долл</w:t>
            </w:r>
            <w:r w:rsidR="00C81C72" w:rsidRPr="00D2339F">
              <w:rPr>
                <w:noProof/>
                <w:color w:val="000000"/>
                <w:sz w:val="20"/>
              </w:rPr>
              <w:t>а</w:t>
            </w:r>
            <w:r w:rsidRPr="00D2339F">
              <w:rPr>
                <w:noProof/>
                <w:color w:val="000000"/>
                <w:sz w:val="20"/>
              </w:rPr>
              <w:t>ра США в золото по официальной цене</w:t>
            </w:r>
          </w:p>
        </w:tc>
        <w:tc>
          <w:tcPr>
            <w:tcW w:w="776" w:type="pct"/>
            <w:shd w:val="clear" w:color="auto" w:fill="auto"/>
          </w:tcPr>
          <w:p w:rsidR="000F040C" w:rsidRPr="00D2339F" w:rsidRDefault="000F040C" w:rsidP="00D2339F">
            <w:pPr>
              <w:widowControl w:val="0"/>
              <w:spacing w:line="360" w:lineRule="auto"/>
              <w:ind w:firstLine="0"/>
              <w:rPr>
                <w:noProof/>
                <w:color w:val="000000"/>
                <w:sz w:val="20"/>
              </w:rPr>
            </w:pPr>
          </w:p>
        </w:tc>
        <w:tc>
          <w:tcPr>
            <w:tcW w:w="1104"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Использование золота для частичного обеспечения эмиссии ЭКЮ, переоценка золотых резервов по рыночной цене</w:t>
            </w:r>
          </w:p>
        </w:tc>
      </w:tr>
      <w:tr w:rsidR="000F040C" w:rsidRPr="00D2339F" w:rsidTr="00D2339F">
        <w:trPr>
          <w:trHeight w:val="23"/>
        </w:trPr>
        <w:tc>
          <w:tcPr>
            <w:tcW w:w="735"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3. Режим валютного курса</w:t>
            </w:r>
          </w:p>
        </w:tc>
        <w:tc>
          <w:tcPr>
            <w:tcW w:w="827"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Свободно колеблющиеся курсы в пределах золотых точек</w:t>
            </w:r>
          </w:p>
        </w:tc>
        <w:tc>
          <w:tcPr>
            <w:tcW w:w="643"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Свободно колеблющиеся курсы без золотых точек (с 30-х годов)</w:t>
            </w:r>
          </w:p>
        </w:tc>
        <w:tc>
          <w:tcPr>
            <w:tcW w:w="914" w:type="pct"/>
            <w:gridSpan w:val="2"/>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Фиксированные паритеты и курсы</w:t>
            </w:r>
          </w:p>
          <w:p w:rsidR="000F040C" w:rsidRPr="00D2339F" w:rsidRDefault="000F040C" w:rsidP="00D2339F">
            <w:pPr>
              <w:widowControl w:val="0"/>
              <w:spacing w:line="360" w:lineRule="auto"/>
              <w:ind w:firstLine="0"/>
              <w:rPr>
                <w:noProof/>
                <w:color w:val="000000"/>
                <w:sz w:val="20"/>
              </w:rPr>
            </w:pPr>
            <w:r w:rsidRPr="00D2339F">
              <w:rPr>
                <w:noProof/>
                <w:color w:val="000000"/>
                <w:sz w:val="20"/>
              </w:rPr>
              <w:t>(±075; ±1%)</w:t>
            </w:r>
          </w:p>
        </w:tc>
        <w:tc>
          <w:tcPr>
            <w:tcW w:w="776"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Свободный выбор режима валютного курса</w:t>
            </w:r>
          </w:p>
        </w:tc>
        <w:tc>
          <w:tcPr>
            <w:tcW w:w="1104"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Совместно плавающий валютный курс в пределах + 2,25,± 15% с августа 1993г. («европейская валютная змея»), с 1999г. только для 4 стран, не присоединившихся к зоне евро</w:t>
            </w:r>
          </w:p>
        </w:tc>
      </w:tr>
      <w:tr w:rsidR="000F040C" w:rsidRPr="00D2339F" w:rsidTr="00D2339F">
        <w:trPr>
          <w:trHeight w:val="23"/>
        </w:trPr>
        <w:tc>
          <w:tcPr>
            <w:tcW w:w="735"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4. Институци-ональная структура</w:t>
            </w:r>
          </w:p>
        </w:tc>
        <w:tc>
          <w:tcPr>
            <w:tcW w:w="827"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 xml:space="preserve">Конференция </w:t>
            </w:r>
          </w:p>
        </w:tc>
        <w:tc>
          <w:tcPr>
            <w:tcW w:w="643"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Конференция, совещания</w:t>
            </w:r>
          </w:p>
        </w:tc>
        <w:tc>
          <w:tcPr>
            <w:tcW w:w="914" w:type="pct"/>
            <w:gridSpan w:val="2"/>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МВФ — орган межгосударственного валютного регулирования</w:t>
            </w:r>
          </w:p>
        </w:tc>
        <w:tc>
          <w:tcPr>
            <w:tcW w:w="776"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МВФ; совещания «в верхах»</w:t>
            </w:r>
          </w:p>
        </w:tc>
        <w:tc>
          <w:tcPr>
            <w:tcW w:w="1104" w:type="pct"/>
            <w:shd w:val="clear" w:color="auto" w:fill="auto"/>
          </w:tcPr>
          <w:p w:rsidR="000F040C" w:rsidRPr="00D2339F" w:rsidRDefault="000F040C" w:rsidP="00D2339F">
            <w:pPr>
              <w:widowControl w:val="0"/>
              <w:spacing w:line="360" w:lineRule="auto"/>
              <w:ind w:firstLine="0"/>
              <w:rPr>
                <w:noProof/>
                <w:color w:val="000000"/>
                <w:sz w:val="20"/>
              </w:rPr>
            </w:pPr>
            <w:r w:rsidRPr="00D2339F">
              <w:rPr>
                <w:noProof/>
                <w:color w:val="000000"/>
                <w:sz w:val="20"/>
              </w:rPr>
              <w:t>Европейский фонд валютного сотрудничества (1979</w:t>
            </w:r>
            <w:r w:rsidR="00C81C72" w:rsidRPr="00D2339F">
              <w:rPr>
                <w:noProof/>
                <w:color w:val="000000"/>
                <w:sz w:val="20"/>
              </w:rPr>
              <w:t>-</w:t>
            </w:r>
            <w:r w:rsidRPr="00D2339F">
              <w:rPr>
                <w:noProof/>
                <w:color w:val="000000"/>
                <w:sz w:val="20"/>
              </w:rPr>
              <w:t>1993гг.);</w:t>
            </w:r>
            <w:r w:rsidR="00C81C72" w:rsidRPr="00D2339F">
              <w:rPr>
                <w:noProof/>
                <w:color w:val="000000"/>
                <w:sz w:val="20"/>
              </w:rPr>
              <w:t xml:space="preserve"> </w:t>
            </w:r>
            <w:r w:rsidRPr="00D2339F">
              <w:rPr>
                <w:noProof/>
                <w:color w:val="000000"/>
                <w:sz w:val="20"/>
              </w:rPr>
              <w:t>Европейский валютный институт (1994—1998 гг.);</w:t>
            </w:r>
            <w:r w:rsidR="00C81C72" w:rsidRPr="00D2339F">
              <w:rPr>
                <w:noProof/>
                <w:color w:val="000000"/>
                <w:sz w:val="20"/>
              </w:rPr>
              <w:t xml:space="preserve"> </w:t>
            </w:r>
            <w:r w:rsidRPr="00D2339F">
              <w:rPr>
                <w:noProof/>
                <w:color w:val="000000"/>
                <w:sz w:val="20"/>
              </w:rPr>
              <w:t>Европейский центральный банк (с 1 июля 1998 г.)</w:t>
            </w:r>
          </w:p>
        </w:tc>
      </w:tr>
    </w:tbl>
    <w:p w:rsidR="000F040C" w:rsidRPr="000D2945" w:rsidRDefault="000F040C" w:rsidP="00DF6D3A">
      <w:pPr>
        <w:widowControl w:val="0"/>
        <w:spacing w:line="360" w:lineRule="auto"/>
        <w:ind w:firstLine="709"/>
        <w:rPr>
          <w:noProof/>
          <w:color w:val="000000"/>
          <w:sz w:val="28"/>
          <w:szCs w:val="24"/>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Парижская валютная система базировалась на следующих структурных принципах.</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1. Ее основой являлся золотомонетный стандарт.</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2. Каждая валюта имела золотое содержание (Великобритания — с 1816г., США — 1837 г., Германия — 1875 г., Франция — 1878 г., Россия — с 1895—1897 гг.). В соответствии с золотым содержанием валют устанавливались их золотые паритеты. Валюты свободно конвертировались в золото. Золото использовалось как общепризнанные мировые деньги.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3. Сложился режим свободно плавающих курсов валют с учетом рыночного спроса и предложения, но в пределах золотых точек. Если рыночный курс валюты падал ниже паритета, основанного на их золотом содержании, то должники предпочитали расплачиваться по международным обязательствам золотом, а не иностранными валютами.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Постепенно золотой станд</w:t>
      </w:r>
      <w:r w:rsidR="00C81C72" w:rsidRPr="000D2945">
        <w:rPr>
          <w:noProof/>
          <w:color w:val="000000"/>
          <w:sz w:val="28"/>
          <w:szCs w:val="28"/>
        </w:rPr>
        <w:t>арт (в золотомонетной форме) из</w:t>
      </w:r>
      <w:r w:rsidRPr="000D2945">
        <w:rPr>
          <w:noProof/>
          <w:color w:val="000000"/>
          <w:sz w:val="28"/>
          <w:szCs w:val="28"/>
        </w:rPr>
        <w:t>жил себя, так как не соответст</w:t>
      </w:r>
      <w:r w:rsidR="00C81C72" w:rsidRPr="000D2945">
        <w:rPr>
          <w:noProof/>
          <w:color w:val="000000"/>
          <w:sz w:val="28"/>
          <w:szCs w:val="28"/>
        </w:rPr>
        <w:t>вовал масштабам возросших хозяй</w:t>
      </w:r>
      <w:r w:rsidRPr="000D2945">
        <w:rPr>
          <w:noProof/>
          <w:color w:val="000000"/>
          <w:sz w:val="28"/>
          <w:szCs w:val="28"/>
        </w:rPr>
        <w:t>ственных связей и условиям регулируемой рыночной экономики. Первая мировая война ознаменовалась кризисом мировой валютной системы. Золотомонетный стандарт перестал функционировать как денежная и валютная системы.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После периода валютного хаоса, возникшего в итоге первой мировой войны, был установлен золото-девизный стандарт, основанный на золоте и ведущих валютах, конвертируемых в золото (по предложению англосаксонских экспертов). Платежные средства в иностранной валюте, предназначенные для международных расчетов, стали называть девизами. Вторая мировая валютная система была юридически оформлена межгосударственным соглашением, достигнутым на Генуэзской международной экономической конференции в 1922 г.</w:t>
      </w:r>
      <w:r w:rsidR="00654C4A" w:rsidRPr="000D2945">
        <w:rPr>
          <w:noProof/>
          <w:color w:val="000000"/>
          <w:sz w:val="28"/>
          <w:szCs w:val="28"/>
        </w:rPr>
        <w:t xml:space="preserve"> Г</w:t>
      </w:r>
      <w:r w:rsidRPr="000D2945">
        <w:rPr>
          <w:noProof/>
          <w:color w:val="000000"/>
          <w:sz w:val="28"/>
          <w:szCs w:val="28"/>
        </w:rPr>
        <w:t>енуэзская валютная система функционировала на следующих принципах.</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1. Ее основой являлись золото и девизы — иностранные валю</w:t>
      </w:r>
      <w:r w:rsidR="004464FB" w:rsidRPr="000D2945">
        <w:rPr>
          <w:noProof/>
          <w:color w:val="000000"/>
          <w:sz w:val="28"/>
          <w:szCs w:val="28"/>
        </w:rPr>
        <w:t>ты.</w:t>
      </w:r>
    </w:p>
    <w:p w:rsidR="000F040C" w:rsidRPr="000D2945" w:rsidRDefault="004464FB" w:rsidP="00DF6D3A">
      <w:pPr>
        <w:pStyle w:val="a8"/>
        <w:widowControl w:val="0"/>
        <w:spacing w:line="360" w:lineRule="auto"/>
        <w:ind w:firstLine="709"/>
        <w:rPr>
          <w:noProof/>
          <w:color w:val="000000"/>
          <w:sz w:val="28"/>
          <w:szCs w:val="28"/>
        </w:rPr>
      </w:pPr>
      <w:r w:rsidRPr="000D2945">
        <w:rPr>
          <w:noProof/>
          <w:color w:val="000000"/>
          <w:sz w:val="28"/>
          <w:szCs w:val="28"/>
        </w:rPr>
        <w:t>2. Сохранены золотые паритеты.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3. Восстановлен режим свободно колеблющихся валютных курсов.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4. Валютное регулирование осуществлялось в форме активной валютной политики, международных конференций, совещаний.</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Под влиянием закона неравномерности развития в итоге первой мировой войны валютно-финансовый центр переместился из Западной Европы в США.</w:t>
      </w:r>
      <w:r w:rsidR="004464FB" w:rsidRPr="000D2945">
        <w:rPr>
          <w:noProof/>
          <w:color w:val="000000"/>
          <w:sz w:val="28"/>
          <w:szCs w:val="28"/>
        </w:rPr>
        <w:t xml:space="preserve"> </w:t>
      </w:r>
      <w:r w:rsidRPr="000D2945">
        <w:rPr>
          <w:noProof/>
          <w:color w:val="000000"/>
          <w:sz w:val="28"/>
          <w:szCs w:val="28"/>
        </w:rPr>
        <w:t xml:space="preserve">Соединенные Штаты развернули борьбу за гегемонию доллара, однако добились статуса резервной валюты лишь после второй мировой войны. В результате кризиса </w:t>
      </w:r>
      <w:r w:rsidR="004464FB" w:rsidRPr="000D2945">
        <w:rPr>
          <w:noProof/>
          <w:color w:val="000000"/>
          <w:sz w:val="28"/>
          <w:szCs w:val="28"/>
        </w:rPr>
        <w:t xml:space="preserve">1929-1937 гг. </w:t>
      </w:r>
      <w:r w:rsidRPr="000D2945">
        <w:rPr>
          <w:noProof/>
          <w:color w:val="000000"/>
          <w:sz w:val="28"/>
          <w:szCs w:val="28"/>
        </w:rPr>
        <w:t>Генуэзская валютная система утратила относительную эластичность и с</w:t>
      </w:r>
      <w:r w:rsidR="004464FB" w:rsidRPr="000D2945">
        <w:rPr>
          <w:noProof/>
          <w:color w:val="000000"/>
          <w:sz w:val="28"/>
          <w:szCs w:val="28"/>
        </w:rPr>
        <w:t>табильность. Несмотря на прекра</w:t>
      </w:r>
      <w:r w:rsidRPr="000D2945">
        <w:rPr>
          <w:noProof/>
          <w:color w:val="000000"/>
          <w:sz w:val="28"/>
          <w:szCs w:val="28"/>
        </w:rPr>
        <w:t>щение размена банкнот на золото во внутреннем обороте, сохранилась внешняя конвертируемость валют в золото по соглашению центральных банков США, Великобритании, Франции</w:t>
      </w:r>
      <w:r w:rsidR="00A62BD0" w:rsidRPr="000D2945">
        <w:rPr>
          <w:noProof/>
          <w:color w:val="000000"/>
          <w:sz w:val="28"/>
          <w:szCs w:val="28"/>
        </w:rPr>
        <w:t xml:space="preserve"> [6, с. 187]</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Вторая мировая война привела к углублению кризиса Генуэзской валютной системы. Разработка проекта новой мировой валютной системы началась еще в годы войны (в апреле 1943г.), так как страны опасались потрясений, подобных валютному кризису после первой мировой войны и в 30-х годах. Англо-американские эксперты, работавшие с 1941 г., с самого начала отвергли идею возвращения к золотому стандарту. Они стремились разработать принципы новой мировой валютной системы, способной обеспечить экономический рост и ограничить негативные социально-экономические последствия экономических кризисов. Стремление США закрепить господствующее положение доллара в мировой валютной сис</w:t>
      </w:r>
      <w:r w:rsidR="004464FB" w:rsidRPr="000D2945">
        <w:rPr>
          <w:noProof/>
          <w:color w:val="000000"/>
          <w:sz w:val="28"/>
          <w:szCs w:val="28"/>
        </w:rPr>
        <w:t>теме нашло отражение в плане Г.</w:t>
      </w:r>
      <w:r w:rsidRPr="000D2945">
        <w:rPr>
          <w:noProof/>
          <w:color w:val="000000"/>
          <w:sz w:val="28"/>
          <w:szCs w:val="28"/>
        </w:rPr>
        <w:t>Д. Уайта (начальника отдела валютных исследований министерства финансов США).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 результате долгих дискуссий по планам Г.Д.Уайта и Дж.М.Кейнса (Великобритания) формально победил американский проект, хотя кейнсианские идеи межгосударственного валютного регулирования были также положены в основу Бреттонвудской системы.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На валютно-финансовой конференции ООН в Бреттон-Вудсе (США) в 1944 г. были установлены правила организации мировой торговли, валютных, кредитных и финансовых отношений и оформлена третья мировая валютная система. Принятые на конференции Статьи Соглашения (Устав МВФ) определили следующие принципы Бреттонвудской валютной системы.</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1. Введен золото-девизный стандарт, основанный на золоте и двух резервных валютах — долларе США и фунте стерлингов.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2. Бреттонвудское</w:t>
      </w:r>
      <w:r w:rsidR="007F0858" w:rsidRPr="000D2945">
        <w:rPr>
          <w:noProof/>
          <w:color w:val="000000"/>
          <w:sz w:val="28"/>
          <w:szCs w:val="28"/>
        </w:rPr>
        <w:t xml:space="preserve"> </w:t>
      </w:r>
      <w:r w:rsidRPr="000D2945">
        <w:rPr>
          <w:noProof/>
          <w:color w:val="000000"/>
          <w:sz w:val="28"/>
          <w:szCs w:val="28"/>
        </w:rPr>
        <w:t>соглашение предусматривало</w:t>
      </w:r>
      <w:r w:rsidR="007F0858" w:rsidRPr="000D2945">
        <w:rPr>
          <w:noProof/>
          <w:color w:val="000000"/>
          <w:sz w:val="28"/>
          <w:szCs w:val="28"/>
        </w:rPr>
        <w:t xml:space="preserve"> </w:t>
      </w:r>
      <w:r w:rsidRPr="000D2945">
        <w:rPr>
          <w:noProof/>
          <w:color w:val="000000"/>
          <w:sz w:val="28"/>
          <w:szCs w:val="28"/>
        </w:rPr>
        <w:t>четыре формы использования золота как основы мировой валютной системы: а) сохранены золотые паритеты валют и введена их фиксация в МВФ; б) золото прод</w:t>
      </w:r>
      <w:r w:rsidR="004464FB" w:rsidRPr="000D2945">
        <w:rPr>
          <w:noProof/>
          <w:color w:val="000000"/>
          <w:sz w:val="28"/>
          <w:szCs w:val="28"/>
        </w:rPr>
        <w:t>олжало использоваться как между</w:t>
      </w:r>
      <w:r w:rsidRPr="000D2945">
        <w:rPr>
          <w:noProof/>
          <w:color w:val="000000"/>
          <w:sz w:val="28"/>
          <w:szCs w:val="28"/>
        </w:rPr>
        <w:t>народное платежное и резервное средство; в) опираясь на свой возросший валютно-экономический потенциал и золотой запас, США приравняли доллар к золоту, чтобы закрепить за ним статус главной резервной валюты; г) с этой целью казначейство США продолжало разменивать доллар на золото иностранным центральным банкам и прави</w:t>
      </w:r>
      <w:r w:rsidR="004464FB" w:rsidRPr="000D2945">
        <w:rPr>
          <w:noProof/>
          <w:color w:val="000000"/>
          <w:sz w:val="28"/>
          <w:szCs w:val="28"/>
        </w:rPr>
        <w:t>тельственным учреждениям по офи</w:t>
      </w:r>
      <w:r w:rsidRPr="000D2945">
        <w:rPr>
          <w:noProof/>
          <w:color w:val="000000"/>
          <w:sz w:val="28"/>
          <w:szCs w:val="28"/>
        </w:rPr>
        <w:t>циальной цене, установленной в 1934 г., исходя из золотого содержания своей валюты (35 долл. за 1 тройскую унцию, равную 31,1035 г).</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3. Курсовое соотношение валют и их конвертируемость стали осуществляться на основе фиксированных валютных паритетов, выраженных в долларах. Девальвация свыше 10% допускалась лишь с разрешения Фонда.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4. Впервые в истории созданы международные валютно-кредитные организации МВФ и МБРР. МВФ предоставляет кредиты в иностранной валюте для покрытия дефицита платежных балансов в целях поддержки нестабильных валют, осуществляет контроль за соблюдением страна</w:t>
      </w:r>
      <w:r w:rsidR="004464FB" w:rsidRPr="000D2945">
        <w:rPr>
          <w:noProof/>
          <w:color w:val="000000"/>
          <w:sz w:val="28"/>
          <w:szCs w:val="28"/>
        </w:rPr>
        <w:t>ми-членами принципов мировой ва</w:t>
      </w:r>
      <w:r w:rsidRPr="000D2945">
        <w:rPr>
          <w:noProof/>
          <w:color w:val="000000"/>
          <w:sz w:val="28"/>
          <w:szCs w:val="28"/>
        </w:rPr>
        <w:t>лютной системы, обеспечивает валютное сотрудничество стран</w:t>
      </w:r>
      <w:r w:rsidR="00A62BD0" w:rsidRPr="000D2945">
        <w:rPr>
          <w:noProof/>
          <w:color w:val="000000"/>
          <w:sz w:val="28"/>
          <w:szCs w:val="28"/>
        </w:rPr>
        <w:t xml:space="preserve"> [6, с. 188]</w:t>
      </w:r>
      <w:r w:rsidRPr="000D2945">
        <w:rPr>
          <w:noProof/>
          <w:color w:val="000000"/>
          <w:sz w:val="28"/>
          <w:szCs w:val="28"/>
        </w:rPr>
        <w:t>.</w:t>
      </w:r>
    </w:p>
    <w:p w:rsidR="004464FB"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Под давлением США в рамках Бреттонвудской системы утвердился долларовый стандарт — мировая валютная система, основанная на господстве до</w:t>
      </w:r>
      <w:r w:rsidR="004464FB" w:rsidRPr="000D2945">
        <w:rPr>
          <w:noProof/>
          <w:color w:val="000000"/>
          <w:sz w:val="28"/>
          <w:szCs w:val="28"/>
        </w:rPr>
        <w:t>ллара. Доллар — единственная ва</w:t>
      </w:r>
      <w:r w:rsidRPr="000D2945">
        <w:rPr>
          <w:noProof/>
          <w:color w:val="000000"/>
          <w:sz w:val="28"/>
          <w:szCs w:val="28"/>
        </w:rPr>
        <w:t>люта, конвертируемая в золото, стал базой валютных паритетов, преобладающим средством международных расчетов, валютой интервенции и резервных активов.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Экономические, энергетический, сырьевой кризисы дестабилизировали Бреттонвудскую систему в 60-х годах. Изменение соотношения сил на мировой арене подорвало ее структурные принципы. С конца 60-х годов постепенно ослабло экономическое, финансово-валютное, технологическое превосходство США над конкурентами. Западная Европа и Япония, укрепив свой валютно-экономический потенциал, стали теснить американского партнера. На страны «Общего рынка» в 1984 г. приходилось 36,0% промышленного производства стран ОЭСР (США — 34,3%), 33,7% экспорта (США — 12,7%). Удельный вес США в золотых резервах уменьшился с 75% в 1949 г. до 23%. Одновременно доля стран ЕС в золотых резервах возросла до 38%, в валютных — до 53% (США —10,8%).</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С конца 60-х годов наступил кризис Бреттонвудской валютной системы. Ее структурные принципы, установленные в 1944 г., перестали соответствовать условиям производства, мировой торговли и изменившемуся соотношению сил в мире. Сущ</w:t>
      </w:r>
      <w:r w:rsidR="004464FB" w:rsidRPr="000D2945">
        <w:rPr>
          <w:noProof/>
          <w:color w:val="000000"/>
          <w:sz w:val="28"/>
          <w:szCs w:val="28"/>
        </w:rPr>
        <w:t>ность кризиса Бреттонвудской си</w:t>
      </w:r>
      <w:r w:rsidRPr="000D2945">
        <w:rPr>
          <w:noProof/>
          <w:color w:val="000000"/>
          <w:sz w:val="28"/>
          <w:szCs w:val="28"/>
        </w:rPr>
        <w:t>стемы заключается в противоречии между интернациональным, глобальным характером МЭО и использованием для их осуществления национальных валют, подверженных обесценению (преимущественно доллара).</w:t>
      </w:r>
    </w:p>
    <w:p w:rsidR="004464FB"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Валютный кризис развивался волнообразно, поражая то одну, то другую страну в разное время и с разной силой.</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Поиски выхода из валют</w:t>
      </w:r>
      <w:r w:rsidR="004464FB" w:rsidRPr="000D2945">
        <w:rPr>
          <w:noProof/>
          <w:color w:val="000000"/>
          <w:sz w:val="28"/>
          <w:szCs w:val="28"/>
        </w:rPr>
        <w:t>ного кризиса завершились компро</w:t>
      </w:r>
      <w:r w:rsidRPr="000D2945">
        <w:rPr>
          <w:noProof/>
          <w:color w:val="000000"/>
          <w:sz w:val="28"/>
          <w:szCs w:val="28"/>
        </w:rPr>
        <w:t>миссным Вашингтонским соглашением «группы десяти» (в Смитсоновском институте) 18 декабря 1971 г. Была достигнута договоренность по следующим пунктам: 1) девальвация доллара на 7,89% и повышение официальной цены золота на 8,57% (с 35 до 38 долл. за унцию); 2) ревальвация ряда валют; 3) расширение пределов колебаний валютных курсов с ± 1 до +2,25% от их паритетов и установление центральных курсов вместо валютных паритетов; 4) отмена 10%-ной таможенной пошлины в США. Но США не взяли обязательства восстановить конвертируемость доллара в золото и участвовать в валютной интервенции. Тем самым они сохранили привилегированный статус доллара.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Кризис Бреттонвудской валютной системы породил обилие проектов валютной реформы: от проектов создания коллективной резервной единицы, выпуска мировой валюты, обеспеченной золотом и товарами, до возврата к</w:t>
      </w:r>
      <w:r w:rsidR="004464FB" w:rsidRPr="000D2945">
        <w:rPr>
          <w:noProof/>
          <w:color w:val="000000"/>
          <w:sz w:val="28"/>
          <w:szCs w:val="28"/>
        </w:rPr>
        <w:t xml:space="preserve"> золотому стандарту. Их теорети</w:t>
      </w:r>
      <w:r w:rsidRPr="000D2945">
        <w:rPr>
          <w:noProof/>
          <w:color w:val="000000"/>
          <w:sz w:val="28"/>
          <w:szCs w:val="28"/>
        </w:rPr>
        <w:t>ческой основой служили неокейнсианские и неоклассические концепции. На рубеже 60—70-х годов проявился кризис кейнсианства, на котором было основано валютное регулирование в рамках Бреттонвудской системы. В этой связи активизировались неоклассики. Некоторые из них ориентировались на повышение роли золота в международных валютных отношениях вплоть до восстановления золотого стандарта. Родиной неометаллизма была Франция в 60-х годах, а основоположником — Ж. Рюэфф</w:t>
      </w:r>
      <w:r w:rsidR="00A62BD0" w:rsidRPr="000D2945">
        <w:rPr>
          <w:noProof/>
          <w:color w:val="000000"/>
          <w:sz w:val="28"/>
          <w:szCs w:val="28"/>
        </w:rPr>
        <w:t xml:space="preserve"> [8, с. 354]</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Соглашение (январь 1976 г.) стран</w:t>
      </w:r>
      <w:r w:rsidR="004464FB" w:rsidRPr="000D2945">
        <w:rPr>
          <w:noProof/>
          <w:color w:val="000000"/>
          <w:sz w:val="28"/>
          <w:szCs w:val="28"/>
        </w:rPr>
        <w:t>-</w:t>
      </w:r>
      <w:r w:rsidRPr="000D2945">
        <w:rPr>
          <w:noProof/>
          <w:color w:val="000000"/>
          <w:sz w:val="28"/>
          <w:szCs w:val="28"/>
        </w:rPr>
        <w:t xml:space="preserve">членов МВФ в Кингстоне (Ямайка) и ратифицированное требуемым большинством стран-членов в апреле 1978 г. второе изменение Устава МВФ оформили следующие принципы четвертой </w:t>
      </w:r>
      <w:r w:rsidR="00831EA5" w:rsidRPr="000D2945">
        <w:rPr>
          <w:noProof/>
          <w:color w:val="000000"/>
          <w:sz w:val="28"/>
          <w:szCs w:val="28"/>
        </w:rPr>
        <w:t>мировой валютной системы: в</w:t>
      </w:r>
      <w:r w:rsidRPr="000D2945">
        <w:rPr>
          <w:noProof/>
          <w:color w:val="000000"/>
          <w:sz w:val="28"/>
          <w:szCs w:val="28"/>
        </w:rPr>
        <w:t>веден стандарт СДР вме</w:t>
      </w:r>
      <w:r w:rsidR="00831EA5" w:rsidRPr="000D2945">
        <w:rPr>
          <w:noProof/>
          <w:color w:val="000000"/>
          <w:sz w:val="28"/>
          <w:szCs w:val="28"/>
        </w:rPr>
        <w:t>сто золото-девизного стандарта; ю</w:t>
      </w:r>
      <w:r w:rsidRPr="000D2945">
        <w:rPr>
          <w:noProof/>
          <w:color w:val="000000"/>
          <w:sz w:val="28"/>
          <w:szCs w:val="28"/>
        </w:rPr>
        <w:t>ридически завершена демонетизация золота: отменены его официальная цена, золотые паритеты, прек</w:t>
      </w:r>
      <w:r w:rsidR="00831EA5" w:rsidRPr="000D2945">
        <w:rPr>
          <w:noProof/>
          <w:color w:val="000000"/>
          <w:sz w:val="28"/>
          <w:szCs w:val="28"/>
        </w:rPr>
        <w:t>ращен размен долларов на золото; с</w:t>
      </w:r>
      <w:r w:rsidRPr="000D2945">
        <w:rPr>
          <w:noProof/>
          <w:color w:val="000000"/>
          <w:sz w:val="28"/>
          <w:szCs w:val="28"/>
        </w:rPr>
        <w:t>транам предоставлен</w:t>
      </w:r>
      <w:r w:rsidR="00804C47" w:rsidRPr="000D2945">
        <w:rPr>
          <w:noProof/>
          <w:color w:val="000000"/>
          <w:sz w:val="28"/>
          <w:szCs w:val="28"/>
        </w:rPr>
        <w:t>о право выбора любого режима ва</w:t>
      </w:r>
      <w:r w:rsidR="00831EA5" w:rsidRPr="000D2945">
        <w:rPr>
          <w:noProof/>
          <w:color w:val="000000"/>
          <w:sz w:val="28"/>
          <w:szCs w:val="28"/>
        </w:rPr>
        <w:t xml:space="preserve">лютного курса; </w:t>
      </w:r>
      <w:r w:rsidRPr="000D2945">
        <w:rPr>
          <w:noProof/>
          <w:color w:val="000000"/>
          <w:sz w:val="28"/>
          <w:szCs w:val="28"/>
        </w:rPr>
        <w:t>МВФ, сохранившийся на обломках Бреттонвудской системы, призван усилить межгосударственное валютное регулирование.</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Итоги функционирования СДР с 1970 г. свидетельствуют о том, что они </w:t>
      </w:r>
      <w:r w:rsidR="00831EA5" w:rsidRPr="000D2945">
        <w:rPr>
          <w:noProof/>
          <w:color w:val="000000"/>
          <w:sz w:val="28"/>
          <w:szCs w:val="28"/>
        </w:rPr>
        <w:t xml:space="preserve">были </w:t>
      </w:r>
      <w:r w:rsidRPr="000D2945">
        <w:rPr>
          <w:noProof/>
          <w:color w:val="000000"/>
          <w:sz w:val="28"/>
          <w:szCs w:val="28"/>
        </w:rPr>
        <w:t>далеки от мировых денег. Более того, возник ряд проблем: 1) эмиссии и распределения, 2) обеспечения, 3) метода определения курса, 4) сферы использования СДР.</w:t>
      </w:r>
      <w:r w:rsidR="00831EA5" w:rsidRPr="000D2945">
        <w:rPr>
          <w:noProof/>
          <w:color w:val="000000"/>
          <w:sz w:val="28"/>
          <w:szCs w:val="28"/>
        </w:rPr>
        <w:t xml:space="preserve"> </w:t>
      </w:r>
      <w:r w:rsidRPr="000D2945">
        <w:rPr>
          <w:noProof/>
          <w:color w:val="000000"/>
          <w:sz w:val="28"/>
          <w:szCs w:val="28"/>
        </w:rPr>
        <w:t>Укрепление валютно-экономических позиций новых центров — стран Западной Европы, особенно ЕС, и Японии — обусловило тенденцию перехода от стандарта СДР к многовалютному стандарту на основе ведущих валют.</w:t>
      </w:r>
      <w:r w:rsidR="00804C47" w:rsidRPr="000D2945">
        <w:rPr>
          <w:noProof/>
          <w:color w:val="000000"/>
          <w:sz w:val="28"/>
          <w:szCs w:val="28"/>
        </w:rPr>
        <w:t xml:space="preserve"> </w:t>
      </w:r>
      <w:r w:rsidRPr="000D2945">
        <w:rPr>
          <w:noProof/>
          <w:color w:val="000000"/>
          <w:sz w:val="28"/>
          <w:szCs w:val="28"/>
        </w:rPr>
        <w:t xml:space="preserve">«Общий рынок» сформировал собственный валютный центр в виде ЕВС Но Западная Европа </w:t>
      </w:r>
      <w:r w:rsidR="00831EA5" w:rsidRPr="000D2945">
        <w:rPr>
          <w:noProof/>
          <w:color w:val="000000"/>
          <w:sz w:val="28"/>
          <w:szCs w:val="28"/>
        </w:rPr>
        <w:t xml:space="preserve">была </w:t>
      </w:r>
      <w:r w:rsidRPr="000D2945">
        <w:rPr>
          <w:noProof/>
          <w:color w:val="000000"/>
          <w:sz w:val="28"/>
          <w:szCs w:val="28"/>
        </w:rPr>
        <w:t>не в состоянии противостоять засилью США в валютной сфере</w:t>
      </w:r>
      <w:r w:rsidR="00831EA5" w:rsidRPr="000D2945">
        <w:rPr>
          <w:noProof/>
          <w:color w:val="000000"/>
          <w:sz w:val="28"/>
          <w:szCs w:val="28"/>
        </w:rPr>
        <w:t xml:space="preserve"> и </w:t>
      </w:r>
      <w:r w:rsidRPr="000D2945">
        <w:rPr>
          <w:noProof/>
          <w:color w:val="000000"/>
          <w:sz w:val="28"/>
          <w:szCs w:val="28"/>
        </w:rPr>
        <w:t xml:space="preserve">вытеснить </w:t>
      </w:r>
      <w:r w:rsidR="00831EA5" w:rsidRPr="000D2945">
        <w:rPr>
          <w:noProof/>
          <w:color w:val="000000"/>
          <w:sz w:val="28"/>
          <w:szCs w:val="28"/>
        </w:rPr>
        <w:t>доллар</w:t>
      </w:r>
      <w:r w:rsidRPr="000D2945">
        <w:rPr>
          <w:noProof/>
          <w:color w:val="000000"/>
          <w:sz w:val="28"/>
          <w:szCs w:val="28"/>
        </w:rPr>
        <w:t xml:space="preserve"> из международных расчетов.</w:t>
      </w:r>
      <w:r w:rsidR="00831EA5" w:rsidRPr="000D2945">
        <w:rPr>
          <w:noProof/>
          <w:color w:val="000000"/>
          <w:sz w:val="28"/>
          <w:szCs w:val="28"/>
        </w:rPr>
        <w:t xml:space="preserve"> </w:t>
      </w:r>
      <w:r w:rsidR="00804C47" w:rsidRPr="000D2945">
        <w:rPr>
          <w:noProof/>
          <w:color w:val="000000"/>
          <w:sz w:val="28"/>
          <w:szCs w:val="28"/>
        </w:rPr>
        <w:t>П</w:t>
      </w:r>
      <w:r w:rsidRPr="000D2945">
        <w:rPr>
          <w:noProof/>
          <w:color w:val="000000"/>
          <w:sz w:val="28"/>
          <w:szCs w:val="28"/>
        </w:rPr>
        <w:t>роблемы Ямайской валютной системы порождают и объективную необходимость ее дальнейшей реформы. Прежде всего речь идет о поисках путей стабилизации валютных курсов, усилении координации валютно-экономической политики ведущих держав. Валютная солидарность диктуется стремлением усовершенствовать мировой валютный механизм, который является одним из источников нестабильности мировой и национальных экономик. Но соперничество трех центров лежит в основе валютных противоречий.</w:t>
      </w:r>
      <w:r w:rsidR="00804C47" w:rsidRPr="000D2945">
        <w:rPr>
          <w:noProof/>
          <w:color w:val="000000"/>
          <w:sz w:val="28"/>
          <w:szCs w:val="28"/>
        </w:rPr>
        <w:t xml:space="preserve"> </w:t>
      </w:r>
      <w:r w:rsidRPr="000D2945">
        <w:rPr>
          <w:noProof/>
          <w:color w:val="000000"/>
          <w:sz w:val="28"/>
          <w:szCs w:val="28"/>
        </w:rPr>
        <w:t>В ответ на нестабильность Ямайской валютной системы страны ЕС создали собственную международную валютную систему в целях стимулирования процесса экономической интеграции.</w:t>
      </w:r>
    </w:p>
    <w:p w:rsidR="00831EA5" w:rsidRPr="000D2945" w:rsidRDefault="00831EA5" w:rsidP="00DF6D3A">
      <w:pPr>
        <w:widowControl w:val="0"/>
        <w:spacing w:line="360" w:lineRule="auto"/>
        <w:ind w:firstLine="709"/>
        <w:rPr>
          <w:noProof/>
          <w:color w:val="000000"/>
          <w:sz w:val="28"/>
          <w:szCs w:val="28"/>
        </w:rPr>
      </w:pPr>
      <w:r w:rsidRPr="000D2945">
        <w:rPr>
          <w:noProof/>
          <w:color w:val="000000"/>
          <w:sz w:val="28"/>
          <w:szCs w:val="28"/>
        </w:rPr>
        <w:t>Таким образом, валютный кризис - взрыв валютных противоречий, резкое нарушение функционирования валютной системы, проявляющееся в несоответствии структурных принципов организации мирового валютного механизма к изменившимся условиям производства, мировой торговли, соотношению сил в мире.</w:t>
      </w:r>
    </w:p>
    <w:p w:rsidR="00DF6D3A" w:rsidRPr="000D2945" w:rsidRDefault="00DF6D3A" w:rsidP="00DF6D3A">
      <w:pPr>
        <w:pStyle w:val="a8"/>
        <w:widowControl w:val="0"/>
        <w:spacing w:line="360" w:lineRule="auto"/>
        <w:ind w:firstLine="709"/>
        <w:rPr>
          <w:noProof/>
          <w:color w:val="000000"/>
          <w:sz w:val="28"/>
          <w:szCs w:val="28"/>
        </w:rPr>
      </w:pPr>
    </w:p>
    <w:p w:rsidR="00804C47" w:rsidRPr="000D2945" w:rsidRDefault="00D84B8F" w:rsidP="00DF6D3A">
      <w:pPr>
        <w:pStyle w:val="a8"/>
        <w:widowControl w:val="0"/>
        <w:spacing w:line="360" w:lineRule="auto"/>
        <w:ind w:firstLine="709"/>
        <w:rPr>
          <w:noProof/>
          <w:color w:val="000000"/>
          <w:sz w:val="28"/>
          <w:szCs w:val="28"/>
        </w:rPr>
      </w:pPr>
      <w:r w:rsidRPr="000D2945">
        <w:rPr>
          <w:noProof/>
          <w:color w:val="000000"/>
          <w:sz w:val="28"/>
          <w:szCs w:val="28"/>
        </w:rPr>
        <w:t>2.2 Валютная политика и ее формы</w:t>
      </w:r>
    </w:p>
    <w:p w:rsidR="006A4109" w:rsidRPr="000D2945" w:rsidRDefault="006A4109" w:rsidP="00DF6D3A">
      <w:pPr>
        <w:widowControl w:val="0"/>
        <w:spacing w:line="360" w:lineRule="auto"/>
        <w:ind w:firstLine="709"/>
        <w:rPr>
          <w:noProof/>
          <w:color w:val="000000"/>
          <w:sz w:val="28"/>
          <w:szCs w:val="28"/>
        </w:rPr>
      </w:pP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Как свидетельствует мировой опыт, в условиях рыночной экономики осуществляется рыночное и государственное регулирование международных валютных отношений. На валютном рынке формируются спрос и предложение валют и их курсовое соотношение. Рыночное регулирование подчинено закону стоимости, закону спроса и предложения. Действие этих законов в условиях конкуренции на валютных рынках обеспечивает относительную эквивалентность обмена валют, соответствие международных финансовых потоков потребностям мирового хозяйства, связанным с движением товаров, услуг, капиталов, кредитов. Через ценовой механизм и сигналы динамики валютного курса на рынке экономические агенты узнают о запросах покупателей валют и возможностях их предложения. Тем самым рынок выступает как источник информации о состоянии валютных операций.</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Однако государство издавна вмешивалось в валютные отношения — вначале косвенно, а затем непосредственно, учитывая их важную роль в мирохозяйственных связях. С отменой золотого стандарта в 30-х годах XX в. перестал действовать механизм золотых точек как стихийный р</w:t>
      </w:r>
      <w:r w:rsidR="000B7BFA" w:rsidRPr="000D2945">
        <w:rPr>
          <w:noProof/>
          <w:color w:val="000000"/>
          <w:sz w:val="28"/>
          <w:szCs w:val="28"/>
        </w:rPr>
        <w:t>егулятор валютного курса. Значи</w:t>
      </w:r>
      <w:r w:rsidRPr="000D2945">
        <w:rPr>
          <w:noProof/>
          <w:color w:val="000000"/>
          <w:sz w:val="28"/>
          <w:szCs w:val="28"/>
        </w:rPr>
        <w:t>тельные и резкие колебания курсовых соотношений и валютные кризисы отрицательно влияют на национальную и мировую экономику, вызывая тяжелые социально-экономические последствия.</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Рыночное и государственное</w:t>
      </w:r>
      <w:r w:rsidR="000B7BFA" w:rsidRPr="000D2945">
        <w:rPr>
          <w:noProof/>
          <w:color w:val="000000"/>
          <w:sz w:val="28"/>
          <w:szCs w:val="28"/>
        </w:rPr>
        <w:t xml:space="preserve"> валютное регулирование дополня</w:t>
      </w:r>
      <w:r w:rsidRPr="000D2945">
        <w:rPr>
          <w:noProof/>
          <w:color w:val="000000"/>
          <w:sz w:val="28"/>
          <w:szCs w:val="28"/>
        </w:rPr>
        <w:t>ют друг друга. Первое, основанное на конкуренции, порождает стимулы развития, а второе направлено на преодоление негативных последствий рыночного регулирования валютных отношений. Граница между этими двумя регуляторами определяется выгодами и потерями в конкретной ситуации. Поэтому соотношение между ними часто меняется. В условиях кризисных потрясений, войн, послевоенной разрухи преобладает государственное валютное регулирование, порой весьма жесткое. При улучшении валютно-экономического положения происходит либерализация валютных операций, поощряется рыночная конкуренция в этой сфере. Но государство всегда сохраняет валютный контроль в целях регламентации и надзора за валютными отношениями</w:t>
      </w:r>
      <w:r w:rsidR="00A62BD0" w:rsidRPr="000D2945">
        <w:rPr>
          <w:noProof/>
          <w:color w:val="000000"/>
          <w:sz w:val="28"/>
          <w:szCs w:val="28"/>
        </w:rPr>
        <w:t xml:space="preserve"> [2, с. 215]</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 системе регулирования рыночной экономики важное место занимает валютная политика — совокупность мероприятий, осуществляемых в сфере международных валютных и других экономических отношений в соответствии с текущими и стратегическими целями страны. Она направлена на достижение главных целей экономической политики в рамках «магического многоугольника»: обеспечить устойчивость экономического роста, сдержать рост безработицы и инфляции, поддержать равновесие платежного баланса.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Направление и формы валютной политики определяются валютно-экономическим положением стран, эволюцией мирового хозяйства, расстановкой сил на мировой арене. На разных исторических этапах на первый план выдвигаются конкретные задачи валютной политики: преодоление валютного кризиса и обеспечение валютной стабилизации; валютные ограничения, переход к конвертируемости валюты, либерализация валютных операций и др. Валютная политика отражает принципы взаимоотношений стран: партнерство и разногласия, порождающие дискриминацию более слабых партнеров, в первую очередь развивающихся стран, вмешательство во внутренние дела других государств.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Обоснованием валютной политики служит определенная теория, возведенная в ранг официальной догмы. Юридически валютная политика оформляется валютным законодательством — совокупностью правовых норм, регулирующих порядок совершения операций с валютными ценностями в стране и за ее пределами, а также валютными соглашениями — двухсторонними и многосторонними — между государствами по валютным проблемам. Историческим предшественником современных валютных соглашений являлся Латинский монетный союз (1865</w:t>
      </w:r>
      <w:r w:rsidR="000B7BFA" w:rsidRPr="000D2945">
        <w:rPr>
          <w:noProof/>
          <w:color w:val="000000"/>
          <w:sz w:val="28"/>
          <w:szCs w:val="28"/>
        </w:rPr>
        <w:t>-</w:t>
      </w:r>
      <w:r w:rsidRPr="000D2945">
        <w:rPr>
          <w:noProof/>
          <w:color w:val="000000"/>
          <w:sz w:val="28"/>
          <w:szCs w:val="28"/>
        </w:rPr>
        <w:t>1926гг.), целью которого было установление единой денежной единицы стран-членов, причем монеты одной страны считались законным платежным средством в других государствах. Парижское соглашение 1857 г. оформило создание первой мировой валютной системы — золото-монетного стандарта. Далее Генуэзская конференция 1922г. оформила создание золото-девизного стандарта. Бреттонвудское соглашение 1944 г. закрепило принципы послевоенной валютной системы. Ямайское валютное соглашение установило принципы современной мировой валютной системы. В рамках региональных объединений также заключаются валютные соглашения, например о создании ЕВС (1979 г.), Европейского экономического и валютного союза с единой валютой — евро — на рубеже XX и XXI 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Одним из средств реализации валютной политики является валютное регулирование — регламентация государством международных расчетов и порядка проведения валютных операций; осуществляется на национальном, межгосударственном и региональном уровнях. Прямое валютное регулирование реализуется путем законодательных актов и действий исполнительной власти, косвенное — с использованием экономических, в частности валютно-кредитных, методов воздействия на поведение экономических агентов рынка. Глобализация хозяйственных связей способствовала развитию межгосударственного валютного регулирования. Оно преследует следующие цели: регламентацию структурных принципов мировой валютной системы, координацию валютной политики отдельных стран, совместные меры по преодолению валютного кризиса, согласование валютной политики ведущих держав по отношению к другим странам. Региональное валютное регулирование осуществляется в рамках экономических интеграционных объединений, например в ЕС, в региональных группировках развивающихся стран.</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Межгосударственное регулирование в форме координации валютной, кредитной и финансовой политики обусловлено следующими причинами.</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1. Усиление взаимозависимости национальных экономик, включая валютные, кредитные, финансовые отношения.</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2. Изменение соотношения между рыночным и государственным регулированием в пользу рынка в условиях либерализации хозотношений.</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3. Изменение сил на мировой арене</w:t>
      </w:r>
      <w:r w:rsidR="00511D97" w:rsidRPr="000D2945">
        <w:rPr>
          <w:noProof/>
          <w:color w:val="000000"/>
          <w:sz w:val="28"/>
          <w:szCs w:val="28"/>
        </w:rPr>
        <w:t>:</w:t>
      </w:r>
      <w:r w:rsidRPr="000D2945">
        <w:rPr>
          <w:noProof/>
          <w:color w:val="000000"/>
          <w:sz w:val="28"/>
          <w:szCs w:val="28"/>
        </w:rPr>
        <w:t xml:space="preserve"> лидерство США сменилось господством </w:t>
      </w:r>
      <w:r w:rsidR="00511D97" w:rsidRPr="000D2945">
        <w:rPr>
          <w:noProof/>
          <w:color w:val="000000"/>
          <w:sz w:val="28"/>
          <w:szCs w:val="28"/>
        </w:rPr>
        <w:t>3</w:t>
      </w:r>
      <w:r w:rsidRPr="000D2945">
        <w:rPr>
          <w:noProof/>
          <w:color w:val="000000"/>
          <w:sz w:val="28"/>
          <w:szCs w:val="28"/>
        </w:rPr>
        <w:t xml:space="preserve"> центров партнерства и соперничества — США, Западной Европы, Японии</w:t>
      </w:r>
      <w:r w:rsidR="00511D97" w:rsidRPr="000D2945">
        <w:rPr>
          <w:noProof/>
          <w:color w:val="000000"/>
          <w:sz w:val="28"/>
          <w:szCs w:val="28"/>
        </w:rPr>
        <w:t>, п</w:t>
      </w:r>
      <w:r w:rsidRPr="000D2945">
        <w:rPr>
          <w:noProof/>
          <w:color w:val="000000"/>
          <w:sz w:val="28"/>
          <w:szCs w:val="28"/>
        </w:rPr>
        <w:t xml:space="preserve">оявились конкуренты </w:t>
      </w:r>
      <w:r w:rsidR="00511D97" w:rsidRPr="000D2945">
        <w:rPr>
          <w:noProof/>
          <w:color w:val="000000"/>
          <w:sz w:val="28"/>
          <w:szCs w:val="28"/>
        </w:rPr>
        <w:t>-</w:t>
      </w:r>
      <w:r w:rsidRPr="000D2945">
        <w:rPr>
          <w:noProof/>
          <w:color w:val="000000"/>
          <w:sz w:val="28"/>
          <w:szCs w:val="28"/>
        </w:rPr>
        <w:t xml:space="preserve"> новые индустриальные государства.</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4. Огромные масштабы мировых валютных, кредитных, финансовых рынков, которые отличаются нестабильностью в связи с колебаниями валютных курсов, процентных ставок, периодическими нефтяными шоками, биржевыми, валютными, банковскими кризисами и т.д.</w:t>
      </w:r>
      <w:r w:rsidR="00A62BD0" w:rsidRPr="000D2945">
        <w:rPr>
          <w:noProof/>
          <w:color w:val="000000"/>
          <w:sz w:val="28"/>
          <w:szCs w:val="28"/>
        </w:rPr>
        <w:t xml:space="preserve"> [6, с. 196].</w:t>
      </w:r>
    </w:p>
    <w:p w:rsidR="00281CFA" w:rsidRPr="000D2945" w:rsidRDefault="00281CFA" w:rsidP="00DF6D3A">
      <w:pPr>
        <w:widowControl w:val="0"/>
        <w:spacing w:line="360" w:lineRule="auto"/>
        <w:ind w:firstLine="709"/>
        <w:rPr>
          <w:noProof/>
          <w:color w:val="000000"/>
          <w:sz w:val="28"/>
          <w:szCs w:val="28"/>
        </w:rPr>
      </w:pPr>
      <w:r w:rsidRPr="000D2945">
        <w:rPr>
          <w:noProof/>
          <w:color w:val="000000"/>
          <w:sz w:val="28"/>
          <w:szCs w:val="28"/>
        </w:rPr>
        <w:t>Таким образом, рыночное и государственное валютное регулирование дополняют друг друга. Первое, основанное на конкуренции, порождает стимулы развития, второе направлено на преодоление негативных последствий рыночного регулирования МВФО. Валютная политика — совокупность мероприятий, осуществляемых в сфере международных валютных и других экономических отношений в соответствии с текущими и стратегическими целями страны. Направление и формы валютной политики определяются валютно-экономическим положением стран, эволюцией мирового хозяйства, расстановкой сил на мировой арене.</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Применяются следующие формы</w:t>
      </w:r>
      <w:r w:rsidR="00281CFA" w:rsidRPr="000D2945">
        <w:rPr>
          <w:noProof/>
          <w:color w:val="000000"/>
          <w:sz w:val="28"/>
          <w:szCs w:val="28"/>
        </w:rPr>
        <w:t xml:space="preserve"> валютной политики</w:t>
      </w:r>
      <w:r w:rsidRPr="000D2945">
        <w:rPr>
          <w:noProof/>
          <w:color w:val="000000"/>
          <w:sz w:val="28"/>
          <w:szCs w:val="28"/>
        </w:rPr>
        <w:t xml:space="preserve">: дисконтная, девизная политика </w:t>
      </w:r>
      <w:r w:rsidR="00281CFA" w:rsidRPr="000D2945">
        <w:rPr>
          <w:noProof/>
          <w:color w:val="000000"/>
          <w:sz w:val="28"/>
          <w:szCs w:val="28"/>
        </w:rPr>
        <w:t>(</w:t>
      </w:r>
      <w:r w:rsidRPr="000D2945">
        <w:rPr>
          <w:noProof/>
          <w:color w:val="000000"/>
          <w:sz w:val="28"/>
          <w:szCs w:val="28"/>
        </w:rPr>
        <w:t>валютная интервенция</w:t>
      </w:r>
      <w:r w:rsidR="00281CFA" w:rsidRPr="000D2945">
        <w:rPr>
          <w:noProof/>
          <w:color w:val="000000"/>
          <w:sz w:val="28"/>
          <w:szCs w:val="28"/>
        </w:rPr>
        <w:t>)</w:t>
      </w:r>
      <w:r w:rsidRPr="000D2945">
        <w:rPr>
          <w:noProof/>
          <w:color w:val="000000"/>
          <w:sz w:val="28"/>
          <w:szCs w:val="28"/>
        </w:rPr>
        <w:t>, диверсификация валютных резервов, валютные ограничения, регулирование степени конвертируемости валюты, режима валютного курса, девальвация, ревальвация.</w:t>
      </w:r>
    </w:p>
    <w:p w:rsidR="00511D97" w:rsidRPr="000D2945" w:rsidRDefault="00511D97" w:rsidP="00DF6D3A">
      <w:pPr>
        <w:pStyle w:val="a8"/>
        <w:widowControl w:val="0"/>
        <w:spacing w:line="360" w:lineRule="auto"/>
        <w:ind w:firstLine="709"/>
        <w:rPr>
          <w:noProof/>
          <w:color w:val="000000"/>
          <w:sz w:val="28"/>
          <w:szCs w:val="28"/>
        </w:rPr>
      </w:pPr>
      <w:r w:rsidRPr="000D2945">
        <w:rPr>
          <w:noProof/>
          <w:color w:val="000000"/>
          <w:sz w:val="28"/>
          <w:szCs w:val="28"/>
        </w:rPr>
        <w:t>Валютная политика в зависимости от ее целей и форм подразделяется на структурную и текущую. Структурная - совокупность долгосрочных мероприятий, направленных на осуществление изменений в МВС, реализуется в форме валютных реформ в целях совершенствования ее принципов в интересах всех стран, и сопровождается борьбой за привилегии для отдельных валют. Текущая политика — совокупность краткосрочных мер, направленных на повседневное, оперативное регулирование валютного курса, валютных операций, деятельности валютного рынка и рынка золота.</w:t>
      </w:r>
    </w:p>
    <w:p w:rsidR="00DF6D3A" w:rsidRPr="000D2945" w:rsidRDefault="00DF6D3A" w:rsidP="00DF6D3A">
      <w:pPr>
        <w:pStyle w:val="a8"/>
        <w:widowControl w:val="0"/>
        <w:spacing w:line="360" w:lineRule="auto"/>
        <w:ind w:firstLine="709"/>
        <w:rPr>
          <w:noProof/>
          <w:color w:val="000000"/>
          <w:sz w:val="28"/>
        </w:rPr>
      </w:pPr>
    </w:p>
    <w:p w:rsidR="000F040C" w:rsidRPr="000D2945" w:rsidRDefault="006A0B55" w:rsidP="00DF6D3A">
      <w:pPr>
        <w:pStyle w:val="a8"/>
        <w:widowControl w:val="0"/>
        <w:spacing w:line="360" w:lineRule="auto"/>
        <w:ind w:firstLine="709"/>
        <w:rPr>
          <w:noProof/>
          <w:color w:val="000000"/>
          <w:sz w:val="28"/>
          <w:szCs w:val="28"/>
        </w:rPr>
      </w:pPr>
      <w:r w:rsidRPr="000D2945">
        <w:rPr>
          <w:noProof/>
          <w:color w:val="000000"/>
          <w:sz w:val="28"/>
          <w:szCs w:val="28"/>
        </w:rPr>
        <w:t>2.3 Валютно-финансовые условия внешнеэкономических сделок</w:t>
      </w:r>
    </w:p>
    <w:p w:rsidR="000F040C" w:rsidRPr="000D2945" w:rsidRDefault="000F040C" w:rsidP="00DF6D3A">
      <w:pPr>
        <w:widowControl w:val="0"/>
        <w:spacing w:line="360" w:lineRule="auto"/>
        <w:ind w:firstLine="709"/>
        <w:rPr>
          <w:noProof/>
          <w:color w:val="000000"/>
          <w:sz w:val="28"/>
          <w:szCs w:val="28"/>
        </w:rPr>
      </w:pPr>
    </w:p>
    <w:p w:rsidR="006A0B55"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Международные расчеты — регулирование платежей по денежным требованиям и обязательствам, возникающим в связи с экономическими, политическими и культурными отношениями </w:t>
      </w:r>
      <w:r w:rsidR="006A0B55" w:rsidRPr="000D2945">
        <w:rPr>
          <w:noProof/>
          <w:color w:val="000000"/>
          <w:sz w:val="28"/>
          <w:szCs w:val="28"/>
        </w:rPr>
        <w:t>между юридическими лицами и гра</w:t>
      </w:r>
      <w:r w:rsidRPr="000D2945">
        <w:rPr>
          <w:noProof/>
          <w:color w:val="000000"/>
          <w:sz w:val="28"/>
          <w:szCs w:val="28"/>
        </w:rPr>
        <w:t>жданами разных стран. Международные расчеты включают, с одной стороны, условия и порядок осуществления платежей, выработанные практикой и закрепленные международными документами и обычаями, с другой — ежедневную практическую деятельность банков по их проведению. Подавляющий объем расчетов осуществляется безналичным путем посредством записей на счетах банков.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При этом ведущую роль в международных расчетах играют крупнейшие банки. Степень их влияния в международных расчетах зависит от масштабов внешнеэкономических связей страны базирования, применения ее национальной валюты, специализации, финансового положения, деловой репутации, сети банков-корреспондентов. Для осуществления расчетов банки используют свои заграничные отделения и корреспондентские отношения с иностранными банками, которые сопровождаются открытием счетов «лоро» (иностранных банков в данном банке) и «ностро» (данного банка в иностранных). Корреспондентские соглашения определяют порядок расчетов, размер комиссии, методы пополнения израсходованных средств. Для своевременного и рационального осуществления международных расчетов банки обычно поддерживают необходимые валютные позиции в разных валютах в соответствии со структурой и сроками предстоящих платежей и проводят политику диверсификации своих валютных резервов. В целях получения более высокой прибыли банки стремятся поддерживать на счетах «ностро» минимальные остатки, предпочитая размещать валютные активы на мировом рынке ссудных капиталов, в том числе на еврорынке.</w:t>
      </w:r>
    </w:p>
    <w:p w:rsidR="006A0B55" w:rsidRPr="000D2945" w:rsidRDefault="006A0B55" w:rsidP="00DF6D3A">
      <w:pPr>
        <w:pStyle w:val="a8"/>
        <w:widowControl w:val="0"/>
        <w:spacing w:line="360" w:lineRule="auto"/>
        <w:ind w:firstLine="709"/>
        <w:rPr>
          <w:noProof/>
          <w:color w:val="000000"/>
          <w:sz w:val="28"/>
          <w:szCs w:val="28"/>
        </w:rPr>
      </w:pPr>
      <w:r w:rsidRPr="000D2945">
        <w:rPr>
          <w:noProof/>
          <w:color w:val="000000"/>
          <w:sz w:val="28"/>
          <w:szCs w:val="28"/>
        </w:rPr>
        <w:t>И</w:t>
      </w:r>
      <w:r w:rsidR="000F040C" w:rsidRPr="000D2945">
        <w:rPr>
          <w:noProof/>
          <w:color w:val="000000"/>
          <w:sz w:val="28"/>
          <w:szCs w:val="28"/>
        </w:rPr>
        <w:t>сторическая закономерность развития платежно-расчетных отношений подчинена принципу вытеснения золота кредитными деньгами не только из внутренних, но и международных расчетов.</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Наиболее сложными и требующими высокой квал</w:t>
      </w:r>
      <w:r w:rsidR="006A0B55" w:rsidRPr="000D2945">
        <w:rPr>
          <w:noProof/>
          <w:color w:val="000000"/>
          <w:sz w:val="28"/>
          <w:szCs w:val="28"/>
        </w:rPr>
        <w:t>ифи</w:t>
      </w:r>
      <w:r w:rsidRPr="000D2945">
        <w:rPr>
          <w:noProof/>
          <w:color w:val="000000"/>
          <w:sz w:val="28"/>
          <w:szCs w:val="28"/>
        </w:rPr>
        <w:t>кации банковских работников являются расчеты по международным торговым контрактам. От выбора форм и условий расчетов зависят скорость и гарантия получения платежа, сумма расходов, связанных с проведением опе</w:t>
      </w:r>
      <w:r w:rsidR="006A0B55" w:rsidRPr="000D2945">
        <w:rPr>
          <w:noProof/>
          <w:color w:val="000000"/>
          <w:sz w:val="28"/>
          <w:szCs w:val="28"/>
        </w:rPr>
        <w:t>раций через банки. Поэтому внеш</w:t>
      </w:r>
      <w:r w:rsidRPr="000D2945">
        <w:rPr>
          <w:noProof/>
          <w:color w:val="000000"/>
          <w:sz w:val="28"/>
          <w:szCs w:val="28"/>
        </w:rPr>
        <w:t>неторговые партнеры в процессе</w:t>
      </w:r>
      <w:r w:rsidR="006A0B55" w:rsidRPr="000D2945">
        <w:rPr>
          <w:noProof/>
          <w:color w:val="000000"/>
          <w:sz w:val="28"/>
          <w:szCs w:val="28"/>
        </w:rPr>
        <w:t xml:space="preserve"> переговоров согласовывают дета</w:t>
      </w:r>
      <w:r w:rsidRPr="000D2945">
        <w:rPr>
          <w:noProof/>
          <w:color w:val="000000"/>
          <w:sz w:val="28"/>
          <w:szCs w:val="28"/>
        </w:rPr>
        <w:t>ли условий платежа и затем закрепляют их в контракте. При составлении валютно-финансовых и платежных условий контрактов обычно проявляется противоположность интересов экспортера, который стремится получить максимальную сумму валюты в кратчайший срок, и импортера, заинтересованного в выплате наименьшей суммы валюты, ускорении получения товара и отсрочке платежа до момента его конечной реализации. Выбор валютно-финансовых и платежных условий сделок зависит от характера экономических и политических отношений между странами, соотношения сил контрагентов, их компетенции, а также от традиций и обычаев торговли данным товаром. Межправительственные соглашения устанавливают общие принципы расчетов, а во внешнеторговых контрактах четко формулируются подробные условия. Эти условия включают следующие основные элементы: валюту цены; валюту платежа; условия платежа; средства платежа; формы расчетов и банки, через которые эти расчеты будут осуществляться</w:t>
      </w:r>
      <w:r w:rsidR="00A62BD0" w:rsidRPr="000D2945">
        <w:rPr>
          <w:noProof/>
          <w:color w:val="000000"/>
          <w:sz w:val="28"/>
          <w:szCs w:val="28"/>
        </w:rPr>
        <w:t xml:space="preserve"> [7, с. 287]</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Международные расчеты переплетаются с обменом валют и предоставлением кредита внешнеторговыми партнерами друг другу. В этом проявляется взаимосвязь международных валютно-кредитных и расчетных операций. В зависимости от вида продаваемого товара (например, машины и оборудование), а также в связи с усилением конкуренции на рынке продавцов и их стремлением использовать кредит для расширения рынков сбыта новой продукции расчеты по внешнеторговым операциям осуществляются с использованием коммерческого кредита. Коммерческий кредит предоставляется продавцом товара покупателю на сроки от нескольких месяцев до 5</w:t>
      </w:r>
      <w:r w:rsidR="006A0B55" w:rsidRPr="000D2945">
        <w:rPr>
          <w:noProof/>
          <w:color w:val="000000"/>
          <w:sz w:val="28"/>
          <w:szCs w:val="28"/>
        </w:rPr>
        <w:t>-</w:t>
      </w:r>
      <w:r w:rsidRPr="000D2945">
        <w:rPr>
          <w:noProof/>
          <w:color w:val="000000"/>
          <w:sz w:val="28"/>
          <w:szCs w:val="28"/>
        </w:rPr>
        <w:t>8 лет, а в отдельных случаях и на более длительные сроки. При внешнеторговых операциях в счет коммерческого кредита импортер выписывает долговые обязательства на погашение полученного кредита в форме простого векселя либо дает письменное согласие на платеж (акцепт) на переводных векселях — траттах, выписанных экспортером.</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В соответствии со сложившейся практикой в настоящее время применяются следующие основные формы международных расчетов: документарный аккредитив, инкассо, банковский перевод, открытый счет, аванс. Кроме того, осуществляются расчеты с использованием векселей и чеков. С международными расчетами тесно связаны гарантийные операции банков по отдельным формам расчетов (например, инкассо, аванс, открытый счет), они служат дополнительным обеспечением выполнения внешнеторговыми партнерами обязательст</w:t>
      </w:r>
      <w:r w:rsidR="006A0B55" w:rsidRPr="000D2945">
        <w:rPr>
          <w:noProof/>
          <w:color w:val="000000"/>
          <w:sz w:val="28"/>
          <w:szCs w:val="28"/>
        </w:rPr>
        <w:t xml:space="preserve">в, взятых на себя по контракту. </w:t>
      </w:r>
      <w:r w:rsidRPr="000D2945">
        <w:rPr>
          <w:noProof/>
          <w:color w:val="000000"/>
          <w:sz w:val="28"/>
          <w:szCs w:val="28"/>
        </w:rPr>
        <w:t>Исторически сложились следующие особенности международных расчетов.</w:t>
      </w:r>
    </w:p>
    <w:p w:rsidR="001D5B95"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1. Импортеры и экспортеры, их банки вступают в определенные обособленные от внешнеторгового контракта отношения, связанные с оформлением, пересылкой, обработкой товарораспорядительных и платежных документов, осуществлением платежей.</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2. Международные расчеты регулируются нормативными национальными законодательными актами, а также международными б</w:t>
      </w:r>
      <w:r w:rsidR="001D5B95" w:rsidRPr="000D2945">
        <w:rPr>
          <w:noProof/>
          <w:color w:val="000000"/>
          <w:sz w:val="28"/>
          <w:szCs w:val="28"/>
        </w:rPr>
        <w:t>анковскими правилами и обычаями</w:t>
      </w:r>
      <w:r w:rsidRPr="000D2945">
        <w:rPr>
          <w:noProof/>
          <w:color w:val="000000"/>
          <w:sz w:val="28"/>
          <w:szCs w:val="28"/>
        </w:rPr>
        <w:t>.</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3. Международные расчет</w:t>
      </w:r>
      <w:r w:rsidR="001D5B95" w:rsidRPr="000D2945">
        <w:rPr>
          <w:noProof/>
          <w:color w:val="000000"/>
          <w:sz w:val="28"/>
          <w:szCs w:val="28"/>
        </w:rPr>
        <w:t>ы - объект унификации, обус</w:t>
      </w:r>
      <w:r w:rsidRPr="000D2945">
        <w:rPr>
          <w:noProof/>
          <w:color w:val="000000"/>
          <w:sz w:val="28"/>
          <w:szCs w:val="28"/>
        </w:rPr>
        <w:t>ловлен</w:t>
      </w:r>
      <w:r w:rsidR="001D5B95" w:rsidRPr="000D2945">
        <w:rPr>
          <w:noProof/>
          <w:color w:val="000000"/>
          <w:sz w:val="28"/>
          <w:szCs w:val="28"/>
        </w:rPr>
        <w:t>ный</w:t>
      </w:r>
      <w:r w:rsidRPr="000D2945">
        <w:rPr>
          <w:noProof/>
          <w:color w:val="000000"/>
          <w:sz w:val="28"/>
          <w:szCs w:val="28"/>
        </w:rPr>
        <w:t xml:space="preserve"> интернационализацией хозяйственных связей, универсализацией банковских операций.</w:t>
      </w:r>
    </w:p>
    <w:p w:rsidR="001D5B95"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 xml:space="preserve">4. Международные расчеты имеют, как правило, документарный характер, т.е. осуществляются против финансовых и коммерческих документов. </w:t>
      </w:r>
    </w:p>
    <w:p w:rsidR="000F040C" w:rsidRPr="000D2945" w:rsidRDefault="000F040C" w:rsidP="00DF6D3A">
      <w:pPr>
        <w:pStyle w:val="a8"/>
        <w:widowControl w:val="0"/>
        <w:spacing w:line="360" w:lineRule="auto"/>
        <w:ind w:firstLine="709"/>
        <w:rPr>
          <w:noProof/>
          <w:color w:val="000000"/>
          <w:sz w:val="28"/>
          <w:szCs w:val="28"/>
        </w:rPr>
      </w:pPr>
      <w:r w:rsidRPr="000D2945">
        <w:rPr>
          <w:noProof/>
          <w:color w:val="000000"/>
          <w:sz w:val="28"/>
          <w:szCs w:val="28"/>
        </w:rPr>
        <w:t>5. Международные платежи осуществляются в различных валютах. Поэтому они тесно связаны с валютными операциями, куплей-продажей валют. На эффективность их проведения влияет динамика валютных курсов</w:t>
      </w:r>
      <w:r w:rsidR="00A62BD0" w:rsidRPr="000D2945">
        <w:rPr>
          <w:noProof/>
          <w:color w:val="000000"/>
          <w:sz w:val="28"/>
          <w:szCs w:val="28"/>
        </w:rPr>
        <w:t xml:space="preserve"> [7, с. 289]</w:t>
      </w:r>
      <w:r w:rsidRPr="000D2945">
        <w:rPr>
          <w:noProof/>
          <w:color w:val="000000"/>
          <w:sz w:val="28"/>
          <w:szCs w:val="28"/>
        </w:rPr>
        <w:t>.</w:t>
      </w:r>
    </w:p>
    <w:p w:rsidR="00DF6D3A" w:rsidRPr="000D2945" w:rsidRDefault="00DF6D3A" w:rsidP="00DF6D3A">
      <w:pPr>
        <w:pStyle w:val="a8"/>
        <w:widowControl w:val="0"/>
        <w:spacing w:line="360" w:lineRule="auto"/>
        <w:ind w:firstLine="709"/>
        <w:rPr>
          <w:noProof/>
          <w:color w:val="000000"/>
          <w:sz w:val="28"/>
          <w:szCs w:val="28"/>
        </w:rPr>
      </w:pPr>
    </w:p>
    <w:p w:rsidR="001D5B95" w:rsidRPr="000D2945" w:rsidRDefault="001D5B95" w:rsidP="00DF6D3A">
      <w:pPr>
        <w:pStyle w:val="a8"/>
        <w:widowControl w:val="0"/>
        <w:spacing w:line="360" w:lineRule="auto"/>
        <w:ind w:firstLine="709"/>
        <w:rPr>
          <w:noProof/>
          <w:color w:val="000000"/>
          <w:sz w:val="28"/>
          <w:szCs w:val="28"/>
        </w:rPr>
      </w:pPr>
      <w:r w:rsidRPr="000D2945">
        <w:rPr>
          <w:noProof/>
          <w:color w:val="000000"/>
          <w:sz w:val="28"/>
          <w:szCs w:val="28"/>
        </w:rPr>
        <w:br w:type="page"/>
      </w:r>
      <w:r w:rsidR="00101FF2" w:rsidRPr="000D2945">
        <w:rPr>
          <w:noProof/>
          <w:color w:val="000000"/>
          <w:sz w:val="28"/>
          <w:szCs w:val="28"/>
        </w:rPr>
        <w:t>3. Риски в международных валютно-финансовых отношениях</w:t>
      </w:r>
    </w:p>
    <w:p w:rsidR="004B7325" w:rsidRPr="000D2945" w:rsidRDefault="004B7325" w:rsidP="00DF6D3A">
      <w:pPr>
        <w:pStyle w:val="a8"/>
        <w:widowControl w:val="0"/>
        <w:spacing w:line="360" w:lineRule="auto"/>
        <w:ind w:firstLine="709"/>
        <w:rPr>
          <w:noProof/>
          <w:color w:val="000000"/>
          <w:sz w:val="28"/>
          <w:szCs w:val="28"/>
        </w:rPr>
      </w:pP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 xml:space="preserve">Участники международных экономических, в том числе валютно-кредитных и финансовых отношений, подвергаются разнообразным рискам. В их числе коммерческие риски, связанные с: 1) изменением цены товара после заключения контракта; 2) отказом импортера от приема товара, особенно при инкассовой форме расчетов; 3) ошибками в документах или оплате товаров; 4) злоупотреблением или хищением валютных средств, выплатой по поддельным банкнотам, чекам и т.д.; 5) неплатежеспособностью покупателя или заемщика; 6) неустойчивостью валютных курсов; 7) инфляцией; 8) колебаниями процентных ставок (табл. </w:t>
      </w:r>
      <w:r w:rsidR="009F0687" w:rsidRPr="000D2945">
        <w:rPr>
          <w:noProof/>
          <w:color w:val="000000"/>
          <w:sz w:val="28"/>
          <w:szCs w:val="28"/>
        </w:rPr>
        <w:t>4</w:t>
      </w:r>
      <w:r w:rsidRPr="000D2945">
        <w:rPr>
          <w:noProof/>
          <w:color w:val="000000"/>
          <w:sz w:val="28"/>
          <w:szCs w:val="28"/>
        </w:rPr>
        <w:t>).</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В результате технологической революции возникли новые виды рисков, в частности связанные с электронными переводами. Усилился страновой риск, в том числе неперевода средств, особенно в условиях долгового кризиса 80-х годов в странах Латинской Америки, а также в условиях валютно-финансового кризиса 1997—1998 гг. в Юго-Восточной Азии и других государствах. В этой связи перед банками возникли проблемы экспертизы и рейтинга странового риска, а также его покрытия.</w:t>
      </w:r>
    </w:p>
    <w:p w:rsidR="009F0687" w:rsidRPr="000D2945" w:rsidRDefault="009F0687" w:rsidP="00DF6D3A">
      <w:pPr>
        <w:pStyle w:val="a8"/>
        <w:widowControl w:val="0"/>
        <w:spacing w:line="360" w:lineRule="auto"/>
        <w:ind w:firstLine="709"/>
        <w:rPr>
          <w:noProof/>
          <w:color w:val="000000"/>
          <w:sz w:val="28"/>
          <w:szCs w:val="24"/>
        </w:rPr>
      </w:pP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 xml:space="preserve">Таблица </w:t>
      </w:r>
      <w:r w:rsidR="00D57824" w:rsidRPr="000D2945">
        <w:rPr>
          <w:noProof/>
          <w:color w:val="000000"/>
          <w:sz w:val="28"/>
          <w:szCs w:val="28"/>
        </w:rPr>
        <w:t>3</w:t>
      </w:r>
      <w:r w:rsidR="009F0687" w:rsidRPr="000D2945">
        <w:rPr>
          <w:noProof/>
          <w:color w:val="000000"/>
          <w:sz w:val="28"/>
          <w:szCs w:val="28"/>
        </w:rPr>
        <w:t xml:space="preserve"> – Основные факторы, определяющие риски международных валютно-финансовых отношений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413"/>
        <w:gridCol w:w="4158"/>
      </w:tblGrid>
      <w:tr w:rsidR="004B7325" w:rsidRPr="00D2339F" w:rsidTr="00D2339F">
        <w:trPr>
          <w:trHeight w:val="23"/>
        </w:trPr>
        <w:tc>
          <w:tcPr>
            <w:tcW w:w="2828" w:type="pct"/>
            <w:shd w:val="clear" w:color="auto" w:fill="auto"/>
          </w:tcPr>
          <w:p w:rsidR="004B7325" w:rsidRPr="00D2339F" w:rsidRDefault="004B7325" w:rsidP="00D2339F">
            <w:pPr>
              <w:pStyle w:val="a8"/>
              <w:widowControl w:val="0"/>
              <w:spacing w:line="360" w:lineRule="auto"/>
              <w:ind w:firstLine="0"/>
              <w:rPr>
                <w:noProof/>
                <w:color w:val="000000"/>
                <w:sz w:val="20"/>
                <w:szCs w:val="24"/>
              </w:rPr>
            </w:pPr>
            <w:r w:rsidRPr="00D2339F">
              <w:rPr>
                <w:noProof/>
                <w:color w:val="000000"/>
                <w:sz w:val="20"/>
                <w:szCs w:val="24"/>
              </w:rPr>
              <w:t>Макроуровень</w:t>
            </w:r>
          </w:p>
        </w:tc>
        <w:tc>
          <w:tcPr>
            <w:tcW w:w="2172" w:type="pct"/>
            <w:shd w:val="clear" w:color="auto" w:fill="auto"/>
          </w:tcPr>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Микроуровень</w:t>
            </w:r>
          </w:p>
        </w:tc>
      </w:tr>
      <w:tr w:rsidR="004B7325" w:rsidRPr="00D2339F" w:rsidTr="00D2339F">
        <w:trPr>
          <w:trHeight w:val="23"/>
        </w:trPr>
        <w:tc>
          <w:tcPr>
            <w:tcW w:w="2828" w:type="pct"/>
            <w:shd w:val="clear" w:color="auto" w:fill="auto"/>
          </w:tcPr>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Снижение темпа экономического роста</w:t>
            </w:r>
          </w:p>
        </w:tc>
        <w:tc>
          <w:tcPr>
            <w:tcW w:w="2172" w:type="pct"/>
            <w:shd w:val="clear" w:color="auto" w:fill="auto"/>
          </w:tcPr>
          <w:p w:rsidR="004B7325" w:rsidRPr="00D2339F" w:rsidRDefault="004B7325" w:rsidP="00D2339F">
            <w:pPr>
              <w:pStyle w:val="a8"/>
              <w:widowControl w:val="0"/>
              <w:spacing w:line="360" w:lineRule="auto"/>
              <w:ind w:firstLine="0"/>
              <w:rPr>
                <w:noProof/>
                <w:color w:val="000000"/>
                <w:sz w:val="20"/>
                <w:szCs w:val="24"/>
              </w:rPr>
            </w:pPr>
            <w:r w:rsidRPr="00D2339F">
              <w:rPr>
                <w:noProof/>
                <w:color w:val="000000"/>
                <w:sz w:val="20"/>
                <w:szCs w:val="24"/>
              </w:rPr>
              <w:t>Ухудшение хозяйственно-финансового положения контрагента</w:t>
            </w:r>
          </w:p>
        </w:tc>
      </w:tr>
      <w:tr w:rsidR="004B7325" w:rsidRPr="00D2339F" w:rsidTr="00D2339F">
        <w:trPr>
          <w:trHeight w:val="23"/>
        </w:trPr>
        <w:tc>
          <w:tcPr>
            <w:tcW w:w="2828" w:type="pct"/>
            <w:shd w:val="clear" w:color="auto" w:fill="auto"/>
          </w:tcPr>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Усиление инфляции</w:t>
            </w:r>
          </w:p>
        </w:tc>
        <w:tc>
          <w:tcPr>
            <w:tcW w:w="2172" w:type="pct"/>
            <w:shd w:val="clear" w:color="auto" w:fill="auto"/>
          </w:tcPr>
          <w:p w:rsidR="004B7325" w:rsidRPr="00D2339F" w:rsidRDefault="004B7325" w:rsidP="00D2339F">
            <w:pPr>
              <w:pStyle w:val="a8"/>
              <w:widowControl w:val="0"/>
              <w:spacing w:line="360" w:lineRule="auto"/>
              <w:ind w:firstLine="0"/>
              <w:rPr>
                <w:noProof/>
                <w:color w:val="000000"/>
                <w:sz w:val="20"/>
                <w:szCs w:val="24"/>
              </w:rPr>
            </w:pPr>
            <w:r w:rsidRPr="00D2339F">
              <w:rPr>
                <w:noProof/>
                <w:color w:val="000000"/>
                <w:sz w:val="20"/>
                <w:szCs w:val="24"/>
              </w:rPr>
              <w:t>Неплатежеспособность покупателя и заемщика</w:t>
            </w:r>
          </w:p>
        </w:tc>
      </w:tr>
      <w:tr w:rsidR="004B7325" w:rsidRPr="00D2339F" w:rsidTr="00D2339F">
        <w:trPr>
          <w:trHeight w:val="23"/>
        </w:trPr>
        <w:tc>
          <w:tcPr>
            <w:tcW w:w="2828" w:type="pct"/>
            <w:shd w:val="clear" w:color="auto" w:fill="auto"/>
          </w:tcPr>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Ухудшение торгового и платежного баланса</w:t>
            </w:r>
          </w:p>
        </w:tc>
        <w:tc>
          <w:tcPr>
            <w:tcW w:w="2172" w:type="pct"/>
            <w:shd w:val="clear" w:color="auto" w:fill="auto"/>
          </w:tcPr>
          <w:p w:rsidR="004B7325" w:rsidRPr="00D2339F" w:rsidRDefault="004B7325" w:rsidP="00D2339F">
            <w:pPr>
              <w:pStyle w:val="a8"/>
              <w:widowControl w:val="0"/>
              <w:spacing w:line="360" w:lineRule="auto"/>
              <w:ind w:firstLine="0"/>
              <w:rPr>
                <w:noProof/>
                <w:color w:val="000000"/>
                <w:sz w:val="20"/>
                <w:szCs w:val="24"/>
              </w:rPr>
            </w:pPr>
            <w:r w:rsidRPr="00D2339F">
              <w:rPr>
                <w:noProof/>
                <w:color w:val="000000"/>
                <w:sz w:val="20"/>
                <w:szCs w:val="24"/>
              </w:rPr>
              <w:t>Неустойчивость курса валюты цены (кредита) и валюты платежа</w:t>
            </w:r>
          </w:p>
        </w:tc>
      </w:tr>
      <w:tr w:rsidR="004B7325" w:rsidRPr="00D2339F" w:rsidTr="00D2339F">
        <w:trPr>
          <w:trHeight w:val="23"/>
        </w:trPr>
        <w:tc>
          <w:tcPr>
            <w:tcW w:w="2828" w:type="pct"/>
            <w:shd w:val="clear" w:color="auto" w:fill="auto"/>
          </w:tcPr>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Увеличение государственного долга</w:t>
            </w:r>
            <w:r w:rsidR="009F0687" w:rsidRPr="00D2339F">
              <w:rPr>
                <w:noProof/>
                <w:color w:val="000000"/>
                <w:sz w:val="20"/>
                <w:szCs w:val="24"/>
              </w:rPr>
              <w:t xml:space="preserve"> </w:t>
            </w:r>
            <w:r w:rsidRPr="00D2339F">
              <w:rPr>
                <w:noProof/>
                <w:color w:val="000000"/>
                <w:sz w:val="20"/>
                <w:szCs w:val="24"/>
              </w:rPr>
              <w:t>(внутреннего и внешнего)</w:t>
            </w:r>
          </w:p>
        </w:tc>
        <w:tc>
          <w:tcPr>
            <w:tcW w:w="2172" w:type="pct"/>
            <w:shd w:val="clear" w:color="auto" w:fill="auto"/>
          </w:tcPr>
          <w:p w:rsidR="004B7325" w:rsidRPr="00D2339F" w:rsidRDefault="004B7325" w:rsidP="00D2339F">
            <w:pPr>
              <w:pStyle w:val="a8"/>
              <w:widowControl w:val="0"/>
              <w:spacing w:line="360" w:lineRule="auto"/>
              <w:ind w:firstLine="0"/>
              <w:rPr>
                <w:noProof/>
                <w:color w:val="000000"/>
                <w:sz w:val="20"/>
                <w:szCs w:val="24"/>
              </w:rPr>
            </w:pPr>
            <w:r w:rsidRPr="00D2339F">
              <w:rPr>
                <w:noProof/>
                <w:color w:val="000000"/>
                <w:sz w:val="20"/>
                <w:szCs w:val="24"/>
              </w:rPr>
              <w:t>Колебания процентных ставок</w:t>
            </w:r>
          </w:p>
        </w:tc>
      </w:tr>
      <w:tr w:rsidR="004B7325" w:rsidRPr="00D2339F" w:rsidTr="00D2339F">
        <w:trPr>
          <w:trHeight w:val="23"/>
        </w:trPr>
        <w:tc>
          <w:tcPr>
            <w:tcW w:w="2828" w:type="pct"/>
            <w:shd w:val="clear" w:color="auto" w:fill="auto"/>
          </w:tcPr>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 xml:space="preserve">Уменьшение официальных золотовалютных резервов </w:t>
            </w:r>
          </w:p>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 xml:space="preserve">Миграция капиталов (приток в страну или отлив) </w:t>
            </w:r>
          </w:p>
          <w:p w:rsidR="009F0687" w:rsidRPr="00D2339F" w:rsidRDefault="004B7325" w:rsidP="00D2339F">
            <w:pPr>
              <w:widowControl w:val="0"/>
              <w:spacing w:line="360" w:lineRule="auto"/>
              <w:ind w:firstLine="0"/>
              <w:rPr>
                <w:noProof/>
                <w:color w:val="000000"/>
                <w:sz w:val="20"/>
                <w:szCs w:val="24"/>
              </w:rPr>
            </w:pPr>
            <w:r w:rsidRPr="00D2339F">
              <w:rPr>
                <w:noProof/>
                <w:color w:val="000000"/>
                <w:sz w:val="20"/>
                <w:szCs w:val="24"/>
              </w:rPr>
              <w:t>Изменения в законодательстве страны-должника (ограничения и запрет)</w:t>
            </w:r>
          </w:p>
          <w:p w:rsidR="004B7325" w:rsidRPr="00D2339F" w:rsidRDefault="004B7325" w:rsidP="00D2339F">
            <w:pPr>
              <w:widowControl w:val="0"/>
              <w:spacing w:line="360" w:lineRule="auto"/>
              <w:ind w:firstLine="0"/>
              <w:rPr>
                <w:noProof/>
                <w:color w:val="000000"/>
                <w:sz w:val="20"/>
                <w:szCs w:val="24"/>
              </w:rPr>
            </w:pPr>
            <w:r w:rsidRPr="00D2339F">
              <w:rPr>
                <w:noProof/>
                <w:color w:val="000000"/>
                <w:sz w:val="20"/>
                <w:szCs w:val="24"/>
              </w:rPr>
              <w:t>Политические события</w:t>
            </w:r>
          </w:p>
        </w:tc>
        <w:tc>
          <w:tcPr>
            <w:tcW w:w="2172" w:type="pct"/>
            <w:shd w:val="clear" w:color="auto" w:fill="auto"/>
          </w:tcPr>
          <w:p w:rsidR="004B7325" w:rsidRPr="00D2339F" w:rsidRDefault="004B7325" w:rsidP="00D2339F">
            <w:pPr>
              <w:pStyle w:val="a8"/>
              <w:widowControl w:val="0"/>
              <w:spacing w:line="360" w:lineRule="auto"/>
              <w:ind w:firstLine="0"/>
              <w:rPr>
                <w:noProof/>
                <w:color w:val="000000"/>
                <w:sz w:val="20"/>
                <w:szCs w:val="24"/>
              </w:rPr>
            </w:pPr>
            <w:r w:rsidRPr="00D2339F">
              <w:rPr>
                <w:noProof/>
                <w:color w:val="000000"/>
                <w:sz w:val="20"/>
                <w:szCs w:val="24"/>
              </w:rPr>
              <w:t>Субъективные факторы — степень доверия к контрагенту</w:t>
            </w:r>
          </w:p>
        </w:tc>
      </w:tr>
    </w:tbl>
    <w:p w:rsidR="00DF6D3A" w:rsidRPr="000D2945" w:rsidRDefault="00DF6D3A" w:rsidP="00DF6D3A">
      <w:pPr>
        <w:pStyle w:val="a8"/>
        <w:widowControl w:val="0"/>
        <w:spacing w:line="360" w:lineRule="auto"/>
        <w:ind w:firstLine="709"/>
        <w:rPr>
          <w:noProof/>
          <w:color w:val="000000"/>
          <w:sz w:val="28"/>
          <w:szCs w:val="28"/>
        </w:rPr>
      </w:pPr>
    </w:p>
    <w:p w:rsidR="009F0687"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Особое место среди коммерческих рисков занимают валютные риски — опасность валютных потерь в результате изменения курса валюты цены (займа) по отношению к валюте платежа в период между подписанием внешнеторгового или кредитного соглашения и осуществлением платежа по нему. Виды валютного риска: 1) операционный — возможность убытков или недополучения прибыли; 2) балансовый (трансляционный) — несоответствие активов и пассивов, выраженных в инвалютах; 3) неблагоприятное воздействие валютного риска на экономическое положение предприятия.</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Практика выработала следующие подходы к выбору стратегии защиты от этих рисков.</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1. Принятие решения о необходимости специальных мер по страхованию риска.</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2. Выделение части внешнеторгового контракта или кредитного соглашения, открытой валютной позиции, которая будет страховаться.</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3. Выбор конкретного спос</w:t>
      </w:r>
      <w:r w:rsidR="009F0687" w:rsidRPr="000D2945">
        <w:rPr>
          <w:noProof/>
          <w:color w:val="000000"/>
          <w:sz w:val="28"/>
          <w:szCs w:val="28"/>
        </w:rPr>
        <w:t>оба и метода страхования риска.</w:t>
      </w:r>
    </w:p>
    <w:p w:rsidR="004672C8" w:rsidRPr="000D2945" w:rsidRDefault="004672C8" w:rsidP="00DF6D3A">
      <w:pPr>
        <w:widowControl w:val="0"/>
        <w:spacing w:line="360" w:lineRule="auto"/>
        <w:ind w:firstLine="709"/>
        <w:rPr>
          <w:noProof/>
          <w:color w:val="000000"/>
          <w:sz w:val="28"/>
          <w:szCs w:val="28"/>
        </w:rPr>
      </w:pPr>
      <w:r w:rsidRPr="000D2945">
        <w:rPr>
          <w:noProof/>
          <w:color w:val="000000"/>
          <w:sz w:val="28"/>
          <w:szCs w:val="28"/>
        </w:rPr>
        <w:t xml:space="preserve">Таким образом, специфической сферой рыночных отношений, где объектом сделки служит денежный капитал, являются мировые валютные, кредитные, финансовые страховые рынки. Объективная основа развития мировых валютных, кредитных, финансовых рынков — закономерности кругооборота функционирующего капитала. </w:t>
      </w:r>
    </w:p>
    <w:p w:rsidR="004672C8" w:rsidRPr="000D2945" w:rsidRDefault="004672C8" w:rsidP="00DF6D3A">
      <w:pPr>
        <w:widowControl w:val="0"/>
        <w:spacing w:line="360" w:lineRule="auto"/>
        <w:ind w:firstLine="709"/>
        <w:rPr>
          <w:noProof/>
          <w:color w:val="000000"/>
          <w:sz w:val="28"/>
          <w:szCs w:val="28"/>
        </w:rPr>
      </w:pPr>
      <w:r w:rsidRPr="000D2945">
        <w:rPr>
          <w:noProof/>
          <w:color w:val="000000"/>
          <w:sz w:val="28"/>
          <w:szCs w:val="28"/>
        </w:rPr>
        <w:t>Участники международных экономических, в том числе валютно-кредитных и финансовых отношений, подвергаются разнообразным рискам. Особое место среди коммерческих рисков занимают валютные риски — опасность валютных потерь в результате изменения курса валюты цены по отношению к валюте платежа в период между подписанием внешнеторгового или кредитного соглашения и осуществлением платежа по нему.</w:t>
      </w:r>
    </w:p>
    <w:p w:rsidR="009F0687" w:rsidRPr="000D2945" w:rsidRDefault="009F0687" w:rsidP="00DF6D3A">
      <w:pPr>
        <w:pStyle w:val="a8"/>
        <w:widowControl w:val="0"/>
        <w:spacing w:line="360" w:lineRule="auto"/>
        <w:ind w:firstLine="709"/>
        <w:rPr>
          <w:noProof/>
          <w:color w:val="000000"/>
          <w:sz w:val="28"/>
          <w:szCs w:val="28"/>
        </w:rPr>
      </w:pPr>
      <w:r w:rsidRPr="000D2945">
        <w:rPr>
          <w:noProof/>
          <w:color w:val="000000"/>
          <w:sz w:val="28"/>
          <w:szCs w:val="28"/>
        </w:rPr>
        <w:br w:type="page"/>
        <w:t>Заключение</w:t>
      </w:r>
    </w:p>
    <w:p w:rsidR="009F0687" w:rsidRPr="000D2945" w:rsidRDefault="009F0687" w:rsidP="00DF6D3A">
      <w:pPr>
        <w:pStyle w:val="a8"/>
        <w:widowControl w:val="0"/>
        <w:spacing w:line="360" w:lineRule="auto"/>
        <w:ind w:firstLine="709"/>
        <w:rPr>
          <w:noProof/>
          <w:color w:val="000000"/>
          <w:sz w:val="28"/>
          <w:szCs w:val="28"/>
        </w:rPr>
      </w:pPr>
    </w:p>
    <w:p w:rsidR="009F0687"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Развитие мирового рынка с его многочисленными секторами влечет за собой рост объема валютных, кредитных, финансовых расчетных операций. Увеличиваются документооборот, количество деловых бумаг — платежных и унифицированных коммерческих и финансовых документов. Между участниками рынка происходят обмен информацией, передача сведений о курсах валют и ценных бумаг, процентных ставках, положении на разных рынках, надежности партнеров и др. Информационные потоки выходят за национальные границы. В итоге формируется банк данных для рынка информационных услуг в мировом масштабе.</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В рамках ООН создана организационная структура для координации работ межправительственных и других организаций экономического, коммерческого, финансового, телекоммуникационного профиля. Постоянные рабочие группы разрабатывают новые и совершенствуют действующие стандарты по международным валютным, кредитным, финансовым, расчетным операциям. Временные рабочие группы периодически обсуждают проблемы ценных бумаг, дорожных чеков, золота и других</w:t>
      </w:r>
      <w:r w:rsidR="009F0687" w:rsidRPr="000D2945">
        <w:rPr>
          <w:noProof/>
          <w:color w:val="000000"/>
          <w:sz w:val="28"/>
          <w:szCs w:val="28"/>
        </w:rPr>
        <w:t xml:space="preserve"> драгоценных ме</w:t>
      </w:r>
      <w:r w:rsidRPr="000D2945">
        <w:rPr>
          <w:noProof/>
          <w:color w:val="000000"/>
          <w:sz w:val="28"/>
          <w:szCs w:val="28"/>
        </w:rPr>
        <w:t>таллов, банковских операций с использованием сети СВИФТ. Система обмена информацией предназначена для пользования не только узким кругом профессионалов, но и всех участников рыночной экономики.</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Ситуация на мировых валютных, кредитных, финансовых рынках постоянно меняется под влиянием многих факторов. Банки и финансовые учреждения, обслуживающие международные операции, реагируют на изменение их конъюнктуры благодаря интеграции технических средств информации и информационной коор</w:t>
      </w:r>
      <w:r w:rsidR="009F0687" w:rsidRPr="000D2945">
        <w:rPr>
          <w:noProof/>
          <w:color w:val="000000"/>
          <w:sz w:val="28"/>
          <w:szCs w:val="28"/>
        </w:rPr>
        <w:t>динации.</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Для повышения эффективности международных валютно-кредитных и расчетных операций</w:t>
      </w:r>
      <w:r w:rsidR="009F0687" w:rsidRPr="000D2945">
        <w:rPr>
          <w:noProof/>
          <w:color w:val="000000"/>
          <w:sz w:val="28"/>
          <w:szCs w:val="28"/>
        </w:rPr>
        <w:t xml:space="preserve"> необходима их максимальная ком</w:t>
      </w:r>
      <w:r w:rsidRPr="000D2945">
        <w:rPr>
          <w:noProof/>
          <w:color w:val="000000"/>
          <w:sz w:val="28"/>
          <w:szCs w:val="28"/>
        </w:rPr>
        <w:t>пьютеризация. С этой целью в Брюсселе в 1973 г. был</w:t>
      </w:r>
      <w:r w:rsidR="009F0687" w:rsidRPr="000D2945">
        <w:rPr>
          <w:noProof/>
          <w:color w:val="000000"/>
          <w:sz w:val="28"/>
          <w:szCs w:val="28"/>
        </w:rPr>
        <w:t>о создано акционерное общество -</w:t>
      </w:r>
      <w:r w:rsidRPr="000D2945">
        <w:rPr>
          <w:noProof/>
          <w:color w:val="000000"/>
          <w:sz w:val="28"/>
          <w:szCs w:val="28"/>
        </w:rPr>
        <w:t xml:space="preserve"> Всемирная межбанковская финансовая телекоммуникационная сеть (СВИФТ); официально функционирует с 1977 г. Основная задача СВИФТ — скоростная передача банковской и финансовой информации, ее сортировка и архивирование на базе </w:t>
      </w:r>
      <w:r w:rsidR="009F0687" w:rsidRPr="000D2945">
        <w:rPr>
          <w:noProof/>
          <w:color w:val="000000"/>
          <w:sz w:val="28"/>
          <w:szCs w:val="28"/>
        </w:rPr>
        <w:t xml:space="preserve">средств вычислительной техники. </w:t>
      </w:r>
      <w:r w:rsidRPr="000D2945">
        <w:rPr>
          <w:noProof/>
          <w:color w:val="000000"/>
          <w:sz w:val="28"/>
          <w:szCs w:val="28"/>
        </w:rPr>
        <w:t>Наша страна вступила в СВИФТ в 1989 г. Более 230 банков России являются участниками</w:t>
      </w:r>
      <w:r w:rsidR="009F0687" w:rsidRPr="000D2945">
        <w:rPr>
          <w:noProof/>
          <w:color w:val="000000"/>
          <w:sz w:val="28"/>
          <w:szCs w:val="28"/>
        </w:rPr>
        <w:t xml:space="preserve"> международной межбанковской си</w:t>
      </w:r>
      <w:r w:rsidRPr="000D2945">
        <w:rPr>
          <w:noProof/>
          <w:color w:val="000000"/>
          <w:sz w:val="28"/>
          <w:szCs w:val="28"/>
        </w:rPr>
        <w:t>стемы связи.</w:t>
      </w:r>
    </w:p>
    <w:p w:rsidR="004B7325" w:rsidRPr="000D2945" w:rsidRDefault="009F0687" w:rsidP="00DF6D3A">
      <w:pPr>
        <w:pStyle w:val="a8"/>
        <w:widowControl w:val="0"/>
        <w:spacing w:line="360" w:lineRule="auto"/>
        <w:ind w:firstLine="709"/>
        <w:rPr>
          <w:noProof/>
          <w:color w:val="000000"/>
          <w:sz w:val="28"/>
          <w:szCs w:val="28"/>
        </w:rPr>
      </w:pPr>
      <w:r w:rsidRPr="000D2945">
        <w:rPr>
          <w:noProof/>
          <w:color w:val="000000"/>
          <w:sz w:val="28"/>
          <w:szCs w:val="28"/>
        </w:rPr>
        <w:t>В</w:t>
      </w:r>
      <w:r w:rsidR="004B7325" w:rsidRPr="000D2945">
        <w:rPr>
          <w:noProof/>
          <w:color w:val="000000"/>
          <w:sz w:val="28"/>
          <w:szCs w:val="28"/>
        </w:rPr>
        <w:t xml:space="preserve"> короткой истории международных </w:t>
      </w:r>
      <w:r w:rsidR="004672C8" w:rsidRPr="000D2945">
        <w:rPr>
          <w:noProof/>
          <w:color w:val="000000"/>
          <w:sz w:val="28"/>
          <w:szCs w:val="28"/>
        </w:rPr>
        <w:t>валютно</w:t>
      </w:r>
      <w:r w:rsidR="004B7325" w:rsidRPr="000D2945">
        <w:rPr>
          <w:noProof/>
          <w:color w:val="000000"/>
          <w:sz w:val="28"/>
          <w:szCs w:val="28"/>
        </w:rPr>
        <w:t xml:space="preserve">-финансовых отношений России можно выделить три этапа. Первый </w:t>
      </w:r>
      <w:r w:rsidRPr="000D2945">
        <w:rPr>
          <w:noProof/>
          <w:color w:val="000000"/>
          <w:sz w:val="28"/>
          <w:szCs w:val="28"/>
        </w:rPr>
        <w:t>-</w:t>
      </w:r>
      <w:r w:rsidR="004B7325" w:rsidRPr="000D2945">
        <w:rPr>
          <w:noProof/>
          <w:color w:val="000000"/>
          <w:sz w:val="28"/>
          <w:szCs w:val="28"/>
        </w:rPr>
        <w:t xml:space="preserve"> до 1995 г. включительно, когда Россия была слабо интегрирована в мировой рынок капиталов и ресурсы поступали преимущественно в форме многостороннего и двустороннего официального финансирования. Второй этап </w:t>
      </w:r>
      <w:r w:rsidRPr="000D2945">
        <w:rPr>
          <w:noProof/>
          <w:color w:val="000000"/>
          <w:sz w:val="28"/>
          <w:szCs w:val="28"/>
        </w:rPr>
        <w:t>-</w:t>
      </w:r>
      <w:r w:rsidR="004B7325" w:rsidRPr="000D2945">
        <w:rPr>
          <w:noProof/>
          <w:color w:val="000000"/>
          <w:sz w:val="28"/>
          <w:szCs w:val="28"/>
        </w:rPr>
        <w:t xml:space="preserve"> 1996</w:t>
      </w:r>
      <w:r w:rsidRPr="000D2945">
        <w:rPr>
          <w:noProof/>
          <w:color w:val="000000"/>
          <w:sz w:val="28"/>
          <w:szCs w:val="28"/>
        </w:rPr>
        <w:t>-</w:t>
      </w:r>
      <w:r w:rsidR="004B7325" w:rsidRPr="000D2945">
        <w:rPr>
          <w:noProof/>
          <w:color w:val="000000"/>
          <w:sz w:val="28"/>
          <w:szCs w:val="28"/>
        </w:rPr>
        <w:t xml:space="preserve">1997 гг. </w:t>
      </w:r>
      <w:r w:rsidRPr="000D2945">
        <w:rPr>
          <w:noProof/>
          <w:color w:val="000000"/>
          <w:sz w:val="28"/>
          <w:szCs w:val="28"/>
        </w:rPr>
        <w:t>-</w:t>
      </w:r>
      <w:r w:rsidR="004B7325" w:rsidRPr="000D2945">
        <w:rPr>
          <w:noProof/>
          <w:color w:val="000000"/>
          <w:sz w:val="28"/>
          <w:szCs w:val="28"/>
        </w:rPr>
        <w:t xml:space="preserve"> время быстрой интеграции в мировой рынок капиталов. Третий этап </w:t>
      </w:r>
      <w:r w:rsidRPr="000D2945">
        <w:rPr>
          <w:noProof/>
          <w:color w:val="000000"/>
          <w:sz w:val="28"/>
          <w:szCs w:val="28"/>
        </w:rPr>
        <w:t>-</w:t>
      </w:r>
      <w:r w:rsidR="004B7325" w:rsidRPr="000D2945">
        <w:rPr>
          <w:noProof/>
          <w:color w:val="000000"/>
          <w:sz w:val="28"/>
          <w:szCs w:val="28"/>
        </w:rPr>
        <w:t xml:space="preserve"> в конце 1997 г. Россия сталкивается с финансовым кризисом. Кульминацией этого процесса явился кризис 17 августа 1998 г. </w:t>
      </w:r>
      <w:r w:rsidRPr="000D2945">
        <w:rPr>
          <w:noProof/>
          <w:color w:val="000000"/>
          <w:sz w:val="28"/>
          <w:szCs w:val="28"/>
        </w:rPr>
        <w:t>Р</w:t>
      </w:r>
      <w:r w:rsidR="004B7325" w:rsidRPr="000D2945">
        <w:rPr>
          <w:noProof/>
          <w:color w:val="000000"/>
          <w:sz w:val="28"/>
          <w:szCs w:val="28"/>
        </w:rPr>
        <w:t xml:space="preserve">оссийский финансовый кризис стал </w:t>
      </w:r>
      <w:r w:rsidRPr="000D2945">
        <w:rPr>
          <w:noProof/>
          <w:color w:val="000000"/>
          <w:sz w:val="28"/>
          <w:szCs w:val="28"/>
        </w:rPr>
        <w:t xml:space="preserve">также </w:t>
      </w:r>
      <w:r w:rsidR="004B7325" w:rsidRPr="000D2945">
        <w:rPr>
          <w:noProof/>
          <w:color w:val="000000"/>
          <w:sz w:val="28"/>
          <w:szCs w:val="28"/>
        </w:rPr>
        <w:t>питательной средой глобального финансового кризиса.</w:t>
      </w:r>
    </w:p>
    <w:p w:rsidR="004B7325" w:rsidRPr="000D2945" w:rsidRDefault="004B7325" w:rsidP="00DF6D3A">
      <w:pPr>
        <w:pStyle w:val="a8"/>
        <w:widowControl w:val="0"/>
        <w:spacing w:line="360" w:lineRule="auto"/>
        <w:ind w:firstLine="709"/>
        <w:rPr>
          <w:noProof/>
          <w:color w:val="000000"/>
          <w:sz w:val="28"/>
          <w:szCs w:val="28"/>
        </w:rPr>
      </w:pPr>
      <w:r w:rsidRPr="000D2945">
        <w:rPr>
          <w:noProof/>
          <w:color w:val="000000"/>
          <w:sz w:val="28"/>
          <w:szCs w:val="28"/>
        </w:rPr>
        <w:t>Форсированный этап интеграции России в мировой рынок капиталов, сопровождавшийся быстрым неконтролируемым открытием внутреннего рынка для нерезидентов, закончился финансовым кризисом, отбросившим страну назад по многим направлениям. В определенной степени это было обусловлено глобальным финансовым кризисом. Но основные причины — внутренние. И все же интеграция стран с развивающимся финансовым рынком, к числу которых относится и Россия, это объективный процесс, который, однако, как показала практика многих стран, должен быть объектом контроля и регулирования.</w:t>
      </w:r>
    </w:p>
    <w:p w:rsidR="00DF6D3A" w:rsidRPr="000D2945" w:rsidRDefault="00DF6D3A" w:rsidP="00DF6D3A">
      <w:pPr>
        <w:widowControl w:val="0"/>
        <w:spacing w:line="360" w:lineRule="auto"/>
        <w:ind w:firstLine="709"/>
        <w:rPr>
          <w:noProof/>
          <w:color w:val="000000"/>
          <w:sz w:val="28"/>
          <w:szCs w:val="28"/>
        </w:rPr>
      </w:pPr>
    </w:p>
    <w:p w:rsidR="00DE7558" w:rsidRPr="000D2945" w:rsidRDefault="00FB06CF" w:rsidP="00DF6D3A">
      <w:pPr>
        <w:widowControl w:val="0"/>
        <w:spacing w:line="360" w:lineRule="auto"/>
        <w:ind w:firstLine="709"/>
        <w:rPr>
          <w:noProof/>
          <w:color w:val="000000"/>
          <w:sz w:val="28"/>
          <w:szCs w:val="24"/>
        </w:rPr>
      </w:pPr>
      <w:r w:rsidRPr="000D2945">
        <w:rPr>
          <w:noProof/>
          <w:color w:val="000000"/>
          <w:sz w:val="28"/>
          <w:szCs w:val="28"/>
        </w:rPr>
        <w:br w:type="page"/>
      </w:r>
      <w:r w:rsidR="00DE7558" w:rsidRPr="000D2945">
        <w:rPr>
          <w:noProof/>
          <w:color w:val="000000"/>
          <w:sz w:val="28"/>
          <w:szCs w:val="24"/>
        </w:rPr>
        <w:t>Список используемой литературы</w:t>
      </w:r>
    </w:p>
    <w:p w:rsidR="00DE7558" w:rsidRPr="000D2945" w:rsidRDefault="00DE7558" w:rsidP="00DF6D3A">
      <w:pPr>
        <w:spacing w:line="360" w:lineRule="auto"/>
        <w:ind w:firstLine="709"/>
        <w:rPr>
          <w:noProof/>
          <w:color w:val="000000"/>
          <w:sz w:val="28"/>
          <w:szCs w:val="24"/>
        </w:rPr>
      </w:pP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Агапова Т.А. Макроэкономика: учебник. – М.: «Дело и сервис», 200</w:t>
      </w:r>
      <w:r w:rsidR="008F12F4" w:rsidRPr="000D2945">
        <w:rPr>
          <w:noProof/>
          <w:color w:val="000000"/>
          <w:sz w:val="28"/>
          <w:szCs w:val="28"/>
        </w:rPr>
        <w:t>7</w:t>
      </w:r>
      <w:r w:rsidRPr="000D2945">
        <w:rPr>
          <w:noProof/>
          <w:color w:val="000000"/>
          <w:sz w:val="28"/>
          <w:szCs w:val="28"/>
        </w:rPr>
        <w:t>. – 512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4"/>
        </w:rPr>
        <w:t>Борисов Е.Ф. Экономическая теория. Курс лекция для студентов ВУЗов. М.: Общество «Знание» России. 2006. – 478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Бункина М.К. Макроэкономика: учебник. – М.: МГУ им. Ломоносова «ДИС», 200</w:t>
      </w:r>
      <w:r w:rsidR="008F12F4" w:rsidRPr="000D2945">
        <w:rPr>
          <w:noProof/>
          <w:color w:val="000000"/>
          <w:sz w:val="28"/>
          <w:szCs w:val="28"/>
        </w:rPr>
        <w:t>5</w:t>
      </w:r>
      <w:r w:rsidRPr="000D2945">
        <w:rPr>
          <w:noProof/>
          <w:color w:val="000000"/>
          <w:sz w:val="28"/>
          <w:szCs w:val="28"/>
        </w:rPr>
        <w:t>. – 416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4"/>
        </w:rPr>
        <w:t>Гальперин В.М., Игнатьев С.М. Микроэкономика в 2-х т. – СПб: Экономическая школа, 2006 г.</w:t>
      </w:r>
      <w:r w:rsidR="008F12F4" w:rsidRPr="000D2945">
        <w:rPr>
          <w:noProof/>
          <w:color w:val="000000"/>
          <w:sz w:val="28"/>
          <w:szCs w:val="24"/>
        </w:rPr>
        <w:t xml:space="preserve"> – 475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Князев Ю. Современный взгляд на теорию рыночной экономики// Общество и экономика. 200</w:t>
      </w:r>
      <w:r w:rsidR="008F12F4" w:rsidRPr="000D2945">
        <w:rPr>
          <w:noProof/>
          <w:color w:val="000000"/>
          <w:sz w:val="28"/>
          <w:szCs w:val="28"/>
        </w:rPr>
        <w:t>8</w:t>
      </w:r>
      <w:r w:rsidRPr="000D2945">
        <w:rPr>
          <w:noProof/>
          <w:color w:val="000000"/>
          <w:sz w:val="28"/>
          <w:szCs w:val="28"/>
        </w:rPr>
        <w:t>, №5, с. 17-53</w:t>
      </w:r>
    </w:p>
    <w:p w:rsidR="008F12F4" w:rsidRPr="000D2945" w:rsidRDefault="008F12F4"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Красавина Л.Н. Международные валютно-финансовые и кредитные отношения: учеб. – М.: Финансы и статистика, 2006. – 490 с.</w:t>
      </w:r>
    </w:p>
    <w:p w:rsidR="008F12F4" w:rsidRPr="000D2945" w:rsidRDefault="008F12F4"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Круглов В.В. Основы международных валютно-финансовых и кредитных отношении: Учебник</w:t>
      </w:r>
      <w:r w:rsidR="00DF6D3A" w:rsidRPr="000D2945">
        <w:rPr>
          <w:noProof/>
          <w:color w:val="000000"/>
          <w:sz w:val="28"/>
          <w:szCs w:val="28"/>
        </w:rPr>
        <w:t xml:space="preserve"> </w:t>
      </w:r>
      <w:r w:rsidRPr="000D2945">
        <w:rPr>
          <w:noProof/>
          <w:color w:val="000000"/>
          <w:sz w:val="28"/>
          <w:szCs w:val="28"/>
        </w:rPr>
        <w:t>– М.: ИНФРА-М, 2006. – 432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Макроэкономика: учеб. пособие для вузов/под ред. проф. И.П.Николаевой. – М.: ЮНИТИ-ДАНА, 2007. – 231 с.;</w:t>
      </w:r>
    </w:p>
    <w:p w:rsidR="004672C8" w:rsidRPr="000D2945" w:rsidRDefault="004672C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Матвеева Т.Ю. Введение в макроэкономику: учебное пособие. – М.: ГУ ВШЭ, 2008 г. – 512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Основы экономической теории: учеб. пособие для вузов/под ред. проф. И.П.Николаевой. – М.: ЮНИТИ-ДАНА, 200</w:t>
      </w:r>
      <w:r w:rsidR="008F12F4" w:rsidRPr="000D2945">
        <w:rPr>
          <w:noProof/>
          <w:color w:val="000000"/>
          <w:sz w:val="28"/>
          <w:szCs w:val="28"/>
        </w:rPr>
        <w:t>8</w:t>
      </w:r>
      <w:r w:rsidRPr="000D2945">
        <w:rPr>
          <w:noProof/>
          <w:color w:val="000000"/>
          <w:sz w:val="28"/>
          <w:szCs w:val="28"/>
        </w:rPr>
        <w:t>. – 319 с.;</w:t>
      </w:r>
    </w:p>
    <w:p w:rsidR="004672C8" w:rsidRPr="000D2945" w:rsidRDefault="004672C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Сакс Дж.Д. Макроэкономика. Глобальный подход: пер. с англ. – М.: Дело, 2007. – 848 с.</w:t>
      </w:r>
    </w:p>
    <w:p w:rsidR="004672C8" w:rsidRPr="000D2945" w:rsidRDefault="004672C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Сажина М.А., Чибриков Г.Г. Экономическая теория: учебник для вузов. – 2-е изд. – М.: Норма, 2008. – 672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Экономическая теория/под ред. А.И.</w:t>
      </w:r>
      <w:r w:rsidR="000D2945" w:rsidRPr="000D2945">
        <w:rPr>
          <w:noProof/>
          <w:color w:val="000000"/>
          <w:sz w:val="28"/>
          <w:szCs w:val="28"/>
        </w:rPr>
        <w:t xml:space="preserve"> </w:t>
      </w:r>
      <w:r w:rsidRPr="000D2945">
        <w:rPr>
          <w:noProof/>
          <w:color w:val="000000"/>
          <w:sz w:val="28"/>
          <w:szCs w:val="28"/>
        </w:rPr>
        <w:t>Добрынина. – СПб.: Питер, 200</w:t>
      </w:r>
      <w:r w:rsidR="008F12F4" w:rsidRPr="000D2945">
        <w:rPr>
          <w:noProof/>
          <w:color w:val="000000"/>
          <w:sz w:val="28"/>
          <w:szCs w:val="28"/>
        </w:rPr>
        <w:t>9</w:t>
      </w:r>
      <w:r w:rsidRPr="000D2945">
        <w:rPr>
          <w:noProof/>
          <w:color w:val="000000"/>
          <w:sz w:val="28"/>
          <w:szCs w:val="28"/>
        </w:rPr>
        <w:t>. – 544 с.;</w:t>
      </w:r>
    </w:p>
    <w:p w:rsidR="00DE7558" w:rsidRPr="000D2945" w:rsidRDefault="00DE7558" w:rsidP="00DF6D3A">
      <w:pPr>
        <w:numPr>
          <w:ilvl w:val="0"/>
          <w:numId w:val="1"/>
        </w:numPr>
        <w:tabs>
          <w:tab w:val="clear" w:pos="720"/>
          <w:tab w:val="num" w:pos="540"/>
        </w:tabs>
        <w:spacing w:line="360" w:lineRule="auto"/>
        <w:ind w:left="0" w:firstLine="0"/>
        <w:rPr>
          <w:noProof/>
          <w:color w:val="000000"/>
          <w:sz w:val="28"/>
          <w:szCs w:val="28"/>
        </w:rPr>
      </w:pPr>
      <w:r w:rsidRPr="000D2945">
        <w:rPr>
          <w:noProof/>
          <w:color w:val="000000"/>
          <w:sz w:val="28"/>
          <w:szCs w:val="28"/>
        </w:rPr>
        <w:t>Экономическая теория: учебник для вузов/под ред. Н.В.</w:t>
      </w:r>
      <w:r w:rsidR="000D2945" w:rsidRPr="000D2945">
        <w:rPr>
          <w:noProof/>
          <w:color w:val="000000"/>
          <w:sz w:val="28"/>
          <w:szCs w:val="28"/>
        </w:rPr>
        <w:t xml:space="preserve"> </w:t>
      </w:r>
      <w:r w:rsidRPr="000D2945">
        <w:rPr>
          <w:noProof/>
          <w:color w:val="000000"/>
          <w:sz w:val="28"/>
          <w:szCs w:val="28"/>
        </w:rPr>
        <w:t>Сумцовой. – М.: ЮНИТИ-ДАНА, 200</w:t>
      </w:r>
      <w:r w:rsidR="008F12F4" w:rsidRPr="000D2945">
        <w:rPr>
          <w:noProof/>
          <w:color w:val="000000"/>
          <w:sz w:val="28"/>
          <w:szCs w:val="28"/>
        </w:rPr>
        <w:t>7</w:t>
      </w:r>
      <w:r w:rsidRPr="000D2945">
        <w:rPr>
          <w:noProof/>
          <w:color w:val="000000"/>
          <w:sz w:val="28"/>
          <w:szCs w:val="28"/>
        </w:rPr>
        <w:t>. – 655 с.;</w:t>
      </w:r>
      <w:bookmarkStart w:id="0" w:name="_GoBack"/>
      <w:bookmarkEnd w:id="0"/>
    </w:p>
    <w:sectPr w:rsidR="00DE7558" w:rsidRPr="000D2945" w:rsidSect="00DF6D3A">
      <w:headerReference w:type="even" r:id="rId7"/>
      <w:headerReference w:type="default" r:id="rId8"/>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39F" w:rsidRDefault="00D2339F">
      <w:pPr>
        <w:spacing w:line="240" w:lineRule="auto"/>
        <w:ind w:firstLine="0"/>
        <w:jc w:val="left"/>
        <w:rPr>
          <w:sz w:val="24"/>
          <w:szCs w:val="24"/>
        </w:rPr>
      </w:pPr>
      <w:r>
        <w:rPr>
          <w:sz w:val="24"/>
          <w:szCs w:val="24"/>
        </w:rPr>
        <w:separator/>
      </w:r>
    </w:p>
  </w:endnote>
  <w:endnote w:type="continuationSeparator" w:id="0">
    <w:p w:rsidR="00D2339F" w:rsidRDefault="00D2339F">
      <w:pPr>
        <w:spacing w:line="240" w:lineRule="auto"/>
        <w:ind w:firstLine="0"/>
        <w:jc w:val="left"/>
        <w:rPr>
          <w:sz w:val="24"/>
          <w:szCs w:val="24"/>
        </w:rPr>
      </w:pPr>
      <w:r>
        <w:rPr>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39F" w:rsidRDefault="00D2339F">
      <w:pPr>
        <w:spacing w:line="240" w:lineRule="auto"/>
        <w:ind w:firstLine="0"/>
        <w:jc w:val="left"/>
        <w:rPr>
          <w:sz w:val="24"/>
          <w:szCs w:val="24"/>
        </w:rPr>
      </w:pPr>
      <w:r>
        <w:rPr>
          <w:sz w:val="24"/>
          <w:szCs w:val="24"/>
        </w:rPr>
        <w:separator/>
      </w:r>
    </w:p>
  </w:footnote>
  <w:footnote w:type="continuationSeparator" w:id="0">
    <w:p w:rsidR="00D2339F" w:rsidRDefault="00D2339F">
      <w:pPr>
        <w:spacing w:line="240" w:lineRule="auto"/>
        <w:ind w:firstLine="0"/>
        <w:jc w:val="left"/>
        <w:rPr>
          <w:sz w:val="24"/>
          <w:szCs w:val="24"/>
        </w:rPr>
      </w:pPr>
      <w:r>
        <w:rPr>
          <w:sz w:val="24"/>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97" w:rsidRDefault="00511D97" w:rsidP="00FB29C7">
    <w:pPr>
      <w:pStyle w:val="a3"/>
      <w:framePr w:wrap="around" w:vAnchor="text" w:hAnchor="margin" w:xAlign="right" w:y="1"/>
      <w:rPr>
        <w:rStyle w:val="a5"/>
      </w:rPr>
    </w:pPr>
  </w:p>
  <w:p w:rsidR="00511D97" w:rsidRDefault="00511D97" w:rsidP="006A4109">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1D97" w:rsidRPr="006A4109" w:rsidRDefault="00FD24D9" w:rsidP="00FB29C7">
    <w:pPr>
      <w:pStyle w:val="a3"/>
      <w:framePr w:wrap="around" w:vAnchor="text" w:hAnchor="margin" w:xAlign="right" w:y="1"/>
      <w:rPr>
        <w:rStyle w:val="a5"/>
        <w:sz w:val="20"/>
        <w:szCs w:val="20"/>
      </w:rPr>
    </w:pPr>
    <w:r>
      <w:rPr>
        <w:rStyle w:val="a5"/>
        <w:noProof/>
        <w:sz w:val="20"/>
        <w:szCs w:val="20"/>
      </w:rPr>
      <w:t>2</w:t>
    </w:r>
  </w:p>
  <w:p w:rsidR="00511D97" w:rsidRDefault="00511D97" w:rsidP="006A4109">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04E53"/>
    <w:multiLevelType w:val="hybridMultilevel"/>
    <w:tmpl w:val="D3DC496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4109"/>
    <w:rsid w:val="000509BB"/>
    <w:rsid w:val="000B7BFA"/>
    <w:rsid w:val="000D2945"/>
    <w:rsid w:val="000F040C"/>
    <w:rsid w:val="000F0482"/>
    <w:rsid w:val="00101FF2"/>
    <w:rsid w:val="00194C5F"/>
    <w:rsid w:val="001D5B95"/>
    <w:rsid w:val="001E52E3"/>
    <w:rsid w:val="00281CFA"/>
    <w:rsid w:val="002E1BC2"/>
    <w:rsid w:val="00387C76"/>
    <w:rsid w:val="003F13E3"/>
    <w:rsid w:val="004464FB"/>
    <w:rsid w:val="004672C8"/>
    <w:rsid w:val="00484C5C"/>
    <w:rsid w:val="004860A3"/>
    <w:rsid w:val="004B7325"/>
    <w:rsid w:val="00511D97"/>
    <w:rsid w:val="0057135D"/>
    <w:rsid w:val="00586AC4"/>
    <w:rsid w:val="00600F13"/>
    <w:rsid w:val="00654C4A"/>
    <w:rsid w:val="006A0B55"/>
    <w:rsid w:val="006A4109"/>
    <w:rsid w:val="00703C85"/>
    <w:rsid w:val="007079C8"/>
    <w:rsid w:val="00740D9F"/>
    <w:rsid w:val="007F0858"/>
    <w:rsid w:val="00804C47"/>
    <w:rsid w:val="008120A3"/>
    <w:rsid w:val="00831EA5"/>
    <w:rsid w:val="008F12F4"/>
    <w:rsid w:val="00906382"/>
    <w:rsid w:val="009F0687"/>
    <w:rsid w:val="00A13653"/>
    <w:rsid w:val="00A62BD0"/>
    <w:rsid w:val="00B3168F"/>
    <w:rsid w:val="00B64C71"/>
    <w:rsid w:val="00B67992"/>
    <w:rsid w:val="00C02EFD"/>
    <w:rsid w:val="00C81C72"/>
    <w:rsid w:val="00CC563F"/>
    <w:rsid w:val="00D219AA"/>
    <w:rsid w:val="00D2339F"/>
    <w:rsid w:val="00D530C2"/>
    <w:rsid w:val="00D54759"/>
    <w:rsid w:val="00D57824"/>
    <w:rsid w:val="00D84B8F"/>
    <w:rsid w:val="00DE7558"/>
    <w:rsid w:val="00DF6D3A"/>
    <w:rsid w:val="00E46832"/>
    <w:rsid w:val="00F7759D"/>
    <w:rsid w:val="00FB06CF"/>
    <w:rsid w:val="00FB29C7"/>
    <w:rsid w:val="00FD24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CA7FBE2-9ACD-4080-BC1B-1DA0F1787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040C"/>
    <w:pPr>
      <w:spacing w:line="260" w:lineRule="auto"/>
      <w:ind w:firstLine="340"/>
      <w:jc w:val="both"/>
    </w:pPr>
    <w:rPr>
      <w:sz w:val="22"/>
    </w:rPr>
  </w:style>
  <w:style w:type="paragraph" w:styleId="1">
    <w:name w:val="heading 1"/>
    <w:basedOn w:val="a"/>
    <w:next w:val="a"/>
    <w:link w:val="10"/>
    <w:uiPriority w:val="9"/>
    <w:qFormat/>
    <w:rsid w:val="000F040C"/>
    <w:pPr>
      <w:keepNext/>
      <w:spacing w:before="240" w:after="60" w:line="240" w:lineRule="auto"/>
      <w:ind w:firstLine="0"/>
      <w:jc w:val="left"/>
      <w:outlineLvl w:val="0"/>
    </w:pPr>
    <w:rPr>
      <w:rFonts w:ascii="Arial" w:hAnsi="Arial" w:cs="Arial"/>
      <w:b/>
      <w:bCs/>
      <w:kern w:val="32"/>
      <w:sz w:val="32"/>
      <w:szCs w:val="32"/>
    </w:rPr>
  </w:style>
  <w:style w:type="paragraph" w:styleId="2">
    <w:name w:val="heading 2"/>
    <w:basedOn w:val="a"/>
    <w:next w:val="a"/>
    <w:link w:val="20"/>
    <w:uiPriority w:val="9"/>
    <w:qFormat/>
    <w:rsid w:val="000F040C"/>
    <w:pPr>
      <w:keepNext/>
      <w:spacing w:before="240" w:after="60" w:line="240" w:lineRule="auto"/>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a3">
    <w:name w:val="header"/>
    <w:basedOn w:val="a"/>
    <w:link w:val="a4"/>
    <w:uiPriority w:val="99"/>
    <w:rsid w:val="006A4109"/>
    <w:pPr>
      <w:tabs>
        <w:tab w:val="center" w:pos="4677"/>
        <w:tab w:val="right" w:pos="9355"/>
      </w:tabs>
      <w:spacing w:line="240" w:lineRule="auto"/>
      <w:ind w:firstLine="0"/>
      <w:jc w:val="left"/>
    </w:pPr>
    <w:rPr>
      <w:sz w:val="24"/>
      <w:szCs w:val="24"/>
    </w:r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6A4109"/>
    <w:rPr>
      <w:rFonts w:cs="Times New Roman"/>
    </w:rPr>
  </w:style>
  <w:style w:type="paragraph" w:styleId="a6">
    <w:name w:val="footer"/>
    <w:basedOn w:val="a"/>
    <w:link w:val="a7"/>
    <w:uiPriority w:val="99"/>
    <w:rsid w:val="006A4109"/>
    <w:pPr>
      <w:tabs>
        <w:tab w:val="center" w:pos="4677"/>
        <w:tab w:val="right" w:pos="9355"/>
      </w:tabs>
      <w:spacing w:line="240" w:lineRule="auto"/>
      <w:ind w:firstLine="0"/>
      <w:jc w:val="left"/>
    </w:pPr>
    <w:rPr>
      <w:sz w:val="24"/>
      <w:szCs w:val="24"/>
    </w:rPr>
  </w:style>
  <w:style w:type="character" w:customStyle="1" w:styleId="a7">
    <w:name w:val="Нижний колонтитул Знак"/>
    <w:link w:val="a6"/>
    <w:uiPriority w:val="99"/>
    <w:semiHidden/>
    <w:rPr>
      <w:sz w:val="24"/>
      <w:szCs w:val="24"/>
    </w:rPr>
  </w:style>
  <w:style w:type="paragraph" w:customStyle="1" w:styleId="a8">
    <w:name w:val="Обычный текст"/>
    <w:basedOn w:val="a"/>
    <w:rsid w:val="000F040C"/>
    <w:pPr>
      <w:spacing w:line="240" w:lineRule="auto"/>
      <w:ind w:firstLine="454"/>
    </w:pPr>
    <w:rPr>
      <w:sz w:val="24"/>
    </w:rPr>
  </w:style>
  <w:style w:type="paragraph" w:customStyle="1" w:styleId="1-">
    <w:name w:val="Заголовок 1-го уровня"/>
    <w:basedOn w:val="1"/>
    <w:rsid w:val="000F040C"/>
    <w:pPr>
      <w:spacing w:before="120" w:after="120"/>
      <w:jc w:val="center"/>
    </w:pPr>
    <w:rPr>
      <w:rFonts w:ascii="Times New Roman" w:hAnsi="Times New Roman" w:cs="Times New Roman"/>
      <w:bCs w:val="0"/>
      <w:caps/>
      <w:kern w:val="0"/>
      <w:sz w:val="26"/>
      <w:szCs w:val="20"/>
    </w:rPr>
  </w:style>
  <w:style w:type="paragraph" w:customStyle="1" w:styleId="2-">
    <w:name w:val="Заголовок 2-го уровня"/>
    <w:basedOn w:val="2"/>
    <w:rsid w:val="000F040C"/>
    <w:pPr>
      <w:spacing w:before="120" w:after="120"/>
      <w:jc w:val="center"/>
    </w:pPr>
    <w:rPr>
      <w:rFonts w:ascii="Times New Roman" w:hAnsi="Times New Roman" w:cs="Times New Roman"/>
      <w:bCs w:val="0"/>
      <w:i w:val="0"/>
      <w:iCs w:val="0"/>
      <w:sz w:val="26"/>
      <w:szCs w:val="20"/>
    </w:rPr>
  </w:style>
  <w:style w:type="paragraph" w:customStyle="1" w:styleId="a9">
    <w:name w:val="Знак"/>
    <w:basedOn w:val="a"/>
    <w:rsid w:val="00906382"/>
    <w:pPr>
      <w:pageBreakBefore/>
      <w:spacing w:after="160" w:line="360" w:lineRule="auto"/>
      <w:ind w:firstLine="0"/>
      <w:jc w:val="left"/>
    </w:pPr>
    <w:rPr>
      <w:sz w:val="28"/>
      <w:lang w:val="en-US" w:eastAsia="en-US"/>
    </w:rPr>
  </w:style>
  <w:style w:type="paragraph" w:customStyle="1" w:styleId="aa">
    <w:name w:val="Знак Знак Знак Знак"/>
    <w:basedOn w:val="a"/>
    <w:rsid w:val="004672C8"/>
    <w:pPr>
      <w:pageBreakBefore/>
      <w:spacing w:after="160" w:line="360" w:lineRule="auto"/>
      <w:ind w:firstLine="0"/>
      <w:jc w:val="left"/>
    </w:pPr>
    <w:rPr>
      <w:sz w:val="28"/>
      <w:lang w:val="en-US" w:eastAsia="en-US"/>
    </w:rPr>
  </w:style>
  <w:style w:type="table" w:styleId="ab">
    <w:name w:val="Table Professional"/>
    <w:basedOn w:val="a1"/>
    <w:uiPriority w:val="99"/>
    <w:rsid w:val="00DF6D3A"/>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10693</Words>
  <Characters>60952</Characters>
  <Application>Microsoft Office Word</Application>
  <DocSecurity>0</DocSecurity>
  <Lines>507</Lines>
  <Paragraphs>143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71502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cp:lastPrinted>2010-05-17T16:19:00Z</cp:lastPrinted>
  <dcterms:created xsi:type="dcterms:W3CDTF">2014-02-28T08:55:00Z</dcterms:created>
  <dcterms:modified xsi:type="dcterms:W3CDTF">2014-02-28T08:55:00Z</dcterms:modified>
</cp:coreProperties>
</file>