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A0B" w:rsidRDefault="00235A0B" w:rsidP="00235A0B">
      <w:pPr>
        <w:pStyle w:val="aff7"/>
      </w:pPr>
    </w:p>
    <w:p w:rsidR="00235A0B" w:rsidRDefault="00235A0B" w:rsidP="00235A0B">
      <w:pPr>
        <w:pStyle w:val="aff7"/>
      </w:pPr>
    </w:p>
    <w:p w:rsidR="00235A0B" w:rsidRDefault="00235A0B" w:rsidP="00235A0B">
      <w:pPr>
        <w:pStyle w:val="aff7"/>
      </w:pPr>
    </w:p>
    <w:p w:rsidR="00235A0B" w:rsidRDefault="00235A0B" w:rsidP="00235A0B">
      <w:pPr>
        <w:pStyle w:val="aff7"/>
      </w:pPr>
    </w:p>
    <w:p w:rsidR="00235A0B" w:rsidRDefault="00235A0B" w:rsidP="00235A0B">
      <w:pPr>
        <w:pStyle w:val="aff7"/>
      </w:pPr>
    </w:p>
    <w:p w:rsidR="00235A0B" w:rsidRDefault="00235A0B" w:rsidP="00235A0B">
      <w:pPr>
        <w:pStyle w:val="aff7"/>
      </w:pPr>
    </w:p>
    <w:p w:rsidR="00235A0B" w:rsidRDefault="00235A0B" w:rsidP="00235A0B">
      <w:pPr>
        <w:pStyle w:val="aff7"/>
      </w:pPr>
    </w:p>
    <w:p w:rsidR="00235A0B" w:rsidRDefault="00235A0B" w:rsidP="00235A0B">
      <w:pPr>
        <w:pStyle w:val="aff7"/>
      </w:pPr>
    </w:p>
    <w:p w:rsidR="00235A0B" w:rsidRDefault="00235A0B" w:rsidP="00235A0B">
      <w:pPr>
        <w:pStyle w:val="aff7"/>
      </w:pPr>
    </w:p>
    <w:p w:rsidR="00235A0B" w:rsidRDefault="00235A0B" w:rsidP="00235A0B">
      <w:pPr>
        <w:pStyle w:val="aff7"/>
      </w:pPr>
    </w:p>
    <w:p w:rsidR="00DF4A9A" w:rsidRPr="00235A0B" w:rsidRDefault="00DF4A9A" w:rsidP="00235A0B">
      <w:pPr>
        <w:pStyle w:val="aff7"/>
      </w:pPr>
      <w:r w:rsidRPr="00235A0B">
        <w:t>КУРСОВАЯ РАБОТА</w:t>
      </w:r>
    </w:p>
    <w:p w:rsidR="00235A0B" w:rsidRDefault="00DF4A9A" w:rsidP="00235A0B">
      <w:pPr>
        <w:pStyle w:val="aff7"/>
      </w:pPr>
      <w:r w:rsidRPr="00235A0B">
        <w:t>по дисциплине</w:t>
      </w:r>
      <w:r w:rsidR="00235A0B">
        <w:t xml:space="preserve"> "</w:t>
      </w:r>
      <w:r w:rsidRPr="00235A0B">
        <w:t>Мировая экономика</w:t>
      </w:r>
      <w:r w:rsidR="00235A0B">
        <w:t>"</w:t>
      </w:r>
    </w:p>
    <w:p w:rsidR="00235A0B" w:rsidRDefault="00DF4A9A" w:rsidP="00235A0B">
      <w:pPr>
        <w:pStyle w:val="aff7"/>
      </w:pPr>
      <w:r w:rsidRPr="00235A0B">
        <w:t>по теме</w:t>
      </w:r>
      <w:r w:rsidR="00235A0B" w:rsidRPr="00235A0B">
        <w:t>:</w:t>
      </w:r>
      <w:r w:rsidR="00235A0B">
        <w:t xml:space="preserve"> "</w:t>
      </w:r>
      <w:r w:rsidRPr="00235A0B">
        <w:t xml:space="preserve">Рынок технологий </w:t>
      </w:r>
      <w:r w:rsidR="00235A0B">
        <w:t>-</w:t>
      </w:r>
      <w:r w:rsidRPr="00235A0B">
        <w:t xml:space="preserve"> важнейший фактор современной международной экономики</w:t>
      </w:r>
      <w:r w:rsidR="00235A0B">
        <w:t>"</w:t>
      </w:r>
    </w:p>
    <w:p w:rsidR="00235A0B" w:rsidRPr="00235A0B" w:rsidRDefault="00235A0B" w:rsidP="00175FB7">
      <w:pPr>
        <w:pStyle w:val="aff"/>
      </w:pPr>
      <w:r>
        <w:br w:type="page"/>
      </w:r>
      <w:r w:rsidR="005A30B0" w:rsidRPr="00235A0B">
        <w:t>Содержание</w:t>
      </w:r>
    </w:p>
    <w:p w:rsidR="00235A0B" w:rsidRDefault="00235A0B" w:rsidP="00235A0B">
      <w:pPr>
        <w:spacing w:before="0" w:beforeAutospacing="0" w:after="0" w:afterAutospacing="0"/>
      </w:pPr>
    </w:p>
    <w:p w:rsidR="00175FB7" w:rsidRDefault="00175FB7">
      <w:pPr>
        <w:pStyle w:val="21"/>
        <w:rPr>
          <w:smallCaps w:val="0"/>
          <w:noProof/>
          <w:sz w:val="24"/>
          <w:szCs w:val="24"/>
        </w:rPr>
      </w:pPr>
      <w:r w:rsidRPr="00683D63">
        <w:rPr>
          <w:rStyle w:val="af0"/>
          <w:noProof/>
        </w:rPr>
        <w:t>Введение</w:t>
      </w:r>
    </w:p>
    <w:p w:rsidR="00175FB7" w:rsidRDefault="00175FB7">
      <w:pPr>
        <w:pStyle w:val="21"/>
        <w:rPr>
          <w:smallCaps w:val="0"/>
          <w:noProof/>
          <w:sz w:val="24"/>
          <w:szCs w:val="24"/>
        </w:rPr>
      </w:pPr>
      <w:r w:rsidRPr="00683D63">
        <w:rPr>
          <w:rStyle w:val="af0"/>
          <w:noProof/>
        </w:rPr>
        <w:t>1. Структура рынка технологий</w:t>
      </w:r>
    </w:p>
    <w:p w:rsidR="00175FB7" w:rsidRDefault="00175FB7">
      <w:pPr>
        <w:pStyle w:val="21"/>
        <w:rPr>
          <w:smallCaps w:val="0"/>
          <w:noProof/>
          <w:sz w:val="24"/>
          <w:szCs w:val="24"/>
        </w:rPr>
      </w:pPr>
      <w:r w:rsidRPr="00683D63">
        <w:rPr>
          <w:rStyle w:val="af0"/>
          <w:noProof/>
        </w:rPr>
        <w:t>1.1 Рынок технологий - элемент мирового рынка</w:t>
      </w:r>
    </w:p>
    <w:p w:rsidR="00175FB7" w:rsidRDefault="00175FB7">
      <w:pPr>
        <w:pStyle w:val="21"/>
        <w:rPr>
          <w:smallCaps w:val="0"/>
          <w:noProof/>
          <w:sz w:val="24"/>
          <w:szCs w:val="24"/>
        </w:rPr>
      </w:pPr>
      <w:r w:rsidRPr="00683D63">
        <w:rPr>
          <w:rStyle w:val="af0"/>
          <w:noProof/>
        </w:rPr>
        <w:t>1.2 Участники рынка технологий</w:t>
      </w:r>
    </w:p>
    <w:p w:rsidR="00175FB7" w:rsidRDefault="00175FB7">
      <w:pPr>
        <w:pStyle w:val="21"/>
        <w:rPr>
          <w:smallCaps w:val="0"/>
          <w:noProof/>
          <w:sz w:val="24"/>
          <w:szCs w:val="24"/>
        </w:rPr>
      </w:pPr>
      <w:r w:rsidRPr="00683D63">
        <w:rPr>
          <w:rStyle w:val="af0"/>
          <w:noProof/>
        </w:rPr>
        <w:t>2. Передача технологий на мировом рынке</w:t>
      </w:r>
    </w:p>
    <w:p w:rsidR="00175FB7" w:rsidRDefault="00175FB7">
      <w:pPr>
        <w:pStyle w:val="21"/>
        <w:rPr>
          <w:smallCaps w:val="0"/>
          <w:noProof/>
          <w:sz w:val="24"/>
          <w:szCs w:val="24"/>
        </w:rPr>
      </w:pPr>
      <w:r w:rsidRPr="00683D63">
        <w:rPr>
          <w:rStyle w:val="af0"/>
          <w:noProof/>
        </w:rPr>
        <w:t>3. Россия в системе международного рынка технологий</w:t>
      </w:r>
    </w:p>
    <w:p w:rsidR="00175FB7" w:rsidRDefault="00175FB7">
      <w:pPr>
        <w:pStyle w:val="21"/>
        <w:rPr>
          <w:smallCaps w:val="0"/>
          <w:noProof/>
          <w:sz w:val="24"/>
          <w:szCs w:val="24"/>
        </w:rPr>
      </w:pPr>
      <w:r w:rsidRPr="00683D63">
        <w:rPr>
          <w:rStyle w:val="af0"/>
          <w:noProof/>
        </w:rPr>
        <w:t>Заключение</w:t>
      </w:r>
    </w:p>
    <w:p w:rsidR="00175FB7" w:rsidRDefault="00175FB7">
      <w:pPr>
        <w:pStyle w:val="21"/>
        <w:rPr>
          <w:smallCaps w:val="0"/>
          <w:noProof/>
          <w:sz w:val="24"/>
          <w:szCs w:val="24"/>
        </w:rPr>
      </w:pPr>
      <w:r w:rsidRPr="00683D63">
        <w:rPr>
          <w:rStyle w:val="af0"/>
          <w:noProof/>
        </w:rPr>
        <w:t>Список литературы</w:t>
      </w:r>
    </w:p>
    <w:p w:rsidR="00235A0B" w:rsidRPr="00235A0B" w:rsidRDefault="00235A0B" w:rsidP="00FF69AA">
      <w:pPr>
        <w:spacing w:before="0" w:beforeAutospacing="0" w:after="0" w:afterAutospacing="0"/>
      </w:pPr>
    </w:p>
    <w:p w:rsidR="00235A0B" w:rsidRPr="00235A0B" w:rsidRDefault="00235A0B" w:rsidP="00235A0B">
      <w:pPr>
        <w:pStyle w:val="2"/>
      </w:pPr>
      <w:r>
        <w:br w:type="page"/>
      </w:r>
      <w:bookmarkStart w:id="0" w:name="_Toc248620423"/>
      <w:r w:rsidR="005A30B0" w:rsidRPr="00235A0B">
        <w:t>Введение</w:t>
      </w:r>
      <w:bookmarkEnd w:id="0"/>
    </w:p>
    <w:p w:rsidR="00235A0B" w:rsidRDefault="00235A0B" w:rsidP="00235A0B">
      <w:pPr>
        <w:spacing w:before="0" w:beforeAutospacing="0" w:after="0" w:afterAutospacing="0"/>
      </w:pPr>
    </w:p>
    <w:p w:rsidR="00235A0B" w:rsidRDefault="004C0715" w:rsidP="00235A0B">
      <w:pPr>
        <w:spacing w:before="0" w:beforeAutospacing="0" w:after="0" w:afterAutospacing="0"/>
      </w:pPr>
      <w:r w:rsidRPr="00235A0B">
        <w:t xml:space="preserve">Рынок технологий является важнейшим фактором современной </w:t>
      </w:r>
      <w:r w:rsidR="0060693B" w:rsidRPr="00235A0B">
        <w:t xml:space="preserve">международной </w:t>
      </w:r>
      <w:r w:rsidRPr="00235A0B">
        <w:t>экономики</w:t>
      </w:r>
      <w:r w:rsidR="00235A0B" w:rsidRPr="00235A0B">
        <w:t>.</w:t>
      </w:r>
    </w:p>
    <w:p w:rsidR="00235A0B" w:rsidRDefault="00765676" w:rsidP="00235A0B">
      <w:pPr>
        <w:spacing w:before="0" w:beforeAutospacing="0" w:after="0" w:afterAutospacing="0"/>
      </w:pPr>
      <w:r w:rsidRPr="00235A0B">
        <w:t>Современная рыночная среда характеризуется тем, что технологии, непрерывно развиваясь, меняют рынок, формируя новые потребности и видоизменяя</w:t>
      </w:r>
      <w:r w:rsidR="004640A6" w:rsidRPr="00235A0B">
        <w:t xml:space="preserve"> </w:t>
      </w:r>
      <w:r w:rsidRPr="00235A0B">
        <w:t>связанные технологи</w:t>
      </w:r>
      <w:r w:rsidR="00337317" w:rsidRPr="00235A0B">
        <w:t>ческие цепочки</w:t>
      </w:r>
      <w:r w:rsidR="00235A0B" w:rsidRPr="00235A0B">
        <w:t>.</w:t>
      </w:r>
    </w:p>
    <w:p w:rsidR="00235A0B" w:rsidRDefault="00337317" w:rsidP="00235A0B">
      <w:pPr>
        <w:spacing w:before="0" w:beforeAutospacing="0" w:after="0" w:afterAutospacing="0"/>
      </w:pPr>
      <w:r w:rsidRPr="00235A0B">
        <w:t>Мировые рынки технологий служат своеобразным полигоном, на котором проходят решающие испытания и осуществляется отбор нововведений, разрабатываемых в научно-исследовательских и производственно-технических подразделениях различных стран</w:t>
      </w:r>
      <w:r w:rsidR="00235A0B" w:rsidRPr="00235A0B">
        <w:t>.</w:t>
      </w:r>
    </w:p>
    <w:p w:rsidR="00235A0B" w:rsidRDefault="00337317" w:rsidP="00235A0B">
      <w:pPr>
        <w:spacing w:before="0" w:beforeAutospacing="0" w:after="0" w:afterAutospacing="0"/>
      </w:pPr>
      <w:r w:rsidRPr="00235A0B">
        <w:t xml:space="preserve">По мнению некоторых западных ученых, экономический подъем после </w:t>
      </w:r>
      <w:r w:rsidR="004C0715" w:rsidRPr="00235A0B">
        <w:t xml:space="preserve">энергетического </w:t>
      </w:r>
      <w:r w:rsidRPr="00235A0B">
        <w:t>кризиса 70-х гг</w:t>
      </w:r>
      <w:r w:rsidR="00235A0B" w:rsidRPr="00235A0B">
        <w:t xml:space="preserve">. </w:t>
      </w:r>
      <w:r w:rsidRPr="00235A0B">
        <w:rPr>
          <w:lang w:val="en-US"/>
        </w:rPr>
        <w:t>XX</w:t>
      </w:r>
      <w:r w:rsidRPr="00235A0B">
        <w:t xml:space="preserve"> в</w:t>
      </w:r>
      <w:r w:rsidR="00235A0B" w:rsidRPr="00235A0B">
        <w:t xml:space="preserve">. </w:t>
      </w:r>
      <w:r w:rsidRPr="00235A0B">
        <w:t>был вызван не достижениями фундаментальной науки, а возрастающей ролью нововведений в повышении промышленной конкурентоспособности и развитием мировых рынков технологий</w:t>
      </w:r>
      <w:r w:rsidR="00235A0B" w:rsidRPr="00235A0B">
        <w:t xml:space="preserve">. </w:t>
      </w:r>
      <w:r w:rsidRPr="00235A0B">
        <w:t>Технологические нововведения порождают новые способы производства и потребления, затрагивают все секторы экономической и социальной жизни и имеют основой своего воплощения гибкие и централизованные предприятия, способные быстро приспосабливаться к рынку и отвечать на потребности конечного потребителя</w:t>
      </w:r>
      <w:r w:rsidR="00235A0B" w:rsidRPr="00235A0B">
        <w:t>.</w:t>
      </w:r>
    </w:p>
    <w:p w:rsidR="00235A0B" w:rsidRDefault="004C0715" w:rsidP="00235A0B">
      <w:pPr>
        <w:spacing w:before="0" w:beforeAutospacing="0" w:after="0" w:afterAutospacing="0"/>
      </w:pPr>
      <w:r w:rsidRPr="00235A0B">
        <w:t>Актуальность работы объясняется необходимостью участия России в международном обмене технологиями в качестве субъекта рынка и осознания роли мирового рынка технологий в м</w:t>
      </w:r>
      <w:r w:rsidR="00D210B6" w:rsidRPr="00235A0B">
        <w:t>еждународной</w:t>
      </w:r>
      <w:r w:rsidRPr="00235A0B">
        <w:t xml:space="preserve"> экономике</w:t>
      </w:r>
      <w:r w:rsidR="00235A0B" w:rsidRPr="00235A0B">
        <w:t>.</w:t>
      </w:r>
    </w:p>
    <w:p w:rsidR="00235A0B" w:rsidRDefault="004C0715" w:rsidP="00235A0B">
      <w:pPr>
        <w:spacing w:before="0" w:beforeAutospacing="0" w:after="0" w:afterAutospacing="0"/>
      </w:pPr>
      <w:r w:rsidRPr="00235A0B">
        <w:t xml:space="preserve">Цель работы </w:t>
      </w:r>
      <w:r w:rsidR="00235A0B">
        <w:t>-</w:t>
      </w:r>
      <w:r w:rsidRPr="00235A0B">
        <w:t xml:space="preserve"> всестороннее изучение рынка технологий и деятельности его участников</w:t>
      </w:r>
      <w:r w:rsidR="00235A0B" w:rsidRPr="00235A0B">
        <w:t>.</w:t>
      </w:r>
    </w:p>
    <w:p w:rsidR="00235A0B" w:rsidRDefault="00546758" w:rsidP="00235A0B">
      <w:pPr>
        <w:spacing w:before="0" w:beforeAutospacing="0" w:after="0" w:afterAutospacing="0"/>
      </w:pPr>
      <w:r w:rsidRPr="00235A0B">
        <w:t>Для достижения цели поставлены следующие задачи</w:t>
      </w:r>
      <w:r w:rsidR="00235A0B" w:rsidRPr="00235A0B">
        <w:t>:</w:t>
      </w:r>
    </w:p>
    <w:p w:rsidR="00235A0B" w:rsidRDefault="00C97C36" w:rsidP="00235A0B">
      <w:pPr>
        <w:spacing w:before="0" w:beforeAutospacing="0" w:after="0" w:afterAutospacing="0"/>
      </w:pPr>
      <w:r w:rsidRPr="00235A0B">
        <w:t>изучить структуру рынка технологий</w:t>
      </w:r>
      <w:r w:rsidR="00235A0B" w:rsidRPr="00235A0B">
        <w:t>;</w:t>
      </w:r>
    </w:p>
    <w:p w:rsidR="00235A0B" w:rsidRDefault="00C97C36" w:rsidP="00235A0B">
      <w:pPr>
        <w:spacing w:before="0" w:beforeAutospacing="0" w:after="0" w:afterAutospacing="0"/>
      </w:pPr>
      <w:r w:rsidRPr="00235A0B">
        <w:t>механизм обмена технологиями</w:t>
      </w:r>
      <w:r w:rsidR="00235A0B" w:rsidRPr="00235A0B">
        <w:t>;</w:t>
      </w:r>
    </w:p>
    <w:p w:rsidR="00235A0B" w:rsidRDefault="00C97C36" w:rsidP="00235A0B">
      <w:pPr>
        <w:spacing w:before="0" w:beforeAutospacing="0" w:after="0" w:afterAutospacing="0"/>
      </w:pPr>
      <w:r w:rsidRPr="00235A0B">
        <w:t>влияние рынка технологий на мировую экономику</w:t>
      </w:r>
      <w:r w:rsidR="00235A0B" w:rsidRPr="00235A0B">
        <w:t>.</w:t>
      </w:r>
    </w:p>
    <w:p w:rsidR="00235A0B" w:rsidRPr="00235A0B" w:rsidRDefault="00235A0B" w:rsidP="00235A0B">
      <w:pPr>
        <w:pStyle w:val="2"/>
      </w:pPr>
      <w:r>
        <w:br w:type="page"/>
      </w:r>
      <w:bookmarkStart w:id="1" w:name="_Toc248620424"/>
      <w:r w:rsidR="007B06CB" w:rsidRPr="00235A0B">
        <w:t>1</w:t>
      </w:r>
      <w:r w:rsidRPr="00235A0B">
        <w:t xml:space="preserve">. </w:t>
      </w:r>
      <w:r w:rsidR="007B06CB" w:rsidRPr="00235A0B">
        <w:t>Структура рынка технологий</w:t>
      </w:r>
      <w:bookmarkEnd w:id="1"/>
    </w:p>
    <w:p w:rsidR="00235A0B" w:rsidRDefault="00235A0B" w:rsidP="00235A0B">
      <w:pPr>
        <w:spacing w:before="0" w:beforeAutospacing="0" w:after="0" w:afterAutospacing="0"/>
      </w:pPr>
    </w:p>
    <w:p w:rsidR="0082726F" w:rsidRPr="00235A0B" w:rsidRDefault="00235A0B" w:rsidP="00235A0B">
      <w:pPr>
        <w:pStyle w:val="2"/>
      </w:pPr>
      <w:bookmarkStart w:id="2" w:name="_Toc248620425"/>
      <w:r>
        <w:t xml:space="preserve">1.1 </w:t>
      </w:r>
      <w:r w:rsidR="0082726F" w:rsidRPr="00235A0B">
        <w:t xml:space="preserve">Рынок технологий </w:t>
      </w:r>
      <w:r>
        <w:t>-</w:t>
      </w:r>
      <w:r w:rsidR="0082726F" w:rsidRPr="00235A0B">
        <w:t xml:space="preserve"> элемент мирового рынка</w:t>
      </w:r>
      <w:bookmarkEnd w:id="2"/>
    </w:p>
    <w:p w:rsidR="00235A0B" w:rsidRDefault="00235A0B" w:rsidP="00235A0B">
      <w:pPr>
        <w:spacing w:before="0" w:beforeAutospacing="0" w:after="0" w:afterAutospacing="0"/>
      </w:pPr>
    </w:p>
    <w:p w:rsidR="00235A0B" w:rsidRDefault="00E61502" w:rsidP="00235A0B">
      <w:pPr>
        <w:spacing w:before="0" w:beforeAutospacing="0" w:after="0" w:afterAutospacing="0"/>
      </w:pPr>
      <w:r w:rsidRPr="00235A0B">
        <w:t>Согласно теории эволюционной экономики, экономическое, социальное и технологическое развитие тесно взаимосвязаны и влияют друг на друга</w:t>
      </w:r>
      <w:r w:rsidR="00235A0B" w:rsidRPr="00235A0B">
        <w:t xml:space="preserve">. </w:t>
      </w:r>
      <w:r w:rsidRPr="00235A0B">
        <w:t>Поэтому технологическое развитие рассматривается как одна из важнейших движущих сил, определяющих траекторию трансформационных процессов в экономике</w:t>
      </w:r>
      <w:r w:rsidR="00235A0B" w:rsidRPr="00235A0B">
        <w:t>.</w:t>
      </w:r>
    </w:p>
    <w:p w:rsidR="00235A0B" w:rsidRDefault="00CB53D3" w:rsidP="00235A0B">
      <w:pPr>
        <w:spacing w:before="0" w:beforeAutospacing="0" w:after="0" w:afterAutospacing="0"/>
      </w:pPr>
      <w:r w:rsidRPr="00235A0B">
        <w:t>Выделение международной торговл</w:t>
      </w:r>
      <w:r w:rsidR="007F0E21" w:rsidRPr="00235A0B">
        <w:t xml:space="preserve">и знаниями </w:t>
      </w:r>
      <w:r w:rsidR="00235A0B">
        <w:t>-</w:t>
      </w:r>
      <w:r w:rsidR="007F0E21" w:rsidRPr="00235A0B">
        <w:t xml:space="preserve"> передачи технологий</w:t>
      </w:r>
      <w:r w:rsidRPr="00235A0B">
        <w:t xml:space="preserve"> в самостоятельную форму международных экономических отношений, наряду с торговлей товарами и услугами, движением капитала, миграцией и международными валютно-кредитными отношениями</w:t>
      </w:r>
      <w:r w:rsidR="00235A0B">
        <w:t xml:space="preserve"> (</w:t>
      </w:r>
      <w:r w:rsidRPr="00235A0B">
        <w:t>МВКО</w:t>
      </w:r>
      <w:r w:rsidR="00235A0B" w:rsidRPr="00235A0B">
        <w:t>),</w:t>
      </w:r>
      <w:r w:rsidRPr="00235A0B">
        <w:t xml:space="preserve"> напрямую связано с углублением мирового разделения труда</w:t>
      </w:r>
      <w:r w:rsidR="00235A0B">
        <w:t xml:space="preserve"> (</w:t>
      </w:r>
      <w:r w:rsidRPr="00235A0B">
        <w:t>МРТ</w:t>
      </w:r>
      <w:r w:rsidR="00235A0B" w:rsidRPr="00235A0B">
        <w:t xml:space="preserve">) </w:t>
      </w:r>
      <w:r w:rsidRPr="00235A0B">
        <w:t>и все возрастающей специализацией</w:t>
      </w:r>
      <w:r w:rsidR="00235A0B" w:rsidRPr="00235A0B">
        <w:t xml:space="preserve">. </w:t>
      </w:r>
      <w:r w:rsidRPr="00235A0B">
        <w:t>Углуб</w:t>
      </w:r>
      <w:r w:rsidRPr="00235A0B">
        <w:rPr>
          <w:rStyle w:val="a8"/>
          <w:color w:val="000000"/>
          <w:sz w:val="28"/>
          <w:szCs w:val="28"/>
        </w:rPr>
        <w:t>ление специализации ведет к повышению э</w:t>
      </w:r>
      <w:r w:rsidRPr="00235A0B">
        <w:t>ффективности экономики, а полученное разнообразие экономик ведет к взаимозависимости государств</w:t>
      </w:r>
      <w:r w:rsidR="00235A0B" w:rsidRPr="00235A0B">
        <w:t xml:space="preserve">. </w:t>
      </w:r>
      <w:r w:rsidRPr="00235A0B">
        <w:t xml:space="preserve">Процесс хозяйственного и политического объединения стран на основе устойчивого развития взаимосвязи и МРТ </w:t>
      </w:r>
      <w:r w:rsidR="00235A0B">
        <w:t>-</w:t>
      </w:r>
      <w:r w:rsidRPr="00235A0B">
        <w:t xml:space="preserve"> называется м</w:t>
      </w:r>
      <w:r w:rsidRPr="00235A0B">
        <w:rPr>
          <w:rStyle w:val="a8"/>
          <w:color w:val="000000"/>
          <w:sz w:val="28"/>
          <w:szCs w:val="28"/>
        </w:rPr>
        <w:t>еждународной экономической инт</w:t>
      </w:r>
      <w:r w:rsidRPr="00235A0B">
        <w:t>еграцией</w:t>
      </w:r>
      <w:r w:rsidR="00235A0B">
        <w:t xml:space="preserve"> (</w:t>
      </w:r>
      <w:r w:rsidRPr="00235A0B">
        <w:t>МЭИ</w:t>
      </w:r>
      <w:r w:rsidR="00235A0B" w:rsidRPr="00235A0B">
        <w:t xml:space="preserve">). </w:t>
      </w:r>
      <w:r w:rsidRPr="00235A0B">
        <w:t xml:space="preserve">МЭИ </w:t>
      </w:r>
      <w:r w:rsidR="00235A0B">
        <w:t>-</w:t>
      </w:r>
      <w:r w:rsidRPr="00235A0B">
        <w:t xml:space="preserve"> носит блоковый характер</w:t>
      </w:r>
      <w:r w:rsidR="00235A0B" w:rsidRPr="00235A0B">
        <w:t xml:space="preserve">: </w:t>
      </w:r>
      <w:r w:rsidRPr="00235A0B">
        <w:t>сращивание экономик исторически соседних стран в единый хозяйственный комплекс, при ориентации стран на свой и сосед</w:t>
      </w:r>
      <w:r w:rsidR="008326DA" w:rsidRPr="00235A0B">
        <w:t xml:space="preserve">ние регионы </w:t>
      </w:r>
      <w:r w:rsidR="00235A0B">
        <w:t>-</w:t>
      </w:r>
      <w:r w:rsidRPr="00235A0B">
        <w:t xml:space="preserve"> регионализация </w:t>
      </w:r>
      <w:r w:rsidR="008326DA" w:rsidRPr="00235A0B">
        <w:t>международных экономических отношений</w:t>
      </w:r>
      <w:r w:rsidR="00235A0B">
        <w:t xml:space="preserve"> (</w:t>
      </w:r>
      <w:r w:rsidRPr="00235A0B">
        <w:t>МЭО</w:t>
      </w:r>
      <w:r w:rsidR="00235A0B" w:rsidRPr="00235A0B">
        <w:t>).</w:t>
      </w:r>
    </w:p>
    <w:p w:rsidR="00235A0B" w:rsidRDefault="00CB53D3" w:rsidP="00235A0B">
      <w:pPr>
        <w:spacing w:before="0" w:beforeAutospacing="0" w:after="0" w:afterAutospacing="0"/>
      </w:pPr>
      <w:r w:rsidRPr="00235A0B">
        <w:t>Международная торговля</w:t>
      </w:r>
      <w:r w:rsidRPr="00235A0B">
        <w:rPr>
          <w:rStyle w:val="a8"/>
          <w:color w:val="000000"/>
          <w:sz w:val="28"/>
          <w:szCs w:val="28"/>
        </w:rPr>
        <w:t>, международное движение капиталов, международная м</w:t>
      </w:r>
      <w:r w:rsidRPr="00235A0B">
        <w:t xml:space="preserve">играция рабочей силы и международный обмен информацией </w:t>
      </w:r>
      <w:r w:rsidR="00235A0B">
        <w:t>-</w:t>
      </w:r>
      <w:r w:rsidRPr="00235A0B">
        <w:t xml:space="preserve"> это 4 источника процесса, превращения мирового хозяйственного рынка в единый рынок товаров, услуг, капитала и знаний, циркулирующих в рамках одной операции</w:t>
      </w:r>
      <w:r w:rsidR="00235A0B" w:rsidRPr="00235A0B">
        <w:t xml:space="preserve">. </w:t>
      </w:r>
      <w:r w:rsidRPr="00235A0B">
        <w:t xml:space="preserve">Такой процесс получил название </w:t>
      </w:r>
      <w:r w:rsidR="00235A0B">
        <w:t>-</w:t>
      </w:r>
      <w:r w:rsidRPr="00235A0B">
        <w:t xml:space="preserve"> глобализация</w:t>
      </w:r>
      <w:r w:rsidR="00235A0B" w:rsidRPr="00235A0B">
        <w:t>.</w:t>
      </w:r>
    </w:p>
    <w:p w:rsidR="00235A0B" w:rsidRDefault="007B06CB" w:rsidP="00235A0B">
      <w:pPr>
        <w:spacing w:before="0" w:beforeAutospacing="0" w:after="0" w:afterAutospacing="0"/>
      </w:pPr>
      <w:r w:rsidRPr="00235A0B">
        <w:t xml:space="preserve">Важнейшей составной частью </w:t>
      </w:r>
      <w:r w:rsidR="00DA0C6C" w:rsidRPr="00235A0B">
        <w:t xml:space="preserve">образующегося экономического пространства и </w:t>
      </w:r>
      <w:r w:rsidRPr="00235A0B">
        <w:t>национальной промышленности любой страны являются технологии, поэтому прогресс в технологическом развитии страны непосредственно влияет на ускорение темпов ее экономического раз</w:t>
      </w:r>
      <w:r w:rsidR="00DA0C6C" w:rsidRPr="00235A0B">
        <w:t>вития</w:t>
      </w:r>
      <w:r w:rsidR="00235A0B" w:rsidRPr="00235A0B">
        <w:t>.</w:t>
      </w:r>
    </w:p>
    <w:p w:rsidR="00235A0B" w:rsidRDefault="007B06CB" w:rsidP="00235A0B">
      <w:pPr>
        <w:spacing w:before="0" w:beforeAutospacing="0" w:after="0" w:afterAutospacing="0"/>
      </w:pPr>
      <w:r w:rsidRPr="00235A0B">
        <w:t>Это аксиомы для многих государств</w:t>
      </w:r>
      <w:r w:rsidR="00235A0B" w:rsidRPr="00235A0B">
        <w:t xml:space="preserve">. </w:t>
      </w:r>
      <w:r w:rsidRPr="00235A0B">
        <w:t>Так, президент США Б</w:t>
      </w:r>
      <w:r w:rsidR="00235A0B" w:rsidRPr="00235A0B">
        <w:t xml:space="preserve">. </w:t>
      </w:r>
      <w:r w:rsidRPr="00235A0B">
        <w:t>Клинтон еще в ходе избирательной кампании в сентябре 1992 г</w:t>
      </w:r>
      <w:r w:rsidR="00235A0B" w:rsidRPr="00235A0B">
        <w:t xml:space="preserve">. </w:t>
      </w:r>
      <w:r w:rsidRPr="00235A0B">
        <w:t>опубликовал свою технологическую программу</w:t>
      </w:r>
      <w:r w:rsidR="00235A0B">
        <w:t xml:space="preserve"> "</w:t>
      </w:r>
      <w:r w:rsidRPr="00235A0B">
        <w:t>Технология</w:t>
      </w:r>
      <w:r w:rsidR="00235A0B" w:rsidRPr="00235A0B">
        <w:t xml:space="preserve">: </w:t>
      </w:r>
      <w:r w:rsidRPr="00235A0B">
        <w:t>двигатель экономического роста</w:t>
      </w:r>
      <w:r w:rsidR="00235A0B">
        <w:t xml:space="preserve">", </w:t>
      </w:r>
      <w:r w:rsidRPr="00235A0B">
        <w:t xml:space="preserve">цель которой </w:t>
      </w:r>
      <w:r w:rsidR="00235A0B">
        <w:t>-</w:t>
      </w:r>
      <w:r w:rsidRPr="00235A0B">
        <w:t xml:space="preserve"> укрепление национальной технологической базы, наращивание гражданских исследований за счет военных</w:t>
      </w:r>
      <w:r w:rsidR="00235A0B" w:rsidRPr="00235A0B">
        <w:t xml:space="preserve">. </w:t>
      </w:r>
      <w:r w:rsidRPr="00235A0B">
        <w:t xml:space="preserve">Лейтмотивом экономической политики всех правительств Франции </w:t>
      </w:r>
      <w:r w:rsidR="00235A0B">
        <w:t>-</w:t>
      </w:r>
      <w:r w:rsidRPr="00235A0B">
        <w:t xml:space="preserve"> от Ш</w:t>
      </w:r>
      <w:r w:rsidR="00235A0B" w:rsidRPr="00235A0B">
        <w:t xml:space="preserve">. </w:t>
      </w:r>
      <w:r w:rsidRPr="00235A0B">
        <w:t>де Голля до Ф</w:t>
      </w:r>
      <w:r w:rsidR="00235A0B" w:rsidRPr="00235A0B">
        <w:t xml:space="preserve">. </w:t>
      </w:r>
      <w:r w:rsidRPr="00235A0B">
        <w:t xml:space="preserve">Миттерана </w:t>
      </w:r>
      <w:r w:rsidR="00235A0B">
        <w:t>-</w:t>
      </w:r>
      <w:r w:rsidRPr="00235A0B">
        <w:t xml:space="preserve"> можно считать такой</w:t>
      </w:r>
      <w:r w:rsidR="00235A0B" w:rsidRPr="00235A0B">
        <w:t>:</w:t>
      </w:r>
      <w:r w:rsidR="00235A0B">
        <w:t xml:space="preserve"> "</w:t>
      </w:r>
      <w:r w:rsidRPr="00235A0B">
        <w:t xml:space="preserve">Сильная национальная промышленность </w:t>
      </w:r>
      <w:r w:rsidR="00235A0B">
        <w:t>-</w:t>
      </w:r>
      <w:r w:rsidRPr="00235A0B">
        <w:t xml:space="preserve"> это эквивалент национальной независимости</w:t>
      </w:r>
      <w:r w:rsidR="00235A0B">
        <w:t>".</w:t>
      </w:r>
    </w:p>
    <w:p w:rsidR="00235A0B" w:rsidRDefault="00BC7F8E" w:rsidP="00235A0B">
      <w:pPr>
        <w:spacing w:before="0" w:beforeAutospacing="0" w:after="0" w:afterAutospacing="0"/>
      </w:pPr>
      <w:r w:rsidRPr="00235A0B">
        <w:t>Информация</w:t>
      </w:r>
      <w:r w:rsidR="00235A0B">
        <w:t xml:space="preserve"> (</w:t>
      </w:r>
      <w:r w:rsidRPr="00235A0B">
        <w:t>наука</w:t>
      </w:r>
      <w:r w:rsidR="00235A0B" w:rsidRPr="00235A0B">
        <w:t xml:space="preserve">) </w:t>
      </w:r>
      <w:r w:rsidRPr="00235A0B">
        <w:t>стала одним из важнейших производственных ресурсов наряду с сырьем, капиталом, средствами производства и персоналом</w:t>
      </w:r>
      <w:r w:rsidR="00235A0B" w:rsidRPr="00235A0B">
        <w:t xml:space="preserve">. </w:t>
      </w:r>
      <w:r w:rsidRPr="00235A0B">
        <w:t>Предприятие, обладая одним лишь запасом сырья, не сможет ничего изготовить, если не известна технология</w:t>
      </w:r>
      <w:r w:rsidR="00235A0B" w:rsidRPr="00235A0B">
        <w:t xml:space="preserve">. </w:t>
      </w:r>
      <w:r w:rsidRPr="00235A0B">
        <w:t>Само слово</w:t>
      </w:r>
      <w:r w:rsidR="00235A0B">
        <w:t xml:space="preserve"> "</w:t>
      </w:r>
      <w:r w:rsidRPr="00235A0B">
        <w:t>технология</w:t>
      </w:r>
      <w:r w:rsidR="00235A0B">
        <w:t xml:space="preserve">" </w:t>
      </w:r>
      <w:r w:rsidRPr="00235A0B">
        <w:t>про</w:t>
      </w:r>
      <w:r w:rsidR="00AF57A1" w:rsidRPr="00235A0B">
        <w:t>исходит от греческого</w:t>
      </w:r>
      <w:r w:rsidR="00235A0B">
        <w:t xml:space="preserve"> "</w:t>
      </w:r>
      <w:r w:rsidR="00AF57A1" w:rsidRPr="00235A0B">
        <w:t>techne</w:t>
      </w:r>
      <w:r w:rsidR="00235A0B">
        <w:t>" -</w:t>
      </w:r>
      <w:r w:rsidRPr="00235A0B">
        <w:t xml:space="preserve"> искусство, мастерство, умение и </w:t>
      </w:r>
      <w:r w:rsidR="00235A0B">
        <w:t>т.д.</w:t>
      </w:r>
      <w:r w:rsidR="00235A0B" w:rsidRPr="00235A0B">
        <w:t xml:space="preserve"> </w:t>
      </w:r>
      <w:r w:rsidRPr="00235A0B">
        <w:t>Обычно, когда применяют это слово, то имеют в виду совокупность методов обработки, изготовления, изменения состоянии свойств, формы сырья, материала или полуфабриката, осуществляемых</w:t>
      </w:r>
      <w:r w:rsidR="00AC1EC1" w:rsidRPr="00235A0B">
        <w:t xml:space="preserve"> в</w:t>
      </w:r>
      <w:r w:rsidRPr="00235A0B">
        <w:t xml:space="preserve"> процессе производства продукции</w:t>
      </w:r>
      <w:r w:rsidR="00235A0B" w:rsidRPr="00235A0B">
        <w:t xml:space="preserve">. </w:t>
      </w:r>
      <w:r w:rsidRPr="00235A0B">
        <w:t>Термин</w:t>
      </w:r>
      <w:r w:rsidR="00235A0B">
        <w:t xml:space="preserve"> "</w:t>
      </w:r>
      <w:r w:rsidRPr="00235A0B">
        <w:t>технология</w:t>
      </w:r>
      <w:r w:rsidR="00235A0B">
        <w:t xml:space="preserve">" </w:t>
      </w:r>
      <w:r w:rsidRPr="00235A0B">
        <w:t>широко используется в отечественной и зарубежной практике, однако разные специалисты и авторы вкладывают в его понятие различный смысл</w:t>
      </w:r>
      <w:r w:rsidR="00235A0B" w:rsidRPr="00235A0B">
        <w:t xml:space="preserve">. </w:t>
      </w:r>
      <w:r w:rsidRPr="00235A0B">
        <w:t>Наиболее часто под термином</w:t>
      </w:r>
      <w:r w:rsidR="00235A0B">
        <w:t xml:space="preserve"> "</w:t>
      </w:r>
      <w:r w:rsidRPr="00235A0B">
        <w:t>технология</w:t>
      </w:r>
      <w:r w:rsidR="00235A0B">
        <w:t xml:space="preserve">" </w:t>
      </w:r>
      <w:r w:rsidRPr="00235A0B">
        <w:t xml:space="preserve">подразумевают систематизированные знания, необходимые для производства продукции, осуществления технологического процесса и </w:t>
      </w:r>
      <w:r w:rsidR="00235A0B">
        <w:t>т.д.</w:t>
      </w:r>
      <w:r w:rsidR="00235A0B" w:rsidRPr="00235A0B">
        <w:t xml:space="preserve"> </w:t>
      </w:r>
      <w:r w:rsidRPr="00235A0B">
        <w:t>Таким образом, технология является взаимосвязывающим звеном между наукой, техникой и производством, она является по существу процессом применения накопленных опыта и знания для эффективного осуществления соединения науки с производством и составляющих производства между собой, без знания которых промышленное производство на уровне последних достижений мировой науки и техники становится невозможным</w:t>
      </w:r>
      <w:r w:rsidR="00235A0B" w:rsidRPr="00235A0B">
        <w:t>.</w:t>
      </w:r>
    </w:p>
    <w:p w:rsidR="00235A0B" w:rsidRDefault="005E4686" w:rsidP="00235A0B">
      <w:pPr>
        <w:spacing w:before="0" w:beforeAutospacing="0" w:after="0" w:afterAutospacing="0"/>
      </w:pPr>
      <w:r w:rsidRPr="00235A0B">
        <w:t xml:space="preserve">В общепринятом же понимании технология как метод создания продукции включает в себя три основных элемента </w:t>
      </w:r>
      <w:r w:rsidR="00235A0B">
        <w:t>-</w:t>
      </w:r>
      <w:r w:rsidRPr="00235A0B">
        <w:t xml:space="preserve"> информацию о методе, понимание принципов реализации этого метода, средства для его использования в производстве</w:t>
      </w:r>
      <w:r w:rsidR="00235A0B" w:rsidRPr="00235A0B">
        <w:t xml:space="preserve">. </w:t>
      </w:r>
      <w:r w:rsidRPr="00235A0B">
        <w:t xml:space="preserve">Различают также три вида технологических возможностей </w:t>
      </w:r>
      <w:r w:rsidR="00235A0B">
        <w:t>-</w:t>
      </w:r>
      <w:r w:rsidRPr="00235A0B">
        <w:t xml:space="preserve"> осуществление нововведений, производства и инвестиций</w:t>
      </w:r>
      <w:r w:rsidR="00235A0B" w:rsidRPr="00235A0B">
        <w:t>.</w:t>
      </w:r>
    </w:p>
    <w:p w:rsidR="00235A0B" w:rsidRDefault="005E4686" w:rsidP="00235A0B">
      <w:pPr>
        <w:spacing w:before="0" w:beforeAutospacing="0" w:after="0" w:afterAutospacing="0"/>
      </w:pPr>
      <w:r w:rsidRPr="00235A0B">
        <w:t>Поскольку все главные технические достижения неразрывно связаны с наукой, произошло перетекание терминов и понятий из научной области в про</w:t>
      </w:r>
      <w:r w:rsidR="00AF57A1" w:rsidRPr="00235A0B">
        <w:t>изводственную сферу и наоборот</w:t>
      </w:r>
      <w:r w:rsidR="00235A0B" w:rsidRPr="00235A0B">
        <w:t xml:space="preserve">. </w:t>
      </w:r>
      <w:r w:rsidRPr="00235A0B">
        <w:t>В равной мере производство в своей совокупности приближается к науке, становится опредмеченой наукой</w:t>
      </w:r>
      <w:r w:rsidR="00235A0B" w:rsidRPr="00235A0B">
        <w:t xml:space="preserve">. </w:t>
      </w:r>
      <w:r w:rsidRPr="00235A0B">
        <w:t>Возникновение системы</w:t>
      </w:r>
      <w:r w:rsidR="00235A0B">
        <w:t xml:space="preserve"> "</w:t>
      </w:r>
      <w:r w:rsidRPr="00235A0B">
        <w:t>наука-техника-производство</w:t>
      </w:r>
      <w:r w:rsidR="00235A0B">
        <w:t xml:space="preserve">" </w:t>
      </w:r>
      <w:r w:rsidRPr="00235A0B">
        <w:t>способствует тому, что технология материального производства начинает развиваться как следствие постоянно возрастающего потока научных знаний, идей, как реализация их на практике</w:t>
      </w:r>
      <w:r w:rsidR="00235A0B" w:rsidRPr="00235A0B">
        <w:t xml:space="preserve">. </w:t>
      </w:r>
      <w:r w:rsidRPr="00235A0B">
        <w:t>Это вызывает процесс смены одних технических средств другими, более новыми и совершенными</w:t>
      </w:r>
      <w:r w:rsidR="00235A0B" w:rsidRPr="00235A0B">
        <w:t xml:space="preserve">. </w:t>
      </w:r>
      <w:r w:rsidRPr="00235A0B">
        <w:t>Вместе с тем основные потребности общества и конкретные условия производства стали важнейшей отправной точкой и импульсом для развития науки</w:t>
      </w:r>
      <w:r w:rsidR="00235A0B" w:rsidRPr="00235A0B">
        <w:t xml:space="preserve">. </w:t>
      </w:r>
      <w:r w:rsidRPr="00235A0B">
        <w:t xml:space="preserve">Во второй половине </w:t>
      </w:r>
      <w:r w:rsidRPr="00235A0B">
        <w:rPr>
          <w:lang w:val="en-US"/>
        </w:rPr>
        <w:t>XX</w:t>
      </w:r>
      <w:r w:rsidRPr="00235A0B">
        <w:t xml:space="preserve"> века резко усилились процессы обобществления науки, связанные с ее количественным расширением, тенденции индустриализации и интенсификации научного труда, взаимопроникновение и соединение различных областей науки, роль и значение фундаментальных наук в механизме ускорения НТП</w:t>
      </w:r>
      <w:r w:rsidR="00235A0B" w:rsidRPr="00235A0B">
        <w:t>.</w:t>
      </w:r>
    </w:p>
    <w:p w:rsidR="00235A0B" w:rsidRDefault="005E4686" w:rsidP="00235A0B">
      <w:pPr>
        <w:spacing w:before="0" w:beforeAutospacing="0" w:after="0" w:afterAutospacing="0"/>
      </w:pPr>
      <w:r w:rsidRPr="00235A0B">
        <w:t>В экономике понятие</w:t>
      </w:r>
      <w:r w:rsidR="00235A0B">
        <w:t xml:space="preserve"> "</w:t>
      </w:r>
      <w:r w:rsidRPr="00235A0B">
        <w:t>информация</w:t>
      </w:r>
      <w:r w:rsidR="00235A0B">
        <w:t xml:space="preserve">" </w:t>
      </w:r>
      <w:r w:rsidRPr="00235A0B">
        <w:t>равнозначно понятию</w:t>
      </w:r>
      <w:r w:rsidR="00235A0B">
        <w:t xml:space="preserve"> "</w:t>
      </w:r>
      <w:r w:rsidRPr="00235A0B">
        <w:t>наука</w:t>
      </w:r>
      <w:r w:rsidR="00235A0B">
        <w:t xml:space="preserve">" </w:t>
      </w:r>
      <w:r w:rsidRPr="00235A0B">
        <w:t>в случае если речь идет о производственных ресурсах</w:t>
      </w:r>
      <w:r w:rsidR="00235A0B" w:rsidRPr="00235A0B">
        <w:t xml:space="preserve">. </w:t>
      </w:r>
      <w:r w:rsidRPr="00235A0B">
        <w:t>Как и прочие производственные ресурсы, научная информация является товаром</w:t>
      </w:r>
      <w:r w:rsidR="00235A0B" w:rsidRPr="00235A0B">
        <w:t xml:space="preserve">. </w:t>
      </w:r>
      <w:r w:rsidRPr="00235A0B">
        <w:t>При этом имеется ряд существенных отличий информации от традиционных видов ресурсов, которые делают ее наиболее выгодным товаром</w:t>
      </w:r>
      <w:r w:rsidR="00235A0B" w:rsidRPr="00235A0B">
        <w:t xml:space="preserve">. </w:t>
      </w:r>
      <w:r w:rsidRPr="00235A0B">
        <w:t>Уникальная особенность состоит в том, что информация при продаже, передаче, обмену не отбирается у владельца, а дублируется</w:t>
      </w:r>
      <w:r w:rsidR="00235A0B" w:rsidRPr="00235A0B">
        <w:t xml:space="preserve">. </w:t>
      </w:r>
      <w:r w:rsidRPr="00235A0B">
        <w:t>Это значит, что можно продать сколько угодно копий одной и той же информации, вложив труд в ее производство только один раз</w:t>
      </w:r>
      <w:r w:rsidR="00235A0B" w:rsidRPr="00235A0B">
        <w:t xml:space="preserve">. </w:t>
      </w:r>
      <w:r w:rsidRPr="00235A0B">
        <w:t>Далее, обмен и движение информации происходит значительно быстрее, чем любых</w:t>
      </w:r>
      <w:r w:rsidR="00235A0B">
        <w:t xml:space="preserve"> "</w:t>
      </w:r>
      <w:r w:rsidRPr="00235A0B">
        <w:t>материальных</w:t>
      </w:r>
      <w:r w:rsidR="00235A0B">
        <w:t xml:space="preserve">" </w:t>
      </w:r>
      <w:r w:rsidRPr="00235A0B">
        <w:t>товаров, что позволяет чрезвычайно быстро делать деньги на информационном рынке</w:t>
      </w:r>
      <w:r w:rsidR="00235A0B" w:rsidRPr="00235A0B">
        <w:t xml:space="preserve">. </w:t>
      </w:r>
      <w:r w:rsidRPr="00235A0B">
        <w:t>Еще одно отличие в том, что информация не теряет своего качества и не обесценивается в процессе потребления, в том числе и многократного</w:t>
      </w:r>
      <w:r w:rsidR="00235A0B" w:rsidRPr="00235A0B">
        <w:t xml:space="preserve">. </w:t>
      </w:r>
      <w:r w:rsidRPr="00235A0B">
        <w:t>С другой стороны, информация быстро устаревает, обесценивается в результате НТП</w:t>
      </w:r>
      <w:r w:rsidR="00235A0B" w:rsidRPr="00235A0B">
        <w:t xml:space="preserve">. </w:t>
      </w:r>
      <w:r w:rsidRPr="00235A0B">
        <w:t>Поэтому по отношению к информации совершенно не приемлема тактика</w:t>
      </w:r>
      <w:r w:rsidR="00235A0B">
        <w:t xml:space="preserve"> "</w:t>
      </w:r>
      <w:r w:rsidRPr="00235A0B">
        <w:t>скупого рыцаря</w:t>
      </w:r>
      <w:r w:rsidR="00235A0B">
        <w:t xml:space="preserve">". </w:t>
      </w:r>
      <w:r w:rsidRPr="00235A0B">
        <w:t>Выгоду получает не тот, кто владеет информацией, а тот, кто обменивается</w:t>
      </w:r>
      <w:r w:rsidR="00235A0B" w:rsidRPr="00235A0B">
        <w:t xml:space="preserve">. </w:t>
      </w:r>
      <w:r w:rsidRPr="00235A0B">
        <w:t>Мир постепенно разделяется на</w:t>
      </w:r>
      <w:r w:rsidR="00235A0B">
        <w:t xml:space="preserve"> "</w:t>
      </w:r>
      <w:r w:rsidRPr="00235A0B">
        <w:t xml:space="preserve">страны </w:t>
      </w:r>
      <w:r w:rsidR="00235A0B">
        <w:t>-</w:t>
      </w:r>
      <w:r w:rsidRPr="00235A0B">
        <w:t xml:space="preserve"> конструкторские бюро</w:t>
      </w:r>
      <w:r w:rsidR="00235A0B">
        <w:t xml:space="preserve">" </w:t>
      </w:r>
      <w:r w:rsidRPr="00235A0B">
        <w:t>и</w:t>
      </w:r>
      <w:r w:rsidR="00235A0B">
        <w:t xml:space="preserve"> "</w:t>
      </w:r>
      <w:r w:rsidRPr="00235A0B">
        <w:t xml:space="preserve">страны </w:t>
      </w:r>
      <w:r w:rsidR="00235A0B">
        <w:t>-</w:t>
      </w:r>
      <w:r w:rsidRPr="00235A0B">
        <w:t xml:space="preserve"> цеха</w:t>
      </w:r>
      <w:r w:rsidR="00235A0B">
        <w:t>".</w:t>
      </w:r>
    </w:p>
    <w:p w:rsidR="00235A0B" w:rsidRDefault="005E4686" w:rsidP="00235A0B">
      <w:pPr>
        <w:spacing w:before="0" w:beforeAutospacing="0" w:after="0" w:afterAutospacing="0"/>
      </w:pPr>
      <w:r w:rsidRPr="00235A0B">
        <w:t>Товаром становится не вся научно-техническая информация</w:t>
      </w:r>
      <w:r w:rsidR="00235A0B" w:rsidRPr="00235A0B">
        <w:t xml:space="preserve">. </w:t>
      </w:r>
      <w:r w:rsidRPr="00235A0B">
        <w:t>Особое место занимают фундаментальные исследования, которые, как правило, настолько опережают развитие производительных сил, что их непосредственное использование в производстве невозможно</w:t>
      </w:r>
      <w:r w:rsidR="00235A0B" w:rsidRPr="00235A0B">
        <w:t xml:space="preserve">. </w:t>
      </w:r>
      <w:r w:rsidRPr="00235A0B">
        <w:t>Владение фундаментальными знаниями не дает никакой экономической выгоды</w:t>
      </w:r>
      <w:r w:rsidR="00235A0B" w:rsidRPr="00235A0B">
        <w:t xml:space="preserve">. </w:t>
      </w:r>
      <w:r w:rsidRPr="00235A0B">
        <w:t>Однако, согласно выработавшемуся за последние столетие моральному кодексу научного сообщества, фундаментальные знания должны быть достоянием всего человечества</w:t>
      </w:r>
      <w:r w:rsidR="00235A0B" w:rsidRPr="00235A0B">
        <w:t xml:space="preserve">. </w:t>
      </w:r>
      <w:r w:rsidRPr="00235A0B">
        <w:t>Международное сотрудничество в области фундаментальных исследований возможно только при условии активного и свободного обмена всеми полученными результатами</w:t>
      </w:r>
      <w:r w:rsidR="00235A0B" w:rsidRPr="00235A0B">
        <w:t xml:space="preserve">. </w:t>
      </w:r>
      <w:r w:rsidRPr="00235A0B">
        <w:t>Только в этом случае удается избежать ненужного дублирования, координировать ресурсы, вести многоплановые исследо</w:t>
      </w:r>
      <w:r w:rsidR="00AF57A1" w:rsidRPr="00235A0B">
        <w:t>вания</w:t>
      </w:r>
      <w:r w:rsidR="00235A0B" w:rsidRPr="00235A0B">
        <w:t>.</w:t>
      </w:r>
    </w:p>
    <w:p w:rsidR="00235A0B" w:rsidRDefault="005E4686" w:rsidP="00235A0B">
      <w:pPr>
        <w:spacing w:before="0" w:beforeAutospacing="0" w:after="0" w:afterAutospacing="0"/>
      </w:pPr>
      <w:r w:rsidRPr="00235A0B">
        <w:t>С другой стороны, товаром является не только научная информация</w:t>
      </w:r>
      <w:r w:rsidR="00235A0B" w:rsidRPr="00235A0B">
        <w:t xml:space="preserve">. </w:t>
      </w:r>
      <w:r w:rsidRPr="00235A0B">
        <w:t>Быстро устаревающие данные, информация разового пользования, например курсы валют и котировки акций необходимы предпринимателям для успешной деятельности</w:t>
      </w:r>
      <w:r w:rsidR="00235A0B" w:rsidRPr="00235A0B">
        <w:t xml:space="preserve">. </w:t>
      </w:r>
      <w:r w:rsidRPr="00235A0B">
        <w:t>Другой вид информации-товара представляет собой развлекательная информация</w:t>
      </w:r>
      <w:r w:rsidR="00235A0B" w:rsidRPr="00235A0B">
        <w:t xml:space="preserve">. </w:t>
      </w:r>
      <w:r w:rsidRPr="00235A0B">
        <w:t>Здесь происходит продажа, а не производство информации, поэтому данный процесс связан в первую очередь с информационными технологиями передачи данных, тем самым, являясь новым по форме, а не по содержанию</w:t>
      </w:r>
      <w:r w:rsidR="00235A0B" w:rsidRPr="00235A0B">
        <w:t>.</w:t>
      </w:r>
    </w:p>
    <w:p w:rsidR="00235A0B" w:rsidRDefault="005E4686" w:rsidP="00235A0B">
      <w:pPr>
        <w:spacing w:before="0" w:beforeAutospacing="0" w:after="0" w:afterAutospacing="0"/>
      </w:pPr>
      <w:r w:rsidRPr="00235A0B">
        <w:t xml:space="preserve">С </w:t>
      </w:r>
      <w:r w:rsidR="001E5E11" w:rsidRPr="00235A0B">
        <w:t>НТП</w:t>
      </w:r>
      <w:r w:rsidRPr="00235A0B">
        <w:t xml:space="preserve"> связана глобальная проблема информационного кризиса</w:t>
      </w:r>
      <w:r w:rsidR="00235A0B" w:rsidRPr="00235A0B">
        <w:t xml:space="preserve">. </w:t>
      </w:r>
      <w:r w:rsidRPr="00235A0B">
        <w:t>Она представляет собой противоречивое единство информационного взрыва и информационного голода</w:t>
      </w:r>
      <w:r w:rsidR="00235A0B" w:rsidRPr="00235A0B">
        <w:t xml:space="preserve">. </w:t>
      </w:r>
      <w:r w:rsidRPr="00235A0B">
        <w:t>Информационный взрыв состоит в том, что общее количество научной информации накопленной человечеством растет экспоненциально</w:t>
      </w:r>
      <w:r w:rsidR="00235A0B" w:rsidRPr="00235A0B">
        <w:t xml:space="preserve">. </w:t>
      </w:r>
      <w:r w:rsidRPr="00235A0B">
        <w:t>Возникают новые направления и новые науки</w:t>
      </w:r>
      <w:r w:rsidR="00235A0B" w:rsidRPr="00235A0B">
        <w:t xml:space="preserve">. </w:t>
      </w:r>
      <w:r w:rsidRPr="00235A0B">
        <w:t xml:space="preserve">Парадокс информационного голода в </w:t>
      </w:r>
      <w:r w:rsidR="001E5E11" w:rsidRPr="00235A0B">
        <w:t>то</w:t>
      </w:r>
      <w:r w:rsidRPr="00235A0B">
        <w:t>м, что он является обратной стороной информационного взрыва</w:t>
      </w:r>
      <w:r w:rsidR="00235A0B" w:rsidRPr="00235A0B">
        <w:t xml:space="preserve">. </w:t>
      </w:r>
      <w:r w:rsidRPr="00235A0B">
        <w:t>Исследователь оказывается беспомощным в море информации</w:t>
      </w:r>
      <w:r w:rsidR="00235A0B" w:rsidRPr="00235A0B">
        <w:t xml:space="preserve">. </w:t>
      </w:r>
      <w:r w:rsidRPr="00235A0B">
        <w:t xml:space="preserve">Сейчас ученый вынужден тратить до 50% времени на не творческую работу, </w:t>
      </w:r>
      <w:r w:rsidR="001E5E11" w:rsidRPr="00235A0B">
        <w:t>с</w:t>
      </w:r>
      <w:r w:rsidRPr="00235A0B">
        <w:t>вязанную с поиском и обработкой информации по своей теме</w:t>
      </w:r>
      <w:r w:rsidR="00235A0B" w:rsidRPr="00235A0B">
        <w:t xml:space="preserve">. </w:t>
      </w:r>
      <w:r w:rsidRPr="00235A0B">
        <w:t>Сделать открытие самому иногда оказывается проще, чем узнать, что оно уже сделано</w:t>
      </w:r>
      <w:r w:rsidR="00235A0B" w:rsidRPr="00235A0B">
        <w:t xml:space="preserve">. </w:t>
      </w:r>
      <w:r w:rsidRPr="00235A0B">
        <w:t>С передачей прорывных технологий дело обстоит еще сложнее</w:t>
      </w:r>
      <w:r w:rsidR="00235A0B" w:rsidRPr="00235A0B">
        <w:t>.</w:t>
      </w:r>
    </w:p>
    <w:p w:rsidR="00235A0B" w:rsidRDefault="005E4686" w:rsidP="00235A0B">
      <w:pPr>
        <w:spacing w:before="0" w:beforeAutospacing="0" w:after="0" w:afterAutospacing="0"/>
      </w:pPr>
      <w:r w:rsidRPr="00235A0B">
        <w:t xml:space="preserve">Изобретение в </w:t>
      </w:r>
      <w:r w:rsidR="00AF57A1" w:rsidRPr="00235A0B">
        <w:rPr>
          <w:lang w:val="en-US"/>
        </w:rPr>
        <w:t>XX</w:t>
      </w:r>
      <w:r w:rsidRPr="00235A0B">
        <w:t xml:space="preserve"> веке устройств, для автоматизированного хранения, обработки и передачи информации</w:t>
      </w:r>
      <w:r w:rsidR="00235A0B" w:rsidRPr="00235A0B">
        <w:t xml:space="preserve">. </w:t>
      </w:r>
      <w:r w:rsidRPr="00235A0B">
        <w:t>Как никакое другое изобретение в истории человечества имело огромные последствия для современного общества</w:t>
      </w:r>
      <w:r w:rsidR="00235A0B" w:rsidRPr="00235A0B">
        <w:t xml:space="preserve">. </w:t>
      </w:r>
      <w:r w:rsidRPr="00235A0B">
        <w:t>Фундаментальное философское значение имеет развитие общественной памяти, увеличение количества сохраняемых исторических документов и свидетельств, позволяющее воссоздавать минувший исторический период человечества максимально точно и полно</w:t>
      </w:r>
      <w:r w:rsidR="00235A0B" w:rsidRPr="00235A0B">
        <w:t>.</w:t>
      </w:r>
    </w:p>
    <w:p w:rsidR="00235A0B" w:rsidRDefault="005E4686" w:rsidP="00235A0B">
      <w:pPr>
        <w:spacing w:before="0" w:beforeAutospacing="0" w:after="0" w:afterAutospacing="0"/>
      </w:pPr>
      <w:r w:rsidRPr="00235A0B">
        <w:t>Наиболее значительные последствия имеет объединение вычислительных средств со средствами связи</w:t>
      </w:r>
      <w:r w:rsidR="00235A0B" w:rsidRPr="00235A0B">
        <w:t xml:space="preserve">. </w:t>
      </w:r>
      <w:r w:rsidRPr="00235A0B">
        <w:t xml:space="preserve">Появление компьютерных сетей </w:t>
      </w:r>
      <w:r w:rsidR="00235A0B">
        <w:t>-</w:t>
      </w:r>
      <w:r w:rsidRPr="00235A0B">
        <w:t xml:space="preserve"> есть качест</w:t>
      </w:r>
      <w:r w:rsidR="001E5E11" w:rsidRPr="00235A0B">
        <w:t>венный скачок в силе влияния</w:t>
      </w:r>
      <w:r w:rsidR="00235A0B">
        <w:t xml:space="preserve"> "</w:t>
      </w:r>
      <w:r w:rsidRPr="00235A0B">
        <w:t>компью</w:t>
      </w:r>
      <w:r w:rsidR="001E5E11" w:rsidRPr="00235A0B">
        <w:t>терного фактора</w:t>
      </w:r>
      <w:r w:rsidR="00235A0B">
        <w:t xml:space="preserve">" </w:t>
      </w:r>
      <w:r w:rsidRPr="00235A0B">
        <w:t>на производство, а потому и на всю жизнь общества</w:t>
      </w:r>
      <w:r w:rsidR="00235A0B" w:rsidRPr="00235A0B">
        <w:t xml:space="preserve">. </w:t>
      </w:r>
      <w:r w:rsidRPr="00235A0B">
        <w:t>Чтобы понять причину этого скачка нужно вспомнить характеристические свойства сложных систем</w:t>
      </w:r>
      <w:r w:rsidR="00235A0B" w:rsidRPr="00235A0B">
        <w:t xml:space="preserve">. </w:t>
      </w:r>
      <w:r w:rsidRPr="00235A0B">
        <w:t>Пока компьютеры применялись, обособлено, не образуя системы, влияние каждого из них было локальным</w:t>
      </w:r>
      <w:r w:rsidR="00235A0B" w:rsidRPr="00235A0B">
        <w:t xml:space="preserve">. </w:t>
      </w:r>
      <w:r w:rsidRPr="00235A0B">
        <w:t>Объединение нескольких компьютеров в систему, даже небольшую, в масштабах предприятия, обязательно приводит к появлению у системы в целом принципиально новых интегральных свойств</w:t>
      </w:r>
      <w:r w:rsidR="00235A0B" w:rsidRPr="00235A0B">
        <w:t xml:space="preserve">. </w:t>
      </w:r>
      <w:r w:rsidRPr="00235A0B">
        <w:t>А глобальное объединение компьютеров приводит к глобализации их влияния</w:t>
      </w:r>
      <w:r w:rsidR="00235A0B" w:rsidRPr="00235A0B">
        <w:t xml:space="preserve">. </w:t>
      </w:r>
      <w:r w:rsidRPr="00235A0B">
        <w:t>Объединение человеческого разума с мощью глобальной информационной системы приводит к возникновению гиперинтеллекта</w:t>
      </w:r>
      <w:r w:rsidR="00235A0B" w:rsidRPr="00235A0B">
        <w:t xml:space="preserve">. </w:t>
      </w:r>
      <w:r w:rsidRPr="00235A0B">
        <w:t>Отличие искусственного интеллекта</w:t>
      </w:r>
      <w:r w:rsidR="00235A0B">
        <w:t xml:space="preserve"> (</w:t>
      </w:r>
      <w:r w:rsidR="001E5E11" w:rsidRPr="00235A0B">
        <w:t>ИИ</w:t>
      </w:r>
      <w:r w:rsidR="00235A0B" w:rsidRPr="00235A0B">
        <w:t xml:space="preserve">) </w:t>
      </w:r>
      <w:r w:rsidRPr="00235A0B">
        <w:t xml:space="preserve">состоит в том, что ИИ </w:t>
      </w:r>
      <w:r w:rsidR="00235A0B">
        <w:t>-</w:t>
      </w:r>
      <w:r w:rsidRPr="00235A0B">
        <w:t xml:space="preserve"> это соединение разума одного человека с вычислительными возможностями одного компьютера</w:t>
      </w:r>
      <w:r w:rsidR="00235A0B" w:rsidRPr="00235A0B">
        <w:t xml:space="preserve">. </w:t>
      </w:r>
      <w:r w:rsidRPr="00235A0B">
        <w:t xml:space="preserve">Гиперинтеллект </w:t>
      </w:r>
      <w:r w:rsidR="00235A0B">
        <w:t>-</w:t>
      </w:r>
      <w:r w:rsidRPr="00235A0B">
        <w:t xml:space="preserve"> это гло</w:t>
      </w:r>
      <w:r w:rsidR="001E5E11" w:rsidRPr="00235A0B">
        <w:t>бальная человеко-</w:t>
      </w:r>
      <w:r w:rsidRPr="00235A0B">
        <w:t>машинная система, по существу, единый планетарный ра</w:t>
      </w:r>
      <w:r w:rsidR="001E5E11" w:rsidRPr="00235A0B">
        <w:t>зум</w:t>
      </w:r>
      <w:r w:rsidR="00235A0B" w:rsidRPr="00235A0B">
        <w:t>.</w:t>
      </w:r>
    </w:p>
    <w:p w:rsidR="00235A0B" w:rsidRDefault="005E4686" w:rsidP="00235A0B">
      <w:pPr>
        <w:spacing w:before="0" w:beforeAutospacing="0" w:after="0" w:afterAutospacing="0"/>
      </w:pPr>
      <w:r w:rsidRPr="00235A0B">
        <w:t>С этой позиции международная передача технологий видится как средство выравнивания экономического потенциала государств фактором науки</w:t>
      </w:r>
      <w:r w:rsidR="00235A0B">
        <w:t xml:space="preserve"> (</w:t>
      </w:r>
      <w:r w:rsidRPr="00235A0B">
        <w:t>однако, с точки зрения экономической теории это в первую очередь инструмент международной конкуренции</w:t>
      </w:r>
      <w:r w:rsidR="00235A0B" w:rsidRPr="00235A0B">
        <w:t xml:space="preserve">). </w:t>
      </w:r>
      <w:r w:rsidRPr="00235A0B">
        <w:t>Передаваться могут только технологии соответствующие научно-экономическому потенциалу получающего региона</w:t>
      </w:r>
      <w:r w:rsidR="00235A0B" w:rsidRPr="00235A0B">
        <w:t xml:space="preserve">. </w:t>
      </w:r>
      <w:r w:rsidRPr="00235A0B">
        <w:t>Революционные технологии вне надлежащей экономической ситуации не могут принести прибыль</w:t>
      </w:r>
      <w:r w:rsidR="00235A0B" w:rsidRPr="00235A0B">
        <w:t xml:space="preserve">. </w:t>
      </w:r>
      <w:r w:rsidRPr="00235A0B">
        <w:t xml:space="preserve">Целесообразность применения технологий в разных регионах зависит от массы факторов, первые из которых </w:t>
      </w:r>
      <w:r w:rsidR="00235A0B">
        <w:t>-</w:t>
      </w:r>
      <w:r w:rsidRPr="00235A0B">
        <w:t xml:space="preserve"> готовность и способность воспринять, экономические и этнокультурные особенности</w:t>
      </w:r>
      <w:r w:rsidR="00235A0B" w:rsidRPr="00235A0B">
        <w:t>.</w:t>
      </w:r>
    </w:p>
    <w:p w:rsidR="00235A0B" w:rsidRDefault="007273C1" w:rsidP="00235A0B">
      <w:pPr>
        <w:spacing w:before="0" w:beforeAutospacing="0" w:after="0" w:afterAutospacing="0"/>
      </w:pPr>
      <w:r w:rsidRPr="00235A0B">
        <w:t>Возрастание роли НТП в производстве ведет к тому, что центр тяжести конкурентной борьбы все больше перемещается в сферу науки и технологии</w:t>
      </w:r>
      <w:r w:rsidR="00235A0B" w:rsidRPr="00235A0B">
        <w:t xml:space="preserve">. </w:t>
      </w:r>
      <w:r w:rsidRPr="00235A0B">
        <w:t xml:space="preserve">В результате увеличивается значение научно-технического фактора в международных экономических отношениях, что ведет к росту масштабов всемирного обмена научно-техническими достижениями и к его обособлению в самостоятельную, специфическую сферу экономической деятельности </w:t>
      </w:r>
      <w:r w:rsidR="00235A0B">
        <w:t>-</w:t>
      </w:r>
      <w:r w:rsidRPr="00235A0B">
        <w:t xml:space="preserve"> передачу технологий</w:t>
      </w:r>
      <w:r w:rsidR="00235A0B" w:rsidRPr="00235A0B">
        <w:t>.</w:t>
      </w:r>
    </w:p>
    <w:p w:rsidR="00235A0B" w:rsidRDefault="007273C1" w:rsidP="00235A0B">
      <w:pPr>
        <w:spacing w:before="0" w:beforeAutospacing="0" w:after="0" w:afterAutospacing="0"/>
      </w:pPr>
      <w:r w:rsidRPr="00235A0B">
        <w:t>Международная торговля технологиями играет основную роль в процессе международной интеграции, специализации и децентрализации производства</w:t>
      </w:r>
      <w:r w:rsidR="00235A0B" w:rsidRPr="00235A0B">
        <w:t>.</w:t>
      </w:r>
    </w:p>
    <w:p w:rsidR="00235A0B" w:rsidRDefault="007273C1" w:rsidP="00235A0B">
      <w:pPr>
        <w:spacing w:before="0" w:beforeAutospacing="0" w:after="0" w:afterAutospacing="0"/>
      </w:pPr>
      <w:r w:rsidRPr="00235A0B">
        <w:t xml:space="preserve">Техническая деятельность человека может и должна не разрушать, а поддерживать принципы организации биосферы, дополнять ее и взаимодействовать в качестве компонента единой динамической системы, образование подобного симбиоза технической деятельности человека и биосферы позволяет говорить о новом этапе </w:t>
      </w:r>
      <w:r w:rsidR="00C4180A" w:rsidRPr="00235A0B">
        <w:t>НТП</w:t>
      </w:r>
      <w:r w:rsidR="00235A0B" w:rsidRPr="00235A0B">
        <w:t xml:space="preserve">. </w:t>
      </w:r>
      <w:r w:rsidRPr="00235A0B">
        <w:t>Если предшествующий этап превращает естественные процессы в индустриальные, то следующий этап призван приспособить индустриальные к естественным</w:t>
      </w:r>
      <w:r w:rsidR="00235A0B" w:rsidRPr="00235A0B">
        <w:t xml:space="preserve">. </w:t>
      </w:r>
      <w:r w:rsidRPr="00235A0B">
        <w:t>Таким образом, достигается новый тип круговорота вещества и энергии на планете</w:t>
      </w:r>
      <w:r w:rsidR="00235A0B" w:rsidRPr="00235A0B">
        <w:t xml:space="preserve">. </w:t>
      </w:r>
      <w:r w:rsidRPr="00235A0B">
        <w:t>Фактически данный этап НТП уже начался</w:t>
      </w:r>
      <w:r w:rsidR="00235A0B" w:rsidRPr="00235A0B">
        <w:t xml:space="preserve">. </w:t>
      </w:r>
      <w:r w:rsidRPr="00235A0B">
        <w:t>Непосредственным выражением является разработка и применение в производстве безотходной технологии, в том числе основанной на замкнутом цикле</w:t>
      </w:r>
      <w:r w:rsidR="00235A0B" w:rsidRPr="00235A0B">
        <w:t>.</w:t>
      </w:r>
    </w:p>
    <w:p w:rsidR="00235A0B" w:rsidRDefault="00A66DE7" w:rsidP="00235A0B">
      <w:pPr>
        <w:spacing w:before="0" w:beforeAutospacing="0" w:after="0" w:afterAutospacing="0"/>
      </w:pPr>
      <w:r w:rsidRPr="00235A0B">
        <w:t>Крупные технические решения, обладающие принципиальной новизной и полезностью, коренным образом изменяют производство</w:t>
      </w:r>
      <w:r w:rsidR="00235A0B" w:rsidRPr="00235A0B">
        <w:t xml:space="preserve">. </w:t>
      </w:r>
      <w:r w:rsidRPr="00235A0B">
        <w:t>Широкое их использование позволяет выйти на передовые позиции в той или иной области</w:t>
      </w:r>
      <w:r w:rsidR="00235A0B" w:rsidRPr="00235A0B">
        <w:t xml:space="preserve">. </w:t>
      </w:r>
      <w:r w:rsidRPr="00235A0B">
        <w:t>Все новое, передовое</w:t>
      </w:r>
      <w:r w:rsidR="00D71BE4" w:rsidRPr="00235A0B">
        <w:t>,</w:t>
      </w:r>
      <w:r w:rsidRPr="00235A0B">
        <w:t xml:space="preserve"> </w:t>
      </w:r>
      <w:r w:rsidR="00D71BE4" w:rsidRPr="00235A0B">
        <w:t>прогрессивно</w:t>
      </w:r>
      <w:r w:rsidRPr="00235A0B">
        <w:t>е неизбежно связано с изобретениями</w:t>
      </w:r>
      <w:r w:rsidR="00235A0B" w:rsidRPr="00235A0B">
        <w:t xml:space="preserve">. </w:t>
      </w:r>
      <w:r w:rsidR="00D71BE4" w:rsidRPr="00235A0B">
        <w:t>НТП</w:t>
      </w:r>
      <w:r w:rsidRPr="00235A0B">
        <w:t>, являющийся магистральным направлением в строительстве материально-технической базы общества, тесно связан с созданием и освоением новых изобретений</w:t>
      </w:r>
      <w:r w:rsidR="00235A0B" w:rsidRPr="00235A0B">
        <w:t>.</w:t>
      </w:r>
    </w:p>
    <w:p w:rsidR="00235A0B" w:rsidRDefault="007B06CB" w:rsidP="00235A0B">
      <w:pPr>
        <w:spacing w:before="0" w:beforeAutospacing="0" w:after="0" w:afterAutospacing="0"/>
        <w:rPr>
          <w:rStyle w:val="a8"/>
          <w:color w:val="000000"/>
          <w:sz w:val="28"/>
          <w:szCs w:val="28"/>
        </w:rPr>
      </w:pPr>
      <w:r w:rsidRPr="00235A0B">
        <w:rPr>
          <w:rStyle w:val="a8"/>
          <w:color w:val="000000"/>
          <w:sz w:val="28"/>
          <w:szCs w:val="28"/>
        </w:rPr>
        <w:t>В настоящее время в большинстве стран мира коммерциализация научных достижений стимулирует фундаментальные исследования, тем самым, повышая коммерческую привлекательность прикладной науки</w:t>
      </w:r>
      <w:r w:rsidR="00235A0B" w:rsidRPr="00235A0B">
        <w:rPr>
          <w:rStyle w:val="a8"/>
          <w:color w:val="000000"/>
          <w:sz w:val="28"/>
          <w:szCs w:val="28"/>
        </w:rPr>
        <w:t>.</w:t>
      </w:r>
    </w:p>
    <w:p w:rsidR="00235A0B" w:rsidRDefault="007B06CB" w:rsidP="00235A0B">
      <w:pPr>
        <w:spacing w:before="0" w:beforeAutospacing="0" w:after="0" w:afterAutospacing="0"/>
      </w:pPr>
      <w:r w:rsidRPr="00235A0B">
        <w:t>Устойчивая тенденция роста доли наукоемких товаров в мировом производстве обусловлена высокой доходностью и возможностью монополизации мирового рынка отдельного вида нового товара и технологии производителем первым на него вступившим</w:t>
      </w:r>
      <w:r w:rsidR="00235A0B" w:rsidRPr="00235A0B">
        <w:t xml:space="preserve">. </w:t>
      </w:r>
      <w:r w:rsidRPr="00235A0B">
        <w:t>Опережающий рост международной торговли высокотехнологичной и наукоемкой продукцией и сокращение удельного веса сырья в мировом экспорте уже привели к значительному снижению роли транспорта при осуществлении международных коммерческих операций</w:t>
      </w:r>
      <w:r w:rsidR="00235A0B" w:rsidRPr="00235A0B">
        <w:t xml:space="preserve">. </w:t>
      </w:r>
      <w:r w:rsidRPr="00235A0B">
        <w:t>В последнее десятилетие в мире наблюдается рост производительности труда вследствие повышения качества рабочей силы</w:t>
      </w:r>
      <w:r w:rsidR="00235A0B" w:rsidRPr="00235A0B">
        <w:t xml:space="preserve">. </w:t>
      </w:r>
      <w:r w:rsidRPr="00235A0B">
        <w:t>Это стало определяющим фактором снижения себестоимости продукции</w:t>
      </w:r>
      <w:r w:rsidR="00235A0B" w:rsidRPr="00235A0B">
        <w:t>.</w:t>
      </w:r>
    </w:p>
    <w:p w:rsidR="00235A0B" w:rsidRDefault="007B06CB" w:rsidP="00235A0B">
      <w:pPr>
        <w:spacing w:before="0" w:beforeAutospacing="0" w:after="0" w:afterAutospacing="0"/>
      </w:pPr>
      <w:r w:rsidRPr="00235A0B">
        <w:t>Наблюдаемый последние 50 лет рост сознательности и культуры человечества порождает спрос на качественные знания и информацию</w:t>
      </w:r>
      <w:r w:rsidR="00235A0B" w:rsidRPr="00235A0B">
        <w:t xml:space="preserve">. </w:t>
      </w:r>
      <w:r w:rsidRPr="00235A0B">
        <w:t>Возрастающее по объемам и скорости производство информации есть прямой продукт НТП и коммерческой целесообразности</w:t>
      </w:r>
      <w:r w:rsidR="00235A0B" w:rsidRPr="00235A0B">
        <w:t xml:space="preserve">. </w:t>
      </w:r>
      <w:r w:rsidRPr="00235A0B">
        <w:t>Всеми экономистами признано, что основным товаром современности стала информация</w:t>
      </w:r>
      <w:r w:rsidR="00235A0B" w:rsidRPr="00235A0B">
        <w:t xml:space="preserve">. </w:t>
      </w:r>
      <w:r w:rsidRPr="00235A0B">
        <w:t xml:space="preserve">В этой связи независимое производство информации ставит вопрос о роли национального государства присваивающего и распределяющего информацию в своих целях </w:t>
      </w:r>
      <w:r w:rsidR="00235A0B">
        <w:t>-</w:t>
      </w:r>
      <w:r w:rsidRPr="00235A0B">
        <w:t xml:space="preserve"> удержание и укрепление власти</w:t>
      </w:r>
      <w:r w:rsidR="00235A0B" w:rsidRPr="00235A0B">
        <w:t xml:space="preserve">. </w:t>
      </w:r>
      <w:r w:rsidRPr="00235A0B">
        <w:t>Чисто экономический вопрос переходит в плоскость философии и политологии</w:t>
      </w:r>
      <w:r w:rsidR="00235A0B" w:rsidRPr="00235A0B">
        <w:t xml:space="preserve">. </w:t>
      </w:r>
      <w:r w:rsidR="00694D41" w:rsidRPr="00235A0B">
        <w:t>И</w:t>
      </w:r>
      <w:r w:rsidRPr="00235A0B">
        <w:t>спользование торговли технологиями как механизма влияния на скорость мирового интеграционного процесса со стороны национальных государств и транснациональных компаний</w:t>
      </w:r>
      <w:r w:rsidR="00235A0B">
        <w:t xml:space="preserve"> (</w:t>
      </w:r>
      <w:r w:rsidRPr="00235A0B">
        <w:t>ТНК</w:t>
      </w:r>
      <w:r w:rsidR="00235A0B" w:rsidRPr="00235A0B">
        <w:t xml:space="preserve">) </w:t>
      </w:r>
      <w:r w:rsidRPr="00235A0B">
        <w:t>широко используется в политических целях</w:t>
      </w:r>
      <w:r w:rsidR="00235A0B" w:rsidRPr="00235A0B">
        <w:t xml:space="preserve">. </w:t>
      </w:r>
      <w:r w:rsidRPr="00235A0B">
        <w:t>В то</w:t>
      </w:r>
      <w:r w:rsidR="00DA0C6C" w:rsidRPr="00235A0B">
        <w:t xml:space="preserve"> </w:t>
      </w:r>
      <w:r w:rsidRPr="00235A0B">
        <w:t>же время мировая экономическая интеграция есть объективный исторический самоопределяющийся процесс, происходящий из невозможности сокрытия информации национальными государствами вследствие ее многократного роста</w:t>
      </w:r>
      <w:r w:rsidR="00235A0B" w:rsidRPr="00235A0B">
        <w:t>.</w:t>
      </w:r>
    </w:p>
    <w:p w:rsidR="00235A0B" w:rsidRDefault="007B06CB" w:rsidP="00235A0B">
      <w:pPr>
        <w:spacing w:before="0" w:beforeAutospacing="0" w:after="0" w:afterAutospacing="0"/>
      </w:pPr>
      <w:r w:rsidRPr="00235A0B">
        <w:t>Непрерывное расширение мирового рынка технологий и высокая скорость обновления технологий повышает стоимость реализуемой на мировом рынке продукции по сравнению с товарным рынком и рынком услуг, что обусловлено высокой доходностью новых технологий и определяющей ролью в производственном процессе</w:t>
      </w:r>
      <w:r w:rsidR="00235A0B" w:rsidRPr="00235A0B">
        <w:t>.</w:t>
      </w:r>
    </w:p>
    <w:p w:rsidR="00235A0B" w:rsidRDefault="00235A0B" w:rsidP="00235A0B">
      <w:pPr>
        <w:spacing w:before="0" w:beforeAutospacing="0" w:after="0" w:afterAutospacing="0"/>
      </w:pPr>
    </w:p>
    <w:p w:rsidR="00FA5CFC" w:rsidRPr="00235A0B" w:rsidRDefault="00235A0B" w:rsidP="00235A0B">
      <w:pPr>
        <w:pStyle w:val="2"/>
      </w:pPr>
      <w:bookmarkStart w:id="3" w:name="_Toc248620426"/>
      <w:r>
        <w:t xml:space="preserve">1.2 </w:t>
      </w:r>
      <w:r w:rsidR="000F203B" w:rsidRPr="00235A0B">
        <w:t>Участники рынка технологий</w:t>
      </w:r>
      <w:bookmarkEnd w:id="3"/>
    </w:p>
    <w:p w:rsidR="00235A0B" w:rsidRDefault="00235A0B" w:rsidP="00235A0B">
      <w:pPr>
        <w:spacing w:before="0" w:beforeAutospacing="0" w:after="0" w:afterAutospacing="0"/>
      </w:pPr>
    </w:p>
    <w:p w:rsidR="00235A0B" w:rsidRDefault="00181E12" w:rsidP="00235A0B">
      <w:pPr>
        <w:spacing w:before="0" w:beforeAutospacing="0" w:after="0" w:afterAutospacing="0"/>
      </w:pPr>
      <w:r w:rsidRPr="00235A0B">
        <w:t>На мировых рынках технологии, как и на других товарных рынках, сложился и действует рыночный механизм, основными элементами которого являются спрос, предложения и цена</w:t>
      </w:r>
      <w:r w:rsidR="00235A0B" w:rsidRPr="00235A0B">
        <w:t xml:space="preserve">. </w:t>
      </w:r>
      <w:r w:rsidRPr="00235A0B">
        <w:t>Предприятия, фирмы, корпорации занимают определенные ниши на этом рынке и выполняют определенные функции</w:t>
      </w:r>
      <w:r w:rsidR="00235A0B" w:rsidRPr="00235A0B">
        <w:t>.</w:t>
      </w:r>
    </w:p>
    <w:p w:rsidR="00235A0B" w:rsidRDefault="000F203B" w:rsidP="00235A0B">
      <w:pPr>
        <w:spacing w:before="0" w:beforeAutospacing="0" w:after="0" w:afterAutospacing="0"/>
      </w:pPr>
      <w:r w:rsidRPr="00235A0B">
        <w:t>Структуры крупных корпораций не приспособлены к поиску нововведений, а зачастую и к их введению в производство</w:t>
      </w:r>
      <w:r w:rsidR="00235A0B" w:rsidRPr="00235A0B">
        <w:t xml:space="preserve">. </w:t>
      </w:r>
      <w:r w:rsidRPr="00235A0B">
        <w:t xml:space="preserve">В этом плане главная роль принадлежит учёным, изобретателям и </w:t>
      </w:r>
      <w:r w:rsidR="00821110" w:rsidRPr="00235A0B">
        <w:t>мелким инновационным компаниям</w:t>
      </w:r>
      <w:r w:rsidR="00235A0B" w:rsidRPr="00235A0B">
        <w:t>.</w:t>
      </w:r>
    </w:p>
    <w:p w:rsidR="00235A0B" w:rsidRDefault="00181E12" w:rsidP="00235A0B">
      <w:pPr>
        <w:spacing w:before="0" w:beforeAutospacing="0" w:after="0" w:afterAutospacing="0"/>
      </w:pPr>
      <w:r w:rsidRPr="00235A0B">
        <w:t>Малые фирмы</w:t>
      </w:r>
      <w:r w:rsidR="00267834" w:rsidRPr="00235A0B">
        <w:t xml:space="preserve">, являясь </w:t>
      </w:r>
      <w:r w:rsidRPr="00235A0B">
        <w:t xml:space="preserve">представителями </w:t>
      </w:r>
      <w:r w:rsidR="00267834" w:rsidRPr="00235A0B">
        <w:t>наиболее мобильной формой организации бизне</w:t>
      </w:r>
      <w:r w:rsidRPr="00235A0B">
        <w:t>са, играют</w:t>
      </w:r>
      <w:r w:rsidR="00267834" w:rsidRPr="00235A0B">
        <w:t xml:space="preserve"> роль генератора новых идей, которые не могут зародиться в научно-исследовательских коллективах в силу довлеющих там представлений и авторитетов, испытателя новых товаров, технологий, освоение которых связано с высокой степенью неопределенности и риска</w:t>
      </w:r>
      <w:r w:rsidR="00235A0B" w:rsidRPr="00235A0B">
        <w:t>.</w:t>
      </w:r>
    </w:p>
    <w:p w:rsidR="00235A0B" w:rsidRDefault="00267834" w:rsidP="00235A0B">
      <w:pPr>
        <w:spacing w:before="0" w:beforeAutospacing="0" w:after="0" w:afterAutospacing="0"/>
      </w:pPr>
      <w:r w:rsidRPr="00235A0B">
        <w:t>Однако для разработки промышленной технологии или внедрения нового продукта в современное промышленное производство требуются промышленные лаборатории, конструкторские бюро, технологические подразделения</w:t>
      </w:r>
      <w:r w:rsidR="00235A0B" w:rsidRPr="00235A0B">
        <w:t xml:space="preserve">. </w:t>
      </w:r>
      <w:r w:rsidR="00C66DA5" w:rsidRPr="00235A0B">
        <w:t>Индивидуальный изобретатель в силу массы причин, не имеет ни какой надежды на реализацию лицензии на свое изобретение за рубеж</w:t>
      </w:r>
      <w:r w:rsidR="00235A0B">
        <w:t xml:space="preserve"> (</w:t>
      </w:r>
      <w:r w:rsidR="00C66DA5" w:rsidRPr="00235A0B">
        <w:t>это сложившаяся мировая практика</w:t>
      </w:r>
      <w:r w:rsidR="00235A0B" w:rsidRPr="00235A0B">
        <w:t xml:space="preserve">). </w:t>
      </w:r>
      <w:r w:rsidRPr="00235A0B">
        <w:t>В связи с</w:t>
      </w:r>
      <w:r w:rsidR="00F07C0C" w:rsidRPr="00235A0B">
        <w:t xml:space="preserve"> </w:t>
      </w:r>
      <w:r w:rsidRPr="00235A0B">
        <w:t>этим углубляется разделение труда между индивид</w:t>
      </w:r>
      <w:r w:rsidR="00821110" w:rsidRPr="00235A0B">
        <w:t>у</w:t>
      </w:r>
      <w:r w:rsidRPr="00235A0B">
        <w:t xml:space="preserve">альными изобретателями, предлагающими новые нетрадиционные идеи, мелкими и средними инновационными компаниями, доводящими эти идеи до стадии практического применения, и </w:t>
      </w:r>
      <w:r w:rsidR="00821110" w:rsidRPr="00235A0B">
        <w:t>крупными</w:t>
      </w:r>
      <w:r w:rsidRPr="00235A0B">
        <w:t xml:space="preserve"> корпорациями, обеспечивающими использование новой технологии в ма</w:t>
      </w:r>
      <w:r w:rsidR="00821110" w:rsidRPr="00235A0B">
        <w:t>ссовом производстве</w:t>
      </w:r>
      <w:r w:rsidR="00235A0B" w:rsidRPr="00235A0B">
        <w:t>.</w:t>
      </w:r>
    </w:p>
    <w:p w:rsidR="00235A0B" w:rsidRDefault="00267834" w:rsidP="00235A0B">
      <w:pPr>
        <w:spacing w:before="0" w:beforeAutospacing="0" w:after="0" w:afterAutospacing="0"/>
      </w:pPr>
      <w:r w:rsidRPr="00235A0B">
        <w:t>Мелкие инновационные компании в основном определяют предложение на современных рынках технологии</w:t>
      </w:r>
      <w:r w:rsidR="00235A0B" w:rsidRPr="00235A0B">
        <w:t xml:space="preserve">. </w:t>
      </w:r>
      <w:r w:rsidRPr="00235A0B">
        <w:t>Наиболее распространенным спосо</w:t>
      </w:r>
      <w:r w:rsidR="00821110" w:rsidRPr="00235A0B">
        <w:t>бом реализации своего продукта для независимого изобретателя или мелкого бизнеса является продажа изобретения промышленной компании, заинтересованной в освоении новшества в производстве</w:t>
      </w:r>
      <w:r w:rsidR="00235A0B" w:rsidRPr="00235A0B">
        <w:t>.</w:t>
      </w:r>
    </w:p>
    <w:p w:rsidR="00235A0B" w:rsidRDefault="004640A6" w:rsidP="00235A0B">
      <w:pPr>
        <w:spacing w:before="0" w:beforeAutospacing="0" w:after="0" w:afterAutospacing="0"/>
      </w:pPr>
      <w:r w:rsidRPr="00235A0B">
        <w:t>Рыночная структура на начальном этапе воспроизводственного цикла технологии характеризуется, с одной стороны, огромным числом мелких инновационных фирм и индивидуальных изобретателей, генерирующих новые технические идеи и стремящихся продать свои научно-технические результаты</w:t>
      </w:r>
      <w:r w:rsidR="00235A0B" w:rsidRPr="00235A0B">
        <w:t xml:space="preserve">. </w:t>
      </w:r>
      <w:r w:rsidRPr="00235A0B">
        <w:t>На другой стороне находится большое число крупных промышленных компаний, готовых приобрести наиболее перспективные из них для применения в собственном производстве путем скупки патентов и лицензий, контрактации мелких фирм на условиях субподряда, найма владеющего технологией специалиста или приобретения предприятия, где она успешно используется</w:t>
      </w:r>
      <w:r w:rsidR="00235A0B" w:rsidRPr="00235A0B">
        <w:t>.</w:t>
      </w:r>
    </w:p>
    <w:p w:rsidR="00235A0B" w:rsidRDefault="004640A6" w:rsidP="00235A0B">
      <w:pPr>
        <w:spacing w:before="0" w:beforeAutospacing="0" w:after="0" w:afterAutospacing="0"/>
      </w:pPr>
      <w:r w:rsidRPr="00235A0B">
        <w:t>Значительную роль в осуществлении связи между различными участ</w:t>
      </w:r>
      <w:r w:rsidR="008314EA" w:rsidRPr="00235A0B">
        <w:t>ник</w:t>
      </w:r>
      <w:r w:rsidRPr="00235A0B">
        <w:t xml:space="preserve">ами процесса воспроизводства технологии играют </w:t>
      </w:r>
      <w:r w:rsidR="008314EA" w:rsidRPr="00235A0B">
        <w:t>посреднические</w:t>
      </w:r>
      <w:r w:rsidRPr="00235A0B">
        <w:t xml:space="preserve"> фирмы</w:t>
      </w:r>
      <w:r w:rsidR="00235A0B" w:rsidRPr="00235A0B">
        <w:t xml:space="preserve">. </w:t>
      </w:r>
      <w:r w:rsidRPr="00235A0B">
        <w:t>Брокеры и посред</w:t>
      </w:r>
      <w:r w:rsidR="008314EA" w:rsidRPr="00235A0B">
        <w:t>нические фирмы в торговле технологиями появились в 1960-1970-х гг</w:t>
      </w:r>
      <w:r w:rsidR="00235A0B" w:rsidRPr="00235A0B">
        <w:t xml:space="preserve">. </w:t>
      </w:r>
      <w:r w:rsidR="008314EA" w:rsidRPr="00235A0B">
        <w:t>Их появление связано с проблемами перепроизводства научных знаний, когда в условиях постоянного расширения научных исследований значительно увеличился разрыв между количеством создаваемых научно-технических достижений и возможностями применения их в производстве</w:t>
      </w:r>
      <w:r w:rsidR="00235A0B" w:rsidRPr="00235A0B">
        <w:t xml:space="preserve">. </w:t>
      </w:r>
      <w:r w:rsidR="008314EA" w:rsidRPr="00235A0B">
        <w:t>В результате значительная часть потенциально полезных технологий не применяется не только по причине экономической неэффективности, но и в значительной степени из-за того, что потенциальные потребители не знают о ее существовании</w:t>
      </w:r>
      <w:r w:rsidR="00235A0B" w:rsidRPr="00235A0B">
        <w:t xml:space="preserve">. </w:t>
      </w:r>
      <w:r w:rsidR="008314EA" w:rsidRPr="00235A0B">
        <w:t>Посреднические фирмы создают базу данных имеющихся и разрабатываемых технологий, помогают решить проблему поиска партнеров, заинтересованных в продаже и приобретении той или иной технологии, создают своим клиентам условия для общения продавца и покупателя посредством компьютерной связи в режиме реального времени</w:t>
      </w:r>
      <w:r w:rsidR="00235A0B" w:rsidRPr="00235A0B">
        <w:t>.</w:t>
      </w:r>
    </w:p>
    <w:p w:rsidR="00235A0B" w:rsidRDefault="008314EA" w:rsidP="00235A0B">
      <w:pPr>
        <w:spacing w:before="0" w:beforeAutospacing="0" w:after="0" w:afterAutospacing="0"/>
      </w:pPr>
      <w:r w:rsidRPr="00235A0B">
        <w:t>Посреднические фирмы являются необходимым атрибутом развитых рынков</w:t>
      </w:r>
      <w:r w:rsidR="00015C28" w:rsidRPr="00235A0B">
        <w:t xml:space="preserve"> </w:t>
      </w:r>
      <w:r w:rsidRPr="00235A0B">
        <w:t>технологии</w:t>
      </w:r>
      <w:r w:rsidR="00235A0B" w:rsidRPr="00235A0B">
        <w:t xml:space="preserve">. </w:t>
      </w:r>
      <w:r w:rsidRPr="00235A0B">
        <w:t>Их значение состоит в том, что они</w:t>
      </w:r>
      <w:r w:rsidR="00235A0B" w:rsidRPr="00235A0B">
        <w:t>:</w:t>
      </w:r>
    </w:p>
    <w:p w:rsidR="00235A0B" w:rsidRDefault="008314EA" w:rsidP="00235A0B">
      <w:pPr>
        <w:spacing w:before="0" w:beforeAutospacing="0" w:after="0" w:afterAutospacing="0"/>
      </w:pPr>
      <w:r w:rsidRPr="00235A0B">
        <w:t>обслуживают научно-технический обмен</w:t>
      </w:r>
      <w:r w:rsidR="00235A0B" w:rsidRPr="00235A0B">
        <w:t>;</w:t>
      </w:r>
    </w:p>
    <w:p w:rsidR="00235A0B" w:rsidRDefault="008314EA" w:rsidP="00235A0B">
      <w:pPr>
        <w:spacing w:before="0" w:beforeAutospacing="0" w:after="0" w:afterAutospacing="0"/>
      </w:pPr>
      <w:r w:rsidRPr="00235A0B">
        <w:t xml:space="preserve">способствуют повышению </w:t>
      </w:r>
      <w:r w:rsidR="00015C28" w:rsidRPr="00235A0B">
        <w:t>скорости</w:t>
      </w:r>
      <w:r w:rsidRPr="00235A0B">
        <w:t xml:space="preserve"> распространения нововведений в экономике</w:t>
      </w:r>
      <w:r w:rsidR="00235A0B" w:rsidRPr="00235A0B">
        <w:t>;</w:t>
      </w:r>
    </w:p>
    <w:p w:rsidR="00235A0B" w:rsidRDefault="008314EA" w:rsidP="00235A0B">
      <w:pPr>
        <w:spacing w:before="0" w:beforeAutospacing="0" w:after="0" w:afterAutospacing="0"/>
      </w:pPr>
      <w:r w:rsidRPr="00235A0B">
        <w:t>способствуют увеличению отдачи от капиталовложений в НИОКР</w:t>
      </w:r>
      <w:r w:rsidR="00235A0B" w:rsidRPr="00235A0B">
        <w:t>.</w:t>
      </w:r>
    </w:p>
    <w:p w:rsidR="00235A0B" w:rsidRDefault="00A93837" w:rsidP="00235A0B">
      <w:pPr>
        <w:spacing w:before="0" w:beforeAutospacing="0" w:after="0" w:afterAutospacing="0"/>
      </w:pPr>
      <w:r w:rsidRPr="00235A0B">
        <w:t>М</w:t>
      </w:r>
      <w:r w:rsidR="00181E12" w:rsidRPr="00235A0B">
        <w:t>еждународные региональные центры трансферта</w:t>
      </w:r>
      <w:r w:rsidR="00235A0B">
        <w:t xml:space="preserve"> (</w:t>
      </w:r>
      <w:r w:rsidR="00181E12" w:rsidRPr="00235A0B">
        <w:t>передачи</w:t>
      </w:r>
      <w:r w:rsidR="00235A0B" w:rsidRPr="00235A0B">
        <w:t xml:space="preserve">) </w:t>
      </w:r>
      <w:r w:rsidR="00181E12" w:rsidRPr="00235A0B">
        <w:t>техноло</w:t>
      </w:r>
      <w:r w:rsidR="00D210B6" w:rsidRPr="00235A0B">
        <w:t>гий</w:t>
      </w:r>
      <w:r w:rsidR="00181E12" w:rsidRPr="00235A0B">
        <w:t xml:space="preserve"> и посреднические фирмы маркетинга тех</w:t>
      </w:r>
      <w:r w:rsidRPr="00235A0B">
        <w:t>нологического обмена стали важнейшими исполнительными структурами, обеспечивающими на основе современных информационных систем быстрый поиск партнеров поставщику или покупателю технологии</w:t>
      </w:r>
      <w:r w:rsidR="00235A0B" w:rsidRPr="00235A0B">
        <w:t>.</w:t>
      </w:r>
    </w:p>
    <w:p w:rsidR="00235A0B" w:rsidRDefault="00181E12" w:rsidP="00235A0B">
      <w:pPr>
        <w:spacing w:before="0" w:beforeAutospacing="0" w:after="0" w:afterAutospacing="0"/>
      </w:pPr>
      <w:r w:rsidRPr="00235A0B">
        <w:t>В Европе таким центром является Европейская ассоциация профессионалов в области трансферта технологий и содействия инновациям</w:t>
      </w:r>
      <w:r w:rsidR="00235A0B">
        <w:t xml:space="preserve"> (</w:t>
      </w:r>
      <w:r w:rsidRPr="00235A0B">
        <w:t>ТИИ</w:t>
      </w:r>
      <w:r w:rsidR="00235A0B" w:rsidRPr="00235A0B">
        <w:t>),</w:t>
      </w:r>
      <w:r w:rsidRPr="00235A0B">
        <w:t xml:space="preserve"> созданная в 1984 г</w:t>
      </w:r>
      <w:r w:rsidR="00235A0B" w:rsidRPr="00235A0B">
        <w:t xml:space="preserve">. </w:t>
      </w:r>
      <w:r w:rsidRPr="00235A0B">
        <w:t>при поддержке ЕС</w:t>
      </w:r>
      <w:r w:rsidR="00235A0B" w:rsidRPr="00235A0B">
        <w:t xml:space="preserve">. </w:t>
      </w:r>
      <w:r w:rsidRPr="00235A0B">
        <w:t>Ассоциация объединяет в настоящее время около 500 организаций из 21 европейской страны</w:t>
      </w:r>
      <w:r w:rsidR="00235A0B" w:rsidRPr="00235A0B">
        <w:t xml:space="preserve">. </w:t>
      </w:r>
      <w:r w:rsidRPr="00235A0B">
        <w:t xml:space="preserve">Главная цель ТИИ </w:t>
      </w:r>
      <w:r w:rsidR="00235A0B">
        <w:t>-</w:t>
      </w:r>
      <w:r w:rsidRPr="00235A0B">
        <w:t xml:space="preserve"> способствовать развитию профессиональных служб содействия инновациям в Европе</w:t>
      </w:r>
      <w:r w:rsidR="00235A0B" w:rsidRPr="00235A0B">
        <w:t>.</w:t>
      </w:r>
    </w:p>
    <w:p w:rsidR="00235A0B" w:rsidRDefault="00181E12" w:rsidP="00235A0B">
      <w:pPr>
        <w:spacing w:before="0" w:beforeAutospacing="0" w:after="0" w:afterAutospacing="0"/>
      </w:pPr>
      <w:r w:rsidRPr="00235A0B">
        <w:t>К числу наиболее крупных в мире среди посреднических фирм маркетинга технологического обмена относится международный банк лицензируемых технологий</w:t>
      </w:r>
      <w:r w:rsidR="00235A0B">
        <w:t xml:space="preserve"> (</w:t>
      </w:r>
      <w:r w:rsidRPr="00235A0B">
        <w:t>МБЛТ</w:t>
      </w:r>
      <w:r w:rsidR="00235A0B">
        <w:t>)"</w:t>
      </w:r>
      <w:r w:rsidR="00D210B6" w:rsidRPr="00235A0B">
        <w:t xml:space="preserve">Доктор Дворковиц энд ассошиэйтс </w:t>
      </w:r>
      <w:r w:rsidRPr="00235A0B">
        <w:t>инк</w:t>
      </w:r>
      <w:r w:rsidR="00D210B6" w:rsidRPr="00235A0B">
        <w:t>орпорейтед</w:t>
      </w:r>
      <w:r w:rsidR="00235A0B">
        <w:t>" (</w:t>
      </w:r>
      <w:r w:rsidRPr="00235A0B">
        <w:t>США</w:t>
      </w:r>
      <w:r w:rsidR="00235A0B" w:rsidRPr="00235A0B">
        <w:t xml:space="preserve">). </w:t>
      </w:r>
      <w:r w:rsidRPr="00235A0B">
        <w:t>В последнее время МБЛТ открыл региональные центры в Южной Корее, Германии, Чехии и в России, где эти функции выполняет фирма</w:t>
      </w:r>
      <w:r w:rsidR="00235A0B">
        <w:t xml:space="preserve"> "</w:t>
      </w:r>
      <w:r w:rsidRPr="00235A0B">
        <w:t>Информтехнолоджисервис</w:t>
      </w:r>
      <w:r w:rsidR="00235A0B">
        <w:t>" (</w:t>
      </w:r>
      <w:r w:rsidRPr="00235A0B">
        <w:t>Москва</w:t>
      </w:r>
      <w:r w:rsidR="00235A0B" w:rsidRPr="00235A0B">
        <w:t>).</w:t>
      </w:r>
      <w:r w:rsidR="00235A0B">
        <w:t xml:space="preserve"> "</w:t>
      </w:r>
      <w:r w:rsidRPr="00235A0B">
        <w:t>Информтехнолоджисервис</w:t>
      </w:r>
      <w:r w:rsidR="00235A0B">
        <w:t xml:space="preserve">" </w:t>
      </w:r>
      <w:r w:rsidRPr="00235A0B">
        <w:t>получил исключительное право представлять МБЛТ на территории СНГ и Прибалтики</w:t>
      </w:r>
      <w:r w:rsidR="00235A0B" w:rsidRPr="00235A0B">
        <w:t>.</w:t>
      </w:r>
    </w:p>
    <w:p w:rsidR="00235A0B" w:rsidRDefault="008314EA" w:rsidP="00235A0B">
      <w:pPr>
        <w:spacing w:before="0" w:beforeAutospacing="0" w:after="0" w:afterAutospacing="0"/>
      </w:pPr>
      <w:r w:rsidRPr="00235A0B">
        <w:t>Помимо посреднических фирм элементом инфраструктуры, способст</w:t>
      </w:r>
      <w:r w:rsidR="00015C28" w:rsidRPr="00235A0B">
        <w:t xml:space="preserve">вующей </w:t>
      </w:r>
      <w:r w:rsidRPr="00235A0B">
        <w:t>распространению новых технологий, является расширение практики проведения всевозможных выставок, ярмарок, на которых</w:t>
      </w:r>
      <w:r w:rsidR="00945784" w:rsidRPr="00235A0B">
        <w:t xml:space="preserve"> изобретатели и мелкий инноваци</w:t>
      </w:r>
      <w:r w:rsidRPr="00235A0B">
        <w:t>онный бизнес могут продемонстрировать свои достижения в различных отраслях</w:t>
      </w:r>
      <w:r w:rsidR="00015C28" w:rsidRPr="00235A0B">
        <w:t xml:space="preserve"> </w:t>
      </w:r>
      <w:r w:rsidRPr="00235A0B">
        <w:t>знаний</w:t>
      </w:r>
      <w:r w:rsidR="00235A0B" w:rsidRPr="00235A0B">
        <w:t>.</w:t>
      </w:r>
    </w:p>
    <w:p w:rsidR="00235A0B" w:rsidRPr="00235A0B" w:rsidRDefault="00235A0B" w:rsidP="00235A0B">
      <w:pPr>
        <w:pStyle w:val="2"/>
      </w:pPr>
      <w:r>
        <w:br w:type="page"/>
      </w:r>
      <w:bookmarkStart w:id="4" w:name="_Toc248620427"/>
      <w:r w:rsidR="00347601" w:rsidRPr="00235A0B">
        <w:t>2</w:t>
      </w:r>
      <w:r w:rsidRPr="00235A0B">
        <w:t xml:space="preserve">. </w:t>
      </w:r>
      <w:r w:rsidR="00AD1A7A" w:rsidRPr="00235A0B">
        <w:t>Передача технологий на мировом рынке</w:t>
      </w:r>
      <w:bookmarkEnd w:id="4"/>
    </w:p>
    <w:p w:rsidR="00235A0B" w:rsidRDefault="00235A0B" w:rsidP="00235A0B">
      <w:pPr>
        <w:spacing w:before="0" w:beforeAutospacing="0" w:after="0" w:afterAutospacing="0"/>
      </w:pPr>
    </w:p>
    <w:p w:rsidR="00235A0B" w:rsidRDefault="00BF3F29" w:rsidP="00235A0B">
      <w:pPr>
        <w:spacing w:before="0" w:beforeAutospacing="0" w:after="0" w:afterAutospacing="0"/>
      </w:pPr>
      <w:r w:rsidRPr="00235A0B">
        <w:t>Операции по экспорту и импорту технологий осуществляются при сотрудничестве между субъектами мировых рынков технологий, которыми являются государства, корпорации, фирмы, бесприбыльные организации, университеты, посреднические структуры и физические лица</w:t>
      </w:r>
      <w:r w:rsidR="00235A0B">
        <w:t xml:space="preserve"> (</w:t>
      </w:r>
      <w:r w:rsidRPr="00235A0B">
        <w:t>ученые и специалисты</w:t>
      </w:r>
      <w:r w:rsidR="00235A0B" w:rsidRPr="00235A0B">
        <w:t>).</w:t>
      </w:r>
    </w:p>
    <w:p w:rsidR="00235A0B" w:rsidRDefault="00BF3F29" w:rsidP="00235A0B">
      <w:pPr>
        <w:spacing w:before="0" w:beforeAutospacing="0" w:after="0" w:afterAutospacing="0"/>
      </w:pPr>
      <w:r w:rsidRPr="00235A0B">
        <w:t>Объектами мирового рынка технологий являются результаты интеллектуальной деятельности в овеществленной</w:t>
      </w:r>
      <w:r w:rsidR="00235A0B">
        <w:t xml:space="preserve"> (</w:t>
      </w:r>
      <w:r w:rsidRPr="00235A0B">
        <w:t xml:space="preserve">оборудование, агрегаты, инструменты, технологические линии и </w:t>
      </w:r>
      <w:r w:rsidR="00235A0B">
        <w:t>др.)</w:t>
      </w:r>
      <w:r w:rsidR="00235A0B" w:rsidRPr="00235A0B">
        <w:t xml:space="preserve"> </w:t>
      </w:r>
      <w:r w:rsidRPr="00235A0B">
        <w:t>и неовеществленной форме</w:t>
      </w:r>
      <w:r w:rsidR="00235A0B">
        <w:t xml:space="preserve"> (</w:t>
      </w:r>
      <w:r w:rsidRPr="00235A0B">
        <w:t xml:space="preserve">различного рода техническая документация, знания, опыт и </w:t>
      </w:r>
      <w:r w:rsidR="00235A0B">
        <w:t>др.)</w:t>
      </w:r>
      <w:r w:rsidR="00235A0B" w:rsidRPr="00235A0B">
        <w:t>.</w:t>
      </w:r>
    </w:p>
    <w:p w:rsidR="00235A0B" w:rsidRDefault="00BC7F8E" w:rsidP="00235A0B">
      <w:pPr>
        <w:spacing w:before="0" w:beforeAutospacing="0" w:after="0" w:afterAutospacing="0"/>
      </w:pPr>
      <w:r w:rsidRPr="00235A0B">
        <w:t>Международные документы трактуют понятие технология весьма широко</w:t>
      </w:r>
      <w:r w:rsidR="00235A0B" w:rsidRPr="00235A0B">
        <w:t xml:space="preserve">; </w:t>
      </w:r>
      <w:r w:rsidRPr="00235A0B">
        <w:t>согласно неоклассической теории, оно включает в себя</w:t>
      </w:r>
      <w:r w:rsidR="00235A0B" w:rsidRPr="00235A0B">
        <w:t>:</w:t>
      </w:r>
    </w:p>
    <w:p w:rsidR="00235A0B" w:rsidRDefault="00BC7F8E" w:rsidP="00235A0B">
      <w:pPr>
        <w:spacing w:before="0" w:beforeAutospacing="0" w:after="0" w:afterAutospacing="0"/>
      </w:pPr>
      <w:r w:rsidRPr="00235A0B">
        <w:t>собственно технологию, понимаемую как набор конструктивных решений, методов и процессов</w:t>
      </w:r>
      <w:r w:rsidR="00235A0B" w:rsidRPr="00235A0B">
        <w:t>;</w:t>
      </w:r>
    </w:p>
    <w:p w:rsidR="00235A0B" w:rsidRDefault="00BC7F8E" w:rsidP="00235A0B">
      <w:pPr>
        <w:spacing w:before="0" w:beforeAutospacing="0" w:after="0" w:afterAutospacing="0"/>
      </w:pPr>
      <w:r w:rsidRPr="00235A0B">
        <w:t xml:space="preserve">материализованную технологию, </w:t>
      </w:r>
      <w:r w:rsidR="00235A0B">
        <w:t>т.е.</w:t>
      </w:r>
      <w:r w:rsidR="00235A0B" w:rsidRPr="00235A0B">
        <w:t xml:space="preserve"> </w:t>
      </w:r>
      <w:r w:rsidRPr="00235A0B">
        <w:t xml:space="preserve">технологию, воплощенную в машинах, оборудовании и </w:t>
      </w:r>
      <w:r w:rsidR="00235A0B">
        <w:t>т.п.</w:t>
      </w:r>
    </w:p>
    <w:p w:rsidR="00235A0B" w:rsidRDefault="002F24F4" w:rsidP="00235A0B">
      <w:pPr>
        <w:spacing w:before="0" w:beforeAutospacing="0" w:after="0" w:afterAutospacing="0"/>
      </w:pPr>
      <w:r w:rsidRPr="00235A0B">
        <w:t xml:space="preserve">Соответственно предметом трансферта могут выступать оба типа объектов </w:t>
      </w:r>
      <w:r w:rsidR="00235A0B">
        <w:t>-</w:t>
      </w:r>
      <w:r w:rsidRPr="00235A0B">
        <w:t xml:space="preserve"> как совместно, так и в отдельности</w:t>
      </w:r>
      <w:r w:rsidR="00235A0B" w:rsidRPr="00235A0B">
        <w:t>.</w:t>
      </w:r>
    </w:p>
    <w:p w:rsidR="00235A0B" w:rsidRDefault="007C53FF" w:rsidP="00235A0B">
      <w:pPr>
        <w:spacing w:before="0" w:beforeAutospacing="0" w:after="0" w:afterAutospacing="0"/>
      </w:pPr>
      <w:r w:rsidRPr="00235A0B">
        <w:t>Уровень современной мировой науки и техники во многом обусловлен освоением сотен тысяч изобретений, созданных учеными и конструкторами всех стран мира</w:t>
      </w:r>
      <w:r w:rsidR="00235A0B" w:rsidRPr="00235A0B">
        <w:t xml:space="preserve">. </w:t>
      </w:r>
      <w:r w:rsidRPr="00235A0B">
        <w:t>Существующая тенденция удорожания изобретений проистекает от ориентации на широкое применение</w:t>
      </w:r>
      <w:r w:rsidR="00235A0B" w:rsidRPr="00235A0B">
        <w:t xml:space="preserve">. </w:t>
      </w:r>
      <w:r w:rsidRPr="00235A0B">
        <w:t>Так средняя доходность от применения изобретений в форме экономии и прямой прибыли в 70-х годах возросла в 1,5 раза относительно 60-х годов, а на начало 80-х годов в 5,8 раза относительно 70-х</w:t>
      </w:r>
      <w:r w:rsidR="00235A0B" w:rsidRPr="00235A0B">
        <w:t xml:space="preserve">. </w:t>
      </w:r>
      <w:r w:rsidRPr="00235A0B">
        <w:t xml:space="preserve">К </w:t>
      </w:r>
      <w:r w:rsidR="00D71BE4" w:rsidRPr="00235A0B">
        <w:t>началу 2000-х</w:t>
      </w:r>
      <w:r w:rsidRPr="00235A0B">
        <w:t xml:space="preserve"> этот показатель удваивался каждые полгода</w:t>
      </w:r>
      <w:r w:rsidR="00235A0B" w:rsidRPr="00235A0B">
        <w:t>.</w:t>
      </w:r>
    </w:p>
    <w:p w:rsidR="00235A0B" w:rsidRDefault="007C53FF" w:rsidP="00235A0B">
      <w:pPr>
        <w:spacing w:before="0" w:beforeAutospacing="0" w:after="0" w:afterAutospacing="0"/>
      </w:pPr>
      <w:r w:rsidRPr="00235A0B">
        <w:t>Соответственно растет эффективность передачи технологий между различными странами и фирмами</w:t>
      </w:r>
      <w:r w:rsidR="00235A0B" w:rsidRPr="00235A0B">
        <w:t xml:space="preserve">. </w:t>
      </w:r>
      <w:r w:rsidRPr="00235A0B">
        <w:t>Этот процесс осуществляется по довольно широкой сети каналов</w:t>
      </w:r>
      <w:r w:rsidR="00235A0B" w:rsidRPr="00235A0B">
        <w:t>.</w:t>
      </w:r>
    </w:p>
    <w:p w:rsidR="00235A0B" w:rsidRDefault="00BF3F29" w:rsidP="00235A0B">
      <w:pPr>
        <w:spacing w:before="0" w:beforeAutospacing="0" w:after="0" w:afterAutospacing="0"/>
      </w:pPr>
      <w:r w:rsidRPr="00235A0B">
        <w:t>Международная передача технологий</w:t>
      </w:r>
      <w:r w:rsidR="00235A0B">
        <w:t xml:space="preserve"> (</w:t>
      </w:r>
      <w:r w:rsidRPr="00235A0B">
        <w:t>i</w:t>
      </w:r>
      <w:r w:rsidRPr="00235A0B">
        <w:rPr>
          <w:lang w:val="en-US"/>
        </w:rPr>
        <w:t>n</w:t>
      </w:r>
      <w:r w:rsidRPr="00235A0B">
        <w:t>t</w:t>
      </w:r>
      <w:r w:rsidRPr="00235A0B">
        <w:rPr>
          <w:lang w:val="en-US"/>
        </w:rPr>
        <w:t>ern</w:t>
      </w:r>
      <w:r w:rsidRPr="00235A0B">
        <w:t>atio</w:t>
      </w:r>
      <w:r w:rsidRPr="00235A0B">
        <w:rPr>
          <w:lang w:val="en-US"/>
        </w:rPr>
        <w:t>n</w:t>
      </w:r>
      <w:r w:rsidRPr="00235A0B">
        <w:t>a</w:t>
      </w:r>
      <w:r w:rsidRPr="00235A0B">
        <w:rPr>
          <w:lang w:val="en-US"/>
        </w:rPr>
        <w:t>l</w:t>
      </w:r>
      <w:r w:rsidRPr="00235A0B">
        <w:t xml:space="preserve"> tech</w:t>
      </w:r>
      <w:r w:rsidRPr="00235A0B">
        <w:rPr>
          <w:lang w:val="en-US"/>
        </w:rPr>
        <w:t>nolo</w:t>
      </w:r>
      <w:r w:rsidRPr="00235A0B">
        <w:t>gy tra</w:t>
      </w:r>
      <w:r w:rsidRPr="00235A0B">
        <w:rPr>
          <w:lang w:val="en-US"/>
        </w:rPr>
        <w:t>n</w:t>
      </w:r>
      <w:r w:rsidRPr="00235A0B">
        <w:t>sfer</w:t>
      </w:r>
      <w:r w:rsidR="00235A0B" w:rsidRPr="00235A0B">
        <w:t xml:space="preserve">) </w:t>
      </w:r>
      <w:r w:rsidR="00235A0B">
        <w:t>-</w:t>
      </w:r>
      <w:r w:rsidRPr="00235A0B">
        <w:t xml:space="preserve"> это совокупность экономических отношений между фирмами различных стран в области использования зарубежных научно-технических достижений</w:t>
      </w:r>
      <w:r w:rsidR="00235A0B" w:rsidRPr="00235A0B">
        <w:t xml:space="preserve">. </w:t>
      </w:r>
      <w:r w:rsidRPr="00235A0B">
        <w:t>Под технологическим обменом в широком смысле может пониматься широкий спектр международных экономических отношений</w:t>
      </w:r>
      <w:r w:rsidR="00235A0B" w:rsidRPr="00235A0B">
        <w:t>.</w:t>
      </w:r>
    </w:p>
    <w:p w:rsidR="00235A0B" w:rsidRDefault="002F24F4" w:rsidP="00235A0B">
      <w:pPr>
        <w:spacing w:before="0" w:beforeAutospacing="0" w:after="0" w:afterAutospacing="0"/>
      </w:pPr>
      <w:r w:rsidRPr="00235A0B">
        <w:t xml:space="preserve">Все многообразие форм коммерческой передачи технологий в мировых рынках технологий может быть сведено к </w:t>
      </w:r>
      <w:r w:rsidR="00A34BD7" w:rsidRPr="00235A0B">
        <w:t>следующим формам</w:t>
      </w:r>
      <w:r w:rsidR="00235A0B" w:rsidRPr="00235A0B">
        <w:t>:</w:t>
      </w:r>
    </w:p>
    <w:p w:rsidR="00235A0B" w:rsidRDefault="002F24F4" w:rsidP="00235A0B">
      <w:pPr>
        <w:spacing w:before="0" w:beforeAutospacing="0" w:after="0" w:afterAutospacing="0"/>
      </w:pPr>
      <w:r w:rsidRPr="00235A0B">
        <w:t>передача, продажа или предоставление по лицензии всех форм промышленной собственности</w:t>
      </w:r>
      <w:r w:rsidR="00235A0B">
        <w:t xml:space="preserve"> (</w:t>
      </w:r>
      <w:r w:rsidRPr="00235A0B">
        <w:t>за исключением товарных и фирменных знаков</w:t>
      </w:r>
      <w:r w:rsidR="00235A0B" w:rsidRPr="00235A0B">
        <w:t>);</w:t>
      </w:r>
    </w:p>
    <w:p w:rsidR="00235A0B" w:rsidRDefault="002F24F4" w:rsidP="00235A0B">
      <w:pPr>
        <w:spacing w:before="0" w:beforeAutospacing="0" w:after="0" w:afterAutospacing="0"/>
      </w:pPr>
      <w:r w:rsidRPr="00235A0B">
        <w:t>предоставление ноу-хау и технологического опыта</w:t>
      </w:r>
      <w:r w:rsidR="00235A0B" w:rsidRPr="00235A0B">
        <w:t>;</w:t>
      </w:r>
    </w:p>
    <w:p w:rsidR="00235A0B" w:rsidRDefault="002F24F4" w:rsidP="00235A0B">
      <w:pPr>
        <w:spacing w:before="0" w:beforeAutospacing="0" w:after="0" w:afterAutospacing="0"/>
      </w:pPr>
      <w:r w:rsidRPr="00235A0B">
        <w:t>торговля высокотехнологичной продукцией</w:t>
      </w:r>
      <w:r w:rsidR="00235A0B" w:rsidRPr="00235A0B">
        <w:t>;</w:t>
      </w:r>
    </w:p>
    <w:p w:rsidR="00235A0B" w:rsidRDefault="002F24F4" w:rsidP="00235A0B">
      <w:pPr>
        <w:spacing w:before="0" w:beforeAutospacing="0" w:after="0" w:afterAutospacing="0"/>
      </w:pPr>
      <w:r w:rsidRPr="00235A0B">
        <w:t>предоставление технологического знания, необходимого для приобретения монтажа и использования машин и оборудования, полуфабрикатов и материалов, полученных за счет закупки, аренды, лизинга или каким-то другим путем</w:t>
      </w:r>
      <w:r w:rsidR="00235A0B" w:rsidRPr="00235A0B">
        <w:t>;</w:t>
      </w:r>
    </w:p>
    <w:p w:rsidR="00235A0B" w:rsidRDefault="002F24F4" w:rsidP="00235A0B">
      <w:pPr>
        <w:spacing w:before="0" w:beforeAutospacing="0" w:after="0" w:afterAutospacing="0"/>
      </w:pPr>
      <w:r w:rsidRPr="00235A0B">
        <w:t>промышленное и техническое сотрудничество в части, касающейся технического содержания машин, оборудования, полуфабрикатов, материалов</w:t>
      </w:r>
      <w:r w:rsidR="00235A0B" w:rsidRPr="00235A0B">
        <w:t>;</w:t>
      </w:r>
    </w:p>
    <w:p w:rsidR="00235A0B" w:rsidRDefault="002F24F4" w:rsidP="00235A0B">
      <w:pPr>
        <w:spacing w:before="0" w:beforeAutospacing="0" w:after="0" w:afterAutospacing="0"/>
      </w:pPr>
      <w:r w:rsidRPr="00235A0B">
        <w:t>оказание консалтинговых услуг и инжиниринг</w:t>
      </w:r>
      <w:r w:rsidR="00235A0B" w:rsidRPr="00235A0B">
        <w:t>;</w:t>
      </w:r>
    </w:p>
    <w:p w:rsidR="00235A0B" w:rsidRDefault="002F24F4" w:rsidP="00235A0B">
      <w:pPr>
        <w:spacing w:before="0" w:beforeAutospacing="0" w:after="0" w:afterAutospacing="0"/>
      </w:pPr>
      <w:r w:rsidRPr="00235A0B">
        <w:t>передача технологии в рамках научно-технической производственной кооперации</w:t>
      </w:r>
      <w:r w:rsidR="00235A0B" w:rsidRPr="00235A0B">
        <w:t>;</w:t>
      </w:r>
    </w:p>
    <w:p w:rsidR="00235A0B" w:rsidRDefault="002F24F4" w:rsidP="00235A0B">
      <w:pPr>
        <w:spacing w:before="0" w:beforeAutospacing="0" w:after="0" w:afterAutospacing="0"/>
      </w:pPr>
      <w:r w:rsidRPr="00235A0B">
        <w:t>передача технологии в рамках инвестиционного сотрудничества</w:t>
      </w:r>
      <w:r w:rsidR="00235A0B">
        <w:t xml:space="preserve"> (</w:t>
      </w:r>
      <w:r w:rsidR="00E77D5A" w:rsidRPr="00235A0B">
        <w:t>франчайзинг</w:t>
      </w:r>
      <w:r w:rsidR="00235A0B" w:rsidRPr="00235A0B">
        <w:t>).</w:t>
      </w:r>
    </w:p>
    <w:p w:rsidR="00235A0B" w:rsidRDefault="002F24F4" w:rsidP="00235A0B">
      <w:pPr>
        <w:spacing w:before="0" w:beforeAutospacing="0" w:after="0" w:afterAutospacing="0"/>
      </w:pPr>
      <w:r w:rsidRPr="00235A0B">
        <w:t>Международная передача технологии может осуществляться как по межфирменным каналам независимым иностранным фирмам, так и по внутренним каналам фирм в случае внедрения в каком-либо страновом отделении научно-технического достижения, разработанного организационной единицей фирмы в другой стране</w:t>
      </w:r>
      <w:r w:rsidR="00235A0B" w:rsidRPr="00235A0B">
        <w:t>.</w:t>
      </w:r>
    </w:p>
    <w:p w:rsidR="00235A0B" w:rsidRDefault="002F24F4" w:rsidP="00235A0B">
      <w:pPr>
        <w:spacing w:before="0" w:beforeAutospacing="0" w:after="0" w:afterAutospacing="0"/>
      </w:pPr>
      <w:r w:rsidRPr="00235A0B">
        <w:t>В современных условиях все большего расширения деятельности мультинациональных корпораций</w:t>
      </w:r>
      <w:r w:rsidR="00235A0B">
        <w:t xml:space="preserve"> (</w:t>
      </w:r>
      <w:r w:rsidR="00237B10" w:rsidRPr="00235A0B">
        <w:t>МНК</w:t>
      </w:r>
      <w:r w:rsidR="00235A0B" w:rsidRPr="00235A0B">
        <w:t xml:space="preserve">) </w:t>
      </w:r>
      <w:r w:rsidRPr="00235A0B">
        <w:t>большая доля лицензионного обмена в мире осуществляется именно по каналам внутрифирменной торговли, что снижает степень риска при заключении контрактов и гарантирует сохранение научно-технических секретов</w:t>
      </w:r>
      <w:r w:rsidR="00235A0B" w:rsidRPr="00235A0B">
        <w:t>.</w:t>
      </w:r>
    </w:p>
    <w:p w:rsidR="00235A0B" w:rsidRDefault="00E27674" w:rsidP="00235A0B">
      <w:pPr>
        <w:spacing w:before="0" w:beforeAutospacing="0" w:after="0" w:afterAutospacing="0"/>
      </w:pPr>
      <w:r w:rsidRPr="00235A0B">
        <w:t>Особое место в способах передачи технологий занимают лицензии</w:t>
      </w:r>
      <w:r w:rsidR="00235A0B" w:rsidRPr="00235A0B">
        <w:t>.</w:t>
      </w:r>
    </w:p>
    <w:p w:rsidR="00235A0B" w:rsidRDefault="008F1692" w:rsidP="00235A0B">
      <w:pPr>
        <w:spacing w:before="0" w:beforeAutospacing="0" w:after="0" w:afterAutospacing="0"/>
      </w:pPr>
      <w:r w:rsidRPr="00235A0B">
        <w:t>Возникновение и развитие лицензионной торговли является объективной экономической закономерностью, результатом международного разделения труда и поступательного развития производительных сил общества, их интернационализации</w:t>
      </w:r>
      <w:r w:rsidR="00235A0B" w:rsidRPr="00235A0B">
        <w:t xml:space="preserve">. </w:t>
      </w:r>
      <w:r w:rsidR="00420C60" w:rsidRPr="00235A0B">
        <w:t xml:space="preserve">Она способствует сокращению непроизводительных затрат общественного труда, </w:t>
      </w:r>
      <w:r w:rsidR="00235A0B">
        <w:t>т.к</w:t>
      </w:r>
      <w:r w:rsidR="00235A0B" w:rsidRPr="00235A0B">
        <w:t xml:space="preserve"> </w:t>
      </w:r>
      <w:r w:rsidR="00420C60" w:rsidRPr="00235A0B">
        <w:t>в условиях научно-технической революции</w:t>
      </w:r>
      <w:r w:rsidR="00235A0B">
        <w:t xml:space="preserve"> (</w:t>
      </w:r>
      <w:r w:rsidR="00420C60" w:rsidRPr="00235A0B">
        <w:t>НТР</w:t>
      </w:r>
      <w:r w:rsidR="00235A0B" w:rsidRPr="00235A0B">
        <w:t xml:space="preserve">) </w:t>
      </w:r>
      <w:r w:rsidR="00420C60" w:rsidRPr="00235A0B">
        <w:t>экономически нецелесообразно отдельно взятой стране, независимо от ее размеров и уровня научно-технического потенциала, равномерно развивать все направления науки и техники</w:t>
      </w:r>
      <w:r w:rsidR="00235A0B" w:rsidRPr="00235A0B">
        <w:t>.</w:t>
      </w:r>
    </w:p>
    <w:p w:rsidR="00235A0B" w:rsidRDefault="005F13BE" w:rsidP="00235A0B">
      <w:pPr>
        <w:spacing w:before="0" w:beforeAutospacing="0" w:after="0" w:afterAutospacing="0"/>
      </w:pPr>
      <w:r w:rsidRPr="00235A0B">
        <w:t>История знает немало патентов, стоив</w:t>
      </w:r>
      <w:r w:rsidR="00877A1A" w:rsidRPr="00235A0B">
        <w:t>ших много миллионов долларов, которые охраняют изобретения, послужившие в довольно широкий период времени основой развития целых отраслей промышленности в мировом хозяйстве</w:t>
      </w:r>
      <w:r w:rsidR="00235A0B" w:rsidRPr="00235A0B">
        <w:t xml:space="preserve">. </w:t>
      </w:r>
      <w:r w:rsidR="00877A1A" w:rsidRPr="00235A0B">
        <w:t>Таковы, напр</w:t>
      </w:r>
      <w:r w:rsidRPr="00235A0B">
        <w:t>имер, патенты Нобеля</w:t>
      </w:r>
      <w:r w:rsidR="00235A0B">
        <w:t xml:space="preserve"> (</w:t>
      </w:r>
      <w:r w:rsidRPr="00235A0B">
        <w:t>динамит</w:t>
      </w:r>
      <w:r w:rsidR="00235A0B" w:rsidRPr="00235A0B">
        <w:t>),</w:t>
      </w:r>
      <w:r w:rsidRPr="00235A0B">
        <w:t xml:space="preserve"> </w:t>
      </w:r>
      <w:r w:rsidR="00877A1A" w:rsidRPr="00235A0B">
        <w:t>Сольвея</w:t>
      </w:r>
      <w:r w:rsidR="00235A0B">
        <w:t xml:space="preserve"> (</w:t>
      </w:r>
      <w:r w:rsidR="00877A1A" w:rsidRPr="00235A0B">
        <w:t>получение соды из поваренной соли</w:t>
      </w:r>
      <w:r w:rsidR="00235A0B" w:rsidRPr="00235A0B">
        <w:t>),</w:t>
      </w:r>
      <w:r w:rsidR="00877A1A" w:rsidRPr="00235A0B">
        <w:t xml:space="preserve"> Гейтса</w:t>
      </w:r>
      <w:r w:rsidR="00235A0B">
        <w:t xml:space="preserve"> (</w:t>
      </w:r>
      <w:r w:rsidR="00877A1A" w:rsidRPr="00235A0B">
        <w:t>колючая проволока</w:t>
      </w:r>
      <w:r w:rsidR="00235A0B" w:rsidRPr="00235A0B">
        <w:t>),</w:t>
      </w:r>
      <w:r w:rsidR="00877A1A" w:rsidRPr="00235A0B">
        <w:t xml:space="preserve"> Зельдена</w:t>
      </w:r>
      <w:r w:rsidR="00235A0B">
        <w:t xml:space="preserve"> (</w:t>
      </w:r>
      <w:r w:rsidR="00877A1A" w:rsidRPr="00235A0B">
        <w:t>монтаж двигателя внутреннего сгорания на автомобиле</w:t>
      </w:r>
      <w:r w:rsidR="00235A0B" w:rsidRPr="00235A0B">
        <w:t>),</w:t>
      </w:r>
      <w:r w:rsidR="00877A1A" w:rsidRPr="00235A0B">
        <w:t xml:space="preserve"> Гудиира</w:t>
      </w:r>
      <w:r w:rsidR="00235A0B">
        <w:t xml:space="preserve"> (</w:t>
      </w:r>
      <w:r w:rsidR="00877A1A" w:rsidRPr="00235A0B">
        <w:t>вулканизация</w:t>
      </w:r>
      <w:r w:rsidR="00235A0B" w:rsidRPr="00235A0B">
        <w:t>),</w:t>
      </w:r>
      <w:r w:rsidR="00877A1A" w:rsidRPr="00235A0B">
        <w:t xml:space="preserve"> Вестингауза</w:t>
      </w:r>
      <w:r w:rsidR="00235A0B">
        <w:t xml:space="preserve"> (</w:t>
      </w:r>
      <w:r w:rsidR="00877A1A" w:rsidRPr="00235A0B">
        <w:t>железнодорожный тормоз</w:t>
      </w:r>
      <w:r w:rsidR="00235A0B" w:rsidRPr="00235A0B">
        <w:t>),</w:t>
      </w:r>
      <w:r w:rsidR="00877A1A" w:rsidRPr="00235A0B">
        <w:t xml:space="preserve"> Эдисона</w:t>
      </w:r>
      <w:r w:rsidR="00235A0B">
        <w:t xml:space="preserve"> (</w:t>
      </w:r>
      <w:r w:rsidR="00877A1A" w:rsidRPr="00235A0B">
        <w:t>фонограф, электролампа</w:t>
      </w:r>
      <w:r w:rsidR="00235A0B" w:rsidRPr="00235A0B">
        <w:t>),</w:t>
      </w:r>
      <w:r w:rsidR="00877A1A" w:rsidRPr="00235A0B">
        <w:t xml:space="preserve"> Белла</w:t>
      </w:r>
      <w:r w:rsidR="00235A0B">
        <w:t xml:space="preserve"> (</w:t>
      </w:r>
      <w:r w:rsidR="00877A1A" w:rsidRPr="00235A0B">
        <w:t>телефон</w:t>
      </w:r>
      <w:r w:rsidR="00235A0B" w:rsidRPr="00235A0B">
        <w:t>),</w:t>
      </w:r>
      <w:r w:rsidR="00877A1A" w:rsidRPr="00235A0B">
        <w:t xml:space="preserve"> Армстронга</w:t>
      </w:r>
      <w:r w:rsidR="00235A0B">
        <w:t xml:space="preserve"> (</w:t>
      </w:r>
      <w:r w:rsidR="00877A1A" w:rsidRPr="00235A0B">
        <w:t>частотное модулирование</w:t>
      </w:r>
      <w:r w:rsidR="00235A0B" w:rsidRPr="00235A0B">
        <w:t>),</w:t>
      </w:r>
      <w:r w:rsidR="00877A1A" w:rsidRPr="00235A0B">
        <w:t xml:space="preserve"> Уиттла</w:t>
      </w:r>
      <w:r w:rsidR="00235A0B">
        <w:t xml:space="preserve"> (</w:t>
      </w:r>
      <w:r w:rsidR="00877A1A" w:rsidRPr="00235A0B">
        <w:t>турбореактивный двигатель</w:t>
      </w:r>
      <w:r w:rsidR="00235A0B" w:rsidRPr="00235A0B">
        <w:t>),</w:t>
      </w:r>
      <w:r w:rsidR="00877A1A" w:rsidRPr="00235A0B">
        <w:t xml:space="preserve"> Зворыкина</w:t>
      </w:r>
      <w:r w:rsidR="00235A0B">
        <w:t xml:space="preserve"> (</w:t>
      </w:r>
      <w:r w:rsidR="00877A1A" w:rsidRPr="00235A0B">
        <w:t>телевидение</w:t>
      </w:r>
      <w:r w:rsidR="00235A0B" w:rsidRPr="00235A0B">
        <w:t xml:space="preserve">). </w:t>
      </w:r>
      <w:r w:rsidR="00877A1A" w:rsidRPr="00235A0B">
        <w:t>Однако среди многих форм технологического обмена международная торговля лицензиями приобрела самостоятельное значение только во второй половине ХХ столетия</w:t>
      </w:r>
      <w:r w:rsidR="00235A0B" w:rsidRPr="00235A0B">
        <w:t xml:space="preserve">. </w:t>
      </w:r>
      <w:r w:rsidR="00420C60" w:rsidRPr="00235A0B">
        <w:t>Особенностью отраслевой структуры международной торговли лицензиями, которая сохраняется на протяжении всего послевоенного периода, является преобладание торговли в наукоемких отраслях промышленности, оказывающих решающее влияние на общее экономическое развитие и технический прогресс в целом</w:t>
      </w:r>
      <w:r w:rsidR="00235A0B" w:rsidRPr="00235A0B">
        <w:t xml:space="preserve">. </w:t>
      </w:r>
      <w:r w:rsidR="002D07BF" w:rsidRPr="00235A0B">
        <w:t>К таким отраслям относятся</w:t>
      </w:r>
      <w:r w:rsidR="00235A0B" w:rsidRPr="00235A0B">
        <w:t>:</w:t>
      </w:r>
    </w:p>
    <w:p w:rsidR="00235A0B" w:rsidRDefault="002D07BF" w:rsidP="00235A0B">
      <w:pPr>
        <w:spacing w:before="0" w:beforeAutospacing="0" w:after="0" w:afterAutospacing="0"/>
      </w:pPr>
      <w:r w:rsidRPr="00235A0B">
        <w:t>р</w:t>
      </w:r>
      <w:r w:rsidR="00420C60" w:rsidRPr="00235A0B">
        <w:t>а</w:t>
      </w:r>
      <w:r w:rsidRPr="00235A0B">
        <w:t>диоэлектронная</w:t>
      </w:r>
      <w:r w:rsidR="00235A0B" w:rsidRPr="00235A0B">
        <w:t>;</w:t>
      </w:r>
    </w:p>
    <w:p w:rsidR="00235A0B" w:rsidRDefault="00420C60" w:rsidP="00235A0B">
      <w:pPr>
        <w:spacing w:before="0" w:beforeAutospacing="0" w:after="0" w:afterAutospacing="0"/>
      </w:pPr>
      <w:r w:rsidRPr="00235A0B">
        <w:t>авиа</w:t>
      </w:r>
      <w:r w:rsidR="002D07BF" w:rsidRPr="00235A0B">
        <w:t>ционная</w:t>
      </w:r>
      <w:r w:rsidR="00235A0B" w:rsidRPr="00235A0B">
        <w:t>;</w:t>
      </w:r>
    </w:p>
    <w:p w:rsidR="00235A0B" w:rsidRDefault="00420C60" w:rsidP="00235A0B">
      <w:pPr>
        <w:spacing w:before="0" w:beforeAutospacing="0" w:after="0" w:afterAutospacing="0"/>
      </w:pPr>
      <w:r w:rsidRPr="00235A0B">
        <w:t>косми</w:t>
      </w:r>
      <w:r w:rsidR="002D07BF" w:rsidRPr="00235A0B">
        <w:t>ческая</w:t>
      </w:r>
      <w:r w:rsidR="00235A0B" w:rsidRPr="00235A0B">
        <w:t>;</w:t>
      </w:r>
    </w:p>
    <w:p w:rsidR="00235A0B" w:rsidRDefault="002D07BF" w:rsidP="00235A0B">
      <w:pPr>
        <w:spacing w:before="0" w:beforeAutospacing="0" w:after="0" w:afterAutospacing="0"/>
      </w:pPr>
      <w:r w:rsidRPr="00235A0B">
        <w:t>электротехническая</w:t>
      </w:r>
      <w:r w:rsidR="00235A0B" w:rsidRPr="00235A0B">
        <w:t>;</w:t>
      </w:r>
    </w:p>
    <w:p w:rsidR="00235A0B" w:rsidRDefault="00420C60" w:rsidP="00235A0B">
      <w:pPr>
        <w:spacing w:before="0" w:beforeAutospacing="0" w:after="0" w:afterAutospacing="0"/>
      </w:pPr>
      <w:r w:rsidRPr="00235A0B">
        <w:t>химиче</w:t>
      </w:r>
      <w:r w:rsidR="002D07BF" w:rsidRPr="00235A0B">
        <w:t>ская</w:t>
      </w:r>
      <w:r w:rsidR="00235A0B" w:rsidRPr="00235A0B">
        <w:t>;</w:t>
      </w:r>
    </w:p>
    <w:p w:rsidR="00235A0B" w:rsidRDefault="00420C60" w:rsidP="00235A0B">
      <w:pPr>
        <w:spacing w:before="0" w:beforeAutospacing="0" w:after="0" w:afterAutospacing="0"/>
      </w:pPr>
      <w:r w:rsidRPr="00235A0B">
        <w:t>металлургичес</w:t>
      </w:r>
      <w:r w:rsidR="002D07BF" w:rsidRPr="00235A0B">
        <w:t>кая</w:t>
      </w:r>
      <w:r w:rsidR="00235A0B" w:rsidRPr="00235A0B">
        <w:t>;</w:t>
      </w:r>
    </w:p>
    <w:p w:rsidR="00235A0B" w:rsidRDefault="00420C60" w:rsidP="00235A0B">
      <w:pPr>
        <w:spacing w:before="0" w:beforeAutospacing="0" w:after="0" w:afterAutospacing="0"/>
      </w:pPr>
      <w:r w:rsidRPr="00235A0B">
        <w:t>машиностроитель</w:t>
      </w:r>
      <w:r w:rsidR="002D07BF" w:rsidRPr="00235A0B">
        <w:t>ная</w:t>
      </w:r>
      <w:r w:rsidR="00235A0B" w:rsidRPr="00235A0B">
        <w:t>;</w:t>
      </w:r>
    </w:p>
    <w:p w:rsidR="00235A0B" w:rsidRDefault="00420C60" w:rsidP="00235A0B">
      <w:pPr>
        <w:spacing w:before="0" w:beforeAutospacing="0" w:after="0" w:afterAutospacing="0"/>
      </w:pPr>
      <w:r w:rsidRPr="00235A0B">
        <w:t>атомно-энергетическая</w:t>
      </w:r>
      <w:r w:rsidR="00235A0B" w:rsidRPr="00235A0B">
        <w:t>.</w:t>
      </w:r>
    </w:p>
    <w:p w:rsidR="00235A0B" w:rsidRDefault="00877A1A" w:rsidP="00235A0B">
      <w:pPr>
        <w:spacing w:before="0" w:beforeAutospacing="0" w:after="0" w:afterAutospacing="0"/>
      </w:pPr>
      <w:r w:rsidRPr="00235A0B">
        <w:t>Первое место по обороту в сфере</w:t>
      </w:r>
      <w:r w:rsidR="002D07BF" w:rsidRPr="00235A0B">
        <w:t xml:space="preserve"> торговли лицензиями</w:t>
      </w:r>
      <w:r w:rsidRPr="00235A0B">
        <w:t xml:space="preserve"> принадлежит США</w:t>
      </w:r>
      <w:r w:rsidR="00235A0B">
        <w:t xml:space="preserve"> (</w:t>
      </w:r>
      <w:r w:rsidRPr="00235A0B">
        <w:t>28% мирового объема</w:t>
      </w:r>
      <w:r w:rsidR="00235A0B" w:rsidRPr="00235A0B">
        <w:t>),</w:t>
      </w:r>
      <w:r w:rsidRPr="00235A0B">
        <w:t xml:space="preserve"> хотя доля этой страны значительно снизилась с 1960 г</w:t>
      </w:r>
      <w:r w:rsidR="00235A0B" w:rsidRPr="00235A0B">
        <w:t>.</w:t>
      </w:r>
      <w:r w:rsidR="00235A0B">
        <w:t xml:space="preserve"> (</w:t>
      </w:r>
      <w:r w:rsidRPr="00235A0B">
        <w:t>38,6%</w:t>
      </w:r>
      <w:r w:rsidR="00235A0B" w:rsidRPr="00235A0B">
        <w:t xml:space="preserve">). </w:t>
      </w:r>
      <w:r w:rsidRPr="00235A0B">
        <w:t>Снижение произошло за счет уменьшения удельного веса США в экспорте лицензий</w:t>
      </w:r>
      <w:r w:rsidR="00235A0B" w:rsidRPr="00235A0B">
        <w:t xml:space="preserve">. </w:t>
      </w:r>
      <w:r w:rsidRPr="00235A0B">
        <w:t>В последние годы США расширили объемы закупок зарубежных технологий, причем по этому показателю вошли в число ведущих стран-импортеров лицензий</w:t>
      </w:r>
      <w:r w:rsidR="00235A0B" w:rsidRPr="00235A0B">
        <w:t xml:space="preserve">. </w:t>
      </w:r>
      <w:r w:rsidRPr="00235A0B">
        <w:t>Американские компании часто приобретают невнедренные технологии и сами их дорабатывают</w:t>
      </w:r>
      <w:r w:rsidR="00235A0B" w:rsidRPr="00235A0B">
        <w:t xml:space="preserve">. </w:t>
      </w:r>
      <w:r w:rsidRPr="00235A0B">
        <w:t xml:space="preserve">При таких обстоятельствах лицензиары не являются их конкурентами, </w:t>
      </w:r>
      <w:r w:rsidR="00E4703D" w:rsidRPr="00235A0B">
        <w:t>а,</w:t>
      </w:r>
      <w:r w:rsidRPr="00235A0B">
        <w:t xml:space="preserve"> следовательно, снимаются многие экономические и юридические проблемы, нередко возникающие при заключении и выполнении лицензионных соглашений</w:t>
      </w:r>
      <w:r w:rsidR="00235A0B" w:rsidRPr="00235A0B">
        <w:t>.</w:t>
      </w:r>
    </w:p>
    <w:p w:rsidR="00235A0B" w:rsidRDefault="00877A1A" w:rsidP="00235A0B">
      <w:pPr>
        <w:spacing w:before="0" w:beforeAutospacing="0" w:after="0" w:afterAutospacing="0"/>
      </w:pPr>
      <w:r w:rsidRPr="00235A0B">
        <w:t>Основными рынками американской технологии являются Западная Европа и Канада, из которых США получают 64% своих лицензионных поступлений</w:t>
      </w:r>
      <w:r w:rsidR="00235A0B" w:rsidRPr="00235A0B">
        <w:t xml:space="preserve">. </w:t>
      </w:r>
      <w:r w:rsidRPr="00235A0B">
        <w:t>Этими же регионами ограничивается для США внешний рынок научно-технических знаний, куда США переводят до 95% платежей за импорт лицензий</w:t>
      </w:r>
      <w:r w:rsidR="00235A0B" w:rsidRPr="00235A0B">
        <w:t>.</w:t>
      </w:r>
    </w:p>
    <w:p w:rsidR="00235A0B" w:rsidRDefault="00877A1A" w:rsidP="00235A0B">
      <w:pPr>
        <w:spacing w:before="0" w:beforeAutospacing="0" w:after="0" w:afterAutospacing="0"/>
      </w:pPr>
      <w:r w:rsidRPr="00235A0B">
        <w:t>Ведущая роль США в экспорте лицензий</w:t>
      </w:r>
      <w:r w:rsidR="00EC0AB2" w:rsidRPr="00235A0B">
        <w:t>,</w:t>
      </w:r>
      <w:r w:rsidRPr="00235A0B">
        <w:t xml:space="preserve"> определяется огромным научно-техническим потенциалом и крупнейшими расходами на НИОКР, тщательным регулированием норм использования изобретений, созданных с привлечением государственных средств или в рамках правительственных заказов, занимающих значительный объем в расходах на исследования и разработку, а также политикой сдерживания торговли лицензиями с независимыми фирмами, при одновременном усилении обмена технологиями с расположенными в США материнскими фирмами, их многочисленными филиалами и дочерними компаниями за рубежом</w:t>
      </w:r>
      <w:r w:rsidR="00235A0B" w:rsidRPr="00235A0B">
        <w:t>.</w:t>
      </w:r>
    </w:p>
    <w:p w:rsidR="00235A0B" w:rsidRDefault="00877A1A" w:rsidP="00235A0B">
      <w:pPr>
        <w:spacing w:before="0" w:beforeAutospacing="0" w:after="0" w:afterAutospacing="0"/>
      </w:pPr>
      <w:r w:rsidRPr="00235A0B">
        <w:t>Япония по обороту коммерческих сделок в международной торговле лицензиями занимает второе место</w:t>
      </w:r>
      <w:r w:rsidR="00235A0B">
        <w:t xml:space="preserve"> (</w:t>
      </w:r>
      <w:r w:rsidRPr="00235A0B">
        <w:t>15% мирового объема</w:t>
      </w:r>
      <w:r w:rsidR="00235A0B" w:rsidRPr="00235A0B">
        <w:t xml:space="preserve">). </w:t>
      </w:r>
      <w:r w:rsidRPr="00235A0B">
        <w:t xml:space="preserve">Почти 80% всего количества лицензионных контрактов Японии связано с покупкой секретов производства </w:t>
      </w:r>
      <w:r w:rsidR="00235A0B">
        <w:t>-</w:t>
      </w:r>
      <w:r w:rsidR="006C5B1D" w:rsidRPr="00235A0B">
        <w:t xml:space="preserve"> ноу-хау</w:t>
      </w:r>
      <w:r w:rsidR="00235A0B">
        <w:t xml:space="preserve"> (</w:t>
      </w:r>
      <w:r w:rsidRPr="00235A0B">
        <w:t>причем не всегда эти знания оформлены юридически, в патентной форме</w:t>
      </w:r>
      <w:r w:rsidR="00235A0B" w:rsidRPr="00235A0B">
        <w:t>),</w:t>
      </w:r>
      <w:r w:rsidRPr="00235A0B">
        <w:t xml:space="preserve"> знания менеджерские, знания того, как организовать и наладить производство и маркетинг</w:t>
      </w:r>
      <w:r w:rsidR="00235A0B" w:rsidRPr="00235A0B">
        <w:t xml:space="preserve">. </w:t>
      </w:r>
      <w:r w:rsidRPr="00235A0B">
        <w:t>Приобретаемые лицензии японские фирмы используют не только для перевооружения ведущих отраслей экономики и развития экспорта, но и как потенциал для развития собственных НИОКР</w:t>
      </w:r>
      <w:r w:rsidR="00235A0B" w:rsidRPr="00235A0B">
        <w:t xml:space="preserve">. </w:t>
      </w:r>
      <w:r w:rsidRPr="00235A0B">
        <w:t>До конца 60-х годов Япония была нетто-импортером лицензий, а затем стала наращивать их экспорт</w:t>
      </w:r>
      <w:r w:rsidR="00235A0B" w:rsidRPr="00235A0B">
        <w:t>.</w:t>
      </w:r>
    </w:p>
    <w:p w:rsidR="00235A0B" w:rsidRDefault="00877A1A" w:rsidP="00235A0B">
      <w:pPr>
        <w:spacing w:before="0" w:beforeAutospacing="0" w:after="0" w:afterAutospacing="0"/>
      </w:pPr>
      <w:r w:rsidRPr="00235A0B">
        <w:t>Политику западноевропейских государств в расширении участия в международном рынке лицензий и эффективного использования мировых научно-технических достижений постоянно отражают Германия и Великобритания, принадлежащие к мировым лидерам лицензионной торговли</w:t>
      </w:r>
      <w:r w:rsidR="00235A0B" w:rsidRPr="00235A0B">
        <w:t xml:space="preserve">. </w:t>
      </w:r>
      <w:r w:rsidRPr="00235A0B">
        <w:t>Ориентация научно-технической политики этих стран на проведение собственных НИОКР и значительное увеличение государственных ассигнований и расходов частных фирм на их проведение, осуществление нововведений с целью повышения уровня конкурентоспособности высокотехнологичной продукции, увеличение инвестиций капитала в другие страны позволили им добиться эффективного использования за рубежом научно-технического потенциала путем экспорта лицензий</w:t>
      </w:r>
      <w:r w:rsidR="00235A0B" w:rsidRPr="00235A0B">
        <w:t>.</w:t>
      </w:r>
    </w:p>
    <w:p w:rsidR="00235A0B" w:rsidRDefault="00877A1A" w:rsidP="00235A0B">
      <w:pPr>
        <w:spacing w:before="0" w:beforeAutospacing="0" w:after="0" w:afterAutospacing="0"/>
      </w:pPr>
      <w:r w:rsidRPr="00235A0B">
        <w:t>Патентно-лицензионный оборот Германии составляет примерно 8% мирового объема</w:t>
      </w:r>
      <w:r w:rsidR="00235A0B" w:rsidRPr="00235A0B">
        <w:t xml:space="preserve">. </w:t>
      </w:r>
      <w:r w:rsidRPr="00235A0B">
        <w:t>При этом расходы на импорт лицензий превышают доходы от их экспорта</w:t>
      </w:r>
      <w:r w:rsidR="00235A0B" w:rsidRPr="00235A0B">
        <w:t xml:space="preserve">. </w:t>
      </w:r>
      <w:r w:rsidRPr="00235A0B">
        <w:t>Важнейшими лицензиарами и лицензиатами германской промышленности являются электротехническое машиностроение, химия, металлургия, металлообработка, фармацевтика</w:t>
      </w:r>
      <w:r w:rsidR="00235A0B" w:rsidRPr="00235A0B">
        <w:t xml:space="preserve">. </w:t>
      </w:r>
      <w:r w:rsidRPr="00235A0B">
        <w:t>Германия осуществляет патентно-лицензионную деятельность исключительно в индустриальных странах, на которые приходится примерно 86% поступлений от продажи лицензий и примерно 95% платежей за их приобретение</w:t>
      </w:r>
      <w:r w:rsidR="00235A0B" w:rsidRPr="00235A0B">
        <w:t xml:space="preserve">. </w:t>
      </w:r>
      <w:r w:rsidRPr="00235A0B">
        <w:t>Почти половину всех доходов Германия получает из Западной Европы и примерно треть из США</w:t>
      </w:r>
      <w:r w:rsidR="00235A0B" w:rsidRPr="00235A0B">
        <w:t xml:space="preserve">. </w:t>
      </w:r>
      <w:r w:rsidRPr="00235A0B">
        <w:t>По отношению к Японии Германия давно демонстрирует высокое положительное сальдо, хотя и обеспокоена тем, что темпы роста ее платежей по японским лицензиям в последние годы значительно опережают платежи японской стороны по германским лицензиям</w:t>
      </w:r>
      <w:r w:rsidR="00235A0B" w:rsidRPr="00235A0B">
        <w:t>.</w:t>
      </w:r>
    </w:p>
    <w:p w:rsidR="00235A0B" w:rsidRDefault="00877A1A" w:rsidP="00235A0B">
      <w:pPr>
        <w:spacing w:before="0" w:beforeAutospacing="0" w:after="0" w:afterAutospacing="0"/>
      </w:pPr>
      <w:r w:rsidRPr="00235A0B">
        <w:t>Патентно-лицензионный оборот Великобритании составляет 8,6% мирового объема</w:t>
      </w:r>
      <w:r w:rsidR="00235A0B" w:rsidRPr="00235A0B">
        <w:t xml:space="preserve">. </w:t>
      </w:r>
      <w:r w:rsidRPr="00235A0B">
        <w:t>Для английских фирм характерно превышение поступлений по лицензионным сделкам по сравнению с платежами</w:t>
      </w:r>
      <w:r w:rsidR="00235A0B" w:rsidRPr="00235A0B">
        <w:t xml:space="preserve">. </w:t>
      </w:r>
      <w:r w:rsidRPr="00235A0B">
        <w:t>В Великобритании лидерами по сумме поступлений и платежей традиционно являются химическая промышленность, электротехническое машиностроение, пищевая и табачная промышленность</w:t>
      </w:r>
      <w:r w:rsidR="00235A0B" w:rsidRPr="00235A0B">
        <w:t>.</w:t>
      </w:r>
    </w:p>
    <w:p w:rsidR="00235A0B" w:rsidRDefault="00877A1A" w:rsidP="00235A0B">
      <w:pPr>
        <w:spacing w:before="0" w:beforeAutospacing="0" w:after="0" w:afterAutospacing="0"/>
      </w:pPr>
      <w:r w:rsidRPr="00235A0B">
        <w:t>Ярким примером завоевания передовых позиций на внешнем рынке, благодаря активному импорту лицензий, является одна из новых индустри</w:t>
      </w:r>
      <w:r w:rsidR="00C41124" w:rsidRPr="00235A0B">
        <w:t xml:space="preserve">альных стран </w:t>
      </w:r>
      <w:r w:rsidR="00235A0B">
        <w:t>-</w:t>
      </w:r>
      <w:r w:rsidRPr="00235A0B">
        <w:t xml:space="preserve"> Южная Корея</w:t>
      </w:r>
      <w:r w:rsidR="00235A0B" w:rsidRPr="00235A0B">
        <w:t xml:space="preserve">. </w:t>
      </w:r>
      <w:r w:rsidRPr="00235A0B">
        <w:t>Начиная с 70-х гг</w:t>
      </w:r>
      <w:r w:rsidR="00235A0B" w:rsidRPr="00235A0B">
        <w:t xml:space="preserve">. </w:t>
      </w:r>
      <w:r w:rsidRPr="00235A0B">
        <w:t>эта форма получения новейших технологий была не только основным каналом заимствования зарубежного научно-технического опыта, но и играла ключевую роль в формировании современной промышленной структуры в стране</w:t>
      </w:r>
      <w:r w:rsidR="00235A0B" w:rsidRPr="00235A0B">
        <w:t xml:space="preserve">. </w:t>
      </w:r>
      <w:r w:rsidRPr="00235A0B">
        <w:t>В 90-е годы Республика Корея импортирует около 700 новых технологических разработок ежегодно</w:t>
      </w:r>
      <w:r w:rsidR="00235A0B" w:rsidRPr="00235A0B">
        <w:t xml:space="preserve">. </w:t>
      </w:r>
      <w:r w:rsidRPr="00235A0B">
        <w:t>Понимая, что развитие науки и технологии является ключом к укреплению конкурентоспособности отечественной промышленной продукции, эта страна в последние годы сделала ставку на приоритетное развитие наукоемких отраслей</w:t>
      </w:r>
      <w:r w:rsidR="00235A0B" w:rsidRPr="00235A0B">
        <w:t>.</w:t>
      </w:r>
    </w:p>
    <w:p w:rsidR="00235A0B" w:rsidRDefault="0086275F" w:rsidP="00235A0B">
      <w:pPr>
        <w:spacing w:before="0" w:beforeAutospacing="0" w:after="0" w:afterAutospacing="0"/>
      </w:pPr>
      <w:r w:rsidRPr="00235A0B">
        <w:t>В</w:t>
      </w:r>
      <w:r w:rsidR="001F05EE" w:rsidRPr="00235A0B">
        <w:t xml:space="preserve"> мировой практике</w:t>
      </w:r>
      <w:r w:rsidRPr="00235A0B">
        <w:t>,</w:t>
      </w:r>
      <w:r w:rsidR="001F05EE" w:rsidRPr="00235A0B">
        <w:t xml:space="preserve"> лицензионных соглашений, предметами которых являются только изобретения, действует незначительное количество</w:t>
      </w:r>
      <w:r w:rsidR="00235A0B" w:rsidRPr="00235A0B">
        <w:t xml:space="preserve">. </w:t>
      </w:r>
      <w:r w:rsidR="001F05EE" w:rsidRPr="00235A0B">
        <w:t xml:space="preserve">Наибольшее количество действующих лицензионных соглашений </w:t>
      </w:r>
      <w:r w:rsidR="00235A0B">
        <w:t>-</w:t>
      </w:r>
      <w:r w:rsidR="001F05EE" w:rsidRPr="00235A0B">
        <w:t xml:space="preserve"> это соглашения, предметом которых одновременно являются изобретения, право их промышленного и</w:t>
      </w:r>
      <w:r w:rsidR="00235A0B">
        <w:t xml:space="preserve"> (</w:t>
      </w:r>
      <w:r w:rsidR="001F05EE" w:rsidRPr="00235A0B">
        <w:t>или</w:t>
      </w:r>
      <w:r w:rsidR="00235A0B" w:rsidRPr="00235A0B">
        <w:t xml:space="preserve">) </w:t>
      </w:r>
      <w:r w:rsidR="001F05EE" w:rsidRPr="00235A0B">
        <w:t>коммерческого использования и ноу-хау</w:t>
      </w:r>
      <w:r w:rsidR="00235A0B" w:rsidRPr="00235A0B">
        <w:t xml:space="preserve">. </w:t>
      </w:r>
      <w:r w:rsidR="001F05EE" w:rsidRPr="00235A0B">
        <w:t>Таких лицензионных соглашений более половины, без учета лицензионных соглашений, заключаемых между национальными фирмами внутри страны, сопутствующих лицензий и других, информация о которых отсутствует</w:t>
      </w:r>
      <w:r w:rsidR="00175FB7">
        <w:t>.</w:t>
      </w:r>
    </w:p>
    <w:p w:rsidR="00235A0B" w:rsidRDefault="002848CA" w:rsidP="00235A0B">
      <w:pPr>
        <w:spacing w:before="0" w:beforeAutospacing="0" w:after="0" w:afterAutospacing="0"/>
      </w:pPr>
      <w:r w:rsidRPr="00235A0B">
        <w:t>Поскольку</w:t>
      </w:r>
      <w:r w:rsidR="001F05EE" w:rsidRPr="00235A0B">
        <w:t xml:space="preserve"> лицензионная торговля между странами мира регулируется международными и межгосударственными соглашениями, правовыми нор</w:t>
      </w:r>
      <w:r w:rsidR="0086275F" w:rsidRPr="00235A0B">
        <w:t>мами стран-</w:t>
      </w:r>
      <w:r w:rsidR="001F05EE" w:rsidRPr="00235A0B">
        <w:t>участников соглашения и условиями самих соглашений, то государственное регулирование лицензионных операций национальных фирм с зарубежными контрагентами осуществляется посредством получения согласия или разрешения компетентного государственного органа на продажу или закупку лицензий, а также посредством налогообложения и контроля за соблюдением условий соглашения</w:t>
      </w:r>
      <w:r w:rsidR="00235A0B" w:rsidRPr="00235A0B">
        <w:t xml:space="preserve">. </w:t>
      </w:r>
      <w:r w:rsidR="001F05EE" w:rsidRPr="00235A0B">
        <w:t>Государственный компетентный орган контролирует размер лицензионного вознаграждения и может запретить сделку, например, при относительно высоком вознаграждении иностранному контрагенту и валютном дефиците страны</w:t>
      </w:r>
      <w:r w:rsidR="00235A0B" w:rsidRPr="00235A0B">
        <w:t>.</w:t>
      </w:r>
    </w:p>
    <w:p w:rsidR="00235A0B" w:rsidRDefault="0005494C" w:rsidP="00235A0B">
      <w:pPr>
        <w:spacing w:before="0" w:beforeAutospacing="0" w:after="0" w:afterAutospacing="0"/>
      </w:pPr>
      <w:r w:rsidRPr="00235A0B">
        <w:t>Рынок высокотехнологичной продукции прочно удерживают три страны, являющиеся ведущими агентами мировой технологической торговли</w:t>
      </w:r>
      <w:r w:rsidR="00235A0B" w:rsidRPr="00235A0B">
        <w:t xml:space="preserve">. </w:t>
      </w:r>
      <w:r w:rsidRPr="00235A0B">
        <w:t>Это США, Германия и Япония</w:t>
      </w:r>
      <w:r w:rsidR="00235A0B" w:rsidRPr="00235A0B">
        <w:t xml:space="preserve">. </w:t>
      </w:r>
      <w:r w:rsidRPr="00235A0B">
        <w:t>Ежегодный объем экспорта данной продукции приходящейся на эти страны составляет 700, 530 и 400 млрд</w:t>
      </w:r>
      <w:r w:rsidR="00235A0B" w:rsidRPr="00235A0B">
        <w:t xml:space="preserve">. </w:t>
      </w:r>
      <w:r w:rsidRPr="00235A0B">
        <w:t>долл</w:t>
      </w:r>
      <w:r w:rsidR="00235A0B" w:rsidRPr="00235A0B">
        <w:t xml:space="preserve">. </w:t>
      </w:r>
      <w:r w:rsidRPr="00235A0B">
        <w:t>соответственно</w:t>
      </w:r>
      <w:r w:rsidR="00235A0B" w:rsidRPr="00235A0B">
        <w:t xml:space="preserve">. </w:t>
      </w:r>
      <w:r w:rsidRPr="00235A0B">
        <w:t>Однако эти показатели не учитывают так называемого эскорт эффекта</w:t>
      </w:r>
      <w:r w:rsidR="00235A0B" w:rsidRPr="00235A0B">
        <w:t xml:space="preserve">. </w:t>
      </w:r>
      <w:r w:rsidRPr="00235A0B">
        <w:t>Суть его заключается в том, что реализация зарубежных технологий и высокотехнологичных товаров может сопровождаться поставками сырья, дополнительного низко технологичного оборудования и полуфабрикатов по отдельным контрактам, юридически не связанными с первоначальными соглашениями</w:t>
      </w:r>
      <w:r w:rsidR="00235A0B" w:rsidRPr="00235A0B">
        <w:t xml:space="preserve">. </w:t>
      </w:r>
      <w:r w:rsidRPr="00235A0B">
        <w:t>Таким образом, продавец увеличивает собственный объем экспорта готовой продукции</w:t>
      </w:r>
      <w:r w:rsidR="00235A0B" w:rsidRPr="00235A0B">
        <w:t xml:space="preserve">. </w:t>
      </w:r>
      <w:r w:rsidRPr="00235A0B">
        <w:t xml:space="preserve">Поскольку дополнительные договора могут заключаться на другие фирмы поставщики или дочерние компании </w:t>
      </w:r>
      <w:r w:rsidR="00235A0B">
        <w:t>-</w:t>
      </w:r>
      <w:r w:rsidRPr="00235A0B">
        <w:t xml:space="preserve"> это открывает возможности для манипулирования налогооблагаемой базой</w:t>
      </w:r>
      <w:r w:rsidR="00235A0B" w:rsidRPr="00235A0B">
        <w:t xml:space="preserve">. </w:t>
      </w:r>
      <w:r w:rsidRPr="00235A0B">
        <w:t>Этим широко пользуются ТНК</w:t>
      </w:r>
      <w:r w:rsidR="00235A0B" w:rsidRPr="00235A0B">
        <w:t xml:space="preserve">. </w:t>
      </w:r>
      <w:r w:rsidRPr="00235A0B">
        <w:t>По мнению зарубежных экономистов до 80% технологической торговли приходится на внутрифирменную торговлю</w:t>
      </w:r>
      <w:r w:rsidR="00235A0B" w:rsidRPr="00235A0B">
        <w:t>.</w:t>
      </w:r>
    </w:p>
    <w:p w:rsidR="00235A0B" w:rsidRDefault="00EF6F10" w:rsidP="00235A0B">
      <w:pPr>
        <w:spacing w:before="0" w:beforeAutospacing="0" w:after="0" w:afterAutospacing="0"/>
      </w:pPr>
      <w:r w:rsidRPr="00235A0B">
        <w:t>Д</w:t>
      </w:r>
      <w:r w:rsidR="00B044B4" w:rsidRPr="00235A0B">
        <w:t xml:space="preserve">ля защиты результатов интеллектуальной деятельности </w:t>
      </w:r>
      <w:r w:rsidRPr="00235A0B">
        <w:t>на мировом рынке используется такое понятие</w:t>
      </w:r>
      <w:r w:rsidR="00B044B4" w:rsidRPr="00235A0B">
        <w:t xml:space="preserve"> как</w:t>
      </w:r>
      <w:r w:rsidR="00235A0B">
        <w:t xml:space="preserve"> "</w:t>
      </w:r>
      <w:r w:rsidR="00B044B4" w:rsidRPr="00235A0B">
        <w:t>копирайт</w:t>
      </w:r>
      <w:r w:rsidR="00235A0B">
        <w:t>" -</w:t>
      </w:r>
      <w:r w:rsidRPr="00235A0B">
        <w:t xml:space="preserve"> право</w:t>
      </w:r>
      <w:r w:rsidR="00B044B4" w:rsidRPr="00235A0B">
        <w:t xml:space="preserve"> воспроизведения </w:t>
      </w:r>
      <w:r w:rsidR="00235A0B">
        <w:t>-</w:t>
      </w:r>
      <w:r w:rsidR="00B044B4" w:rsidRPr="00235A0B">
        <w:t xml:space="preserve"> при заключении договоров на передачу не только произведений искусства, но и на производственные эскизы, макеты, рисунки и чертежи</w:t>
      </w:r>
      <w:r w:rsidR="00235A0B" w:rsidRPr="00235A0B">
        <w:t xml:space="preserve">. </w:t>
      </w:r>
      <w:r w:rsidRPr="00235A0B">
        <w:t>Это</w:t>
      </w:r>
      <w:r w:rsidR="00B044B4" w:rsidRPr="00235A0B">
        <w:t xml:space="preserve"> позволяет вы</w:t>
      </w:r>
      <w:r w:rsidR="00063B6A" w:rsidRPr="00235A0B">
        <w:t>вести из</w:t>
      </w:r>
      <w:r w:rsidR="00800B6D" w:rsidRPr="00235A0B">
        <w:t xml:space="preserve"> </w:t>
      </w:r>
      <w:r w:rsidR="00063B6A" w:rsidRPr="00235A0B">
        <w:t>под норм</w:t>
      </w:r>
      <w:r w:rsidR="00B044B4" w:rsidRPr="00235A0B">
        <w:t>, значительную долю внутрифирменной торговли</w:t>
      </w:r>
      <w:r w:rsidR="00235A0B" w:rsidRPr="00235A0B">
        <w:t>.</w:t>
      </w:r>
    </w:p>
    <w:p w:rsidR="00235A0B" w:rsidRDefault="006A77F3" w:rsidP="00235A0B">
      <w:pPr>
        <w:spacing w:before="0" w:beforeAutospacing="0" w:after="0" w:afterAutospacing="0"/>
      </w:pPr>
      <w:r w:rsidRPr="00235A0B">
        <w:t>В</w:t>
      </w:r>
      <w:r w:rsidR="00B044B4" w:rsidRPr="00235A0B">
        <w:t>нутренняя патентно-лицензионная политика государств также во многом определяет внешнюю политику высокотехнологичных компаний</w:t>
      </w:r>
      <w:r w:rsidR="00235A0B" w:rsidRPr="00235A0B">
        <w:t xml:space="preserve">. </w:t>
      </w:r>
      <w:r w:rsidR="00B044B4" w:rsidRPr="00235A0B">
        <w:t>Так Япония, установив самую высокую в мире стоимость патентования</w:t>
      </w:r>
      <w:r w:rsidR="00235A0B">
        <w:t xml:space="preserve"> (</w:t>
      </w:r>
      <w:r w:rsidR="00B044B4" w:rsidRPr="00235A0B">
        <w:t>полный документарный цикл подтверждения и поддержания стоит около 80 тыс</w:t>
      </w:r>
      <w:r w:rsidR="00235A0B" w:rsidRPr="00235A0B">
        <w:t xml:space="preserve">. </w:t>
      </w:r>
      <w:r w:rsidR="00B044B4" w:rsidRPr="00235A0B">
        <w:t>долларов США</w:t>
      </w:r>
      <w:r w:rsidR="00235A0B" w:rsidRPr="00235A0B">
        <w:t>),</w:t>
      </w:r>
      <w:r w:rsidR="00B044B4" w:rsidRPr="00235A0B">
        <w:t xml:space="preserve"> в состоянии полностью контролировать внутренний рынок изобретений и не допускать иностранные компании в свое правовое пространство путем дополнительных временных ограничений на период рассмотрения патентных заявок</w:t>
      </w:r>
      <w:r w:rsidR="00235A0B" w:rsidRPr="00235A0B">
        <w:t xml:space="preserve">. </w:t>
      </w:r>
      <w:r w:rsidR="00B044B4" w:rsidRPr="00235A0B">
        <w:t>В итоге Япония имеет 96% собственного внутреннего рынка изобретений</w:t>
      </w:r>
      <w:r w:rsidR="00235A0B" w:rsidRPr="00235A0B">
        <w:t>.</w:t>
      </w:r>
    </w:p>
    <w:p w:rsidR="00235A0B" w:rsidRDefault="00B663C4" w:rsidP="00235A0B">
      <w:pPr>
        <w:spacing w:before="0" w:beforeAutospacing="0" w:after="0" w:afterAutospacing="0"/>
      </w:pPr>
      <w:r w:rsidRPr="00235A0B">
        <w:t>Мировая практика показывает, что предприятия стран, отстающих в области создания и применения новых технологий в силу недостатка средств и не имеющих опыта вовлечения в международный оборот результатов интеллектуальной деятельности, при вхождении государства в систему ВТО, не в состоянии закрепиться даже на периферийных позициях мирового технологического и экономиче</w:t>
      </w:r>
      <w:r w:rsidR="00C66DA5" w:rsidRPr="00235A0B">
        <w:t>ского развития</w:t>
      </w:r>
      <w:r w:rsidR="00235A0B" w:rsidRPr="00235A0B">
        <w:t>.</w:t>
      </w:r>
    </w:p>
    <w:p w:rsidR="00235A0B" w:rsidRDefault="00504474" w:rsidP="00235A0B">
      <w:pPr>
        <w:spacing w:before="0" w:beforeAutospacing="0" w:after="0" w:afterAutospacing="0"/>
      </w:pPr>
      <w:r w:rsidRPr="00235A0B">
        <w:t>Международные стратегические альянсы, основанные на передаче технологий или альянсы, построенные на технологической кооперации, являются мощным механизмом</w:t>
      </w:r>
      <w:r w:rsidR="00E50387" w:rsidRPr="00235A0B">
        <w:t xml:space="preserve"> постиндустриальных стран</w:t>
      </w:r>
      <w:r w:rsidRPr="00235A0B">
        <w:t xml:space="preserve"> при проникновении и работе на мировом рынке</w:t>
      </w:r>
      <w:r w:rsidR="00235A0B" w:rsidRPr="00235A0B">
        <w:t xml:space="preserve">. </w:t>
      </w:r>
      <w:r w:rsidRPr="00235A0B">
        <w:t>Для малых и средних фирм в особенности, альянсы стали почти обязательным условием решения финансовых задач присутствия на международном рынке</w:t>
      </w:r>
      <w:r w:rsidR="00235A0B" w:rsidRPr="00235A0B">
        <w:t xml:space="preserve">. </w:t>
      </w:r>
      <w:r w:rsidRPr="00235A0B">
        <w:t>Для больших компаний, альянсы, включающие техническое кооперирование, стали частью стратегии выживания при диверсификации, приобретении и развитии новых коммерческих технологий</w:t>
      </w:r>
      <w:r w:rsidR="00235A0B" w:rsidRPr="00235A0B">
        <w:t>.</w:t>
      </w:r>
    </w:p>
    <w:p w:rsidR="00235A0B" w:rsidRDefault="00504474" w:rsidP="00235A0B">
      <w:pPr>
        <w:spacing w:before="0" w:beforeAutospacing="0" w:after="0" w:afterAutospacing="0"/>
      </w:pPr>
      <w:r w:rsidRPr="00235A0B">
        <w:t>В коммерческом плане, многие американские и европейские высокотехнологичные компании создают альянсы, основанные на передаче технологии и кооперации, с целью совместной разработки, производства и маркетинга на территории Европейского Союза</w:t>
      </w:r>
      <w:r w:rsidR="00235A0B" w:rsidRPr="00235A0B">
        <w:t>.</w:t>
      </w:r>
    </w:p>
    <w:p w:rsidR="00235A0B" w:rsidRDefault="00504474" w:rsidP="00235A0B">
      <w:pPr>
        <w:spacing w:before="0" w:beforeAutospacing="0" w:after="0" w:afterAutospacing="0"/>
      </w:pPr>
      <w:r w:rsidRPr="00235A0B">
        <w:t>Поскольку большое число технологий в оборонных компаниях было разработано под эгидой оборонных программ, передача и использование таких технологий или ноу-хау и содержащейся в них интеллектуальной собственности должны учитывать договорные требования оборонных ведомств и ограничения по не разглашению их содержания</w:t>
      </w:r>
      <w:r w:rsidR="00235A0B" w:rsidRPr="00235A0B">
        <w:t xml:space="preserve">. </w:t>
      </w:r>
      <w:r w:rsidRPr="00235A0B">
        <w:t>Необходимо помнить, что не все альянсы или кооперативные объединения, требуют передачи технологии</w:t>
      </w:r>
      <w:r w:rsidR="00235A0B" w:rsidRPr="00235A0B">
        <w:t xml:space="preserve">. </w:t>
      </w:r>
      <w:r w:rsidRPr="00235A0B">
        <w:t>Технологическая кооперация и совместные проекты могут осуществляться так, что две стороны совместно будут развивать новую продукцию и работать друг с другом исключительно над маркетинговой стратегией и дальнейшим усовершенствованием этой продукции</w:t>
      </w:r>
      <w:r w:rsidR="00235A0B" w:rsidRPr="00235A0B">
        <w:t>.</w:t>
      </w:r>
    </w:p>
    <w:p w:rsidR="00235A0B" w:rsidRDefault="00504474" w:rsidP="00235A0B">
      <w:pPr>
        <w:spacing w:before="0" w:beforeAutospacing="0" w:after="0" w:afterAutospacing="0"/>
      </w:pPr>
      <w:r w:rsidRPr="00235A0B">
        <w:t>Н</w:t>
      </w:r>
      <w:r w:rsidR="00E713A8" w:rsidRPr="00235A0B">
        <w:t>е</w:t>
      </w:r>
      <w:r w:rsidR="00F01876" w:rsidRPr="00235A0B">
        <w:t>развитая природа российского</w:t>
      </w:r>
      <w:r w:rsidR="00235A0B">
        <w:t xml:space="preserve"> "</w:t>
      </w:r>
      <w:r w:rsidR="00F01876" w:rsidRPr="00235A0B">
        <w:t>открытого рынка</w:t>
      </w:r>
      <w:r w:rsidR="00235A0B">
        <w:t xml:space="preserve">" </w:t>
      </w:r>
      <w:r w:rsidRPr="00235A0B">
        <w:t>делает трудной, почти невозможной для малых и средних высокотехнологических предприятий работу на этом рынке</w:t>
      </w:r>
      <w:r w:rsidR="00235A0B" w:rsidRPr="00235A0B">
        <w:t xml:space="preserve">. </w:t>
      </w:r>
      <w:r w:rsidRPr="00235A0B">
        <w:t>Стратегический альянс между американскими и российскими компаниями предоставляет некоторую возможность для такой деятельности</w:t>
      </w:r>
      <w:r w:rsidR="00235A0B" w:rsidRPr="00235A0B">
        <w:t xml:space="preserve">. </w:t>
      </w:r>
      <w:r w:rsidRPr="00235A0B">
        <w:t xml:space="preserve">Тщательное исследование заинтересованности и совместимости размеров компаний, адекватное финансирование и грамотный менеджмент </w:t>
      </w:r>
      <w:r w:rsidR="00235A0B">
        <w:t>-</w:t>
      </w:r>
      <w:r w:rsidRPr="00235A0B">
        <w:t xml:space="preserve"> необходимое и неизбежное условие успеха</w:t>
      </w:r>
      <w:r w:rsidR="00235A0B" w:rsidRPr="00235A0B">
        <w:t xml:space="preserve">. </w:t>
      </w:r>
      <w:r w:rsidRPr="00235A0B">
        <w:t>Но в то же время, это почти невозможное осуществить в России</w:t>
      </w:r>
      <w:r w:rsidR="00235A0B" w:rsidRPr="00235A0B">
        <w:t>.</w:t>
      </w:r>
    </w:p>
    <w:p w:rsidR="00235A0B" w:rsidRPr="00235A0B" w:rsidRDefault="00175FB7" w:rsidP="00FF69AA">
      <w:pPr>
        <w:pStyle w:val="2"/>
      </w:pPr>
      <w:r>
        <w:br w:type="page"/>
      </w:r>
      <w:bookmarkStart w:id="5" w:name="_Toc248620428"/>
      <w:r w:rsidR="00F4639E" w:rsidRPr="00235A0B">
        <w:t>3</w:t>
      </w:r>
      <w:r w:rsidR="00235A0B" w:rsidRPr="00235A0B">
        <w:t xml:space="preserve">. </w:t>
      </w:r>
      <w:r w:rsidR="002812B2" w:rsidRPr="00235A0B">
        <w:t>Россия в системе международного рынка технологий</w:t>
      </w:r>
      <w:bookmarkEnd w:id="5"/>
    </w:p>
    <w:p w:rsidR="00175FB7" w:rsidRDefault="00175FB7" w:rsidP="00235A0B">
      <w:pPr>
        <w:spacing w:before="0" w:beforeAutospacing="0" w:after="0" w:afterAutospacing="0"/>
      </w:pPr>
    </w:p>
    <w:p w:rsidR="00235A0B" w:rsidRDefault="007B06CB" w:rsidP="00235A0B">
      <w:pPr>
        <w:spacing w:before="0" w:beforeAutospacing="0" w:after="0" w:afterAutospacing="0"/>
      </w:pPr>
      <w:r w:rsidRPr="00235A0B">
        <w:t>Коммерциализация рынка, т</w:t>
      </w:r>
      <w:r w:rsidR="0065453F" w:rsidRPr="00235A0B">
        <w:t>есная связь мирового рынка технологий и мирового финансового рынка особенно привлекательна для России, недопустимо низкая доля которой, на мировом рынке высокотехнологичных товаров</w:t>
      </w:r>
      <w:r w:rsidR="00B8161B" w:rsidRPr="00235A0B">
        <w:t xml:space="preserve"> составляет мизерный процент</w:t>
      </w:r>
      <w:r w:rsidR="00235A0B" w:rsidRPr="00235A0B">
        <w:t>.</w:t>
      </w:r>
    </w:p>
    <w:p w:rsidR="00235A0B" w:rsidRDefault="0065453F" w:rsidP="00235A0B">
      <w:pPr>
        <w:spacing w:before="0" w:beforeAutospacing="0" w:after="0" w:afterAutospacing="0"/>
      </w:pPr>
      <w:r w:rsidRPr="00235A0B">
        <w:t>Необходимость в полномасштабной государственной поддержке российских участников мирового рынка технологий усиливается низким уровнем отчислений на российскую науку в последнее десятилетие и слабым вниманием к мировому научно</w:t>
      </w:r>
      <w:r w:rsidR="00E713A8" w:rsidRPr="00235A0B">
        <w:t>-</w:t>
      </w:r>
      <w:r w:rsidRPr="00235A0B">
        <w:t>исследовательскому процессу</w:t>
      </w:r>
      <w:r w:rsidR="00235A0B" w:rsidRPr="00235A0B">
        <w:t>.</w:t>
      </w:r>
    </w:p>
    <w:p w:rsidR="00235A0B" w:rsidRDefault="0065453F" w:rsidP="00235A0B">
      <w:pPr>
        <w:spacing w:before="0" w:beforeAutospacing="0" w:after="0" w:afterAutospacing="0"/>
      </w:pPr>
      <w:r w:rsidRPr="00235A0B">
        <w:t xml:space="preserve">Даже при беглом взгляде на проблемы российского участия в международном технологическом обмене становится ясным, что для достойного участия России на мировом рынке технологий </w:t>
      </w:r>
      <w:r w:rsidR="00B8161B" w:rsidRPr="00235A0B">
        <w:t>в первую очередь</w:t>
      </w:r>
      <w:r w:rsidR="009171BA" w:rsidRPr="00235A0B">
        <w:t xml:space="preserve"> необходим</w:t>
      </w:r>
      <w:r w:rsidR="002812B2" w:rsidRPr="00235A0B">
        <w:t>ы</w:t>
      </w:r>
      <w:r w:rsidR="00235A0B" w:rsidRPr="00235A0B">
        <w:t>:</w:t>
      </w:r>
    </w:p>
    <w:p w:rsidR="00235A0B" w:rsidRDefault="00B8161B" w:rsidP="00235A0B">
      <w:pPr>
        <w:spacing w:before="0" w:beforeAutospacing="0" w:after="0" w:afterAutospacing="0"/>
      </w:pPr>
      <w:r w:rsidRPr="00235A0B">
        <w:t>много</w:t>
      </w:r>
      <w:r w:rsidR="0065453F" w:rsidRPr="00235A0B">
        <w:t>кратный рост финансовых вложений в науку, образование и здраво</w:t>
      </w:r>
      <w:r w:rsidR="005B2F94" w:rsidRPr="00235A0B">
        <w:t>охранение</w:t>
      </w:r>
      <w:r w:rsidR="00235A0B" w:rsidRPr="00235A0B">
        <w:t>;</w:t>
      </w:r>
    </w:p>
    <w:p w:rsidR="00235A0B" w:rsidRDefault="0065453F" w:rsidP="00235A0B">
      <w:pPr>
        <w:spacing w:before="0" w:beforeAutospacing="0" w:after="0" w:afterAutospacing="0"/>
      </w:pPr>
      <w:r w:rsidRPr="00235A0B">
        <w:t>финансирование изобретательского и рационализаторского дви</w:t>
      </w:r>
      <w:r w:rsidR="005B2F94" w:rsidRPr="00235A0B">
        <w:t>жений на предприятиях</w:t>
      </w:r>
      <w:r w:rsidR="00235A0B" w:rsidRPr="00235A0B">
        <w:t>;</w:t>
      </w:r>
    </w:p>
    <w:p w:rsidR="00235A0B" w:rsidRDefault="0065453F" w:rsidP="00235A0B">
      <w:pPr>
        <w:spacing w:before="0" w:beforeAutospacing="0" w:after="0" w:afterAutospacing="0"/>
      </w:pPr>
      <w:r w:rsidRPr="00235A0B">
        <w:t>поддержка со стороны государства процесса патентования рос</w:t>
      </w:r>
      <w:r w:rsidR="005B2F94" w:rsidRPr="00235A0B">
        <w:t>сийских изобретений за рубежом</w:t>
      </w:r>
      <w:r w:rsidR="00235A0B" w:rsidRPr="00235A0B">
        <w:t>;</w:t>
      </w:r>
    </w:p>
    <w:p w:rsidR="00235A0B" w:rsidRDefault="0065453F" w:rsidP="00235A0B">
      <w:pPr>
        <w:spacing w:before="0" w:beforeAutospacing="0" w:after="0" w:afterAutospacing="0"/>
      </w:pPr>
      <w:r w:rsidRPr="00235A0B">
        <w:t>ясное законодательство в об</w:t>
      </w:r>
      <w:r w:rsidR="005B2F94" w:rsidRPr="00235A0B">
        <w:t>ласти внешнеэкономической деятельности</w:t>
      </w:r>
      <w:r w:rsidR="00235A0B">
        <w:t xml:space="preserve"> (</w:t>
      </w:r>
      <w:r w:rsidR="005B2F94" w:rsidRPr="00235A0B">
        <w:t>ВЭД</w:t>
      </w:r>
      <w:r w:rsidR="00235A0B" w:rsidRPr="00235A0B">
        <w:t>);</w:t>
      </w:r>
    </w:p>
    <w:p w:rsidR="00235A0B" w:rsidRDefault="0065453F" w:rsidP="00235A0B">
      <w:pPr>
        <w:spacing w:before="0" w:beforeAutospacing="0" w:after="0" w:afterAutospacing="0"/>
      </w:pPr>
      <w:r w:rsidRPr="00235A0B">
        <w:t>нулевое налогообложение прибыли российских участников мирового рынка технологий инвестируемой в развитие произво</w:t>
      </w:r>
      <w:r w:rsidR="009171BA" w:rsidRPr="00235A0B">
        <w:t>дства и исследования</w:t>
      </w:r>
      <w:r w:rsidR="00235A0B" w:rsidRPr="00235A0B">
        <w:t>;</w:t>
      </w:r>
    </w:p>
    <w:p w:rsidR="00235A0B" w:rsidRDefault="0065453F" w:rsidP="00235A0B">
      <w:pPr>
        <w:spacing w:before="0" w:beforeAutospacing="0" w:after="0" w:afterAutospacing="0"/>
      </w:pPr>
      <w:r w:rsidRPr="00235A0B">
        <w:t>проведение широкомасштабной кампании по привлечению молодых кадров в данную область</w:t>
      </w:r>
      <w:r w:rsidR="00235A0B" w:rsidRPr="00235A0B">
        <w:t>.</w:t>
      </w:r>
    </w:p>
    <w:p w:rsidR="00235A0B" w:rsidRDefault="00B8161B" w:rsidP="00235A0B">
      <w:pPr>
        <w:spacing w:before="0" w:beforeAutospacing="0" w:after="0" w:afterAutospacing="0"/>
      </w:pPr>
      <w:r w:rsidRPr="00235A0B">
        <w:t>Б</w:t>
      </w:r>
      <w:r w:rsidR="0065453F" w:rsidRPr="00235A0B">
        <w:t>ез государственной поддержки не возможно полномасштабное присутствие России на мировом рынке технологий, соответствующее накопленному опыту и богатству научных знаний</w:t>
      </w:r>
      <w:r w:rsidR="00235A0B" w:rsidRPr="00235A0B">
        <w:t>.</w:t>
      </w:r>
    </w:p>
    <w:p w:rsidR="00235A0B" w:rsidRDefault="006452E4" w:rsidP="00235A0B">
      <w:pPr>
        <w:spacing w:before="0" w:beforeAutospacing="0" w:after="0" w:afterAutospacing="0"/>
      </w:pPr>
      <w:r w:rsidRPr="00235A0B">
        <w:t>В</w:t>
      </w:r>
      <w:r w:rsidR="00877A1A" w:rsidRPr="00235A0B">
        <w:t>недрение в мировые</w:t>
      </w:r>
      <w:r w:rsidRPr="00235A0B">
        <w:t xml:space="preserve"> </w:t>
      </w:r>
      <w:r w:rsidR="00877A1A" w:rsidRPr="00235A0B">
        <w:t>рынки технологии, означает возможности полноправного к нему доступа и участия в коммерческих операциях на уровне любой из индустриальных европейских стран</w:t>
      </w:r>
      <w:r w:rsidR="00235A0B" w:rsidRPr="00235A0B">
        <w:t xml:space="preserve">. </w:t>
      </w:r>
      <w:r w:rsidR="00C41124" w:rsidRPr="00235A0B">
        <w:t>В связи с этим н</w:t>
      </w:r>
      <w:r w:rsidR="00877A1A" w:rsidRPr="00235A0B">
        <w:t xml:space="preserve">еобходимо </w:t>
      </w:r>
      <w:r w:rsidR="005A30B0" w:rsidRPr="00235A0B">
        <w:t>заран</w:t>
      </w:r>
      <w:r w:rsidRPr="00235A0B">
        <w:t>ее</w:t>
      </w:r>
      <w:r w:rsidR="00877A1A" w:rsidRPr="00235A0B">
        <w:t xml:space="preserve"> планировать и осуществлять эту работу государственным и законодательным институтам</w:t>
      </w:r>
      <w:r w:rsidR="00235A0B" w:rsidRPr="00235A0B">
        <w:t>.</w:t>
      </w:r>
    </w:p>
    <w:p w:rsidR="00235A0B" w:rsidRDefault="006452E4" w:rsidP="00235A0B">
      <w:pPr>
        <w:spacing w:before="0" w:beforeAutospacing="0" w:after="0" w:afterAutospacing="0"/>
      </w:pPr>
      <w:r w:rsidRPr="00235A0B">
        <w:t>И</w:t>
      </w:r>
      <w:r w:rsidR="00877A1A" w:rsidRPr="00235A0B">
        <w:t>зучение закономерностей и движущих сил обмена технологиями в мире показывает</w:t>
      </w:r>
      <w:r w:rsidR="00142C97" w:rsidRPr="00235A0B">
        <w:t xml:space="preserve"> необходимость</w:t>
      </w:r>
      <w:r w:rsidR="00877A1A" w:rsidRPr="00235A0B">
        <w:t xml:space="preserve"> вводить более широкий контроль становления технологической базы страны, чтобы она отвечала уровню индустриальных стран</w:t>
      </w:r>
      <w:r w:rsidR="00235A0B" w:rsidRPr="00235A0B">
        <w:t xml:space="preserve">. </w:t>
      </w:r>
      <w:r w:rsidR="00877A1A" w:rsidRPr="00235A0B">
        <w:t>Так, экспертизе должны подвергаться импортные технологии, поступающие по всем каналам, а не только за счет государственных средств</w:t>
      </w:r>
      <w:r w:rsidR="00235A0B" w:rsidRPr="00235A0B">
        <w:t xml:space="preserve">. </w:t>
      </w:r>
      <w:r w:rsidR="00877A1A" w:rsidRPr="00235A0B">
        <w:t>При этом важно учесть опыт</w:t>
      </w:r>
      <w:r w:rsidR="00142C97" w:rsidRPr="00235A0B">
        <w:t>, например,</w:t>
      </w:r>
      <w:r w:rsidR="00877A1A" w:rsidRPr="00235A0B">
        <w:t xml:space="preserve"> Мексики, в которой в течение многих лет приобретение иностранной технологии не контролировалось и не регулировалось в законодательном порядке</w:t>
      </w:r>
      <w:r w:rsidR="00235A0B" w:rsidRPr="00235A0B">
        <w:t xml:space="preserve">. </w:t>
      </w:r>
      <w:r w:rsidR="00877A1A" w:rsidRPr="00235A0B">
        <w:t>В результате для создания своеобразной преграды от притока в страну нежелательной технологии, контроля количества и качества поступающих тех</w:t>
      </w:r>
      <w:r w:rsidR="00676CC9" w:rsidRPr="00235A0B">
        <w:t xml:space="preserve">нических новшеств правительство </w:t>
      </w:r>
      <w:r w:rsidR="00877A1A" w:rsidRPr="00235A0B">
        <w:t xml:space="preserve">вынуждено было создать специальный административный орган </w:t>
      </w:r>
      <w:r w:rsidR="00235A0B">
        <w:t>-</w:t>
      </w:r>
      <w:r w:rsidR="00877A1A" w:rsidRPr="00235A0B">
        <w:t xml:space="preserve"> национальный реестр сделок по передаче технологий, возложив на него руководство р</w:t>
      </w:r>
      <w:r w:rsidR="002812B2" w:rsidRPr="00235A0B">
        <w:t>егулированием притока технологий</w:t>
      </w:r>
      <w:r w:rsidR="00235A0B" w:rsidRPr="00235A0B">
        <w:t xml:space="preserve">. </w:t>
      </w:r>
      <w:r w:rsidR="00877A1A" w:rsidRPr="00235A0B">
        <w:t>В нем регистрируются технологии, успешно прошедшие специал</w:t>
      </w:r>
      <w:r w:rsidR="00C41124" w:rsidRPr="00235A0B">
        <w:t xml:space="preserve">ьную экспертизу из трех этапов </w:t>
      </w:r>
      <w:r w:rsidR="00235A0B">
        <w:t>-</w:t>
      </w:r>
      <w:r w:rsidR="00877A1A" w:rsidRPr="00235A0B">
        <w:t xml:space="preserve"> экономического, технического и правового</w:t>
      </w:r>
      <w:r w:rsidR="00235A0B" w:rsidRPr="00235A0B">
        <w:t>.</w:t>
      </w:r>
      <w:r w:rsidR="00175FB7">
        <w:t xml:space="preserve"> </w:t>
      </w:r>
      <w:r w:rsidR="00877A1A" w:rsidRPr="00235A0B">
        <w:t xml:space="preserve">Особое внимание следует уделить скорейшей разработке программы планомерного импорта новейших технологий, его стимулирования, особенно для отраслей с явным технологическим отставанием, развитию и стимулированию экспорта национальных технологий и лицензионной торговли, задействованию для этого </w:t>
      </w:r>
      <w:r w:rsidR="00C41124" w:rsidRPr="00235A0B">
        <w:t xml:space="preserve">российского </w:t>
      </w:r>
      <w:r w:rsidR="00676CC9" w:rsidRPr="00235A0B">
        <w:t xml:space="preserve">капитала, </w:t>
      </w:r>
      <w:r w:rsidR="00877A1A" w:rsidRPr="00235A0B">
        <w:t xml:space="preserve">не </w:t>
      </w:r>
      <w:r w:rsidR="00676CC9" w:rsidRPr="00235A0B">
        <w:t>только</w:t>
      </w:r>
      <w:r w:rsidR="00877A1A" w:rsidRPr="00235A0B">
        <w:t xml:space="preserve"> бюджетного, но</w:t>
      </w:r>
      <w:r w:rsidR="00127478" w:rsidRPr="00235A0B">
        <w:t xml:space="preserve"> и частных инвесторов</w:t>
      </w:r>
      <w:r w:rsidR="00235A0B" w:rsidRPr="00235A0B">
        <w:t xml:space="preserve">. </w:t>
      </w:r>
      <w:r w:rsidR="00127478" w:rsidRPr="00235A0B">
        <w:t xml:space="preserve">Главное </w:t>
      </w:r>
      <w:r w:rsidR="00235A0B">
        <w:t>-</w:t>
      </w:r>
      <w:r w:rsidR="00877A1A" w:rsidRPr="00235A0B">
        <w:t xml:space="preserve"> уменьшить их кажущийся риск за счет правительственных гарантий</w:t>
      </w:r>
      <w:r w:rsidR="00235A0B" w:rsidRPr="00235A0B">
        <w:t>.</w:t>
      </w:r>
    </w:p>
    <w:p w:rsidR="00235A0B" w:rsidRPr="00235A0B" w:rsidRDefault="00175FB7" w:rsidP="00175FB7">
      <w:pPr>
        <w:pStyle w:val="2"/>
      </w:pPr>
      <w:r>
        <w:br w:type="page"/>
      </w:r>
      <w:bookmarkStart w:id="6" w:name="_Toc248620429"/>
      <w:r w:rsidR="005A30B0" w:rsidRPr="00235A0B">
        <w:t>Заключение</w:t>
      </w:r>
      <w:bookmarkEnd w:id="6"/>
    </w:p>
    <w:p w:rsidR="00175FB7" w:rsidRDefault="00175FB7" w:rsidP="00235A0B">
      <w:pPr>
        <w:spacing w:before="0" w:beforeAutospacing="0" w:after="0" w:afterAutospacing="0"/>
      </w:pPr>
    </w:p>
    <w:p w:rsidR="00235A0B" w:rsidRDefault="00C91ABF" w:rsidP="00235A0B">
      <w:pPr>
        <w:spacing w:before="0" w:beforeAutospacing="0" w:after="0" w:afterAutospacing="0"/>
      </w:pPr>
      <w:r w:rsidRPr="00235A0B">
        <w:t>Технологии, будучи развитым фактором производства, обладают высокой международной мобильностью</w:t>
      </w:r>
      <w:r w:rsidR="00235A0B" w:rsidRPr="00235A0B">
        <w:t xml:space="preserve">. </w:t>
      </w:r>
      <w:r w:rsidRPr="00235A0B">
        <w:t>Материальной основой возникновения и функционирования технологического рынка является международное разделение технологий, которое представляет собой исторически сложившееся или приобретенное сосредоточение этого товара в отдельных странах</w:t>
      </w:r>
      <w:r w:rsidR="00235A0B" w:rsidRPr="00235A0B">
        <w:t>.</w:t>
      </w:r>
    </w:p>
    <w:p w:rsidR="00235A0B" w:rsidRDefault="00C91ABF" w:rsidP="00235A0B">
      <w:pPr>
        <w:spacing w:before="0" w:beforeAutospacing="0" w:after="0" w:afterAutospacing="0"/>
      </w:pPr>
      <w:r w:rsidRPr="00235A0B">
        <w:t>Рынок технологий функционирует в условиях правовой защиты научно-технических знаний и интеллектуальной собственности</w:t>
      </w:r>
      <w:r w:rsidR="00235A0B" w:rsidRPr="00235A0B">
        <w:t xml:space="preserve">. </w:t>
      </w:r>
      <w:r w:rsidRPr="00235A0B">
        <w:t>Наиболее распространенными инструментами правовой защиты технологий являются патенты, лицензии, копирайт, товарный знак или марка</w:t>
      </w:r>
      <w:r w:rsidR="00235A0B" w:rsidRPr="00235A0B">
        <w:t>.</w:t>
      </w:r>
    </w:p>
    <w:p w:rsidR="00235A0B" w:rsidRDefault="00A34BD7" w:rsidP="00235A0B">
      <w:pPr>
        <w:spacing w:before="0" w:beforeAutospacing="0" w:after="0" w:afterAutospacing="0"/>
      </w:pPr>
      <w:r w:rsidRPr="00235A0B">
        <w:t>Передача технологий условно может быть сведена к трём формам</w:t>
      </w:r>
      <w:r w:rsidR="00235A0B" w:rsidRPr="00235A0B">
        <w:t>:</w:t>
      </w:r>
    </w:p>
    <w:p w:rsidR="00235A0B" w:rsidRDefault="00A34BD7" w:rsidP="00235A0B">
      <w:pPr>
        <w:spacing w:before="0" w:beforeAutospacing="0" w:after="0" w:afterAutospacing="0"/>
      </w:pPr>
      <w:r w:rsidRPr="00235A0B">
        <w:t>к экспорту и импорту технологий в неовеществленной форме в виде торговли лицензиями</w:t>
      </w:r>
      <w:r w:rsidR="00235A0B" w:rsidRPr="00235A0B">
        <w:t>;</w:t>
      </w:r>
    </w:p>
    <w:p w:rsidR="00235A0B" w:rsidRDefault="00A34BD7" w:rsidP="00235A0B">
      <w:pPr>
        <w:spacing w:before="0" w:beforeAutospacing="0" w:after="0" w:afterAutospacing="0"/>
      </w:pPr>
      <w:r w:rsidRPr="00235A0B">
        <w:t>к вывозу ее в овеществленном виде</w:t>
      </w:r>
      <w:r w:rsidR="00235A0B" w:rsidRPr="00235A0B">
        <w:t>;</w:t>
      </w:r>
    </w:p>
    <w:p w:rsidR="00235A0B" w:rsidRDefault="00A34BD7" w:rsidP="00235A0B">
      <w:pPr>
        <w:spacing w:before="0" w:beforeAutospacing="0" w:after="0" w:afterAutospacing="0"/>
      </w:pPr>
      <w:r w:rsidRPr="00235A0B">
        <w:t>к материализации ее в прямых заграничных инвестициях</w:t>
      </w:r>
      <w:r w:rsidR="00235A0B" w:rsidRPr="00235A0B">
        <w:t>.</w:t>
      </w:r>
    </w:p>
    <w:p w:rsidR="00235A0B" w:rsidRDefault="00C91ABF" w:rsidP="00235A0B">
      <w:pPr>
        <w:spacing w:before="0" w:beforeAutospacing="0" w:after="0" w:afterAutospacing="0"/>
      </w:pPr>
      <w:r w:rsidRPr="00235A0B">
        <w:t>Важнейшими экономическими агентами на мировом рынке технологий выступают фирмы развитых стран</w:t>
      </w:r>
      <w:r w:rsidR="00235A0B" w:rsidRPr="00235A0B">
        <w:t xml:space="preserve">. </w:t>
      </w:r>
      <w:r w:rsidRPr="00235A0B">
        <w:t>На них приходится, абсолютно преобладающая часть оборота мирового технологического рынка</w:t>
      </w:r>
      <w:r w:rsidR="00235A0B" w:rsidRPr="00235A0B">
        <w:t xml:space="preserve">. </w:t>
      </w:r>
      <w:r w:rsidRPr="00235A0B">
        <w:t>В России за годы рыночных реформ произошел обвальный спад расходов на научные исследования и разработки, снизилась до критического порога изобретательская активность, наблюдается большая</w:t>
      </w:r>
      <w:r w:rsidR="00235A0B">
        <w:t xml:space="preserve"> "</w:t>
      </w:r>
      <w:r w:rsidRPr="00235A0B">
        <w:t>утечка умов</w:t>
      </w:r>
      <w:r w:rsidR="00235A0B">
        <w:t xml:space="preserve">" </w:t>
      </w:r>
      <w:r w:rsidRPr="00235A0B">
        <w:t>за границу</w:t>
      </w:r>
      <w:r w:rsidR="00235A0B" w:rsidRPr="00235A0B">
        <w:t xml:space="preserve">. </w:t>
      </w:r>
      <w:r w:rsidRPr="00235A0B">
        <w:t>Страна стала объектом получения технического содействия от мирового сообщества вместе с другими развивающимися странами и ст</w:t>
      </w:r>
      <w:r w:rsidR="008720A0" w:rsidRPr="00235A0B">
        <w:t>ранами с переходной экономикой</w:t>
      </w:r>
      <w:r w:rsidR="00235A0B" w:rsidRPr="00235A0B">
        <w:t>.</w:t>
      </w:r>
    </w:p>
    <w:p w:rsidR="00235A0B" w:rsidRDefault="008720A0" w:rsidP="00235A0B">
      <w:pPr>
        <w:spacing w:before="0" w:beforeAutospacing="0" w:after="0" w:afterAutospacing="0"/>
      </w:pPr>
      <w:r w:rsidRPr="00235A0B">
        <w:t>Совершенствование рыночного механизма международной передачи технологий приводит к повышению эффективности распределения данного фактора между странами, росту выгоды, получаемой торговыми партнерами</w:t>
      </w:r>
      <w:r w:rsidR="00235A0B" w:rsidRPr="00235A0B">
        <w:t xml:space="preserve">. </w:t>
      </w:r>
      <w:r w:rsidRPr="00235A0B">
        <w:t>Однако рынок технологий характеризуется высокой степенью вмешательства государства, которое путем создания явных и скрытых ограничений на вывоз технологий стремится сохранить научно-техническое лидерство в той или иной области</w:t>
      </w:r>
      <w:r w:rsidR="00235A0B" w:rsidRPr="00235A0B">
        <w:t xml:space="preserve">. </w:t>
      </w:r>
      <w:r w:rsidRPr="00235A0B">
        <w:t>При возведении барьеров на путях перемещения технологий государство в ряде случаев руководствуется соображениями национальной безопасности, мотивами политического и идеологического характера</w:t>
      </w:r>
      <w:r w:rsidR="00235A0B" w:rsidRPr="00235A0B">
        <w:t>.</w:t>
      </w:r>
    </w:p>
    <w:p w:rsidR="00235A0B" w:rsidRDefault="002812B2" w:rsidP="00235A0B">
      <w:pPr>
        <w:spacing w:before="0" w:beforeAutospacing="0" w:after="0" w:afterAutospacing="0"/>
      </w:pPr>
      <w:r w:rsidRPr="00235A0B">
        <w:t>По прогнозам экспертов, в ближайшее время обмен технологиями в мире усилится</w:t>
      </w:r>
      <w:r w:rsidR="00235A0B" w:rsidRPr="00235A0B">
        <w:t xml:space="preserve">. </w:t>
      </w:r>
      <w:r w:rsidRPr="00235A0B">
        <w:t xml:space="preserve">Такой вывод исходит, с одной стороны, из стремления индустриальных стран расширить масштабы НИОКР, повышать производительность труда и конкурентоспособность выпускаемой продукции, а с другой </w:t>
      </w:r>
      <w:r w:rsidR="00235A0B">
        <w:t>-</w:t>
      </w:r>
      <w:r w:rsidRPr="00235A0B">
        <w:t xml:space="preserve"> из острой потребности расширения использования новейших технологий в новых индустриальных странах, во многих странах с переходной экономикой и в развивающихся странах</w:t>
      </w:r>
      <w:r w:rsidR="00235A0B" w:rsidRPr="00235A0B">
        <w:t>.</w:t>
      </w:r>
    </w:p>
    <w:p w:rsidR="00235A0B" w:rsidRDefault="00A10073" w:rsidP="00235A0B">
      <w:pPr>
        <w:spacing w:before="0" w:beforeAutospacing="0" w:after="0" w:afterAutospacing="0"/>
      </w:pPr>
      <w:r w:rsidRPr="00235A0B">
        <w:t>Овладение передовыми технологиями является ключевым моментом в достижении конкурентных преимуществ национальной экономики</w:t>
      </w:r>
      <w:r w:rsidR="00235A0B" w:rsidRPr="00235A0B">
        <w:t>.</w:t>
      </w:r>
    </w:p>
    <w:p w:rsidR="00235A0B" w:rsidRPr="00235A0B" w:rsidRDefault="00175FB7" w:rsidP="00175FB7">
      <w:pPr>
        <w:pStyle w:val="2"/>
      </w:pPr>
      <w:r>
        <w:br w:type="page"/>
      </w:r>
      <w:bookmarkStart w:id="7" w:name="_Toc248620430"/>
      <w:r w:rsidR="001C2EFD" w:rsidRPr="00235A0B">
        <w:t>Список литературы</w:t>
      </w:r>
      <w:bookmarkEnd w:id="7"/>
    </w:p>
    <w:p w:rsidR="00175FB7" w:rsidRDefault="00175FB7" w:rsidP="00235A0B">
      <w:pPr>
        <w:spacing w:before="0" w:beforeAutospacing="0" w:after="0" w:afterAutospacing="0"/>
      </w:pPr>
    </w:p>
    <w:p w:rsidR="00235A0B" w:rsidRDefault="00B040BA" w:rsidP="00175FB7">
      <w:pPr>
        <w:pStyle w:val="a0"/>
      </w:pPr>
      <w:r w:rsidRPr="00235A0B">
        <w:t>Авдокушин Е</w:t>
      </w:r>
      <w:r w:rsidR="00235A0B">
        <w:t xml:space="preserve">.Ф. </w:t>
      </w:r>
      <w:r w:rsidRPr="00235A0B">
        <w:t>Международные экономические отношения</w:t>
      </w:r>
      <w:r w:rsidR="00235A0B" w:rsidRPr="00235A0B">
        <w:t xml:space="preserve">. </w:t>
      </w:r>
      <w:r w:rsidRPr="00235A0B">
        <w:t>Учебное пособие</w:t>
      </w:r>
      <w:r w:rsidR="00235A0B" w:rsidRPr="00235A0B">
        <w:t xml:space="preserve">. </w:t>
      </w:r>
      <w:r w:rsidRPr="00235A0B">
        <w:t></w:t>
      </w:r>
      <w:r w:rsidR="00235A0B">
        <w:t>-</w:t>
      </w:r>
      <w:r w:rsidRPr="00235A0B">
        <w:t xml:space="preserve"> М</w:t>
      </w:r>
      <w:r w:rsidR="00235A0B">
        <w:t>.:</w:t>
      </w:r>
      <w:r w:rsidR="00235A0B" w:rsidRPr="00235A0B">
        <w:t xml:space="preserve"> </w:t>
      </w:r>
      <w:r w:rsidRPr="00235A0B">
        <w:t>ИВЦ</w:t>
      </w:r>
      <w:r w:rsidR="00235A0B">
        <w:t xml:space="preserve"> "</w:t>
      </w:r>
      <w:r w:rsidRPr="00235A0B">
        <w:t>Маркетинг</w:t>
      </w:r>
      <w:r w:rsidR="00235A0B">
        <w:t xml:space="preserve">", </w:t>
      </w:r>
      <w:r w:rsidRPr="00235A0B">
        <w:t>2001</w:t>
      </w:r>
      <w:r w:rsidR="00235A0B" w:rsidRPr="00235A0B">
        <w:t>.</w:t>
      </w:r>
    </w:p>
    <w:p w:rsidR="00235A0B" w:rsidRDefault="00B040BA" w:rsidP="00175FB7">
      <w:pPr>
        <w:pStyle w:val="a0"/>
      </w:pPr>
      <w:r w:rsidRPr="00235A0B">
        <w:t>Авдокушин Е</w:t>
      </w:r>
      <w:r w:rsidR="00235A0B">
        <w:t xml:space="preserve">.Ф. </w:t>
      </w:r>
      <w:r w:rsidRPr="00235A0B">
        <w:t>Свободные</w:t>
      </w:r>
      <w:r w:rsidR="00235A0B">
        <w:t xml:space="preserve"> (</w:t>
      </w:r>
      <w:r w:rsidRPr="00235A0B">
        <w:t>специальные</w:t>
      </w:r>
      <w:r w:rsidR="00235A0B" w:rsidRPr="00235A0B">
        <w:t xml:space="preserve">) </w:t>
      </w:r>
      <w:r w:rsidRPr="00235A0B">
        <w:t>экономические зоны</w:t>
      </w:r>
      <w:r w:rsidR="00235A0B" w:rsidRPr="00235A0B">
        <w:t xml:space="preserve">. </w:t>
      </w:r>
      <w:r w:rsidRPr="00235A0B">
        <w:t></w:t>
      </w:r>
      <w:r w:rsidR="00235A0B">
        <w:t>-</w:t>
      </w:r>
      <w:r w:rsidRPr="00235A0B">
        <w:t xml:space="preserve"> М</w:t>
      </w:r>
      <w:r w:rsidR="00235A0B">
        <w:t>.:</w:t>
      </w:r>
      <w:r w:rsidR="00235A0B" w:rsidRPr="00235A0B">
        <w:t xml:space="preserve"> </w:t>
      </w:r>
      <w:r w:rsidRPr="00235A0B">
        <w:t>МУПК, 1993</w:t>
      </w:r>
      <w:r w:rsidR="00235A0B" w:rsidRPr="00235A0B">
        <w:t>.</w:t>
      </w:r>
    </w:p>
    <w:p w:rsidR="00235A0B" w:rsidRDefault="00B040BA" w:rsidP="00175FB7">
      <w:pPr>
        <w:pStyle w:val="a0"/>
      </w:pPr>
      <w:r w:rsidRPr="00235A0B">
        <w:t>Буглай В</w:t>
      </w:r>
      <w:r w:rsidR="00235A0B">
        <w:t xml:space="preserve">.Б., </w:t>
      </w:r>
      <w:r w:rsidRPr="00235A0B">
        <w:t>Ливенцев Н</w:t>
      </w:r>
      <w:r w:rsidR="00235A0B">
        <w:t xml:space="preserve">.Н. </w:t>
      </w:r>
      <w:r w:rsidRPr="00235A0B">
        <w:t>Международные экономические отношения</w:t>
      </w:r>
      <w:r w:rsidR="00235A0B" w:rsidRPr="00235A0B">
        <w:t xml:space="preserve">. </w:t>
      </w:r>
      <w:r w:rsidRPr="00235A0B">
        <w:t>Учебное пособие</w:t>
      </w:r>
      <w:r w:rsidR="00235A0B" w:rsidRPr="00235A0B">
        <w:t xml:space="preserve">. </w:t>
      </w:r>
      <w:r w:rsidRPr="00235A0B">
        <w:t></w:t>
      </w:r>
      <w:r w:rsidR="00235A0B">
        <w:t>-</w:t>
      </w:r>
      <w:r w:rsidRPr="00235A0B">
        <w:t xml:space="preserve"> М</w:t>
      </w:r>
      <w:r w:rsidR="00235A0B">
        <w:t>.:</w:t>
      </w:r>
      <w:r w:rsidR="00235A0B" w:rsidRPr="00235A0B">
        <w:t xml:space="preserve"> </w:t>
      </w:r>
      <w:r w:rsidRPr="00235A0B">
        <w:t>Финансы и статистика, 1996</w:t>
      </w:r>
      <w:r w:rsidR="00235A0B" w:rsidRPr="00235A0B">
        <w:t>.</w:t>
      </w:r>
    </w:p>
    <w:p w:rsidR="00235A0B" w:rsidRDefault="00024157" w:rsidP="00175FB7">
      <w:pPr>
        <w:pStyle w:val="a0"/>
      </w:pPr>
      <w:r w:rsidRPr="00235A0B">
        <w:t>Иностранные инвестиции в России</w:t>
      </w:r>
      <w:r w:rsidR="00235A0B" w:rsidRPr="00235A0B">
        <w:t xml:space="preserve">. </w:t>
      </w:r>
      <w:r w:rsidRPr="00235A0B">
        <w:t></w:t>
      </w:r>
      <w:r w:rsidR="00235A0B">
        <w:t>-</w:t>
      </w:r>
      <w:r w:rsidRPr="00235A0B">
        <w:t xml:space="preserve"> М</w:t>
      </w:r>
      <w:r w:rsidR="00235A0B">
        <w:t>.:</w:t>
      </w:r>
      <w:r w:rsidR="00235A0B" w:rsidRPr="00235A0B">
        <w:t xml:space="preserve"> </w:t>
      </w:r>
      <w:r w:rsidRPr="00235A0B">
        <w:t>Международные отношения, 1996</w:t>
      </w:r>
      <w:r w:rsidR="00235A0B" w:rsidRPr="00235A0B">
        <w:t>.</w:t>
      </w:r>
    </w:p>
    <w:p w:rsidR="00235A0B" w:rsidRDefault="00024157" w:rsidP="00175FB7">
      <w:pPr>
        <w:pStyle w:val="a0"/>
      </w:pPr>
      <w:r w:rsidRPr="00235A0B">
        <w:t>История Европейской интеграции</w:t>
      </w:r>
      <w:r w:rsidR="00235A0B" w:rsidRPr="00235A0B">
        <w:t xml:space="preserve">. </w:t>
      </w:r>
      <w:r w:rsidRPr="00235A0B">
        <w:t></w:t>
      </w:r>
      <w:r w:rsidR="00235A0B">
        <w:t>-</w:t>
      </w:r>
      <w:r w:rsidRPr="00235A0B">
        <w:t xml:space="preserve"> М</w:t>
      </w:r>
      <w:r w:rsidR="00235A0B">
        <w:t>.:</w:t>
      </w:r>
      <w:r w:rsidR="00235A0B" w:rsidRPr="00235A0B">
        <w:t xml:space="preserve"> </w:t>
      </w:r>
      <w:r w:rsidRPr="00235A0B">
        <w:t>Наука, 1996</w:t>
      </w:r>
      <w:r w:rsidR="00235A0B" w:rsidRPr="00235A0B">
        <w:t>.</w:t>
      </w:r>
    </w:p>
    <w:p w:rsidR="00235A0B" w:rsidRDefault="00B040BA" w:rsidP="00175FB7">
      <w:pPr>
        <w:pStyle w:val="a0"/>
      </w:pPr>
      <w:r w:rsidRPr="00235A0B">
        <w:t>Киреев А</w:t>
      </w:r>
      <w:r w:rsidR="00235A0B">
        <w:t xml:space="preserve">.П. </w:t>
      </w:r>
      <w:r w:rsidRPr="00235A0B">
        <w:t>Международная экономика</w:t>
      </w:r>
      <w:r w:rsidR="00235A0B" w:rsidRPr="00235A0B">
        <w:t xml:space="preserve">. </w:t>
      </w:r>
      <w:r w:rsidR="00235A0B">
        <w:t>-</w:t>
      </w:r>
      <w:r w:rsidRPr="00235A0B">
        <w:t xml:space="preserve"> М</w:t>
      </w:r>
      <w:r w:rsidR="00235A0B">
        <w:t>.: "</w:t>
      </w:r>
      <w:r w:rsidRPr="00235A0B">
        <w:t>Международные отношения</w:t>
      </w:r>
      <w:r w:rsidR="00235A0B">
        <w:t xml:space="preserve">", </w:t>
      </w:r>
      <w:r w:rsidRPr="00235A0B">
        <w:t>2002,</w:t>
      </w:r>
      <w:r w:rsidR="00235A0B">
        <w:t xml:space="preserve"> (</w:t>
      </w:r>
      <w:r w:rsidRPr="00235A0B">
        <w:t>также предшествующие издания</w:t>
      </w:r>
      <w:r w:rsidR="00235A0B" w:rsidRPr="00235A0B">
        <w:t>).</w:t>
      </w:r>
    </w:p>
    <w:p w:rsidR="00235A0B" w:rsidRDefault="00024157" w:rsidP="00175FB7">
      <w:pPr>
        <w:pStyle w:val="a0"/>
      </w:pPr>
      <w:r w:rsidRPr="00235A0B">
        <w:t>Коваленко В</w:t>
      </w:r>
      <w:r w:rsidR="00235A0B">
        <w:t xml:space="preserve">.П. </w:t>
      </w:r>
      <w:r w:rsidRPr="00235A0B">
        <w:t>Всемирное хозяйство</w:t>
      </w:r>
      <w:r w:rsidR="00235A0B" w:rsidRPr="00235A0B">
        <w:t xml:space="preserve">: </w:t>
      </w:r>
      <w:r w:rsidRPr="00235A0B">
        <w:t>экономическая теория возникновения, становления</w:t>
      </w:r>
      <w:r w:rsidR="00235A0B" w:rsidRPr="00235A0B">
        <w:t xml:space="preserve">. </w:t>
      </w:r>
      <w:r w:rsidR="00235A0B">
        <w:t>-</w:t>
      </w:r>
      <w:r w:rsidRPr="00235A0B">
        <w:t xml:space="preserve"> М</w:t>
      </w:r>
      <w:r w:rsidR="00235A0B" w:rsidRPr="00235A0B">
        <w:t>., 19</w:t>
      </w:r>
      <w:r w:rsidRPr="00235A0B">
        <w:t>92</w:t>
      </w:r>
      <w:r w:rsidR="00235A0B" w:rsidRPr="00235A0B">
        <w:t>.</w:t>
      </w:r>
    </w:p>
    <w:p w:rsidR="00235A0B" w:rsidRDefault="00B040BA" w:rsidP="00175FB7">
      <w:pPr>
        <w:pStyle w:val="a0"/>
      </w:pPr>
      <w:r w:rsidRPr="00235A0B">
        <w:t>Кругман П</w:t>
      </w:r>
      <w:r w:rsidR="00235A0B">
        <w:t>.,</w:t>
      </w:r>
      <w:r w:rsidRPr="00235A0B">
        <w:t xml:space="preserve"> Обстфельд М</w:t>
      </w:r>
      <w:r w:rsidR="00235A0B" w:rsidRPr="00235A0B">
        <w:t xml:space="preserve">. </w:t>
      </w:r>
      <w:r w:rsidRPr="00235A0B">
        <w:t>Международная экономика</w:t>
      </w:r>
      <w:r w:rsidR="00235A0B" w:rsidRPr="00235A0B">
        <w:t xml:space="preserve">. </w:t>
      </w:r>
      <w:r w:rsidRPr="00235A0B">
        <w:t>Теория и политика</w:t>
      </w:r>
      <w:r w:rsidR="00235A0B" w:rsidRPr="00235A0B">
        <w:t xml:space="preserve">. </w:t>
      </w:r>
      <w:r w:rsidR="00235A0B">
        <w:t>-</w:t>
      </w:r>
      <w:r w:rsidRPr="00235A0B">
        <w:t xml:space="preserve"> М</w:t>
      </w:r>
      <w:r w:rsidR="00235A0B">
        <w:t>.:</w:t>
      </w:r>
      <w:r w:rsidR="00235A0B" w:rsidRPr="00235A0B">
        <w:t xml:space="preserve"> </w:t>
      </w:r>
      <w:r w:rsidRPr="00235A0B">
        <w:t>ЮНИТИ, 1997</w:t>
      </w:r>
      <w:r w:rsidR="00235A0B" w:rsidRPr="00235A0B">
        <w:t>.</w:t>
      </w:r>
    </w:p>
    <w:p w:rsidR="00235A0B" w:rsidRDefault="00024157" w:rsidP="00175FB7">
      <w:pPr>
        <w:pStyle w:val="a0"/>
      </w:pPr>
      <w:r w:rsidRPr="00235A0B">
        <w:t>Левшин Ф</w:t>
      </w:r>
      <w:r w:rsidR="00235A0B">
        <w:t xml:space="preserve">.М. </w:t>
      </w:r>
      <w:r w:rsidRPr="00235A0B">
        <w:t>Мировой рынок</w:t>
      </w:r>
      <w:r w:rsidR="00235A0B" w:rsidRPr="00235A0B">
        <w:t xml:space="preserve">: </w:t>
      </w:r>
      <w:r w:rsidRPr="00235A0B">
        <w:t>конъюнктура, цены и маркетинг</w:t>
      </w:r>
      <w:r w:rsidR="00235A0B" w:rsidRPr="00235A0B">
        <w:t xml:space="preserve">. </w:t>
      </w:r>
      <w:r w:rsidR="00235A0B">
        <w:t>-</w:t>
      </w:r>
      <w:r w:rsidRPr="00235A0B">
        <w:t> М</w:t>
      </w:r>
      <w:r w:rsidR="00235A0B">
        <w:t>.:</w:t>
      </w:r>
      <w:r w:rsidR="00235A0B" w:rsidRPr="00235A0B">
        <w:t xml:space="preserve"> </w:t>
      </w:r>
      <w:r w:rsidRPr="00235A0B">
        <w:t>Международные отношения, 1993</w:t>
      </w:r>
      <w:r w:rsidR="00235A0B" w:rsidRPr="00235A0B">
        <w:t>.</w:t>
      </w:r>
    </w:p>
    <w:p w:rsidR="00235A0B" w:rsidRDefault="00B040BA" w:rsidP="00175FB7">
      <w:pPr>
        <w:pStyle w:val="a0"/>
      </w:pPr>
      <w:r w:rsidRPr="00235A0B">
        <w:t>Линдерт П</w:t>
      </w:r>
      <w:r w:rsidR="00235A0B">
        <w:t xml:space="preserve">.Х. </w:t>
      </w:r>
      <w:r w:rsidRPr="00235A0B">
        <w:t>Экономика мирохозяйственных связей</w:t>
      </w:r>
      <w:r w:rsidR="00235A0B" w:rsidRPr="00235A0B">
        <w:t xml:space="preserve">. </w:t>
      </w:r>
      <w:r w:rsidR="00235A0B">
        <w:t xml:space="preserve">- </w:t>
      </w:r>
      <w:r w:rsidRPr="00235A0B">
        <w:t>М</w:t>
      </w:r>
      <w:r w:rsidR="00235A0B">
        <w:t>.:</w:t>
      </w:r>
      <w:r w:rsidR="00235A0B" w:rsidRPr="00235A0B">
        <w:t xml:space="preserve"> </w:t>
      </w:r>
      <w:r w:rsidRPr="00235A0B">
        <w:t>Прогресс, 1992</w:t>
      </w:r>
      <w:r w:rsidR="00235A0B" w:rsidRPr="00235A0B">
        <w:t>.</w:t>
      </w:r>
    </w:p>
    <w:p w:rsidR="00235A0B" w:rsidRDefault="00B040BA" w:rsidP="00175FB7">
      <w:pPr>
        <w:pStyle w:val="a0"/>
      </w:pPr>
      <w:r w:rsidRPr="00235A0B">
        <w:t>Макконел К</w:t>
      </w:r>
      <w:r w:rsidR="00235A0B">
        <w:t>.Р.,</w:t>
      </w:r>
      <w:r w:rsidRPr="00235A0B">
        <w:t xml:space="preserve"> Брю С</w:t>
      </w:r>
      <w:r w:rsidR="00235A0B">
        <w:t xml:space="preserve">.Л. </w:t>
      </w:r>
      <w:r w:rsidRPr="00235A0B">
        <w:t>Экономикс</w:t>
      </w:r>
      <w:r w:rsidR="00235A0B" w:rsidRPr="00235A0B">
        <w:t xml:space="preserve">: </w:t>
      </w:r>
      <w:r w:rsidRPr="00235A0B">
        <w:t>Принципы</w:t>
      </w:r>
      <w:r w:rsidR="00D35812" w:rsidRPr="00235A0B">
        <w:t>, проблемы и политика, в 2-х т</w:t>
      </w:r>
      <w:r w:rsidR="00235A0B" w:rsidRPr="00235A0B">
        <w:t xml:space="preserve">. </w:t>
      </w:r>
      <w:r w:rsidR="00235A0B">
        <w:t>-</w:t>
      </w:r>
      <w:r w:rsidRPr="00235A0B">
        <w:t xml:space="preserve"> М</w:t>
      </w:r>
      <w:r w:rsidR="00235A0B">
        <w:t>.:</w:t>
      </w:r>
      <w:r w:rsidR="00235A0B" w:rsidRPr="00235A0B">
        <w:t xml:space="preserve"> </w:t>
      </w:r>
      <w:r w:rsidRPr="00235A0B">
        <w:t>2002</w:t>
      </w:r>
      <w:r w:rsidR="00235A0B" w:rsidRPr="00235A0B">
        <w:t>.</w:t>
      </w:r>
    </w:p>
    <w:p w:rsidR="00235A0B" w:rsidRDefault="00024157" w:rsidP="00175FB7">
      <w:pPr>
        <w:pStyle w:val="a0"/>
      </w:pPr>
      <w:r w:rsidRPr="00235A0B">
        <w:t>Медведев А</w:t>
      </w:r>
      <w:r w:rsidR="00235A0B">
        <w:t xml:space="preserve">.Г. </w:t>
      </w:r>
      <w:r w:rsidRPr="00235A0B">
        <w:t>Международная передача технологии</w:t>
      </w:r>
      <w:r w:rsidR="00235A0B" w:rsidRPr="00235A0B">
        <w:t xml:space="preserve">. </w:t>
      </w:r>
      <w:r w:rsidRPr="00235A0B">
        <w:t></w:t>
      </w:r>
      <w:r w:rsidR="00235A0B">
        <w:t>-</w:t>
      </w:r>
      <w:r w:rsidRPr="00235A0B">
        <w:t xml:space="preserve"> СПб</w:t>
      </w:r>
      <w:r w:rsidR="00235A0B" w:rsidRPr="00235A0B">
        <w:t>., 19</w:t>
      </w:r>
      <w:r w:rsidRPr="00235A0B">
        <w:t>92</w:t>
      </w:r>
      <w:r w:rsidR="00235A0B" w:rsidRPr="00235A0B">
        <w:t>.</w:t>
      </w:r>
    </w:p>
    <w:p w:rsidR="00235A0B" w:rsidRDefault="00B040BA" w:rsidP="00175FB7">
      <w:pPr>
        <w:pStyle w:val="a0"/>
      </w:pPr>
      <w:r w:rsidRPr="00235A0B">
        <w:t>Миклашевский Н</w:t>
      </w:r>
      <w:r w:rsidR="00235A0B">
        <w:t xml:space="preserve">.А., </w:t>
      </w:r>
      <w:r w:rsidRPr="00235A0B">
        <w:t>Холопов А</w:t>
      </w:r>
      <w:r w:rsidR="00235A0B">
        <w:t xml:space="preserve">.В. </w:t>
      </w:r>
      <w:r w:rsidRPr="00235A0B">
        <w:t>Международная экономика</w:t>
      </w:r>
      <w:r w:rsidR="00235A0B" w:rsidRPr="00235A0B">
        <w:t xml:space="preserve">. </w:t>
      </w:r>
      <w:r w:rsidR="00235A0B">
        <w:t>-</w:t>
      </w:r>
      <w:r w:rsidRPr="00235A0B">
        <w:t xml:space="preserve"> М</w:t>
      </w:r>
      <w:r w:rsidR="00235A0B">
        <w:t>.:</w:t>
      </w:r>
      <w:r w:rsidR="00235A0B" w:rsidRPr="00235A0B">
        <w:t xml:space="preserve"> </w:t>
      </w:r>
      <w:r w:rsidRPr="00235A0B">
        <w:t> МГУ,</w:t>
      </w:r>
      <w:r w:rsidR="00235A0B">
        <w:t xml:space="preserve"> "</w:t>
      </w:r>
      <w:r w:rsidRPr="00235A0B">
        <w:t>Дело и сервис</w:t>
      </w:r>
      <w:r w:rsidR="00235A0B">
        <w:t xml:space="preserve">", </w:t>
      </w:r>
      <w:r w:rsidRPr="00235A0B">
        <w:t>2002</w:t>
      </w:r>
      <w:r w:rsidR="00235A0B" w:rsidRPr="00235A0B">
        <w:t>.</w:t>
      </w:r>
    </w:p>
    <w:p w:rsidR="00235A0B" w:rsidRDefault="00B040BA" w:rsidP="00175FB7">
      <w:pPr>
        <w:pStyle w:val="a0"/>
      </w:pPr>
      <w:r w:rsidRPr="00235A0B">
        <w:t>Михайлушкин А</w:t>
      </w:r>
      <w:r w:rsidR="00235A0B">
        <w:t xml:space="preserve">.И., </w:t>
      </w:r>
      <w:r w:rsidRPr="00235A0B">
        <w:t>Швимко П</w:t>
      </w:r>
      <w:r w:rsidR="00235A0B">
        <w:t xml:space="preserve">.Д. </w:t>
      </w:r>
      <w:r w:rsidRPr="00235A0B">
        <w:t>Международная экономика</w:t>
      </w:r>
      <w:r w:rsidR="00235A0B" w:rsidRPr="00235A0B">
        <w:t xml:space="preserve">. </w:t>
      </w:r>
      <w:r w:rsidR="00235A0B">
        <w:t>-</w:t>
      </w:r>
      <w:r w:rsidRPr="00235A0B">
        <w:t xml:space="preserve"> М</w:t>
      </w:r>
      <w:r w:rsidR="00235A0B">
        <w:t>.:</w:t>
      </w:r>
      <w:r w:rsidR="00235A0B" w:rsidRPr="00235A0B">
        <w:t xml:space="preserve"> </w:t>
      </w:r>
      <w:r w:rsidRPr="00235A0B">
        <w:t>ВШ, 2002</w:t>
      </w:r>
      <w:r w:rsidR="00235A0B" w:rsidRPr="00235A0B">
        <w:t>.</w:t>
      </w:r>
    </w:p>
    <w:p w:rsidR="00235A0B" w:rsidRDefault="00024157" w:rsidP="00175FB7">
      <w:pPr>
        <w:pStyle w:val="a0"/>
      </w:pPr>
      <w:r w:rsidRPr="00235A0B">
        <w:t>Мухопад В</w:t>
      </w:r>
      <w:r w:rsidR="00235A0B">
        <w:t xml:space="preserve">.И. </w:t>
      </w:r>
      <w:r w:rsidRPr="00235A0B">
        <w:t>Международная торговля лицензиями</w:t>
      </w:r>
      <w:r w:rsidR="00235A0B" w:rsidRPr="00235A0B">
        <w:t xml:space="preserve">. </w:t>
      </w:r>
      <w:r w:rsidRPr="00235A0B">
        <w:t></w:t>
      </w:r>
      <w:r w:rsidR="00235A0B">
        <w:t>-</w:t>
      </w:r>
      <w:r w:rsidRPr="00235A0B">
        <w:t xml:space="preserve"> М</w:t>
      </w:r>
      <w:r w:rsidR="00235A0B">
        <w:t>.:</w:t>
      </w:r>
      <w:r w:rsidR="00235A0B" w:rsidRPr="00235A0B">
        <w:t xml:space="preserve"> </w:t>
      </w:r>
      <w:r w:rsidRPr="00235A0B">
        <w:t>ВНИИПИ, 1994</w:t>
      </w:r>
      <w:r w:rsidR="00235A0B" w:rsidRPr="00235A0B">
        <w:t>.</w:t>
      </w:r>
    </w:p>
    <w:p w:rsidR="00235A0B" w:rsidRDefault="00024157" w:rsidP="00175FB7">
      <w:pPr>
        <w:pStyle w:val="a0"/>
      </w:pPr>
      <w:r w:rsidRPr="00235A0B">
        <w:t>Носкова</w:t>
      </w:r>
      <w:r w:rsidR="00235A0B">
        <w:t xml:space="preserve"> </w:t>
      </w:r>
      <w:r w:rsidRPr="00235A0B">
        <w:t>И</w:t>
      </w:r>
      <w:r w:rsidR="00235A0B">
        <w:t xml:space="preserve">.Я., </w:t>
      </w:r>
      <w:r w:rsidRPr="00235A0B">
        <w:t>Максимова</w:t>
      </w:r>
      <w:r w:rsidR="00235A0B">
        <w:t xml:space="preserve"> </w:t>
      </w:r>
      <w:r w:rsidRPr="00235A0B">
        <w:t>Л</w:t>
      </w:r>
      <w:r w:rsidR="00235A0B">
        <w:t xml:space="preserve">.М. </w:t>
      </w:r>
      <w:r w:rsidRPr="00235A0B">
        <w:t>Международные экономические отношения</w:t>
      </w:r>
      <w:r w:rsidR="00235A0B" w:rsidRPr="00235A0B">
        <w:t xml:space="preserve">. </w:t>
      </w:r>
      <w:r w:rsidRPr="00235A0B">
        <w:t></w:t>
      </w:r>
      <w:r w:rsidR="00235A0B">
        <w:t>-</w:t>
      </w:r>
      <w:r w:rsidRPr="00235A0B">
        <w:t xml:space="preserve"> М</w:t>
      </w:r>
      <w:r w:rsidR="00235A0B">
        <w:t>.:</w:t>
      </w:r>
      <w:r w:rsidR="00235A0B" w:rsidRPr="00235A0B">
        <w:t xml:space="preserve"> </w:t>
      </w:r>
      <w:r w:rsidRPr="00235A0B">
        <w:t>ЮНИТИ, 1996</w:t>
      </w:r>
      <w:r w:rsidR="00235A0B" w:rsidRPr="00235A0B">
        <w:t>.</w:t>
      </w:r>
    </w:p>
    <w:p w:rsidR="00235A0B" w:rsidRDefault="00024157" w:rsidP="00175FB7">
      <w:pPr>
        <w:pStyle w:val="a0"/>
      </w:pPr>
      <w:r w:rsidRPr="00235A0B">
        <w:t>Нухович Э</w:t>
      </w:r>
      <w:r w:rsidR="00235A0B">
        <w:t xml:space="preserve">.С., </w:t>
      </w:r>
      <w:r w:rsidRPr="00235A0B">
        <w:t>Смитиенко Б</w:t>
      </w:r>
      <w:r w:rsidR="00235A0B">
        <w:t xml:space="preserve">.М., </w:t>
      </w:r>
      <w:r w:rsidRPr="00235A0B">
        <w:t>Эскиндаров М</w:t>
      </w:r>
      <w:r w:rsidR="00235A0B">
        <w:t xml:space="preserve">.А. </w:t>
      </w:r>
      <w:r w:rsidRPr="00235A0B">
        <w:t>Мировая экономика на рубеже ХХ-ХХ1 веков</w:t>
      </w:r>
      <w:r w:rsidR="00235A0B" w:rsidRPr="00235A0B">
        <w:t xml:space="preserve">. </w:t>
      </w:r>
      <w:r w:rsidR="00235A0B">
        <w:t>-</w:t>
      </w:r>
      <w:r w:rsidRPr="00235A0B">
        <w:t> М</w:t>
      </w:r>
      <w:r w:rsidR="00235A0B">
        <w:t>.:</w:t>
      </w:r>
      <w:r w:rsidR="00235A0B" w:rsidRPr="00235A0B">
        <w:t xml:space="preserve"> </w:t>
      </w:r>
      <w:r w:rsidRPr="00235A0B">
        <w:t>Фин</w:t>
      </w:r>
      <w:r w:rsidR="00235A0B" w:rsidRPr="00235A0B">
        <w:t xml:space="preserve">. </w:t>
      </w:r>
      <w:r w:rsidRPr="00235A0B">
        <w:t>акад</w:t>
      </w:r>
      <w:r w:rsidR="00235A0B" w:rsidRPr="00235A0B">
        <w:t xml:space="preserve">. </w:t>
      </w:r>
      <w:r w:rsidRPr="00235A0B">
        <w:t>при Правительстве РФ, 1995</w:t>
      </w:r>
      <w:r w:rsidR="00235A0B" w:rsidRPr="00235A0B">
        <w:t>.</w:t>
      </w:r>
    </w:p>
    <w:p w:rsidR="00235A0B" w:rsidRDefault="00B040BA" w:rsidP="00175FB7">
      <w:pPr>
        <w:pStyle w:val="a0"/>
      </w:pPr>
      <w:r w:rsidRPr="00235A0B">
        <w:t>Овчинников Г</w:t>
      </w:r>
      <w:r w:rsidR="00235A0B">
        <w:t xml:space="preserve">.П. </w:t>
      </w:r>
      <w:r w:rsidRPr="00235A0B">
        <w:t>Международная экономика</w:t>
      </w:r>
      <w:r w:rsidR="00235A0B" w:rsidRPr="00235A0B">
        <w:t xml:space="preserve">. </w:t>
      </w:r>
      <w:r w:rsidRPr="00235A0B">
        <w:t xml:space="preserve"> </w:t>
      </w:r>
      <w:r w:rsidR="00235A0B">
        <w:t>-</w:t>
      </w:r>
      <w:r w:rsidRPr="00235A0B">
        <w:t xml:space="preserve"> СПб</w:t>
      </w:r>
      <w:r w:rsidR="00235A0B">
        <w:t>.:</w:t>
      </w:r>
      <w:r w:rsidR="00235A0B" w:rsidRPr="00235A0B">
        <w:t xml:space="preserve"> </w:t>
      </w:r>
      <w:r w:rsidRPr="00235A0B">
        <w:t>2001</w:t>
      </w:r>
      <w:r w:rsidR="00235A0B" w:rsidRPr="00235A0B">
        <w:t>.</w:t>
      </w:r>
    </w:p>
    <w:p w:rsidR="00235A0B" w:rsidRDefault="00024157" w:rsidP="00175FB7">
      <w:pPr>
        <w:pStyle w:val="a0"/>
      </w:pPr>
      <w:r w:rsidRPr="00235A0B">
        <w:t>Семенов К</w:t>
      </w:r>
      <w:r w:rsidR="00235A0B">
        <w:t xml:space="preserve">.А. </w:t>
      </w:r>
      <w:r w:rsidRPr="00235A0B">
        <w:t>Международные экономические отношения</w:t>
      </w:r>
      <w:r w:rsidR="00235A0B" w:rsidRPr="00235A0B">
        <w:t xml:space="preserve">. </w:t>
      </w:r>
      <w:r w:rsidR="00235A0B">
        <w:t>-</w:t>
      </w:r>
      <w:r w:rsidR="00B57AAF" w:rsidRPr="00235A0B">
        <w:t xml:space="preserve"> </w:t>
      </w:r>
      <w:r w:rsidRPr="00235A0B">
        <w:t>М</w:t>
      </w:r>
      <w:r w:rsidR="00235A0B">
        <w:t>.:</w:t>
      </w:r>
      <w:r w:rsidR="00235A0B" w:rsidRPr="00235A0B">
        <w:t xml:space="preserve"> </w:t>
      </w:r>
      <w:r w:rsidRPr="00235A0B">
        <w:t>ЮНИТИ, 2003</w:t>
      </w:r>
      <w:r w:rsidR="00235A0B" w:rsidRPr="00235A0B">
        <w:t>.</w:t>
      </w:r>
    </w:p>
    <w:p w:rsidR="001C2EFD" w:rsidRPr="00235A0B" w:rsidRDefault="00024157" w:rsidP="00175FB7">
      <w:pPr>
        <w:pStyle w:val="a0"/>
      </w:pPr>
      <w:r w:rsidRPr="00235A0B">
        <w:t>Сакс Дж</w:t>
      </w:r>
      <w:r w:rsidR="00235A0B" w:rsidRPr="00235A0B">
        <w:t xml:space="preserve">. </w:t>
      </w:r>
      <w:r w:rsidRPr="00235A0B">
        <w:t>Рыночная экономика и Россия</w:t>
      </w:r>
      <w:r w:rsidR="00235A0B" w:rsidRPr="00235A0B">
        <w:t xml:space="preserve">. </w:t>
      </w:r>
      <w:r w:rsidRPr="00235A0B">
        <w:t></w:t>
      </w:r>
      <w:r w:rsidR="00235A0B">
        <w:t>-</w:t>
      </w:r>
      <w:r w:rsidRPr="00235A0B">
        <w:t xml:space="preserve"> М</w:t>
      </w:r>
      <w:r w:rsidR="00235A0B">
        <w:t>.:</w:t>
      </w:r>
      <w:r w:rsidR="00235A0B" w:rsidRPr="00235A0B">
        <w:t xml:space="preserve"> </w:t>
      </w:r>
      <w:r w:rsidRPr="00235A0B">
        <w:t>Экономика, 1994</w:t>
      </w:r>
      <w:r w:rsidR="00235A0B" w:rsidRPr="00235A0B">
        <w:t>.</w:t>
      </w:r>
      <w:bookmarkStart w:id="8" w:name="_GoBack"/>
      <w:bookmarkEnd w:id="8"/>
    </w:p>
    <w:sectPr w:rsidR="001C2EFD" w:rsidRPr="00235A0B" w:rsidSect="00235A0B">
      <w:headerReference w:type="default" r:id="rId7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D10" w:rsidRDefault="00161D10">
      <w:pPr>
        <w:spacing w:before="0" w:beforeAutospacing="0" w:after="0" w:afterAutospacing="0"/>
      </w:pPr>
      <w:r>
        <w:separator/>
      </w:r>
    </w:p>
  </w:endnote>
  <w:endnote w:type="continuationSeparator" w:id="0">
    <w:p w:rsidR="00161D10" w:rsidRDefault="00161D10">
      <w:pPr>
        <w:spacing w:before="0" w:beforeAutospacing="0" w:after="0" w:afterAutospacing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D10" w:rsidRDefault="00161D10">
      <w:pPr>
        <w:spacing w:before="0" w:beforeAutospacing="0" w:after="0" w:afterAutospacing="0"/>
      </w:pPr>
      <w:r>
        <w:separator/>
      </w:r>
    </w:p>
  </w:footnote>
  <w:footnote w:type="continuationSeparator" w:id="0">
    <w:p w:rsidR="00161D10" w:rsidRDefault="00161D10">
      <w:pPr>
        <w:spacing w:before="0" w:beforeAutospacing="0" w:after="0" w:afterAutospacing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5A0B" w:rsidRDefault="00683D63" w:rsidP="00235A0B">
    <w:pPr>
      <w:pStyle w:val="ae"/>
      <w:framePr w:wrap="auto" w:vAnchor="text" w:hAnchor="margin" w:xAlign="right" w:y="1"/>
      <w:rPr>
        <w:rStyle w:val="af"/>
      </w:rPr>
    </w:pPr>
    <w:r>
      <w:rPr>
        <w:rStyle w:val="af"/>
      </w:rPr>
      <w:t>2</w:t>
    </w:r>
  </w:p>
  <w:p w:rsidR="00235A0B" w:rsidRDefault="00235A0B" w:rsidP="00235A0B">
    <w:pPr>
      <w:pStyle w:val="a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20E7E"/>
    <w:multiLevelType w:val="hybridMultilevel"/>
    <w:tmpl w:val="4184E16E"/>
    <w:lvl w:ilvl="0" w:tplc="2340CD9C">
      <w:start w:val="1"/>
      <w:numFmt w:val="bullet"/>
      <w:lvlText w:val=""/>
      <w:lvlJc w:val="left"/>
      <w:pPr>
        <w:tabs>
          <w:tab w:val="num" w:pos="1080"/>
        </w:tabs>
        <w:ind w:firstLine="72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6A174FC"/>
    <w:multiLevelType w:val="hybridMultilevel"/>
    <w:tmpl w:val="62C8094C"/>
    <w:lvl w:ilvl="0" w:tplc="9F1ED362">
      <w:start w:val="1"/>
      <w:numFmt w:val="bullet"/>
      <w:lvlText w:val=""/>
      <w:lvlJc w:val="left"/>
      <w:pPr>
        <w:tabs>
          <w:tab w:val="num" w:pos="1080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A56FC7"/>
    <w:multiLevelType w:val="hybridMultilevel"/>
    <w:tmpl w:val="D9285048"/>
    <w:lvl w:ilvl="0" w:tplc="65F4BE7C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  <w:b w:val="0"/>
        <w:bCs w:val="0"/>
      </w:rPr>
    </w:lvl>
    <w:lvl w:ilvl="1" w:tplc="C6A063BE">
      <w:start w:val="1"/>
      <w:numFmt w:val="decimal"/>
      <w:lvlText w:val="%2."/>
      <w:lvlJc w:val="left"/>
      <w:pPr>
        <w:tabs>
          <w:tab w:val="num" w:pos="796"/>
        </w:tabs>
        <w:ind w:firstLine="360"/>
      </w:pPr>
      <w:rPr>
        <w:rFonts w:hint="default"/>
        <w:b w:val="0"/>
        <w:bCs w:val="0"/>
      </w:rPr>
    </w:lvl>
    <w:lvl w:ilvl="2" w:tplc="0419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">
    <w:nsid w:val="12102351"/>
    <w:multiLevelType w:val="multilevel"/>
    <w:tmpl w:val="C8948F4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92"/>
        </w:tabs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12CB38E2"/>
    <w:multiLevelType w:val="multilevel"/>
    <w:tmpl w:val="73DC530E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65157DC"/>
    <w:multiLevelType w:val="hybridMultilevel"/>
    <w:tmpl w:val="FE14D03A"/>
    <w:lvl w:ilvl="0" w:tplc="345AE864">
      <w:start w:val="1"/>
      <w:numFmt w:val="decimal"/>
      <w:lvlText w:val="%1."/>
      <w:lvlJc w:val="left"/>
      <w:pPr>
        <w:tabs>
          <w:tab w:val="num" w:pos="1879"/>
        </w:tabs>
        <w:ind w:left="1879" w:hanging="11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1AF6082D"/>
    <w:multiLevelType w:val="multilevel"/>
    <w:tmpl w:val="BF2ED3E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C577D8B"/>
    <w:multiLevelType w:val="multilevel"/>
    <w:tmpl w:val="D0F0009E"/>
    <w:lvl w:ilvl="0">
      <w:start w:val="1"/>
      <w:numFmt w:val="bullet"/>
      <w:lvlText w:val=""/>
      <w:lvlJc w:val="left"/>
      <w:pPr>
        <w:tabs>
          <w:tab w:val="num" w:pos="1080"/>
        </w:tabs>
        <w:ind w:left="-180" w:firstLine="90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abstractNum w:abstractNumId="9">
    <w:nsid w:val="1EB11F68"/>
    <w:multiLevelType w:val="hybridMultilevel"/>
    <w:tmpl w:val="31B2CDE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>
    <w:nsid w:val="253E66CE"/>
    <w:multiLevelType w:val="multilevel"/>
    <w:tmpl w:val="C8948F4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92"/>
        </w:tabs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938061B"/>
    <w:multiLevelType w:val="multilevel"/>
    <w:tmpl w:val="E528BC94"/>
    <w:lvl w:ilvl="0">
      <w:start w:val="1"/>
      <w:numFmt w:val="decimal"/>
      <w:lvlText w:val="%1."/>
      <w:lvlJc w:val="left"/>
      <w:pPr>
        <w:tabs>
          <w:tab w:val="num" w:pos="0"/>
        </w:tabs>
        <w:ind w:left="-720" w:firstLine="72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2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D01B67"/>
    <w:multiLevelType w:val="hybridMultilevel"/>
    <w:tmpl w:val="D0F0009E"/>
    <w:lvl w:ilvl="0" w:tplc="DC36B25C">
      <w:start w:val="1"/>
      <w:numFmt w:val="bullet"/>
      <w:lvlText w:val=""/>
      <w:lvlJc w:val="left"/>
      <w:pPr>
        <w:tabs>
          <w:tab w:val="num" w:pos="1080"/>
        </w:tabs>
        <w:ind w:left="-180" w:firstLine="90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abstractNum w:abstractNumId="14">
    <w:nsid w:val="45BB4CA9"/>
    <w:multiLevelType w:val="multilevel"/>
    <w:tmpl w:val="59F0BAD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46BC5C19"/>
    <w:multiLevelType w:val="hybridMultilevel"/>
    <w:tmpl w:val="D6145DE8"/>
    <w:lvl w:ilvl="0" w:tplc="9F1ED362">
      <w:start w:val="1"/>
      <w:numFmt w:val="bullet"/>
      <w:lvlText w:val=""/>
      <w:lvlJc w:val="left"/>
      <w:pPr>
        <w:tabs>
          <w:tab w:val="num" w:pos="1080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abstractNum w:abstractNumId="16">
    <w:nsid w:val="546142A5"/>
    <w:multiLevelType w:val="hybridMultilevel"/>
    <w:tmpl w:val="E118FC84"/>
    <w:lvl w:ilvl="0" w:tplc="9F1ED362">
      <w:start w:val="1"/>
      <w:numFmt w:val="bullet"/>
      <w:lvlText w:val=""/>
      <w:lvlJc w:val="left"/>
      <w:pPr>
        <w:tabs>
          <w:tab w:val="num" w:pos="1080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C2B04D2"/>
    <w:multiLevelType w:val="hybridMultilevel"/>
    <w:tmpl w:val="3EF0DC82"/>
    <w:lvl w:ilvl="0" w:tplc="9202ED2C">
      <w:start w:val="2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8">
    <w:nsid w:val="6EAB5997"/>
    <w:multiLevelType w:val="hybridMultilevel"/>
    <w:tmpl w:val="1756C674"/>
    <w:lvl w:ilvl="0" w:tplc="933CCB92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6FFA154F"/>
    <w:multiLevelType w:val="hybridMultilevel"/>
    <w:tmpl w:val="A78C28E4"/>
    <w:lvl w:ilvl="0" w:tplc="14CE63D0">
      <w:start w:val="1"/>
      <w:numFmt w:val="decimal"/>
      <w:lvlText w:val="%1."/>
      <w:lvlJc w:val="left"/>
      <w:pPr>
        <w:tabs>
          <w:tab w:val="num" w:pos="2014"/>
        </w:tabs>
        <w:ind w:left="2014" w:hanging="13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70FC3CFE"/>
    <w:multiLevelType w:val="hybridMultilevel"/>
    <w:tmpl w:val="4CA82D50"/>
    <w:lvl w:ilvl="0" w:tplc="2340CD9C">
      <w:start w:val="1"/>
      <w:numFmt w:val="bullet"/>
      <w:lvlText w:val=""/>
      <w:lvlJc w:val="left"/>
      <w:pPr>
        <w:tabs>
          <w:tab w:val="num" w:pos="1080"/>
        </w:tabs>
        <w:ind w:firstLine="72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4966332"/>
    <w:multiLevelType w:val="hybridMultilevel"/>
    <w:tmpl w:val="743CA99A"/>
    <w:lvl w:ilvl="0" w:tplc="9F1ED362">
      <w:start w:val="1"/>
      <w:numFmt w:val="bullet"/>
      <w:lvlText w:val=""/>
      <w:lvlJc w:val="left"/>
      <w:pPr>
        <w:tabs>
          <w:tab w:val="num" w:pos="1080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4B10729"/>
    <w:multiLevelType w:val="multilevel"/>
    <w:tmpl w:val="59F0BADE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76515E97"/>
    <w:multiLevelType w:val="hybridMultilevel"/>
    <w:tmpl w:val="36666538"/>
    <w:lvl w:ilvl="0" w:tplc="933CCB92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A8A6022"/>
    <w:multiLevelType w:val="multilevel"/>
    <w:tmpl w:val="D0F0009E"/>
    <w:lvl w:ilvl="0">
      <w:start w:val="1"/>
      <w:numFmt w:val="bullet"/>
      <w:lvlText w:val=""/>
      <w:lvlJc w:val="left"/>
      <w:pPr>
        <w:tabs>
          <w:tab w:val="num" w:pos="1080"/>
        </w:tabs>
        <w:ind w:left="-180" w:firstLine="900"/>
      </w:pPr>
      <w:rPr>
        <w:rFonts w:ascii="Symbol" w:hAnsi="Symbol" w:cs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abstractNum w:abstractNumId="25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abstractNum w:abstractNumId="26">
    <w:nsid w:val="7E6D79A2"/>
    <w:multiLevelType w:val="hybridMultilevel"/>
    <w:tmpl w:val="20B068C0"/>
    <w:lvl w:ilvl="0" w:tplc="2FC030BE">
      <w:start w:val="1"/>
      <w:numFmt w:val="bullet"/>
      <w:lvlText w:val=""/>
      <w:lvlJc w:val="left"/>
      <w:pPr>
        <w:tabs>
          <w:tab w:val="num" w:pos="1080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abstractNum w:abstractNumId="27">
    <w:nsid w:val="7FB65001"/>
    <w:multiLevelType w:val="hybridMultilevel"/>
    <w:tmpl w:val="EB5825A2"/>
    <w:lvl w:ilvl="0" w:tplc="9F1ED362">
      <w:start w:val="1"/>
      <w:numFmt w:val="bullet"/>
      <w:lvlText w:val=""/>
      <w:lvlJc w:val="left"/>
      <w:pPr>
        <w:tabs>
          <w:tab w:val="num" w:pos="1080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0"/>
  </w:num>
  <w:num w:numId="3">
    <w:abstractNumId w:val="13"/>
  </w:num>
  <w:num w:numId="4">
    <w:abstractNumId w:val="8"/>
  </w:num>
  <w:num w:numId="5">
    <w:abstractNumId w:val="26"/>
  </w:num>
  <w:num w:numId="6">
    <w:abstractNumId w:val="24"/>
  </w:num>
  <w:num w:numId="7">
    <w:abstractNumId w:val="15"/>
  </w:num>
  <w:num w:numId="8">
    <w:abstractNumId w:val="16"/>
  </w:num>
  <w:num w:numId="9">
    <w:abstractNumId w:val="21"/>
  </w:num>
  <w:num w:numId="10">
    <w:abstractNumId w:val="9"/>
  </w:num>
  <w:num w:numId="11">
    <w:abstractNumId w:val="17"/>
  </w:num>
  <w:num w:numId="12">
    <w:abstractNumId w:val="19"/>
  </w:num>
  <w:num w:numId="13">
    <w:abstractNumId w:val="6"/>
  </w:num>
  <w:num w:numId="14">
    <w:abstractNumId w:val="18"/>
  </w:num>
  <w:num w:numId="15">
    <w:abstractNumId w:val="23"/>
  </w:num>
  <w:num w:numId="16">
    <w:abstractNumId w:val="1"/>
  </w:num>
  <w:num w:numId="17">
    <w:abstractNumId w:val="10"/>
  </w:num>
  <w:num w:numId="18">
    <w:abstractNumId w:val="27"/>
  </w:num>
  <w:num w:numId="19">
    <w:abstractNumId w:val="5"/>
  </w:num>
  <w:num w:numId="20">
    <w:abstractNumId w:val="4"/>
  </w:num>
  <w:num w:numId="21">
    <w:abstractNumId w:val="3"/>
  </w:num>
  <w:num w:numId="22">
    <w:abstractNumId w:val="11"/>
  </w:num>
  <w:num w:numId="23">
    <w:abstractNumId w:val="7"/>
  </w:num>
  <w:num w:numId="24">
    <w:abstractNumId w:val="14"/>
  </w:num>
  <w:num w:numId="25">
    <w:abstractNumId w:val="22"/>
  </w:num>
  <w:num w:numId="26">
    <w:abstractNumId w:val="12"/>
  </w:num>
  <w:num w:numId="27">
    <w:abstractNumId w:val="2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7A1A"/>
    <w:rsid w:val="00015C28"/>
    <w:rsid w:val="00024157"/>
    <w:rsid w:val="000452C1"/>
    <w:rsid w:val="0005494C"/>
    <w:rsid w:val="00063B6A"/>
    <w:rsid w:val="00063DEA"/>
    <w:rsid w:val="000A1DEC"/>
    <w:rsid w:val="000F203B"/>
    <w:rsid w:val="00127478"/>
    <w:rsid w:val="00142C97"/>
    <w:rsid w:val="00161D10"/>
    <w:rsid w:val="00175FB7"/>
    <w:rsid w:val="00181E12"/>
    <w:rsid w:val="001A551B"/>
    <w:rsid w:val="001C2EFD"/>
    <w:rsid w:val="001E5E11"/>
    <w:rsid w:val="001F05EE"/>
    <w:rsid w:val="00213D8C"/>
    <w:rsid w:val="00234467"/>
    <w:rsid w:val="00235A0B"/>
    <w:rsid w:val="00237B10"/>
    <w:rsid w:val="00243948"/>
    <w:rsid w:val="00257BA0"/>
    <w:rsid w:val="00267834"/>
    <w:rsid w:val="002812B2"/>
    <w:rsid w:val="002848CA"/>
    <w:rsid w:val="002B0516"/>
    <w:rsid w:val="002D07BF"/>
    <w:rsid w:val="002F24F4"/>
    <w:rsid w:val="002F4478"/>
    <w:rsid w:val="00337317"/>
    <w:rsid w:val="00347601"/>
    <w:rsid w:val="00364124"/>
    <w:rsid w:val="00371516"/>
    <w:rsid w:val="00402DA8"/>
    <w:rsid w:val="00420C60"/>
    <w:rsid w:val="00450875"/>
    <w:rsid w:val="004640A6"/>
    <w:rsid w:val="00493B79"/>
    <w:rsid w:val="004C0715"/>
    <w:rsid w:val="004D1EB0"/>
    <w:rsid w:val="00504474"/>
    <w:rsid w:val="005322A2"/>
    <w:rsid w:val="00546758"/>
    <w:rsid w:val="005A30B0"/>
    <w:rsid w:val="005B2F94"/>
    <w:rsid w:val="005C05AC"/>
    <w:rsid w:val="005D3317"/>
    <w:rsid w:val="005D6A03"/>
    <w:rsid w:val="005E4686"/>
    <w:rsid w:val="005F13BE"/>
    <w:rsid w:val="0060693B"/>
    <w:rsid w:val="006452E4"/>
    <w:rsid w:val="0065453F"/>
    <w:rsid w:val="00667F4B"/>
    <w:rsid w:val="00676CC9"/>
    <w:rsid w:val="00677E05"/>
    <w:rsid w:val="00683D63"/>
    <w:rsid w:val="00694D41"/>
    <w:rsid w:val="006A77F3"/>
    <w:rsid w:val="006C460E"/>
    <w:rsid w:val="006C5B1D"/>
    <w:rsid w:val="006D6608"/>
    <w:rsid w:val="0071791B"/>
    <w:rsid w:val="007273C1"/>
    <w:rsid w:val="00765676"/>
    <w:rsid w:val="007B06CB"/>
    <w:rsid w:val="007C53FF"/>
    <w:rsid w:val="007C54F4"/>
    <w:rsid w:val="007F0E21"/>
    <w:rsid w:val="00800B6D"/>
    <w:rsid w:val="00803100"/>
    <w:rsid w:val="00821110"/>
    <w:rsid w:val="008250E3"/>
    <w:rsid w:val="0082726F"/>
    <w:rsid w:val="00830389"/>
    <w:rsid w:val="008314EA"/>
    <w:rsid w:val="008326DA"/>
    <w:rsid w:val="008538A2"/>
    <w:rsid w:val="0086275F"/>
    <w:rsid w:val="008720A0"/>
    <w:rsid w:val="00877A1A"/>
    <w:rsid w:val="008A47CA"/>
    <w:rsid w:val="008B2834"/>
    <w:rsid w:val="008F1692"/>
    <w:rsid w:val="008F2F43"/>
    <w:rsid w:val="008F7530"/>
    <w:rsid w:val="009171BA"/>
    <w:rsid w:val="00926768"/>
    <w:rsid w:val="009333C3"/>
    <w:rsid w:val="00945784"/>
    <w:rsid w:val="0098745F"/>
    <w:rsid w:val="009876B7"/>
    <w:rsid w:val="0099217C"/>
    <w:rsid w:val="00996A70"/>
    <w:rsid w:val="00997A3D"/>
    <w:rsid w:val="009A35E0"/>
    <w:rsid w:val="00A05734"/>
    <w:rsid w:val="00A10073"/>
    <w:rsid w:val="00A20F7C"/>
    <w:rsid w:val="00A34BD7"/>
    <w:rsid w:val="00A5011A"/>
    <w:rsid w:val="00A66DE7"/>
    <w:rsid w:val="00A93837"/>
    <w:rsid w:val="00AA2093"/>
    <w:rsid w:val="00AC1EC1"/>
    <w:rsid w:val="00AD1A7A"/>
    <w:rsid w:val="00AF57A1"/>
    <w:rsid w:val="00B040BA"/>
    <w:rsid w:val="00B044B4"/>
    <w:rsid w:val="00B106BF"/>
    <w:rsid w:val="00B4695A"/>
    <w:rsid w:val="00B57AAF"/>
    <w:rsid w:val="00B663C4"/>
    <w:rsid w:val="00B77820"/>
    <w:rsid w:val="00B8161B"/>
    <w:rsid w:val="00B87F8D"/>
    <w:rsid w:val="00BC7F8E"/>
    <w:rsid w:val="00BE5DB1"/>
    <w:rsid w:val="00BF3F29"/>
    <w:rsid w:val="00C0179E"/>
    <w:rsid w:val="00C02E53"/>
    <w:rsid w:val="00C07C6F"/>
    <w:rsid w:val="00C41124"/>
    <w:rsid w:val="00C4180A"/>
    <w:rsid w:val="00C519DD"/>
    <w:rsid w:val="00C6654E"/>
    <w:rsid w:val="00C66DA5"/>
    <w:rsid w:val="00C706FB"/>
    <w:rsid w:val="00C77AAE"/>
    <w:rsid w:val="00C807A6"/>
    <w:rsid w:val="00C85B7C"/>
    <w:rsid w:val="00C91ABF"/>
    <w:rsid w:val="00C97C36"/>
    <w:rsid w:val="00CB53D3"/>
    <w:rsid w:val="00CE4A9E"/>
    <w:rsid w:val="00D210B6"/>
    <w:rsid w:val="00D35812"/>
    <w:rsid w:val="00D54774"/>
    <w:rsid w:val="00D71BE4"/>
    <w:rsid w:val="00D8706C"/>
    <w:rsid w:val="00DA0C6C"/>
    <w:rsid w:val="00DC1BC3"/>
    <w:rsid w:val="00DF4A9A"/>
    <w:rsid w:val="00DF6CE6"/>
    <w:rsid w:val="00E242EF"/>
    <w:rsid w:val="00E26D90"/>
    <w:rsid w:val="00E27674"/>
    <w:rsid w:val="00E4703D"/>
    <w:rsid w:val="00E50387"/>
    <w:rsid w:val="00E61502"/>
    <w:rsid w:val="00E713A8"/>
    <w:rsid w:val="00E77D5A"/>
    <w:rsid w:val="00E77E2C"/>
    <w:rsid w:val="00EC0AB2"/>
    <w:rsid w:val="00EC6E01"/>
    <w:rsid w:val="00EF4753"/>
    <w:rsid w:val="00EF6F10"/>
    <w:rsid w:val="00F01876"/>
    <w:rsid w:val="00F07C0C"/>
    <w:rsid w:val="00F1543A"/>
    <w:rsid w:val="00F4639E"/>
    <w:rsid w:val="00F90094"/>
    <w:rsid w:val="00FA0C4B"/>
    <w:rsid w:val="00FA5CFC"/>
    <w:rsid w:val="00FA6DBD"/>
    <w:rsid w:val="00FB7129"/>
    <w:rsid w:val="00FB7A2A"/>
    <w:rsid w:val="00FF491D"/>
    <w:rsid w:val="00FF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FD219D3-EA55-41DD-852C-A97291B2E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uiPriority w:val="99"/>
    <w:qFormat/>
    <w:rsid w:val="00024157"/>
    <w:pPr>
      <w:spacing w:before="100" w:beforeAutospacing="1" w:after="100" w:afterAutospacing="1"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235A0B"/>
    <w:pPr>
      <w:keepNext/>
      <w:spacing w:before="0" w:beforeAutospacing="0" w:after="0" w:afterAutospacing="0"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235A0B"/>
    <w:pPr>
      <w:keepNext/>
      <w:tabs>
        <w:tab w:val="left" w:pos="6285"/>
      </w:tabs>
      <w:spacing w:before="0" w:beforeAutospacing="0" w:after="0" w:afterAutospacing="0"/>
      <w:ind w:firstLine="0"/>
      <w:jc w:val="center"/>
      <w:outlineLvl w:val="1"/>
    </w:pPr>
    <w:rPr>
      <w:b/>
      <w:bCs/>
      <w:i/>
      <w:iCs/>
      <w:smallCaps/>
      <w:noProof/>
      <w:color w:val="000000"/>
      <w:kern w:val="36"/>
      <w:position w:val="-4"/>
    </w:rPr>
  </w:style>
  <w:style w:type="paragraph" w:styleId="3">
    <w:name w:val="heading 3"/>
    <w:basedOn w:val="a2"/>
    <w:next w:val="a2"/>
    <w:link w:val="30"/>
    <w:uiPriority w:val="99"/>
    <w:qFormat/>
    <w:rsid w:val="00235A0B"/>
    <w:pPr>
      <w:keepNext/>
      <w:spacing w:before="0" w:beforeAutospacing="0" w:after="0" w:afterAutospacing="0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235A0B"/>
    <w:pPr>
      <w:keepNext/>
      <w:spacing w:before="0" w:beforeAutospacing="0" w:after="0" w:afterAutospacing="0"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235A0B"/>
    <w:pPr>
      <w:keepNext/>
      <w:spacing w:before="0" w:beforeAutospacing="0" w:after="0" w:afterAutospacing="0"/>
      <w:ind w:left="737" w:firstLine="0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235A0B"/>
    <w:pPr>
      <w:keepNext/>
      <w:spacing w:before="0" w:beforeAutospacing="0" w:after="0" w:afterAutospacing="0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235A0B"/>
    <w:pPr>
      <w:keepNext/>
      <w:spacing w:before="0" w:beforeAutospacing="0" w:after="0" w:afterAutospacing="0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235A0B"/>
    <w:pPr>
      <w:keepNext/>
      <w:spacing w:before="0" w:beforeAutospacing="0" w:after="0" w:afterAutospacing="0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a6">
    <w:name w:val="Стиль КП"/>
    <w:basedOn w:val="a2"/>
    <w:uiPriority w:val="99"/>
    <w:rsid w:val="0098745F"/>
    <w:pPr>
      <w:spacing w:before="0" w:beforeAutospacing="0" w:after="0" w:afterAutospacing="0"/>
      <w:ind w:firstLine="567"/>
    </w:pPr>
    <w:rPr>
      <w:lang w:eastAsia="en-US"/>
    </w:rPr>
  </w:style>
  <w:style w:type="paragraph" w:customStyle="1" w:styleId="a7">
    <w:name w:val="Стиль КПП"/>
    <w:basedOn w:val="a2"/>
    <w:link w:val="a8"/>
    <w:uiPriority w:val="99"/>
    <w:rsid w:val="00B106BF"/>
    <w:pPr>
      <w:spacing w:before="0" w:beforeAutospacing="0" w:after="0" w:afterAutospacing="0"/>
      <w:ind w:firstLine="709"/>
    </w:pPr>
  </w:style>
  <w:style w:type="paragraph" w:customStyle="1" w:styleId="a9">
    <w:name w:val="Стиль ПП"/>
    <w:basedOn w:val="aa"/>
    <w:uiPriority w:val="99"/>
    <w:rsid w:val="00FB7129"/>
    <w:pPr>
      <w:ind w:firstLine="709"/>
    </w:pPr>
  </w:style>
  <w:style w:type="paragraph" w:styleId="aa">
    <w:name w:val="Normal (Web)"/>
    <w:basedOn w:val="a2"/>
    <w:uiPriority w:val="99"/>
    <w:rsid w:val="00235A0B"/>
    <w:rPr>
      <w:lang w:val="uk-UA" w:eastAsia="uk-UA"/>
    </w:rPr>
  </w:style>
  <w:style w:type="paragraph" w:styleId="ab">
    <w:name w:val="footer"/>
    <w:basedOn w:val="a2"/>
    <w:link w:val="ac"/>
    <w:uiPriority w:val="99"/>
    <w:semiHidden/>
    <w:rsid w:val="00235A0B"/>
    <w:pPr>
      <w:tabs>
        <w:tab w:val="center" w:pos="4819"/>
        <w:tab w:val="right" w:pos="9639"/>
      </w:tabs>
      <w:spacing w:before="0" w:beforeAutospacing="0" w:after="0" w:afterAutospacing="0"/>
    </w:pPr>
  </w:style>
  <w:style w:type="character" w:customStyle="1" w:styleId="ad">
    <w:name w:val="Верхний колонтитул Знак"/>
    <w:link w:val="ae"/>
    <w:uiPriority w:val="99"/>
    <w:semiHidden/>
    <w:locked/>
    <w:rsid w:val="00235A0B"/>
    <w:rPr>
      <w:noProof/>
      <w:kern w:val="16"/>
      <w:sz w:val="28"/>
      <w:szCs w:val="28"/>
      <w:lang w:val="ru-RU" w:eastAsia="ru-RU"/>
    </w:rPr>
  </w:style>
  <w:style w:type="character" w:styleId="af">
    <w:name w:val="page number"/>
    <w:uiPriority w:val="99"/>
    <w:rsid w:val="00235A0B"/>
  </w:style>
  <w:style w:type="character" w:customStyle="1" w:styleId="a8">
    <w:name w:val="Стиль КПП Знак"/>
    <w:link w:val="a7"/>
    <w:uiPriority w:val="99"/>
    <w:locked/>
    <w:rsid w:val="0065453F"/>
    <w:rPr>
      <w:sz w:val="18"/>
      <w:szCs w:val="18"/>
      <w:lang w:val="ru-RU" w:eastAsia="ru-RU"/>
    </w:rPr>
  </w:style>
  <w:style w:type="character" w:styleId="af0">
    <w:name w:val="Hyperlink"/>
    <w:uiPriority w:val="99"/>
    <w:rsid w:val="00235A0B"/>
    <w:rPr>
      <w:color w:val="0000FF"/>
      <w:u w:val="single"/>
    </w:rPr>
  </w:style>
  <w:style w:type="paragraph" w:customStyle="1" w:styleId="af1">
    <w:name w:val="ОК"/>
    <w:basedOn w:val="a2"/>
    <w:uiPriority w:val="99"/>
    <w:rsid w:val="00E61502"/>
    <w:pPr>
      <w:tabs>
        <w:tab w:val="left" w:pos="567"/>
      </w:tabs>
      <w:spacing w:before="0" w:beforeAutospacing="0" w:after="0" w:afterAutospacing="0" w:line="312" w:lineRule="auto"/>
    </w:pPr>
  </w:style>
  <w:style w:type="paragraph" w:styleId="11">
    <w:name w:val="toc 1"/>
    <w:basedOn w:val="a2"/>
    <w:next w:val="a2"/>
    <w:autoRedefine/>
    <w:uiPriority w:val="99"/>
    <w:semiHidden/>
    <w:rsid w:val="00235A0B"/>
    <w:pPr>
      <w:tabs>
        <w:tab w:val="right" w:leader="dot" w:pos="1400"/>
      </w:tabs>
      <w:spacing w:before="0" w:beforeAutospacing="0" w:after="0" w:afterAutospacing="0"/>
      <w:ind w:firstLine="0"/>
    </w:pPr>
  </w:style>
  <w:style w:type="paragraph" w:styleId="21">
    <w:name w:val="toc 2"/>
    <w:basedOn w:val="a2"/>
    <w:next w:val="a2"/>
    <w:autoRedefine/>
    <w:uiPriority w:val="99"/>
    <w:semiHidden/>
    <w:rsid w:val="00235A0B"/>
    <w:pPr>
      <w:tabs>
        <w:tab w:val="left" w:leader="dot" w:pos="3500"/>
      </w:tabs>
      <w:spacing w:before="0" w:beforeAutospacing="0" w:after="0" w:afterAutospacing="0"/>
      <w:ind w:firstLine="0"/>
      <w:jc w:val="left"/>
    </w:pPr>
    <w:rPr>
      <w:smallCaps/>
    </w:rPr>
  </w:style>
  <w:style w:type="character" w:customStyle="1" w:styleId="af2">
    <w:name w:val="СтильПП Знак"/>
    <w:link w:val="af3"/>
    <w:uiPriority w:val="99"/>
    <w:locked/>
    <w:rsid w:val="00DF4A9A"/>
    <w:rPr>
      <w:color w:val="000000"/>
      <w:sz w:val="17"/>
      <w:szCs w:val="17"/>
      <w:lang w:val="ru-RU" w:eastAsia="ru-RU"/>
    </w:rPr>
  </w:style>
  <w:style w:type="paragraph" w:customStyle="1" w:styleId="af3">
    <w:name w:val="СтильПП"/>
    <w:basedOn w:val="aa"/>
    <w:link w:val="af2"/>
    <w:uiPriority w:val="99"/>
    <w:rsid w:val="00DF4A9A"/>
    <w:pPr>
      <w:ind w:firstLine="709"/>
    </w:pPr>
    <w:rPr>
      <w:color w:val="000000"/>
    </w:rPr>
  </w:style>
  <w:style w:type="table" w:styleId="-1">
    <w:name w:val="Table Web 1"/>
    <w:basedOn w:val="a4"/>
    <w:uiPriority w:val="99"/>
    <w:rsid w:val="00235A0B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e">
    <w:name w:val="header"/>
    <w:basedOn w:val="a2"/>
    <w:next w:val="af4"/>
    <w:link w:val="ad"/>
    <w:uiPriority w:val="99"/>
    <w:rsid w:val="00235A0B"/>
    <w:pPr>
      <w:tabs>
        <w:tab w:val="center" w:pos="4677"/>
        <w:tab w:val="right" w:pos="9355"/>
      </w:tabs>
      <w:spacing w:before="0" w:beforeAutospacing="0" w:after="0" w:afterAutospacing="0" w:line="240" w:lineRule="auto"/>
      <w:ind w:firstLine="0"/>
      <w:jc w:val="right"/>
    </w:pPr>
    <w:rPr>
      <w:noProof/>
      <w:kern w:val="16"/>
    </w:rPr>
  </w:style>
  <w:style w:type="character" w:styleId="af5">
    <w:name w:val="endnote reference"/>
    <w:uiPriority w:val="99"/>
    <w:semiHidden/>
    <w:rsid w:val="00235A0B"/>
    <w:rPr>
      <w:vertAlign w:val="superscript"/>
    </w:rPr>
  </w:style>
  <w:style w:type="paragraph" w:styleId="af4">
    <w:name w:val="Body Text"/>
    <w:basedOn w:val="a2"/>
    <w:link w:val="af6"/>
    <w:uiPriority w:val="99"/>
    <w:rsid w:val="00235A0B"/>
    <w:pPr>
      <w:spacing w:before="0" w:beforeAutospacing="0" w:after="0" w:afterAutospacing="0"/>
      <w:ind w:firstLine="0"/>
    </w:pPr>
  </w:style>
  <w:style w:type="character" w:customStyle="1" w:styleId="af6">
    <w:name w:val="Основной текст Знак"/>
    <w:link w:val="af4"/>
    <w:uiPriority w:val="99"/>
    <w:semiHidden/>
    <w:rPr>
      <w:sz w:val="28"/>
      <w:szCs w:val="28"/>
    </w:rPr>
  </w:style>
  <w:style w:type="paragraph" w:customStyle="1" w:styleId="af7">
    <w:name w:val="выделение"/>
    <w:uiPriority w:val="99"/>
    <w:rsid w:val="00235A0B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22">
    <w:name w:val="Заголовок 2 дипл"/>
    <w:basedOn w:val="a2"/>
    <w:next w:val="af8"/>
    <w:uiPriority w:val="99"/>
    <w:rsid w:val="00235A0B"/>
    <w:pPr>
      <w:widowControl w:val="0"/>
      <w:autoSpaceDE w:val="0"/>
      <w:autoSpaceDN w:val="0"/>
      <w:adjustRightInd w:val="0"/>
      <w:spacing w:before="0" w:beforeAutospacing="0" w:after="0" w:afterAutospacing="0"/>
      <w:ind w:firstLine="709"/>
    </w:pPr>
    <w:rPr>
      <w:lang w:val="en-US" w:eastAsia="en-US"/>
    </w:rPr>
  </w:style>
  <w:style w:type="paragraph" w:styleId="af8">
    <w:name w:val="Body Text Indent"/>
    <w:basedOn w:val="a2"/>
    <w:link w:val="af9"/>
    <w:uiPriority w:val="99"/>
    <w:rsid w:val="00235A0B"/>
    <w:pPr>
      <w:shd w:val="clear" w:color="auto" w:fill="FFFFFF"/>
      <w:spacing w:before="192" w:beforeAutospacing="0" w:after="0" w:afterAutospacing="0"/>
      <w:ind w:right="-5" w:firstLine="360"/>
    </w:pPr>
  </w:style>
  <w:style w:type="character" w:customStyle="1" w:styleId="af9">
    <w:name w:val="Основной текст с отступом Знак"/>
    <w:link w:val="af8"/>
    <w:uiPriority w:val="99"/>
    <w:semiHidden/>
    <w:rPr>
      <w:sz w:val="28"/>
      <w:szCs w:val="28"/>
    </w:rPr>
  </w:style>
  <w:style w:type="character" w:customStyle="1" w:styleId="12">
    <w:name w:val="Текст Знак1"/>
    <w:link w:val="afa"/>
    <w:uiPriority w:val="99"/>
    <w:locked/>
    <w:rsid w:val="00235A0B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a">
    <w:name w:val="Plain Text"/>
    <w:basedOn w:val="a2"/>
    <w:link w:val="12"/>
    <w:uiPriority w:val="99"/>
    <w:rsid w:val="00235A0B"/>
    <w:pPr>
      <w:spacing w:before="0" w:beforeAutospacing="0" w:after="0" w:afterAutospacing="0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b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c">
    <w:name w:val="Нижний колонтитул Знак"/>
    <w:link w:val="ab"/>
    <w:uiPriority w:val="99"/>
    <w:semiHidden/>
    <w:locked/>
    <w:rsid w:val="00235A0B"/>
    <w:rPr>
      <w:sz w:val="28"/>
      <w:szCs w:val="28"/>
      <w:lang w:val="ru-RU" w:eastAsia="ru-RU"/>
    </w:rPr>
  </w:style>
  <w:style w:type="character" w:styleId="afc">
    <w:name w:val="footnote reference"/>
    <w:uiPriority w:val="99"/>
    <w:semiHidden/>
    <w:rsid w:val="00235A0B"/>
    <w:rPr>
      <w:sz w:val="28"/>
      <w:szCs w:val="28"/>
      <w:vertAlign w:val="superscript"/>
    </w:rPr>
  </w:style>
  <w:style w:type="paragraph" w:customStyle="1" w:styleId="a0">
    <w:name w:val="лит"/>
    <w:autoRedefine/>
    <w:uiPriority w:val="99"/>
    <w:rsid w:val="00235A0B"/>
    <w:pPr>
      <w:numPr>
        <w:numId w:val="26"/>
      </w:numPr>
      <w:spacing w:line="360" w:lineRule="auto"/>
      <w:jc w:val="both"/>
    </w:pPr>
    <w:rPr>
      <w:sz w:val="28"/>
      <w:szCs w:val="28"/>
    </w:rPr>
  </w:style>
  <w:style w:type="character" w:customStyle="1" w:styleId="afd">
    <w:name w:val="номер страницы"/>
    <w:uiPriority w:val="99"/>
    <w:rsid w:val="00235A0B"/>
    <w:rPr>
      <w:sz w:val="28"/>
      <w:szCs w:val="28"/>
    </w:rPr>
  </w:style>
  <w:style w:type="paragraph" w:styleId="31">
    <w:name w:val="toc 3"/>
    <w:basedOn w:val="a2"/>
    <w:next w:val="a2"/>
    <w:autoRedefine/>
    <w:uiPriority w:val="99"/>
    <w:semiHidden/>
    <w:rsid w:val="00235A0B"/>
    <w:pPr>
      <w:spacing w:before="0" w:beforeAutospacing="0" w:after="0" w:afterAutospacing="0"/>
      <w:ind w:firstLine="0"/>
      <w:jc w:val="left"/>
    </w:pPr>
  </w:style>
  <w:style w:type="paragraph" w:styleId="41">
    <w:name w:val="toc 4"/>
    <w:basedOn w:val="a2"/>
    <w:next w:val="a2"/>
    <w:autoRedefine/>
    <w:uiPriority w:val="99"/>
    <w:semiHidden/>
    <w:rsid w:val="00235A0B"/>
    <w:pPr>
      <w:tabs>
        <w:tab w:val="right" w:leader="dot" w:pos="9345"/>
      </w:tabs>
      <w:spacing w:before="0" w:beforeAutospacing="0" w:after="0" w:afterAutospacing="0"/>
      <w:ind w:firstLine="0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235A0B"/>
    <w:pPr>
      <w:spacing w:before="0" w:beforeAutospacing="0" w:after="0" w:afterAutospacing="0"/>
      <w:ind w:left="958"/>
    </w:pPr>
  </w:style>
  <w:style w:type="paragraph" w:styleId="23">
    <w:name w:val="Body Text Indent 2"/>
    <w:basedOn w:val="a2"/>
    <w:link w:val="24"/>
    <w:uiPriority w:val="99"/>
    <w:rsid w:val="00235A0B"/>
    <w:pPr>
      <w:shd w:val="clear" w:color="auto" w:fill="FFFFFF"/>
      <w:tabs>
        <w:tab w:val="left" w:pos="163"/>
      </w:tabs>
      <w:spacing w:before="0" w:beforeAutospacing="0" w:after="0" w:afterAutospacing="0"/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235A0B"/>
    <w:pPr>
      <w:shd w:val="clear" w:color="auto" w:fill="FFFFFF"/>
      <w:tabs>
        <w:tab w:val="left" w:pos="4262"/>
        <w:tab w:val="left" w:pos="5640"/>
      </w:tabs>
      <w:spacing w:before="0" w:beforeAutospacing="0" w:after="0" w:afterAutospacing="0"/>
      <w:ind w:left="720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e">
    <w:name w:val="Table Grid"/>
    <w:basedOn w:val="a4"/>
    <w:uiPriority w:val="99"/>
    <w:rsid w:val="00235A0B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">
    <w:name w:val="содержание"/>
    <w:uiPriority w:val="99"/>
    <w:rsid w:val="00235A0B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235A0B"/>
    <w:pPr>
      <w:numPr>
        <w:numId w:val="27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235A0B"/>
    <w:pPr>
      <w:numPr>
        <w:numId w:val="28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1"/>
    <w:autoRedefine/>
    <w:uiPriority w:val="99"/>
    <w:rsid w:val="00235A0B"/>
    <w:rPr>
      <w:b/>
      <w:bCs/>
    </w:rPr>
  </w:style>
  <w:style w:type="paragraph" w:customStyle="1" w:styleId="101">
    <w:name w:val="Стиль Оглавление 1 + Первая строка:  0 см1"/>
    <w:basedOn w:val="11"/>
    <w:autoRedefine/>
    <w:uiPriority w:val="99"/>
    <w:rsid w:val="00235A0B"/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235A0B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235A0B"/>
    <w:rPr>
      <w:i/>
      <w:iCs/>
    </w:rPr>
  </w:style>
  <w:style w:type="paragraph" w:customStyle="1" w:styleId="aff0">
    <w:name w:val="ТАБЛИЦА"/>
    <w:next w:val="a2"/>
    <w:autoRedefine/>
    <w:uiPriority w:val="99"/>
    <w:rsid w:val="00235A0B"/>
    <w:pPr>
      <w:spacing w:line="360" w:lineRule="auto"/>
    </w:pPr>
    <w:rPr>
      <w:color w:val="000000"/>
    </w:rPr>
  </w:style>
  <w:style w:type="paragraph" w:customStyle="1" w:styleId="aff1">
    <w:name w:val="Стиль ТАБЛИЦА + Междустр.интервал:  полуторный"/>
    <w:basedOn w:val="aff0"/>
    <w:uiPriority w:val="99"/>
    <w:rsid w:val="00235A0B"/>
  </w:style>
  <w:style w:type="paragraph" w:customStyle="1" w:styleId="13">
    <w:name w:val="Стиль ТАБЛИЦА + Междустр.интервал:  полуторный1"/>
    <w:basedOn w:val="aff0"/>
    <w:autoRedefine/>
    <w:uiPriority w:val="99"/>
    <w:rsid w:val="00235A0B"/>
  </w:style>
  <w:style w:type="table" w:customStyle="1" w:styleId="14">
    <w:name w:val="Стиль таблицы1"/>
    <w:uiPriority w:val="99"/>
    <w:rsid w:val="00235A0B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2">
    <w:name w:val="схема"/>
    <w:basedOn w:val="a2"/>
    <w:autoRedefine/>
    <w:uiPriority w:val="99"/>
    <w:rsid w:val="00235A0B"/>
    <w:pPr>
      <w:spacing w:before="0" w:beforeAutospacing="0" w:after="0" w:afterAutospacing="0" w:line="240" w:lineRule="auto"/>
      <w:ind w:firstLine="0"/>
      <w:jc w:val="center"/>
    </w:pPr>
    <w:rPr>
      <w:sz w:val="20"/>
      <w:szCs w:val="20"/>
    </w:rPr>
  </w:style>
  <w:style w:type="paragraph" w:styleId="aff3">
    <w:name w:val="endnote text"/>
    <w:basedOn w:val="a2"/>
    <w:link w:val="aff4"/>
    <w:uiPriority w:val="99"/>
    <w:semiHidden/>
    <w:rsid w:val="00235A0B"/>
    <w:pPr>
      <w:spacing w:before="0" w:beforeAutospacing="0" w:after="0" w:afterAutospacing="0"/>
    </w:pPr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Pr>
      <w:sz w:val="20"/>
      <w:szCs w:val="20"/>
    </w:rPr>
  </w:style>
  <w:style w:type="paragraph" w:styleId="aff5">
    <w:name w:val="footnote text"/>
    <w:basedOn w:val="a2"/>
    <w:link w:val="aff6"/>
    <w:autoRedefine/>
    <w:uiPriority w:val="99"/>
    <w:semiHidden/>
    <w:rsid w:val="00235A0B"/>
    <w:pPr>
      <w:spacing w:before="0" w:beforeAutospacing="0" w:after="0" w:afterAutospacing="0"/>
    </w:pPr>
    <w:rPr>
      <w:color w:val="000000"/>
      <w:sz w:val="20"/>
      <w:szCs w:val="20"/>
    </w:rPr>
  </w:style>
  <w:style w:type="character" w:customStyle="1" w:styleId="aff6">
    <w:name w:val="Текст сноски Знак"/>
    <w:link w:val="aff5"/>
    <w:uiPriority w:val="99"/>
    <w:locked/>
    <w:rsid w:val="00235A0B"/>
    <w:rPr>
      <w:color w:val="000000"/>
      <w:lang w:val="ru-RU" w:eastAsia="ru-RU"/>
    </w:rPr>
  </w:style>
  <w:style w:type="paragraph" w:customStyle="1" w:styleId="aff7">
    <w:name w:val="титут"/>
    <w:autoRedefine/>
    <w:uiPriority w:val="99"/>
    <w:rsid w:val="00235A0B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496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6632</Words>
  <Characters>37805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Курсовая</vt:lpstr>
    </vt:vector>
  </TitlesOfParts>
  <Company>Home</Company>
  <LinksUpToDate>false</LinksUpToDate>
  <CharactersWithSpaces>44349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Курсовая</dc:title>
  <dc:subject/>
  <dc:creator>Chak</dc:creator>
  <cp:keywords/>
  <dc:description/>
  <cp:lastModifiedBy>admin</cp:lastModifiedBy>
  <cp:revision>2</cp:revision>
  <dcterms:created xsi:type="dcterms:W3CDTF">2014-02-28T06:20:00Z</dcterms:created>
  <dcterms:modified xsi:type="dcterms:W3CDTF">2014-02-28T06:20:00Z</dcterms:modified>
</cp:coreProperties>
</file>