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A6" w:rsidRPr="007653FD" w:rsidRDefault="00B83EA6" w:rsidP="00B83EA6">
      <w:pPr>
        <w:spacing w:before="120"/>
        <w:jc w:val="center"/>
        <w:rPr>
          <w:b/>
          <w:bCs/>
          <w:sz w:val="32"/>
          <w:szCs w:val="32"/>
        </w:rPr>
      </w:pPr>
      <w:r w:rsidRPr="007653FD">
        <w:rPr>
          <w:b/>
          <w:bCs/>
          <w:sz w:val="32"/>
          <w:szCs w:val="32"/>
        </w:rPr>
        <w:t>Очаг химического поражения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 xml:space="preserve">Очагом химического поражения называется территория, в пределах которой, под действием отравляющих веществ или сильно действующих ядовитых веществ, произошло массовое поражение людей, животных и растений.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 xml:space="preserve">Количественной характеристикой степени заражения приземного слоя воздуха является массовая концентрация отравляющего вещества (ОВ), то есть количество ОВ в единице объёма воздуха (г/м3).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 xml:space="preserve">Количественной характеристикой степени заражения территорий является плотность заражения - количество ОВ, находящегося на единице площади зараженной поверхности (г/м2).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 xml:space="preserve">Отравляющие вещества смертельного действия подразделяются на две группы: стойкие ОВ (сохраняют поражающее действие от часов до суток, например, иприт и зоман) и нестойкие ОВ (поражающее действие сохраняется несколько минут, например, фосген и синильная кислота).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 xml:space="preserve">Раздражающие ОВ воздействуют на слизистые оболочки, верхние дыхательные пути и глаза. Признаки поражения: жжение и боль в глазах, насморк, кашель. От раздражающих отравляющих веществ надежно предохраняют защитная одежда и противогаз.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>При поражении</w:t>
      </w:r>
      <w:r>
        <w:t xml:space="preserve"> </w:t>
      </w:r>
      <w:r w:rsidRPr="007653FD">
        <w:t xml:space="preserve">ОВ нервно-паралитического действия возникает светобоязнь, вызванная сужением зрачков глаз, боль в груди и затруднённое дыхание. В качестве защиты используют противогаз, защитную одежду, а при признаках отравления - средство из индивидуальной аптечки АИ-2 (смотри инструкцию в аптечке).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>Кожно-нарывные ОВ поражают органы дыхания, кожные покровы и кишечно-желудочный тракт. Признаки поражения кожи: покраснения тела через</w:t>
      </w:r>
      <w:r>
        <w:t xml:space="preserve"> </w:t>
      </w:r>
      <w:r w:rsidRPr="007653FD">
        <w:t xml:space="preserve">2-6 часов после воздействия, образование язв через 2-3 суток. Для защиты используют средства защиты кожи и противогаз, при попадании на кожу - индивидуальный противохимический пакет ИПП-8.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 xml:space="preserve">Общеядовитые ОВ поражают незащищённых людей через органы дыхания и при приёме воды и пищи. Признаки поражения: головокружение, рвота, чувство страха, потеря сознания, судороги, паралич. Основным средством защиты является противогаз. При появлении признаков отравления вводится специальное медицинское средство (например, антидот).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 xml:space="preserve">Удушающие ОВ поражают легкие человека, вызывая их отек, раздражают глаза и слизистые оболочки. Признаки поражения: раздражение глаз, слезотечение, головокружение, общая слабость. В качестве защиты используется противогаз. </w:t>
      </w:r>
    </w:p>
    <w:p w:rsidR="00B83EA6" w:rsidRPr="007653FD" w:rsidRDefault="00B83EA6" w:rsidP="00B83EA6">
      <w:pPr>
        <w:spacing w:before="120"/>
        <w:ind w:firstLine="567"/>
        <w:jc w:val="both"/>
      </w:pPr>
      <w:r w:rsidRPr="007653FD">
        <w:t xml:space="preserve">Психохимические ОВ воздействуют через органы дыхания и желудочно-кишечный тракт. Признаки поражения: нарушается функция вестибулярного аппарата, появляется рвота, оцепенение, заторможенность речи, а позднее наступают галлюцинации. В качестве средства защиты используется противогаз. </w:t>
      </w:r>
    </w:p>
    <w:p w:rsidR="00B83EA6" w:rsidRDefault="00B83EA6" w:rsidP="00B83EA6">
      <w:pPr>
        <w:spacing w:before="120"/>
        <w:ind w:firstLine="567"/>
        <w:jc w:val="both"/>
      </w:pPr>
      <w:r w:rsidRPr="007653FD">
        <w:t>Зона химического заражения образуется в результате распространения на местности отравляющих или сильнодействующих ядовитых веществ. Важно отметить, что часть отравляющих веществ в районе применения оседает на местности в виде капель и при испарении образует вторичное заражённое облако. Перемещаясь по ветру, оно заражает воздух на глубину</w:t>
      </w:r>
      <w:r>
        <w:t xml:space="preserve"> </w:t>
      </w:r>
      <w:r w:rsidRPr="007653FD">
        <w:t xml:space="preserve">6-12 км.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EA6"/>
    <w:rsid w:val="00051FB8"/>
    <w:rsid w:val="00095BA6"/>
    <w:rsid w:val="00210DB3"/>
    <w:rsid w:val="0031418A"/>
    <w:rsid w:val="00350B15"/>
    <w:rsid w:val="00377A3D"/>
    <w:rsid w:val="0052086C"/>
    <w:rsid w:val="005A2562"/>
    <w:rsid w:val="005F7E63"/>
    <w:rsid w:val="00755964"/>
    <w:rsid w:val="007653FD"/>
    <w:rsid w:val="007F5A31"/>
    <w:rsid w:val="008C19D7"/>
    <w:rsid w:val="00A44D32"/>
    <w:rsid w:val="00B83EA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4CA5B7-B642-4DFA-96F1-4E3807EF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3EA6"/>
    <w:rPr>
      <w:color w:val="0000FF"/>
      <w:u w:val="single"/>
    </w:rPr>
  </w:style>
  <w:style w:type="character" w:styleId="a4">
    <w:name w:val="FollowedHyperlink"/>
    <w:basedOn w:val="a0"/>
    <w:uiPriority w:val="99"/>
    <w:rsid w:val="00B83E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0</DocSecurity>
  <Lines>20</Lines>
  <Paragraphs>5</Paragraphs>
  <ScaleCrop>false</ScaleCrop>
  <Company>Home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Очаг химического поражения</dc:title>
  <dc:subject/>
  <dc:creator>Alena</dc:creator>
  <cp:keywords/>
  <dc:description/>
  <cp:lastModifiedBy>admin</cp:lastModifiedBy>
  <cp:revision>2</cp:revision>
  <dcterms:created xsi:type="dcterms:W3CDTF">2014-02-19T09:29:00Z</dcterms:created>
  <dcterms:modified xsi:type="dcterms:W3CDTF">2014-02-19T09:29:00Z</dcterms:modified>
</cp:coreProperties>
</file>