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62F" w:rsidRDefault="00C1062F" w:rsidP="00C1062F">
      <w:pPr>
        <w:spacing w:before="120"/>
        <w:jc w:val="center"/>
        <w:rPr>
          <w:b/>
          <w:bCs/>
          <w:sz w:val="32"/>
          <w:szCs w:val="32"/>
        </w:rPr>
      </w:pPr>
      <w:r w:rsidRPr="00167BD2">
        <w:rPr>
          <w:b/>
          <w:bCs/>
          <w:sz w:val="32"/>
          <w:szCs w:val="32"/>
        </w:rPr>
        <w:t>Осень: Профилактируем сезонные заболевания</w:t>
      </w:r>
    </w:p>
    <w:p w:rsidR="00C1062F" w:rsidRPr="00295730" w:rsidRDefault="00C1062F" w:rsidP="00C1062F">
      <w:pPr>
        <w:spacing w:before="120"/>
        <w:ind w:firstLine="567"/>
        <w:jc w:val="both"/>
      </w:pPr>
      <w:r w:rsidRPr="00295730">
        <w:t xml:space="preserve">Осенью лошади, как и люди , чаще простужаются, обостряются хронические процессы, «расцветают» инфекции, молодняк начинает кашлять. </w:t>
      </w:r>
    </w:p>
    <w:p w:rsidR="00C1062F" w:rsidRPr="00295730" w:rsidRDefault="00C1062F" w:rsidP="00C1062F">
      <w:pPr>
        <w:spacing w:before="120"/>
        <w:ind w:firstLine="567"/>
        <w:jc w:val="both"/>
      </w:pPr>
      <w:r w:rsidRPr="00295730">
        <w:t xml:space="preserve">Известно, что болезни легче предупредить, чем лечить, и вложение сил и средств в профилактику в итоге обходится дешевле, чем «тушение пожара». </w:t>
      </w:r>
    </w:p>
    <w:p w:rsidR="00C1062F" w:rsidRPr="00295730" w:rsidRDefault="00C1062F" w:rsidP="00C1062F">
      <w:pPr>
        <w:spacing w:before="120"/>
        <w:ind w:firstLine="567"/>
        <w:jc w:val="both"/>
      </w:pPr>
      <w:r w:rsidRPr="00295730">
        <w:t xml:space="preserve">Почему профилактика – это так важно? </w:t>
      </w:r>
    </w:p>
    <w:p w:rsidR="00C1062F" w:rsidRPr="00295730" w:rsidRDefault="00C1062F" w:rsidP="00C1062F">
      <w:pPr>
        <w:spacing w:before="120"/>
        <w:ind w:firstLine="567"/>
        <w:jc w:val="both"/>
      </w:pPr>
      <w:r w:rsidRPr="00295730">
        <w:t xml:space="preserve">За приспособление к меняющимся условиям окружающей среды в организме отвечают защитно-адаптационные механизмы, основанные на взаимодействии нервной, иммунной и гормональной систем . Когда они функционируют нормально, у лошади есть «запас прочности» - способность некоторое время оказывать сопротивление агрессивным внешним воздействиям (будь то повышенные нагрузки, переохлаждение, стрессы или инфекции), не заболевая при этом. При длительном воздействии этих факторов происходит истощение защитных сил , ослабление организма, он становится уязвимым. Поэтому ослабленные, переутомленные, содержащиеся в ненадлежащих условиях лошади более подвержены заболеваниям. </w:t>
      </w:r>
    </w:p>
    <w:p w:rsidR="00C1062F" w:rsidRPr="00295730" w:rsidRDefault="00C1062F" w:rsidP="00C1062F">
      <w:pPr>
        <w:spacing w:before="120"/>
        <w:ind w:firstLine="567"/>
        <w:jc w:val="both"/>
      </w:pPr>
      <w:r w:rsidRPr="00295730">
        <w:t xml:space="preserve">Профилактика в первую очередь направлена на поддержание организма в состоянии боевой готовности. Основа грамотной профилактики – полноценное сбалансированное кормление, а также оптимальные условия содержания и правильный режим нагрузок. Кроме этого, в практике достаточно широко применяются различные фармакологические средства - активизирующие иммунную систему, биотонизирующие, адаптогены, витамины и т.п. </w:t>
      </w:r>
    </w:p>
    <w:p w:rsidR="00C1062F" w:rsidRPr="00295730" w:rsidRDefault="00C1062F" w:rsidP="00C1062F">
      <w:pPr>
        <w:spacing w:before="120"/>
        <w:ind w:firstLine="567"/>
        <w:jc w:val="both"/>
      </w:pPr>
      <w:r w:rsidRPr="00295730">
        <w:t xml:space="preserve">В каких случаях их применение оправдано, когда излишне, нет ли опасности осложнений и побочных эффектов? Если в отношении лошадей, участвующих в напряженных соревнованиях, все более менее понятно – нагрузки часто на пределе возможностей, даже самый лучший рацион не покрывает затрат, а значит без дополнительных средств не обойтись. А что насчет несущих обычные или низкие нагрузки, или вообще не используемых в спорте? </w:t>
      </w:r>
    </w:p>
    <w:p w:rsidR="00C1062F" w:rsidRPr="00295730" w:rsidRDefault="00C1062F" w:rsidP="00C1062F">
      <w:pPr>
        <w:spacing w:before="120"/>
        <w:ind w:firstLine="567"/>
        <w:jc w:val="both"/>
      </w:pPr>
      <w:r w:rsidRPr="00295730">
        <w:t xml:space="preserve">Или, что можно сделать, чтобы этой осенью лошадь не заболела или перенесла заболевание легче? Может быть, достаточно того самого кормления и содержания? </w:t>
      </w:r>
    </w:p>
    <w:p w:rsidR="00C1062F" w:rsidRPr="00295730" w:rsidRDefault="00C1062F" w:rsidP="00C1062F">
      <w:pPr>
        <w:spacing w:before="120"/>
        <w:ind w:firstLine="567"/>
        <w:jc w:val="both"/>
      </w:pPr>
      <w:r w:rsidRPr="00295730">
        <w:t xml:space="preserve">Меньше всего вопросов вызывают витамины, их применяют при недостатке в рационе или при повышенной потребности организма (нагрузки, жерёбость, переболевание или восстановительный период и т.п.). С био- и иммуностимуляторами сложнее. Из опасения нарушить равновесие организма их целесообразно применять с профилактической целью только в тех случаях, когда есть угроза, что защитно-приспособительные механизмы организма, в первую очередь иммунные, могут не сработать или испытывать чрезмерную нагрузку, что неизбежно приводит к срыву и развитию болезни. </w:t>
      </w:r>
    </w:p>
    <w:p w:rsidR="00C1062F" w:rsidRPr="00295730" w:rsidRDefault="00C1062F" w:rsidP="00C1062F">
      <w:pPr>
        <w:spacing w:before="120"/>
        <w:ind w:firstLine="567"/>
        <w:jc w:val="both"/>
      </w:pPr>
      <w:r w:rsidRPr="00295730">
        <w:t xml:space="preserve">Это бывает, во-первых, в так называемые критические периоды жизни лошади: для жеребят это первые дни жизни (физиологический иммунодефицит), возраст 2-3 месяца (когда исчерпывается запас защитных антител, полученных от матери), выход на пастбище, отъём , начало тренинга, перегруппировки, транспортировки, различные обработки; для производящего состава – случная кампания, выжеребка и связанные с ней возможные осложнения, для спортивных лошадей – стрессы тренинга, перевозок и соревнований. Для лошадей старшего возраста критичными могут стать любые изменения в привычном режиме кормления и нагрузок, резкая смена погоды, а тем более перевозки и участие в соревнованиях . </w:t>
      </w:r>
    </w:p>
    <w:p w:rsidR="00C1062F" w:rsidRPr="00295730" w:rsidRDefault="00C1062F" w:rsidP="00C1062F">
      <w:pPr>
        <w:spacing w:before="120"/>
        <w:ind w:firstLine="567"/>
        <w:jc w:val="both"/>
      </w:pPr>
      <w:r w:rsidRPr="00295730">
        <w:t xml:space="preserve">Во-вторых, при повышенной вероятности заболевания. Например, при вспышках вирусных инфекций - если в конюшне или комплексе уже есть больные лошади, или если лошади предстоит отправка на соревнования. </w:t>
      </w:r>
    </w:p>
    <w:p w:rsidR="00C1062F" w:rsidRPr="00295730" w:rsidRDefault="00C1062F" w:rsidP="00C1062F">
      <w:pPr>
        <w:spacing w:before="120"/>
        <w:ind w:firstLine="567"/>
        <w:jc w:val="both"/>
      </w:pPr>
      <w:r w:rsidRPr="00295730">
        <w:t xml:space="preserve">А также в случаях, когда организм уже ослаблен и даже не очень сильное воздействие неблагоприятных факторов, при котором здоровая лошадь скорее всего не заболеет (похолодание, нагрузки, разовый контакт с носителем инфекции), может вызвать болезнь– при постоянном несбалансированном кормлении, хронических заболеваниях, длительных чрезмерных нагрузках или стрессах (например, после перевозок на большие расстояния), общем ослаблении организма, после травм, у старых лошадей. </w:t>
      </w:r>
    </w:p>
    <w:p w:rsidR="00C1062F" w:rsidRPr="00295730" w:rsidRDefault="00C1062F" w:rsidP="00C1062F">
      <w:pPr>
        <w:spacing w:before="120"/>
        <w:ind w:firstLine="567"/>
        <w:jc w:val="both"/>
      </w:pPr>
      <w:r w:rsidRPr="00295730">
        <w:t xml:space="preserve">Очевидно, что если лошадь здорова, содержится в хороших условиях, своевременно проводятся необходимые прививки и обработки и не предвидится никаких «факторов», применение иммунобиостимуляторов излишне. </w:t>
      </w:r>
    </w:p>
    <w:p w:rsidR="00C1062F" w:rsidRPr="00295730" w:rsidRDefault="00C1062F" w:rsidP="00C1062F">
      <w:pPr>
        <w:spacing w:before="120"/>
        <w:ind w:firstLine="567"/>
        <w:jc w:val="both"/>
      </w:pPr>
      <w:r w:rsidRPr="00295730">
        <w:t xml:space="preserve">В отношении безопасности препаратов. Чтобы их применение с профилактической целью приносило лошади только пользу, они должны быть нетоксичными, не содержать чужеродных для организма веществ, не накапливаться в организме. Их действие должно быть мягким, не вызывающим резких изменений в гомеостазе (внутреннем «равновесии» организма) и сдвигов клинических и лабораторных показателей (гематология, биохимия, иммунный статус и др.) за границы нормы. Они не должны стимулировать выборочно одно какое-либо промежуточное звено в обмене веществ или цепи защитных реакций, вызывая неизбежные «перекосы» в других. Особенно это важно при длительном или систематическом применении препаратов. (В отношении лечебного применения, когда необходимо более сильное воздействие, условия могут быть не такими жесткими). </w:t>
      </w:r>
    </w:p>
    <w:p w:rsidR="00C1062F" w:rsidRPr="00295730" w:rsidRDefault="00C1062F" w:rsidP="00C1062F">
      <w:pPr>
        <w:spacing w:before="120"/>
        <w:ind w:firstLine="567"/>
        <w:jc w:val="both"/>
      </w:pPr>
      <w:r w:rsidRPr="00295730">
        <w:t xml:space="preserve">И, конечно, желательно наличие «хорошей репутации»: опыт применения на большом поголовье лошадей, положительные отзывы специалистов, отсутствие побочных эффектов и отдаленных последствий. </w:t>
      </w:r>
    </w:p>
    <w:p w:rsidR="00C1062F" w:rsidRPr="00295730" w:rsidRDefault="00C1062F" w:rsidP="00C1062F">
      <w:pPr>
        <w:spacing w:before="120"/>
        <w:ind w:firstLine="567"/>
        <w:jc w:val="both"/>
      </w:pPr>
      <w:r w:rsidRPr="00295730">
        <w:t xml:space="preserve">Среди препаратов, отвечающих этим условиям, можно выделить Фоспренил и Гамавит, уже достаточно хорошо известные многим коневладельцам и ветврачам. Это препараты с неспецифическим профилактическим действием, активизирующие собственную реакцию организма на болезнь или стресс и повышающие устойчивость к различным видам заболеваний. </w:t>
      </w:r>
    </w:p>
    <w:p w:rsidR="00C1062F" w:rsidRPr="00295730" w:rsidRDefault="00C1062F" w:rsidP="00C1062F">
      <w:pPr>
        <w:spacing w:before="120"/>
        <w:ind w:firstLine="567"/>
        <w:jc w:val="both"/>
      </w:pPr>
      <w:r w:rsidRPr="00295730">
        <w:t xml:space="preserve">Фоспренил - стимулятор естественной резистентности и иммунитета с противовирусными свойствами на основе полипренолов хвои. Повышает устойчивость организма к инфекционным болезням, усиливает иммунный ответ на вакцины и уменьшает поствакцинальные осложнения, повышает сохранность молодняка, активизирует рост и развитие, в составе комплексной терапии эффективен для лечения вирусных инфекций. </w:t>
      </w:r>
    </w:p>
    <w:p w:rsidR="00C1062F" w:rsidRPr="00295730" w:rsidRDefault="00C1062F" w:rsidP="00C1062F">
      <w:pPr>
        <w:spacing w:before="120"/>
        <w:ind w:firstLine="567"/>
        <w:jc w:val="both"/>
      </w:pPr>
      <w:r w:rsidRPr="00295730">
        <w:t xml:space="preserve">Гамавит – комплексный препарат в форме физиологически сбалансированного водного раствора, содержит плаценту денатурированную эмульгированную, нуклеинат натрия, аминокислоты, витамины, соли. Биогенный стимулятор, адаптоген, иммуномодулятор, биотонизирующее средство. Повышает устойчивость организма к неблагоприятным воздействиям, стрессам, нагрузкам, активизирует защитные силы организма и обмен веществ, снимает интоксикацию; стимулирует рост и развитие у молодняка, используется для стимуляции охоты у кобыл и профилактики осложнений во время беременности, выжеребки и в послеродовой период. </w:t>
      </w:r>
    </w:p>
    <w:p w:rsidR="00C1062F" w:rsidRPr="00295730" w:rsidRDefault="00C1062F" w:rsidP="00C1062F">
      <w:pPr>
        <w:spacing w:before="120"/>
        <w:ind w:firstLine="567"/>
        <w:jc w:val="both"/>
      </w:pPr>
      <w:r w:rsidRPr="00295730">
        <w:t xml:space="preserve">Препараты экологически чистые, не ксенобиотики, не накапливаются в организме, безвредные, разрешено их применение беременным и новорожденным. Их длительное применение не вызывает привыкания, токсических эффектов, нарушений в обмене веществ и сдвигов за пределы нормы в биохимических показателях и формуле крови. </w:t>
      </w:r>
    </w:p>
    <w:p w:rsidR="00C1062F" w:rsidRPr="00295730" w:rsidRDefault="00C1062F" w:rsidP="00C1062F">
      <w:pPr>
        <w:spacing w:before="120"/>
        <w:ind w:firstLine="567"/>
        <w:jc w:val="both"/>
      </w:pPr>
      <w:r w:rsidRPr="00295730">
        <w:t xml:space="preserve">Гамавит прошел экспертизу в Антидопинговом центре и получил заключение, что «не содержит запрещённых допинговых средств и/или их метаболитов и может быть использован в тренировочном и соревновательном цикле спортивной подготовки лошадей». </w:t>
      </w:r>
    </w:p>
    <w:p w:rsidR="00C1062F" w:rsidRPr="00295730" w:rsidRDefault="00C1062F" w:rsidP="00C1062F">
      <w:pPr>
        <w:spacing w:before="120"/>
        <w:ind w:firstLine="567"/>
        <w:jc w:val="both"/>
      </w:pPr>
      <w:r w:rsidRPr="00295730">
        <w:t xml:space="preserve">Наиболее часто препараты применяются по следующим показаниям: </w:t>
      </w:r>
    </w:p>
    <w:p w:rsidR="00C1062F" w:rsidRPr="00295730" w:rsidRDefault="00C1062F" w:rsidP="00C1062F">
      <w:pPr>
        <w:spacing w:before="120"/>
        <w:ind w:firstLine="567"/>
        <w:jc w:val="both"/>
      </w:pPr>
      <w:r w:rsidRPr="00295730">
        <w:t xml:space="preserve">Повышение устойчивости к заболеваниям, стрессам, высоким нагрузкам, усиление иммунного ответа на вакцины и профилактика поствакцинальных осложнений, стимуляция охоты у кобыл и профилактика послеродовых осложнений, профилактика ранней смертности, активизация роста и развития молодняка. </w:t>
      </w:r>
    </w:p>
    <w:p w:rsidR="00C1062F" w:rsidRPr="00295730" w:rsidRDefault="00C1062F" w:rsidP="00C1062F">
      <w:pPr>
        <w:spacing w:before="120"/>
        <w:ind w:firstLine="567"/>
        <w:jc w:val="both"/>
      </w:pPr>
      <w:r w:rsidRPr="00295730">
        <w:t xml:space="preserve">Как Фоспренил и Гамавит можно использовать осенью для профилактики заболеваний? </w:t>
      </w:r>
    </w:p>
    <w:p w:rsidR="00C1062F" w:rsidRPr="00295730" w:rsidRDefault="00C1062F" w:rsidP="00C1062F">
      <w:pPr>
        <w:spacing w:before="120"/>
        <w:ind w:firstLine="567"/>
        <w:jc w:val="both"/>
      </w:pPr>
      <w:r w:rsidRPr="00295730">
        <w:t xml:space="preserve">Повышение общей устойчивости к заболеваниям – Гамавит 0,025 мл/кг (10-15 мл на лошадь) десятидневным курсом, либо по 0,05мл/кг (около 25 мл на лошадь) 2 раза в неделю в течение 1-1,5 месяца. </w:t>
      </w:r>
    </w:p>
    <w:p w:rsidR="00C1062F" w:rsidRPr="00295730" w:rsidRDefault="00C1062F" w:rsidP="00C1062F">
      <w:pPr>
        <w:spacing w:before="120"/>
        <w:ind w:firstLine="567"/>
        <w:jc w:val="both"/>
      </w:pPr>
      <w:r w:rsidRPr="00295730">
        <w:t xml:space="preserve">Последний вариант также рекомендован при повышенных нагрузках спортивного сезона либо для восстановления после его окончания. </w:t>
      </w:r>
    </w:p>
    <w:p w:rsidR="00C1062F" w:rsidRPr="00295730" w:rsidRDefault="00C1062F" w:rsidP="00C1062F">
      <w:pPr>
        <w:spacing w:before="120"/>
        <w:ind w:firstLine="567"/>
        <w:jc w:val="both"/>
      </w:pPr>
      <w:r w:rsidRPr="00295730">
        <w:t xml:space="preserve">1. Профилактика респираторных инфекций в период массовых заболеваний, при возможном контакте с больными животными - Фоспренил 0,05 мл/кг внутримышечно двукратно с интервалом 48 часов. При необходимости можно продолжить введение Фоспренила в течение всего «опасного периода», например, на выставке или соревнованиях. При высокой вероятности заражения (когда в конюшне уже есть больные лошади) Фоспренил вводят 2 раза в день по 0,1 мл/кг внутримышечно или 0,05 мл/кг внутривенно в течение 3-5 дней. </w:t>
      </w:r>
    </w:p>
    <w:p w:rsidR="00C1062F" w:rsidRPr="00295730" w:rsidRDefault="00C1062F" w:rsidP="00C1062F">
      <w:pPr>
        <w:spacing w:before="120"/>
        <w:ind w:firstLine="567"/>
        <w:jc w:val="both"/>
      </w:pPr>
      <w:r w:rsidRPr="00295730">
        <w:t xml:space="preserve">2. Повышение иммунного ответа на вакцины и профилактика поствакцинальных осложнений (что особенно важно при таких тяжело переносимых вакцинациях, как против лептоспироза). Фоспренил 0,05 мл/кг одновременно с вакциной (в отдельном шприце). </w:t>
      </w:r>
    </w:p>
    <w:p w:rsidR="00C1062F" w:rsidRPr="00295730" w:rsidRDefault="00C1062F" w:rsidP="00C1062F">
      <w:pPr>
        <w:spacing w:before="120"/>
        <w:ind w:firstLine="567"/>
        <w:jc w:val="both"/>
      </w:pPr>
      <w:r w:rsidRPr="00295730">
        <w:t xml:space="preserve">3. При обострении хронических бронхо-лёгочных заболеваний (бронхиты, эмфизема и пр.) Гамавит 25-50 мл/гол 5 дней, Фоспренил 25 мл/гол внутривенно или 50 мл/гол внутримышечно в 1 и 3 день курса в сочетании с другими необходимыми по показаниям средствами. Для полного выздоровления иногда бывает необходимо повторить курс ещё 1-2 раза через 10-14 дней. </w:t>
      </w:r>
    </w:p>
    <w:p w:rsidR="00C1062F" w:rsidRPr="00295730" w:rsidRDefault="00C1062F" w:rsidP="00C1062F">
      <w:pPr>
        <w:spacing w:before="120"/>
        <w:ind w:firstLine="567"/>
        <w:jc w:val="both"/>
      </w:pPr>
      <w:r w:rsidRPr="00295730">
        <w:t xml:space="preserve">4. Жеребятам первого года жизни в осенний период рекомендуем Фоспренил 0,05 мл/кг и Гамавит 0,1 мл/кг однократно 1-2 раза в месяц, при необходимости возможен более длительный курс. </w:t>
      </w:r>
    </w:p>
    <w:p w:rsidR="00C1062F" w:rsidRPr="00295730" w:rsidRDefault="00C1062F" w:rsidP="00C1062F">
      <w:pPr>
        <w:spacing w:before="120"/>
        <w:ind w:firstLine="567"/>
        <w:jc w:val="both"/>
      </w:pPr>
      <w:r w:rsidRPr="00295730">
        <w:t xml:space="preserve">5. Для профилактики транспортного стресса при перевозке – Гамавит 0,05 мл/кг за 1-3 часа до погрузки, либо 3-6 инъекций с интервалом 48 часов (до, во время и после перевозки). </w:t>
      </w:r>
    </w:p>
    <w:p w:rsidR="00C1062F" w:rsidRPr="00295730" w:rsidRDefault="00C1062F" w:rsidP="00C1062F">
      <w:pPr>
        <w:spacing w:before="120"/>
        <w:ind w:firstLine="567"/>
        <w:jc w:val="both"/>
      </w:pPr>
      <w:r w:rsidRPr="00295730">
        <w:t xml:space="preserve">Препараты вводят инъекционно согласно инструкции под контролем ветеринарного врача. Приведенные схемы неоднократно опробованы, их эффективность подтверждена многими специалистами. </w:t>
      </w:r>
    </w:p>
    <w:p w:rsidR="00C1062F" w:rsidRPr="00295730" w:rsidRDefault="00C1062F" w:rsidP="00C1062F">
      <w:pPr>
        <w:spacing w:before="120"/>
        <w:ind w:firstLine="567"/>
        <w:jc w:val="both"/>
      </w:pPr>
      <w:r w:rsidRPr="00295730">
        <w:t>Более подробно о результатах применения Фоспренила и Гамавита, новых разработках, рекомендациях можно узнать у ветеринарных врачей, а также у производителя.</w:t>
      </w:r>
    </w:p>
    <w:p w:rsidR="00C1062F" w:rsidRPr="00295730" w:rsidRDefault="00C1062F" w:rsidP="00C1062F">
      <w:pPr>
        <w:spacing w:before="120"/>
        <w:ind w:firstLine="567"/>
        <w:jc w:val="both"/>
      </w:pPr>
      <w:r w:rsidRPr="00295730">
        <w:t>Деева А.В., Зайцева М.Л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062F"/>
    <w:rsid w:val="00167BD2"/>
    <w:rsid w:val="00292FC5"/>
    <w:rsid w:val="00295730"/>
    <w:rsid w:val="002B7457"/>
    <w:rsid w:val="006B11B3"/>
    <w:rsid w:val="00C1062F"/>
    <w:rsid w:val="00DF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EC54190-C92A-4D79-B131-B56C2CB6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6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106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Осень: Профилактируем сезонные заболевания</vt:lpstr>
    </vt:vector>
  </TitlesOfParts>
  <Company>Home</Company>
  <LinksUpToDate>false</LinksUpToDate>
  <CharactersWithSpaces>9515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Осень: Профилактируем сезонные заболевания</dc:title>
  <dc:subject/>
  <dc:creator>User</dc:creator>
  <cp:keywords/>
  <dc:description/>
  <cp:lastModifiedBy>admin</cp:lastModifiedBy>
  <cp:revision>2</cp:revision>
  <dcterms:created xsi:type="dcterms:W3CDTF">2014-02-14T16:51:00Z</dcterms:created>
  <dcterms:modified xsi:type="dcterms:W3CDTF">2014-02-14T16:51:00Z</dcterms:modified>
</cp:coreProperties>
</file>