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1D" w:rsidRPr="00152A25" w:rsidRDefault="008E3B1D" w:rsidP="008E3B1D">
      <w:pPr>
        <w:spacing w:before="120"/>
        <w:jc w:val="center"/>
        <w:rPr>
          <w:b/>
          <w:bCs/>
          <w:sz w:val="32"/>
          <w:szCs w:val="32"/>
        </w:rPr>
      </w:pPr>
      <w:r w:rsidRPr="00152A25">
        <w:rPr>
          <w:b/>
          <w:bCs/>
          <w:sz w:val="32"/>
          <w:szCs w:val="32"/>
        </w:rPr>
        <w:t>Государственный Русский Музей</w:t>
      </w:r>
    </w:p>
    <w:p w:rsidR="008E3B1D" w:rsidRDefault="00AD723D" w:rsidP="008E3B1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сударственный Русский музей" style="width:155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8E3B1D" w:rsidRDefault="008E3B1D" w:rsidP="008E3B1D">
      <w:pPr>
        <w:spacing w:before="120"/>
        <w:ind w:firstLine="567"/>
        <w:jc w:val="both"/>
      </w:pPr>
      <w:r w:rsidRPr="00152A25">
        <w:t>Государственный Русский музей - крупнейшее в мире собрание русского изобразительного искусства.</w:t>
      </w:r>
      <w:r>
        <w:t xml:space="preserve"> </w:t>
      </w:r>
      <w:r w:rsidRPr="00152A25">
        <w:t xml:space="preserve">Он открылся 7 (19) марта 1898 года и стал первым в России государственным музеем русского искусства. Коллекции Русского музея насчитывают около 400 000 экспонатов. В них представлены произведения всех основных направлений и школ отечественного изобразительного искусства, все его виды и жанры с Х по ХХ век. Ежегодно в стенах музея проходит около 30 временных выставок, ко многим из них издаются каталоги, альбомы, буклеты.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Музей размещается в четырех зданиях, расположенных в историческом центре Санкт-Петербурга. Это - Строгановский и Мраморный дворцы, Михайловский (Инженерный) замок и главное здание музея - Михайловский дворец с корпусом Бенуа.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Михайловский дворец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Михайловский дворец относится к тем петербургским ансамблям, которые определяют парадный фасад северной столицы. Красивое название он получил по имени владельца - великого князя Михаила Павловича (1798-1849), младшего брата Александра I.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Император утвердил местоположение дворца в самом центре города, вблизи Невского проспекта. В выборе дворцового строителя Александр I остановился на архитекторе Карле Ивановиче Росси (1775-1849). Торжественная закладка состоялась в 1819 году. В 1825 году завершены все работы. Великолепное здание стало центром совершенно нового ансамбля с площадью, обширным садом и вновь проложенными улицами.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В 1895-1898 годах архитектор В.Ф. Свиньин перестроил Михайловский дворец под музей. Навсегда нами утрачено убранство многих интерьеров. Тем не менее и сегодня, попадая в Михайловский дворец, невольно вспоминаешь добрые слова одного из современников зодчего Росси. Английский ученый Гринвиль сказал: "Дворец является безусловным триумфом новейшей архитектуры и не только превосходит все виденное в Тюильри и других королевских дворцах континента, но является положительно единственным в своем роде".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Строгановский дворец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Строгановский дворец в городе на Неве - один из выдающихся памятников европейской архитектуры. Его фасады - шедевр русского барокко, а интерьеры, принадлежащие к разным периодам и стилям, представляют собой энциклопедию петербургской архитектуры XVIII - XIX века.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В Строгановском дворце открыт Музей восковых фигур.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>Здесь можно увидеть всех представителей российской императорской фамилии, рода графов Строгановых, а также архитекторов, трудившихся над созданием этого знаменитого здания (К.Б. Растрелли, К.И. Росси, А.Н. Воронихин). В реальной жизни почти все экспонированные здесь персонажи ступали по его паркетам, касались дверных ручек, отражались в зеркальных стенах. Здесь звучали их голоса. Здесь они участвовали в событиях, оставивших след в документах и воспоминаниях современников.</w:t>
      </w:r>
    </w:p>
    <w:p w:rsidR="008E3B1D" w:rsidRDefault="008E3B1D" w:rsidP="008E3B1D">
      <w:pPr>
        <w:spacing w:before="120"/>
        <w:ind w:firstLine="567"/>
        <w:jc w:val="both"/>
      </w:pPr>
      <w:r w:rsidRPr="00152A25">
        <w:t>Мраморный дворец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Мраморный дворец - построен в 1768-1785 годах архитектором А. Ринальди по заказу императрицы Екатерины II для ее фаворита графа Григория Орлова.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А. Ринальди в Мраморном дворце воплотил лучшие достижения европейской архитектуры. Декоративную отделку камнем, кроме фасадов, сохраняют интерьеры Парадной лестницы с аллегорическим ансамблем мраморной скульптуры работы Ф. Шубина и Мраморный зал с уникальным для России каменным убранством стен, включающим мраморы карельских и уральских месторождений, и различные цветные камни Италии.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Мраморный дворец был родовым домом великих князей династии Романовых. Екатерина II подарила в 1796 г. дворец своему внуку великому князю Константину Павловичу. С 1832 года он принадлежал второму сыну Николая I - великому князю Константину Николаевичу, а затем его наследнику - великому князю Константину Константиновичу.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В залах Мраморного дворца регулярно проходят временные выставки современных зарубежных мастеров, которые позволяют воспринимать русское искусство в контексте развития общемирового культурного процесса.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>Михайловский (Инженерный) замок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Михайловский замок (1797-1801) в Петербурге - уникальный памятник русской архитектуры. Среди знаменитых императорских и великосветских дворцов XVIII века он занимает особое место. С 1797 по 1801 годы он возводился для императора Павла I. Дворец, построенный на рубеже двух столетий, воплотил в себя все самые лучшие достижения архитекторов и строителей Петербурга.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В здании был создан уникальный ансамбль парадных интерьеров, среди которых особо выделялись Тронный и Воскресенский залы, Зал Антиков, галерея Рафаэля и Георгиевский зал. </w:t>
      </w:r>
    </w:p>
    <w:p w:rsidR="008E3B1D" w:rsidRDefault="008E3B1D" w:rsidP="008E3B1D">
      <w:pPr>
        <w:spacing w:before="120"/>
        <w:ind w:firstLine="567"/>
        <w:jc w:val="both"/>
      </w:pPr>
      <w:r w:rsidRPr="00152A25">
        <w:t xml:space="preserve">Государственный Русский музей (ГРМ) - это и крупнейший научно - исследовательский центр, среди сотрудников которого - известные ученые-искусствоведы, доктора и кандидаты наук. Широка и многообразна работа культурно-просветительской части музея. Более 20 лет ГРМ является республиканским научно-методическим центром всех художественных музеев России. </w:t>
      </w:r>
    </w:p>
    <w:p w:rsidR="008E3B1D" w:rsidRPr="00152A25" w:rsidRDefault="008E3B1D" w:rsidP="008E3B1D">
      <w:pPr>
        <w:spacing w:before="120"/>
        <w:ind w:firstLine="567"/>
        <w:jc w:val="both"/>
      </w:pPr>
      <w:r w:rsidRPr="00152A25">
        <w:t>Программа развития и реконструкции ГРМ является важной частью программы восстановления исторического центра Санкт-Петербурга к 300-летию города. Заметную поддержку музею оказывает Международное общество "Друзья Русского музея".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B1D"/>
    <w:rsid w:val="00152A25"/>
    <w:rsid w:val="00616072"/>
    <w:rsid w:val="00787671"/>
    <w:rsid w:val="008B35EE"/>
    <w:rsid w:val="008E3B1D"/>
    <w:rsid w:val="00AD723D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8923350-48BD-43AE-A8A3-F83343FC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1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E3B1D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3170</Words>
  <Characters>1808</Characters>
  <Application>Microsoft Office Word</Application>
  <DocSecurity>0</DocSecurity>
  <Lines>15</Lines>
  <Paragraphs>9</Paragraphs>
  <ScaleCrop>false</ScaleCrop>
  <Company>Home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Русский Музей</dc:title>
  <dc:subject/>
  <dc:creator>User</dc:creator>
  <cp:keywords/>
  <dc:description/>
  <cp:lastModifiedBy>admin</cp:lastModifiedBy>
  <cp:revision>2</cp:revision>
  <dcterms:created xsi:type="dcterms:W3CDTF">2014-01-25T09:06:00Z</dcterms:created>
  <dcterms:modified xsi:type="dcterms:W3CDTF">2014-01-25T09:06:00Z</dcterms:modified>
</cp:coreProperties>
</file>