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63" w:rsidRPr="009E03B8" w:rsidRDefault="009C2963" w:rsidP="009C2963">
      <w:pPr>
        <w:spacing w:before="120"/>
        <w:jc w:val="center"/>
        <w:rPr>
          <w:b/>
          <w:sz w:val="32"/>
        </w:rPr>
      </w:pPr>
      <w:r w:rsidRPr="009E03B8">
        <w:rPr>
          <w:b/>
          <w:sz w:val="32"/>
        </w:rPr>
        <w:t>Языки огненные и языки человеческие</w:t>
      </w:r>
    </w:p>
    <w:p w:rsidR="009C2963" w:rsidRPr="009E03B8" w:rsidRDefault="009C2963" w:rsidP="009C2963">
      <w:pPr>
        <w:spacing w:before="120"/>
        <w:jc w:val="center"/>
        <w:rPr>
          <w:sz w:val="28"/>
        </w:rPr>
      </w:pPr>
      <w:r w:rsidRPr="009E03B8">
        <w:rPr>
          <w:sz w:val="28"/>
        </w:rPr>
        <w:t>свящ. Михаил Асмус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 xml:space="preserve">Пятидесятница считается днем рождения Христовой Церкви. Рождению Церкви содействовало двойное чудо: сошествие Святого Духа на апостолов в виде огненных языков и дарование им возможности проповедовать на различных языках и быть услышанными всеми народами. </w:t>
      </w:r>
    </w:p>
    <w:p w:rsidR="009C2963" w:rsidRPr="009E03B8" w:rsidRDefault="009C2963" w:rsidP="009C2963">
      <w:pPr>
        <w:spacing w:before="120"/>
        <w:jc w:val="center"/>
        <w:rPr>
          <w:b/>
          <w:sz w:val="28"/>
        </w:rPr>
      </w:pPr>
      <w:r w:rsidRPr="009E03B8">
        <w:rPr>
          <w:b/>
          <w:sz w:val="28"/>
        </w:rPr>
        <w:t>Премудрые ловцы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 xml:space="preserve">Десять дней после вознесения Господня апостолы ожидали того, когда они будут облечены силою свыше, чтобы стать свидетелями и проповедниками покаяния и прощения грехов во имя Христово во всех народах (Лк. 24: 47-49). Им было обещано Христом послание другого Утешителя, т. е. «Заступника, Ходатая», вместо Себя – Духа истины, Который от Отца исходит (Ин. 15: 26). Но они не могли и предположить, что первым даром Святого Духа будет дар говорения на иностранных языках (греч. «глоссолалия»), необходимый для проповеди даже до последних, т. е. «до крайних пределов», земли (Деян. 1: 8). 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>То, что это были именно иностранные языки, а не какая-то нечленораздельная болтовня, практикуемая нынче в некоторых «харизматических» сектах, свидетельствуют, помимо сведений из апостольских Деяний и Посланий, многие песнопения праздника. Например, 2-я стихира на вечерне: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 xml:space="preserve">Языками инородных («иноплеменников») обновил еси, Христе, Твоя ученики, да теми (т.е. «на этих языках») Тя проповедят Безсмертнаго Слова и Бога, подающаго душам нашим велию милость. 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>Чудо состояло еще и в том, что говорить на языках стали люди неученые. Простые Галилейские рыбаки в одночасье превратились в убедительных ораторов, тонких психологов и возвышенных богословов, ловящих в сети своей проповеди умы и сердца людей самой различной степени развития. Об этом говорится и в тропаре Пятидесятницы: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>Благословен еси, Христе Боже наш, Иже премудры ловцы явлей («Показавший рыбаков мудрецами»), ниспослав им Духа Святаго, и теми уловлей вселенную («и ими Уловивший весь мир»): Человеколюбче, слава Тебе!</w:t>
      </w:r>
    </w:p>
    <w:p w:rsidR="009C2963" w:rsidRPr="009E03B8" w:rsidRDefault="009C2963" w:rsidP="009C2963">
      <w:pPr>
        <w:spacing w:before="120"/>
        <w:jc w:val="center"/>
        <w:rPr>
          <w:b/>
          <w:sz w:val="28"/>
        </w:rPr>
      </w:pPr>
      <w:r w:rsidRPr="009E03B8">
        <w:rPr>
          <w:b/>
          <w:sz w:val="28"/>
        </w:rPr>
        <w:t>Глоссолалия по-византийски и по-славянски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>Дар языков, давший первый мощный импульс распространению Церкви, вскорости потерял свою актуальность: в учрежденных христианских общинах на первое место вышли пресвитеры, возглавлявшие Евхаристические собрания, и учители, занимавшиеся разъяснением благовестия Христова. Для этих целей теперь требовался дар слова и разума, щедро подававшийся Святым Духом тем, кого мы ныне именуем Святыми Отцами и чьи произведения мы из поколения в поколение повторяем за богослужением или читаем в книгах.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>Один из великих учителей Церкви, прп. Иоанн Дамаскин (VII век), оставил по себе канон Пятидесятнице, исполняемый на праздничной утрене. В этом каноне, написанном 6-стопным ямбом, автор предстает как дерзновенный творец языка, сочиняя дотоле не ведомые многосложные эпитеты, прославляющие величия («великие дела») Божия: Решительное («освобождающее») очищение грехов – огнедохновенную приимите Духа росу, о чада светообразная церковная: ныне от Сиона бо изыде закон – языкоогнеобразная Духа благодать (ирмос 5-й песни). Или в честь Богородицы: Радуйся, Царице, матеродевственная (т. е. одновременно материнская и девичья) славо: всяка бо удобообращательная благоглаголивая уста витийствовати не могут Тебе пети достойно…(«все обильное оборотами красноречие, витийствуя, не способно по достоинству воспеть Тебя» - ирмос 9-й песни).Самый длинный и богословски насыщенный эпитет, прилагающийся к Святому Духу, выражен по-гречески 3-приставочным, 4-коренным и 29-буквенным словом: ακτιστοσυμπλαστουργοσυμθρονον – «нетварносозданнодетельносопрестольный» (3-й тропарь 8-й песни). Славянским переводчикам пришлось разделить его на три прилагательных: несозданный, зданнодетелен, сопрестолен, причем в процессе деления второе слово потеряло значимую по смыслу приставку со-. Дух Святой равен Отцу и Сыну не только Своей нетварностью и царским достоинством, но и участием в творении мира и человека.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>Компенсируя эту неудачу, в другом месте славянский текст, вполне в духе прп. Иоанна Дамаскина, передает два греческих слова выразительным одним: …дождоточиши ми струю от нетленнопрободеннаго Твоего ребра, о Божий Слове… (1-й тропарь 4-й песни).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>Еще одно неожиданное поэтическое явление украсило славянский текст службы Пятидесятницы: словом «язык» передается не только греческое «глосса» («орган речи», «сама речь, национальное наречие»), но и греческое «этнос» («народ», преимущественно «языческий народ»). В результате, дар языков («наречий») приводит к провещению языков («язычников»), а праздник Пятидесятницы становится поистине праздником духовного единства всех народов: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>Егда снизшед языки слия, разделяше языки Вышний: егда же огненныя языки раздаяше, в соединение вся призва… - «Когда, сойдя [посмотреть на Вавилонскую башню – Быт. 11: 5-7], Всевышний смешал все наречия, [этим] Он разделил народы; когда же Он раздавал [апостолам] огненные языки [Духа], Он всех [людей] призвал к единству…» (кондак Пятидесятницы).</w:t>
      </w:r>
    </w:p>
    <w:p w:rsidR="009C2963" w:rsidRPr="008B4B1A" w:rsidRDefault="009C2963" w:rsidP="009C2963">
      <w:pPr>
        <w:spacing w:before="120"/>
        <w:ind w:firstLine="567"/>
        <w:jc w:val="both"/>
      </w:pPr>
      <w:r w:rsidRPr="008B4B1A">
        <w:t xml:space="preserve">Это богозаповеданное и богодарованное единство христианских народов есть и залог, и плод Святого Духа, который нам нельзя терять ни при каких превратностях истории. Тем же Духом пропитаны и все наши прекрасные службы, храня которые мы не порвем связи с Церковью Христовой: ибо ее согревает Собою Дух Божий.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963"/>
    <w:rsid w:val="001A35F6"/>
    <w:rsid w:val="001B0C3E"/>
    <w:rsid w:val="00267C11"/>
    <w:rsid w:val="00811DD4"/>
    <w:rsid w:val="008B4B1A"/>
    <w:rsid w:val="009C2963"/>
    <w:rsid w:val="009E03B8"/>
    <w:rsid w:val="00A3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B3BFB6-D687-4B01-A66A-E8E6084C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96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4379</Characters>
  <Application>Microsoft Office Word</Application>
  <DocSecurity>0</DocSecurity>
  <Lines>36</Lines>
  <Paragraphs>10</Paragraphs>
  <ScaleCrop>false</ScaleCrop>
  <Company>Home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Языки огненные и языки человеческие</dc:title>
  <dc:subject/>
  <dc:creator>User</dc:creator>
  <cp:keywords/>
  <dc:description/>
  <cp:lastModifiedBy>Irina</cp:lastModifiedBy>
  <cp:revision>2</cp:revision>
  <dcterms:created xsi:type="dcterms:W3CDTF">2014-07-19T09:04:00Z</dcterms:created>
  <dcterms:modified xsi:type="dcterms:W3CDTF">2014-07-19T09:04:00Z</dcterms:modified>
</cp:coreProperties>
</file>