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51" w:rsidRDefault="00213A51" w:rsidP="00F4607C">
      <w:pPr>
        <w:rPr>
          <w:rFonts w:ascii="Times New Roman" w:hAnsi="Times New Roman"/>
        </w:rPr>
      </w:pPr>
    </w:p>
    <w:p w:rsidR="00F4607C" w:rsidRPr="00097AC4" w:rsidRDefault="00F4607C" w:rsidP="00F4607C">
      <w:pPr>
        <w:rPr>
          <w:rFonts w:ascii="Times New Roman" w:hAnsi="Times New Roman"/>
        </w:rPr>
      </w:pPr>
      <w:r w:rsidRPr="00097AC4">
        <w:rPr>
          <w:rFonts w:ascii="Times New Roman" w:hAnsi="Times New Roman"/>
        </w:rPr>
        <w:t>. Улучшение экологической обстановки в Волгограде</w:t>
      </w:r>
    </w:p>
    <w:p w:rsidR="00F4607C" w:rsidRPr="00097AC4" w:rsidRDefault="00F4607C" w:rsidP="00F4607C">
      <w:pPr>
        <w:rPr>
          <w:rFonts w:ascii="Times New Roman" w:hAnsi="Times New Roman"/>
        </w:rPr>
      </w:pPr>
    </w:p>
    <w:p w:rsidR="00F4607C" w:rsidRPr="00097AC4" w:rsidRDefault="00F4607C" w:rsidP="00F4607C">
      <w:pPr>
        <w:rPr>
          <w:rFonts w:ascii="Times New Roman" w:hAnsi="Times New Roman"/>
        </w:rPr>
      </w:pPr>
      <w:r w:rsidRPr="00097AC4">
        <w:rPr>
          <w:rFonts w:ascii="Times New Roman" w:hAnsi="Times New Roman"/>
        </w:rPr>
        <w:t>Реализация природоохранных мероприятий, направленных на улучшение экологической обстановки городской территории, планируется в среднесрочной перспективе не только за счет бюджетных средств, но и за счет собственных средств предприятий. В тоже время, мировой финансовый кризис оказал свое влияние на реализацию инвестиционных проектов предприятий Волгограда, направленных на улучшение экологической обстановки в городе. Поэтому в 2010-2012 годах ожидается уменьшение объемов инвестиций в основной капитал, направленных на охрану окружающей среды и рациональное использование природных ресурсов на территории Волгограда, в сравнении с предыдущим, благополучном в экономическом плане, периоде. Так, в 2009 году он составит 324,8 млн рублей, или в 3,7 раза меньше объемов инвестиций 2008 года, в 2010 году – 308,4 млн рублей, в 2011 году – 705,7 млн рублей, в 2012 году – 896,7 млн рублей (приложение 2 к прогнозу социально-экономического развития Волгограда на 2010 год и плановый период 2011 - 2012 годов). Наиболее значительные вложения приходятся на такие крупные предприятия Волгограда, как ООО “ЛУКойл-Волгограднефтепереработка”, ОАО “Химпром”, ОАО “Волгоградский керамический завод”, “Волгоградский металлургический завод “Красный Октябрь”, ОАО “Пласткард”, ВолгоГРЭС, Волгоградская ТЭЦ-2 и др.</w:t>
      </w:r>
    </w:p>
    <w:p w:rsidR="00F4607C" w:rsidRPr="00097AC4" w:rsidRDefault="00F4607C" w:rsidP="00F4607C">
      <w:pPr>
        <w:rPr>
          <w:rFonts w:ascii="Times New Roman" w:hAnsi="Times New Roman"/>
        </w:rPr>
      </w:pPr>
    </w:p>
    <w:p w:rsidR="00F4607C" w:rsidRPr="00097AC4" w:rsidRDefault="00F4607C" w:rsidP="00F4607C">
      <w:pPr>
        <w:rPr>
          <w:rFonts w:ascii="Times New Roman" w:hAnsi="Times New Roman"/>
        </w:rPr>
      </w:pPr>
      <w:r w:rsidRPr="00097AC4">
        <w:rPr>
          <w:rFonts w:ascii="Times New Roman" w:hAnsi="Times New Roman"/>
        </w:rPr>
        <w:t>Органами местного самоуправления Волгограда в прогнозируемый период планируется ряд природоохранных мероприятий для реализации на территории города:</w:t>
      </w:r>
    </w:p>
    <w:p w:rsidR="00F4607C" w:rsidRPr="00097AC4" w:rsidRDefault="00F4607C" w:rsidP="00F4607C">
      <w:pPr>
        <w:rPr>
          <w:rFonts w:ascii="Times New Roman" w:hAnsi="Times New Roman"/>
        </w:rPr>
      </w:pPr>
    </w:p>
    <w:p w:rsidR="00F4607C" w:rsidRPr="00097AC4" w:rsidRDefault="00F4607C" w:rsidP="00F4607C">
      <w:pPr>
        <w:rPr>
          <w:rFonts w:ascii="Times New Roman" w:hAnsi="Times New Roman"/>
        </w:rPr>
      </w:pPr>
      <w:r w:rsidRPr="00097AC4">
        <w:rPr>
          <w:rFonts w:ascii="Times New Roman" w:hAnsi="Times New Roman"/>
        </w:rPr>
        <w:t>осуществление проектных работ в 2012 году для строительства канализационных очистных сооружений в Кировском районе для прекращения сброса загрязненных сточных вод, поступающих без очистки в р. Волга от объектов соцкультбыта и ряда промпредприятий Кировского районов города;</w:t>
      </w:r>
    </w:p>
    <w:p w:rsidR="00F4607C" w:rsidRPr="00097AC4" w:rsidRDefault="00F4607C" w:rsidP="00F4607C">
      <w:pPr>
        <w:rPr>
          <w:rFonts w:ascii="Times New Roman" w:hAnsi="Times New Roman"/>
        </w:rPr>
      </w:pPr>
    </w:p>
    <w:p w:rsidR="00F4607C" w:rsidRPr="00097AC4" w:rsidRDefault="00F4607C" w:rsidP="00F4607C">
      <w:pPr>
        <w:rPr>
          <w:rFonts w:ascii="Times New Roman" w:hAnsi="Times New Roman"/>
        </w:rPr>
      </w:pPr>
      <w:r w:rsidRPr="00097AC4">
        <w:rPr>
          <w:rFonts w:ascii="Times New Roman" w:hAnsi="Times New Roman"/>
        </w:rPr>
        <w:t>расширение и реконструкция канализации северной части Волгограда на о.Голодный;</w:t>
      </w:r>
    </w:p>
    <w:p w:rsidR="00F4607C" w:rsidRPr="00097AC4" w:rsidRDefault="00F4607C" w:rsidP="00F4607C">
      <w:pPr>
        <w:rPr>
          <w:rFonts w:ascii="Times New Roman" w:hAnsi="Times New Roman"/>
        </w:rPr>
      </w:pPr>
    </w:p>
    <w:p w:rsidR="00F4607C" w:rsidRPr="00097AC4" w:rsidRDefault="00F4607C" w:rsidP="00F4607C">
      <w:pPr>
        <w:rPr>
          <w:rFonts w:ascii="Times New Roman" w:hAnsi="Times New Roman"/>
        </w:rPr>
      </w:pPr>
      <w:r w:rsidRPr="00097AC4">
        <w:rPr>
          <w:rFonts w:ascii="Times New Roman" w:hAnsi="Times New Roman"/>
        </w:rPr>
        <w:t>строительство второй очереди коллектора хозбытовой канализации вдоль “Проломного оврага” в Дзержинском районе;</w:t>
      </w:r>
    </w:p>
    <w:p w:rsidR="00F4607C" w:rsidRPr="00097AC4" w:rsidRDefault="00F4607C" w:rsidP="00F4607C">
      <w:pPr>
        <w:rPr>
          <w:rFonts w:ascii="Times New Roman" w:hAnsi="Times New Roman"/>
        </w:rPr>
      </w:pPr>
    </w:p>
    <w:p w:rsidR="00F4607C" w:rsidRPr="00097AC4" w:rsidRDefault="00F4607C" w:rsidP="00F4607C">
      <w:pPr>
        <w:rPr>
          <w:rFonts w:ascii="Times New Roman" w:hAnsi="Times New Roman"/>
        </w:rPr>
      </w:pPr>
      <w:r w:rsidRPr="00097AC4">
        <w:rPr>
          <w:rFonts w:ascii="Times New Roman" w:hAnsi="Times New Roman"/>
        </w:rPr>
        <w:t>канализование п. Горная Поляна в Советском районе;</w:t>
      </w:r>
    </w:p>
    <w:p w:rsidR="00F4607C" w:rsidRPr="00097AC4" w:rsidRDefault="00F4607C" w:rsidP="00F4607C">
      <w:pPr>
        <w:rPr>
          <w:rFonts w:ascii="Times New Roman" w:hAnsi="Times New Roman"/>
        </w:rPr>
      </w:pPr>
    </w:p>
    <w:p w:rsidR="00F4607C" w:rsidRPr="00097AC4" w:rsidRDefault="00F4607C" w:rsidP="00F4607C">
      <w:pPr>
        <w:rPr>
          <w:rFonts w:ascii="Times New Roman" w:hAnsi="Times New Roman"/>
        </w:rPr>
      </w:pPr>
      <w:r w:rsidRPr="00097AC4">
        <w:rPr>
          <w:rFonts w:ascii="Times New Roman" w:hAnsi="Times New Roman"/>
        </w:rPr>
        <w:t>канализование п. Солнечный в Краснооктябрьском районе;</w:t>
      </w:r>
    </w:p>
    <w:p w:rsidR="00F4607C" w:rsidRPr="00097AC4" w:rsidRDefault="00F4607C" w:rsidP="00F4607C">
      <w:pPr>
        <w:rPr>
          <w:rFonts w:ascii="Times New Roman" w:hAnsi="Times New Roman"/>
        </w:rPr>
      </w:pPr>
    </w:p>
    <w:p w:rsidR="00F4607C" w:rsidRPr="00097AC4" w:rsidRDefault="00F4607C" w:rsidP="00F4607C">
      <w:pPr>
        <w:rPr>
          <w:rFonts w:ascii="Times New Roman" w:hAnsi="Times New Roman"/>
        </w:rPr>
      </w:pPr>
      <w:r w:rsidRPr="00097AC4">
        <w:rPr>
          <w:rFonts w:ascii="Times New Roman" w:hAnsi="Times New Roman"/>
        </w:rPr>
        <w:t>реконструкция дренажа в п. Вишневая балка в Краснооктябрьском районе;</w:t>
      </w:r>
    </w:p>
    <w:p w:rsidR="00F4607C" w:rsidRPr="00097AC4" w:rsidRDefault="00F4607C" w:rsidP="00F4607C">
      <w:pPr>
        <w:rPr>
          <w:rFonts w:ascii="Times New Roman" w:hAnsi="Times New Roman"/>
        </w:rPr>
      </w:pPr>
    </w:p>
    <w:p w:rsidR="00F4607C" w:rsidRPr="00097AC4" w:rsidRDefault="00F4607C" w:rsidP="00F4607C">
      <w:pPr>
        <w:rPr>
          <w:rFonts w:ascii="Times New Roman" w:hAnsi="Times New Roman"/>
        </w:rPr>
      </w:pPr>
      <w:r w:rsidRPr="00097AC4">
        <w:rPr>
          <w:rFonts w:ascii="Times New Roman" w:hAnsi="Times New Roman"/>
        </w:rPr>
        <w:t>осуществление деятельности по охране, защите и воспроизводству городских лесов;</w:t>
      </w:r>
    </w:p>
    <w:p w:rsidR="00F4607C" w:rsidRPr="00097AC4" w:rsidRDefault="00F4607C" w:rsidP="00F4607C">
      <w:pPr>
        <w:rPr>
          <w:rFonts w:ascii="Times New Roman" w:hAnsi="Times New Roman"/>
        </w:rPr>
      </w:pPr>
    </w:p>
    <w:p w:rsidR="00F4607C" w:rsidRPr="00097AC4" w:rsidRDefault="00F4607C" w:rsidP="00F4607C">
      <w:pPr>
        <w:rPr>
          <w:rFonts w:ascii="Times New Roman" w:hAnsi="Times New Roman"/>
        </w:rPr>
      </w:pPr>
      <w:r w:rsidRPr="00097AC4">
        <w:rPr>
          <w:rFonts w:ascii="Times New Roman" w:hAnsi="Times New Roman"/>
        </w:rPr>
        <w:t>проведение мониторинга качества окружающей среды, осуществление круглосуточного оперативного муниципального экологического контроля в целях выявления, предупреждения и расследования случаев высокого и экстремально высокого загрязнения окружающей среды;</w:t>
      </w:r>
    </w:p>
    <w:p w:rsidR="00F4607C" w:rsidRPr="00097AC4" w:rsidRDefault="00F4607C" w:rsidP="00F4607C">
      <w:pPr>
        <w:rPr>
          <w:rFonts w:ascii="Times New Roman" w:hAnsi="Times New Roman"/>
        </w:rPr>
      </w:pPr>
    </w:p>
    <w:p w:rsidR="00F4607C" w:rsidRPr="00097AC4" w:rsidRDefault="00F4607C" w:rsidP="00F4607C">
      <w:pPr>
        <w:rPr>
          <w:rFonts w:ascii="Times New Roman" w:hAnsi="Times New Roman"/>
        </w:rPr>
      </w:pPr>
      <w:r w:rsidRPr="00097AC4">
        <w:rPr>
          <w:rFonts w:ascii="Times New Roman" w:hAnsi="Times New Roman"/>
        </w:rPr>
        <w:t>организация комплекса работ, направленных на утилизацию бытовых отходов, в частности принято решение о создании современного полигона для хранения твердых бытовых отходов в Тракторозаводском районе. В 2010-2012 годах планируется приступить к реализации проекта по перевооружению свалки в полигон бытовых отходов со станцией сортировки и брикетирования твердых бытовых отходов;</w:t>
      </w:r>
    </w:p>
    <w:p w:rsidR="00F4607C" w:rsidRPr="00097AC4" w:rsidRDefault="00F4607C" w:rsidP="00F4607C">
      <w:pPr>
        <w:rPr>
          <w:rFonts w:ascii="Times New Roman" w:hAnsi="Times New Roman"/>
        </w:rPr>
      </w:pPr>
    </w:p>
    <w:p w:rsidR="00F4607C" w:rsidRPr="00097AC4" w:rsidRDefault="00F4607C" w:rsidP="00F4607C">
      <w:pPr>
        <w:rPr>
          <w:rFonts w:ascii="Times New Roman" w:hAnsi="Times New Roman"/>
        </w:rPr>
      </w:pPr>
      <w:r w:rsidRPr="00097AC4">
        <w:rPr>
          <w:rFonts w:ascii="Times New Roman" w:hAnsi="Times New Roman"/>
        </w:rPr>
        <w:t>организация сбора, транспортировки и утилизации ртутных ламп, содержащих отходы 1-го класса опасности, от объектов социального значения, имеющих статус муниципальных.</w:t>
      </w:r>
    </w:p>
    <w:p w:rsidR="00F4607C" w:rsidRPr="00097AC4" w:rsidRDefault="00F4607C" w:rsidP="00F4607C">
      <w:pPr>
        <w:rPr>
          <w:rFonts w:ascii="Times New Roman" w:hAnsi="Times New Roman"/>
        </w:rPr>
      </w:pPr>
    </w:p>
    <w:p w:rsidR="00F4607C" w:rsidRPr="00097AC4" w:rsidRDefault="00F4607C" w:rsidP="00F4607C">
      <w:pPr>
        <w:rPr>
          <w:rFonts w:ascii="Times New Roman" w:hAnsi="Times New Roman"/>
        </w:rPr>
      </w:pPr>
      <w:r w:rsidRPr="00097AC4">
        <w:rPr>
          <w:rFonts w:ascii="Times New Roman" w:hAnsi="Times New Roman"/>
        </w:rPr>
        <w:t>реализация природоохранных мероприятий на территории Волгограда позволит обеспечить экологическую безопасность и создать благоприятную среду проживания горожан.</w:t>
      </w:r>
    </w:p>
    <w:p w:rsidR="00F4607C" w:rsidRDefault="00F4607C">
      <w:bookmarkStart w:id="0" w:name="_GoBack"/>
      <w:bookmarkEnd w:id="0"/>
    </w:p>
    <w:sectPr w:rsidR="00F46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ckwell Condensed">
    <w:altName w:val="Lucida Fax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07C"/>
    <w:rsid w:val="00213A51"/>
    <w:rsid w:val="00D8098E"/>
    <w:rsid w:val="00F032DE"/>
    <w:rsid w:val="00F4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65152-EF6C-47BC-8E0C-9DFBC722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7C"/>
    <w:rPr>
      <w:rFonts w:ascii="Rockwell Condensed" w:hAnsi="Rockwell Condense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2014-04-17T10:29:00Z</dcterms:created>
  <dcterms:modified xsi:type="dcterms:W3CDTF">2014-04-17T10:29:00Z</dcterms:modified>
</cp:coreProperties>
</file>