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18" w:rsidRDefault="00DF7518" w:rsidP="00DF7518">
      <w:pPr>
        <w:pStyle w:val="1"/>
        <w:spacing w:before="0" w:beforeAutospacing="0" w:after="0" w:afterAutospacing="0"/>
        <w:rPr>
          <w:rFonts w:ascii="Georgia" w:hAnsi="Georgia" w:cs="Arial"/>
          <w:i/>
          <w:iCs/>
          <w:color w:val="000000"/>
          <w:sz w:val="27"/>
          <w:szCs w:val="27"/>
        </w:rPr>
      </w:pPr>
      <w:r>
        <w:rPr>
          <w:rFonts w:ascii="Georgia" w:hAnsi="Georgia" w:cs="Arial"/>
          <w:i/>
          <w:iCs/>
          <w:color w:val="000000"/>
          <w:sz w:val="27"/>
          <w:szCs w:val="27"/>
        </w:rPr>
        <w:t>Правильні відповіді на тестування з біології 2008 року</w:t>
      </w:r>
    </w:p>
    <w:p w:rsidR="00DF7518" w:rsidRDefault="00DF7518" w:rsidP="00DF7518">
      <w:pPr>
        <w:spacing w:after="240" w:line="285" w:lineRule="atLeast"/>
        <w:rPr>
          <w:rFonts w:ascii="Arial" w:hAnsi="Arial" w:cs="Arial"/>
          <w:color w:val="000000"/>
          <w:sz w:val="21"/>
          <w:szCs w:val="21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0"/>
        <w:gridCol w:w="3090"/>
        <w:gridCol w:w="2640"/>
        <w:gridCol w:w="3055"/>
      </w:tblGrid>
      <w:tr w:rsidR="00DF7518">
        <w:trPr>
          <w:tblCellSpacing w:w="15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rPr>
                <w:rStyle w:val="a4"/>
              </w:rPr>
              <w:t>№п/п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rPr>
                <w:rStyle w:val="a4"/>
              </w:rPr>
              <w:t>Зміст завдання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rPr>
                <w:rStyle w:val="a4"/>
              </w:rPr>
              <w:t>Правильна відповідь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rPr>
                <w:rStyle w:val="a4"/>
              </w:rPr>
              <w:t>Відповідність підручникам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Укажіть, на якому рівні організації живої матерії здійснюється кругообіг речовин між біотичною та абіотичною частинами природної системи: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біогеоценотичному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 7-8</w:t>
            </w:r>
            <w:r>
              <w:br/>
              <w:t>Данилова О.В., Шабанов Д.А., Брайон О.В., Данилов С.А., Біологія: підручник для 10 кл. загальноосвітніх навчальних закладів ?Х.: Торсінг, 2001 ст. 24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 хімічний елемент, йони якого стимулюють дію ферментів: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Магній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 13-14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Укажіть, за рахунок яких зв’язків стабілізується вторинна структура білка: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водневих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 23-24</w:t>
            </w:r>
            <w:r>
              <w:br/>
              <w:t>Данилова О.В., Шабанов Д.А., Брайон О.В., Данилов С.А., Біологія: підручник для 10 кл. загальноосвітніх навчальних закладів ?Х.: Торсінг, 2001 ст.70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Укажіть, до якого класу органічних сполук належать целюлоза і глікоген: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полісахариди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ст.19</w:t>
            </w:r>
            <w:r>
              <w:br/>
              <w:t>Данилова О.В., Шабанов Д.А., Брайон О.В., Данилов С.А., Біологія: підручник для 10 кл. загальноосвітніх навчальних закладів ?Х.: Торсінг, 2001 § 9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 кількість гуанінових нуклеотидів у молекулі ДНК, якщо кількість тимінових нуклеотидів становить 42 % від загальної кількості: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8 %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ст.33-34</w:t>
            </w:r>
            <w:r>
              <w:br/>
              <w:t>Данилова О.В., Шабанов Д.А., Брайон О.В., Данилов С.А., Біологія: підручник для 10 кл. загальноосвітніх навчальних закладів ?Х.: Торсінг, 2001 ст.81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Визначте, який процес називають плазмолізом: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Відокремлення цитоплазми від клітинної стінки внаслідок того, що концентрація солей за межами клітини висока, з неї витікає вода.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 61-62</w:t>
            </w:r>
            <w:r>
              <w:br/>
              <w:t>Данилова О.В., Шабанов Д.А., Брайон О.В., Данилов С.А., Біологія: підручник для 10 кл. загальноосвітніх навчальних закладів ?Х.: Торсінг, 2001 ст.132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Вкажіть надмембранну структуру рослинної клітини: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клітинна стінка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 61</w:t>
            </w:r>
            <w:r>
              <w:br/>
              <w:t>Данилова О.В., Шабанов Д.А., Брайон О.В., Данилов С.А., Біологія: підручник для 10 кл. загальноосвітніх навчальних закладів ?Х.: Торсінг, 2001 § 16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 функцію глікокаліксу: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сприйняття подразнень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 62</w:t>
            </w:r>
            <w:r>
              <w:br/>
              <w:t>Данилова О.В., Шабанов Д.А., Брайон О.В., Данилов С.А., Біологія: підручник для 10 кл. загальноосвітніх навчальних закладів ?Х.: Торсінг, 2001 ст.116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Визначте, яка з органічних кислот є продуктом процесу гліколізу: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піровиноградна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 105</w:t>
            </w:r>
            <w:r>
              <w:br/>
              <w:t>Данилова О.В., Шабанов Д.А., Брайон О.В., Данилов С.А., Біологія: підручник для 10 кл. загальноосвітніх навчальних закладів ?Х.: Торсінг, 2001 ст.58-59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Визначте, яка кількість хромосом і молекул ДНК буде в кожній дочірній клітині після мітозу, якщо перед поділом клітина мала 24 хромосоми та 48 молекул ДНК: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24 хромосоми та 24 молекули ДНК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 79-81</w:t>
            </w:r>
            <w:r>
              <w:br/>
              <w:t>Данилова О.В., Шабанов Д.А., Брайон О.В., Данилов С.А., Біологія: підручник для 10 кл. загальноосвітніх навчальних закладів ?Х.: Торсінг, 2001 ст.160-162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Визначте, який процес відбувається на внутрішній мембрані мітохондрій: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синтез АТФ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 70</w:t>
            </w:r>
            <w:r>
              <w:br/>
              <w:t>Данилова О.В., Шабанов Д.А., Брайон О.В., Данилов С.А., Біологія: підручник для 10 кл. загальноосвітніх навчальних закладів ?Х.: Торсінг, 2001 § 21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Укажіть, яку форму мають тилакоїди хлоропластів: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сплющені мішечки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ст.71</w:t>
            </w:r>
            <w:r>
              <w:br/>
              <w:t>Данилова О.В., Шабанов Д.А., Брайон О.В., Данилов С.А., Біологія: підручник для 10 кл. загальноосвітніх навчальних закладів ?Х.: Торсінг, 2001 ст.154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 речовину, що входить до складу оболонки простих вірусів: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Білок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 ст.86</w:t>
            </w:r>
            <w:r>
              <w:br/>
              <w:t>Данилова О.В., Шабанов Д.А., Брайон О.В., Данилов С.А., Біологія: підручник для 10 кл. загальноосвітніх навчальних закладів ?Х.: Торсінг, 2001 ст.190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 назву кулястих замкнених структур клітин водоростей, у яких містяться фотосинтезуючі пігменти: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хлоропласти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Морозюк С.С. Біологія: підручник для 6 кл. Загальноосвітніх навчальних закладів – Х.: Торсінг, 2000 ст.35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Квашені овочі зберігаються значно краще, ніж подрібнені свіжі, тому що: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утворюється молочна кислота, що унеможливлює життєдіяльність гнильних бактерій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Морозюк С.С. Біологія: підручник для 6 кл. Загальноосвітніх навчальних закладів – Х.: Торсінг, 2000 ст.18, Мусієнко М.М., Славний П.С., Балан П.Г. Біологія: підручник для 6 кл. загальноосвітніх навчальних закладів ?К.: Генеза, 2007. ст.. 225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Лишайником називають: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організм, тіло якого складається з гриба та водорості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Морозюк С.С. Біологія: підручник для 6 кл. Загальноосвітніх навчальних закладів – Х.: Торсінг, 2000 ст. 188,</w:t>
            </w:r>
            <w:r>
              <w:br/>
              <w:t>Мусієнко М.М., Славний П.С., Балан П.Г. Біологія: підручник для 6 кл. загальноосвітніх навчальних закладів ?К.: Генеза, 2007 ст. 216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Укажіть, від чого залежить частота пульсації скоротливих вакуолей найпростіших: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концентрації солей у навколишньому середовищі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Вервес Ю.Г., Балан П.Г., Серебряков В.В. Біологія: підручник для 7 кл. загальноосвітніх навчальних закладів ?К.: Генеза, 2002. ст.. 12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 гриб, який належить до пластинчастих: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лисичка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Морозюк С.С. Біологія: підручник для 6 кл. Загальноосвітніх навчальних закладів – Х.: Торсінг, 2000 ст.186,</w:t>
            </w:r>
            <w:r>
              <w:br/>
              <w:t>Мусієнко М.М., Славний П.С., Балан П.Г. Біологія: підручник для 6 кл. загальноосвітніх навчальних закладів ?К.: Генеза, 2007. ст..210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 ознаки, що характерні для водоростей, які належать до нижчих спорових рослин: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розмножуються спорами, їхні тіла не почленовані на стебла, корені та листки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Мусієнко М.М., Славний П.С., Балан П.Г. Біологія: підручник для 6 кл. загальноосвітніх навчальних закладів ?К.: Генеза, 2007 ст.36-37,</w:t>
            </w:r>
            <w:r>
              <w:br/>
              <w:t>Морозюк С.С. Біологія: підручник для 6 кл. Загальноосвітніх навчальних закладів – Х.: Торсінг, 2000, ст.22, 35-36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 тканину, що утворена як живими, так і мертвими клітинами з потовщеними здерев’янілими стінками, які надають органам рослини міцності та пружності: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механічна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Мусієнко М.М., Славний П.С., Балан П.Г. Біологія: підручник для 6 кл. загальноосвітніх навчальних закладів ?К.: Генеза, 2007 ст.30,</w:t>
            </w:r>
            <w:r>
              <w:br/>
              <w:t>Морозюк С.С. Біологія: підручник для 6 кл. Загальноосвітніх навчальних закладів – Х.: Торсінг, 2000, ст.47-48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 тип вегетативного розмноження, у результаті якого виникають колонії: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брунькування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Морозюк С.С. Біологія: підручник для 6 кл. Загальноосвітніх навчальних закладів – Х.: Торсінг, 2000, ст.100,</w:t>
            </w:r>
            <w:r>
              <w:br/>
              <w:t>Мусієнко М.М., Славний П.С., Балан П.Г. Біологія: підручник для 6 кл. загальноосвітніх навчальних закладів ?К.: Генеза, 2007 ст.145-146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 причину гігроскопічності сфагнуму: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заповнення водою мертвих клітин тіла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Морозюк С.С. Біологія: підручник для 6 кл. Загальноосвітніх навчальних закладів – Х.: Торсінг, 2000, ст.55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 причину розміщення санаторно-оздоровчих закладів у хвойних лісах: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хвоя виділяє фітонциди, які пригнічують діяльність мікроорганізмів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Морозюк С.С. Біологія: підручник для 6 кл. Загальноосвітніх навчальних закладів – Х.: Торсінг, 2000, ст.83,</w:t>
            </w:r>
            <w:r>
              <w:br/>
              <w:t>Мусієнко М.М., Славний П.С., Балан П.Г. Біологія: підручник для 6 кл. загальноосвітніх навчальних закладів ?К.: Генеза, 2007 ст.170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Розгляньте малюнки. Визначте дводольну рослину: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7552EF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margin-left:-272.55pt;margin-top:-275.7pt;width:112.5pt;height:131.25pt;z-index:251655168;mso-wrap-distance-left:0;mso-wrap-distance-right:0;mso-position-horizontal-relative:text;mso-position-vertical-relative:line" o:allowoverlap="f">
                  <v:imagedata r:id="rId4" o:title="24_bio_2008"/>
                  <w10:wrap type="square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Морозюк С.С. Біологія: підручник для 6 кл. Загальноосвітніх навчальних закладів – Х.: Торсінг, 2000, ст.125,</w:t>
            </w:r>
            <w:r>
              <w:br/>
              <w:t>Мусієнко М.М., Славний П.С., Балан П.Г. Біологія: підручник для 6 кл. загальноосвітніх навчальних закладів ?К.: Генеза, 2007 ст.174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Укажіть, збудника малярії: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малярійний плазмодій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Вервес Ю.Г., Балан П.Г., Серебряков В.В. Біологія: підручник для 7 кл. загальноосвітніх навчальних закладів ?К.: Генеза, 2002, ст.20-21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Вам відомо, що в зародку насінини поряд із брунькою є зародковий корінець. Укажіть, на який вид кореня він перетвориться під час проростання: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головний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Морозюк С.С. Біологія: підручник для 6 кл. Загальноосвітніх навчальних закладів – Х.: Торсінг, 2000, ст.89,</w:t>
            </w:r>
            <w:r>
              <w:br/>
              <w:t>Мусієнко М.М., Славний П.С., Балан П.Г. Біологія: підручник для 6 кл. загальноосвітніх навчальних закладів ?К.: Генеза, 2007 ст. 65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 систему органів тварин, яка здійснює транспортну і захисну функції: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кровоносна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Шабатура М.Н., Матяш Н.Ю, Мотузний В.О. Біологія людини: підручник для 8 кл. загальноосвітніх навчальних закладів ?К.: Генеза, 2004, ст.89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З екто-, енто- та мезодерми розвиваються тканини й органи тваринного організму. Визначте, яка з поданих комбінацій є правильною: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Ектодерма - Головний мозок</w:t>
            </w:r>
            <w:r>
              <w:br/>
              <w:t>Мезодерма - Кров</w:t>
            </w:r>
            <w:r>
              <w:br/>
              <w:t>Ентодерма - Легені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22-23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 функцію жирового тіла членистоногих: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вилучає з гемолімфи продукти обміну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Вервес Ю.Г., Балан П.Г., Серебряков В.В. Біологія: підручник для 7 кл. загальноосвітніх навчальних закладів ?К.: Генеза, 2002, ст.63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Прочитайте текст, де пропущено окремі слова та словосполучення, що позначені цифрами. Виберіть правильний варіант відповіді.</w:t>
            </w:r>
            <w:r>
              <w:br/>
              <w:t>Жаба трав’яна має голу (1)___, з шкірними залозами, які виділяють (2)___. Шкіра відіграє значну роль у (3)___. Органами нюху є (4)___, сполучені з ніздрями; органами зору є очі, які мають (5)___ й опуклу рогівку та три (6)___. Орган слуху складається з (7)___ вуха.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1 – вологу шкіру; 2 – слиз; 3 – диханні; 4 – парні нюхові капсули; 5 – лінзоподібний кришталик; 6 – повіки; 7 – внутрішнього і середнього.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Вервес Ю.Г., Балан П.Г., Серебряков В.В. Біологія: підручник для 7 кл. загальноосвітніх навчальних закладів ?К.: Генеза, 2002, ст.125-128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 м’яз, наявність якого є особливою ознакою ссавців: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діафрагма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Вервес Ю.Г., Балан П.Г., Серебряков В.В. Біологія: підручник для 7 кл. загальноосвітніх навчальних закладів ?К.: Генеза, 2002, ст.174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Визначте, на якому з малюнків зображено сполучну тканину: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7552EF">
            <w:r>
              <w:rPr>
                <w:noProof/>
              </w:rPr>
              <w:pict>
                <v:shape id="_x0000_s1027" type="#_x0000_t75" alt="" style="position:absolute;margin-left:-272.55pt;margin-top:-560.65pt;width:112.5pt;height:80.25pt;z-index:251656192;mso-wrap-distance-left:0;mso-wrap-distance-right:0;mso-position-horizontal-relative:text;mso-position-vertical-relative:line" o:allowoverlap="f">
                  <v:imagedata r:id="rId5" o:title="32_bio_2008"/>
                  <w10:wrap type="square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Шабатура М.Н., Матяш Н.Ю, Мотузний В.О. Біологія людини: підручник для 8 кл. загальноосвітніх навчальних закладів ?К.: Генеза, 2004, 17-21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 цифри, якими на малюнку позначено півкулю великого мозку та проміжний мозок:</w:t>
            </w:r>
            <w:r w:rsidR="007552EF">
              <w:rPr>
                <w:noProof/>
              </w:rPr>
              <w:pict>
                <v:shape id="_x0000_s1028" type="#_x0000_t75" alt="" style="position:absolute;margin-left:-118.05pt;margin-top:-101.1pt;width:150pt;height:121.5pt;z-index:251657216;mso-wrap-distance-left:0;mso-wrap-distance-right:0;mso-position-horizontal-relative:text;mso-position-vertical-relative:line" o:allowoverlap="f">
                  <v:imagedata r:id="rId6" o:title="33_bio_2008"/>
                  <w10:wrap type="square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1 — півкуля великого мозку, 3 — проміжний мозок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Шабатура М.Н., Матяш Н.Ю, Мотузний В.О. Біологія людини: підручник для 8 кл. загальноосвітніх навчальних закладів ?К.: Генеза, 2004, 33-35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 гормон, який сприяє перетворенню глюкози на глікоген печінки: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інсулін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Шабатура М.Н., Матяш Н.Ю, Мотузний В.О. Біологія людини: підручник для 8 кл. загальноосвітніх навчальних закладів ?К.: Генеза, 2004, ст.45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 речовину, яка надає кісткам пружності: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колаген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Шабатура М.Н., Матяш Н.Ю, Мотузний В.О. Біологія людини: підручник для 8 кл. загальноосвітніх навчальних закладів ?К.: Генеза, 2004, ст. 49-50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 формені елементи крові, скориставшись поданою характеристикою. Безбарвні, мають ядро, утворюються в червоному кістковому мозку, селезінці, лімфатичних вузлах, руйнуються в селезінці та місцях запалення.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лейкоцити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Шабатура М.Н., Матяш Н.Ю, Мотузний В.О. Біологія людини: підручник для 8 кл. загальноосвітніх навчальних закладів ?К.: Генеза, 2004, ст. 78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Визначте, завдяки чому здійснюється транспортування газів із капілярів до альвеол: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різниці парціальних тисків газів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Шабатура М.Н., Матяш Н.Ю, Мотузний В.О. Біологія людини: підручник для 8 кл. загальноосвітніх навчальних закладів ?К.: Генеза, 2004, ст. 115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Укажіть, які речовини всмоктуються з ворсинок тонкого кишечника в лімфу: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жири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Шабатура М.Н., Матяш Н.Ю, Мотузний В.О. Біологія людини: підручник для 8 кл. загальноосвітніх навчальних закладів ?К.: Генеза, 2004, ст. 144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Укажіть, як відбувається терморегуляція шкіри, якщо температура навколишнього середовища знижується: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звуження кровоносних судин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Шабатура М.Н., Матяш Н.Ю, Мотузний В.О. Біологія людини: підручник для 8 кл. загальноосвітніх навчальних закладів ?К.: Генеза, 2004, ст. 178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Від схрещування породистої самки кроля чорного кольору з породистим самцем білого кольору отримали потомство чорного кольору. Молоду самку чорного кольору з цього потомства схрестили з тим самим самцем. Яке потомство щодо фенотипу варто очікувати внаслідок даного схрещування?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1 чорний і 1 білий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46-49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 компонент середовища, який належить до абіотичних екологічних факторів: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атмосферний тиск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118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 характеристику, яка вказує на високу стійкість біогеоценозу: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велике видове різноманіття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153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 групу, до якої належать організми, що оселяються на різних субстратах у товщі води (на гідротехнічних спорудах, днищах кораблів):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перифітон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126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 природну зону, яка є найменш продуктивною в континентальній частині біосфери: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тундра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147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 процес, який є наслідком виникнення фотосинтезу: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нагромадження кисню в атмосфері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168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Використовуючи спрощену схему кругообігу Нітрогену в екосистемі, визначте групу бактерій, які беруть участь у перетворенні білків на амоніак (NH</w:t>
            </w:r>
            <w:r>
              <w:rPr>
                <w:rStyle w:val="HTML"/>
              </w:rPr>
              <w:t>3</w:t>
            </w:r>
            <w:r>
              <w:t>):</w:t>
            </w:r>
            <w:r w:rsidR="007552EF">
              <w:rPr>
                <w:noProof/>
              </w:rPr>
              <w:pict>
                <v:shape id="_x0000_s1029" type="#_x0000_t75" alt="" style="position:absolute;margin-left:-118.05pt;margin-top:-114.9pt;width:127.5pt;height:106.5pt;z-index:251658240;mso-wrap-distance-left:0;mso-wrap-distance-right:0;mso-position-horizontal-relative:text;mso-position-vertical-relative:line" o:allowoverlap="f">
                  <v:imagedata r:id="rId7" o:title="46_bio_2008"/>
                  <w10:wrap type="square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бактерії гниття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170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 xml:space="preserve">Використовуючи правило екологічної піраміди, визначте, на скільки збільшилася маса куниці, якщо протягом дня вона з’їла 20 мишей (маса однієї миші – </w:t>
            </w:r>
            <w:smartTag w:uri="urn:schemas-microsoft-com:office:smarttags" w:element="metricconverter">
              <w:smartTagPr>
                <w:attr w:name="ProductID" w:val="10 г"/>
              </w:smartTagPr>
              <w:r>
                <w:t>10 г</w:t>
              </w:r>
            </w:smartTag>
            <w:r>
              <w:t>). Візьміть до уваги, що масова частка води в організмі становить 70 % від загальної маси.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smartTag w:uri="urn:schemas-microsoft-com:office:smarttags" w:element="metricconverter">
              <w:smartTagPr>
                <w:attr w:name="ProductID" w:val="6 г"/>
              </w:smartTagPr>
              <w:r>
                <w:t>6 г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158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Визначте птаха, якого занесено до Червоної книги України: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7552EF">
            <w:r>
              <w:rPr>
                <w:noProof/>
              </w:rPr>
              <w:pict>
                <v:shape id="_x0000_s1030" type="#_x0000_t75" alt="" style="position:absolute;margin-left:-272.55pt;margin-top:-372.7pt;width:127.5pt;height:94.5pt;z-index:251659264;mso-wrap-distance-left:0;mso-wrap-distance-right:0;mso-position-horizontal-relative:text;mso-position-vertical-relative:line" o:allowoverlap="f">
                  <v:imagedata r:id="rId8" o:title="48_bio_2008"/>
                  <w10:wrap type="square"/>
                </v:shape>
              </w:pict>
            </w:r>
            <w:r w:rsidR="00DF7518">
              <w:t>Лебідь-шипун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186-187, Вервес Ю.Г., Балан П.Г., Серебряков В.В. Біологія: підручник для 7 кл. загальноосвітніх навчальних закладів ?К.: Генеза, 2002, ст.208-209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 тварину, яка, реагуючи на зниження температури та відсутність їжі, впадає у сплячку: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їжак європейський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ст. 123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 правильну послідовність основних таксономічних одиниць царства Рослини сучасної системи органічного світу, починаючи з нижчої: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вид – рід – родина – порядок – клас – відділ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Морозюк С.С. Біологія: підручник для 6 кл. Загальноосвітніх навчальних закладів – Х.: Торсінг, 2000 ст.11, Мусієнко М.М., Славний П.С., Балан П.Г. Біологія: підручник для 6 кл. загальноосвітніх навчальних закладів ?К.: Генеза, 2007. ст.13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Установіть відповідність між класами органічних сполук і речовинами, які до них належать: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Ліпіди ? віск</w:t>
            </w:r>
            <w:r>
              <w:br/>
              <w:t>Білки ? актин</w:t>
            </w:r>
            <w:r>
              <w:br/>
              <w:t>Вуглеводи – хітин</w:t>
            </w:r>
            <w:r>
              <w:br/>
              <w:t>Нуклеїнові кислоти ? РНК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2004.§2-7</w:t>
            </w:r>
            <w:r>
              <w:br/>
              <w:t>Данилова О.В., Шабанов Д.А., Брайон О.В., Данилов С.А., Біологія: підручник для 10 кл. загальноосвітніх навчальних закладів ?Х.: Торсінг, 2001 § 6, 9, 10, 12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Установіть відповідність між органелами та їхніми функціями: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Пластиди ? фотосинтез</w:t>
            </w:r>
            <w:r>
              <w:br/>
              <w:t>Рибосоми ? синтез білка</w:t>
            </w:r>
            <w:r>
              <w:br/>
              <w:t>Незерниста ендоплазматична сітка ? синтез ліпідів та збірка мембран Лізосоми ? внутрішньоклітинне травлення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2004. § 13-16</w:t>
            </w:r>
            <w:r>
              <w:br/>
              <w:t>Данилова О.В., Шабанов Д.А., Брайон О.В., Данилов С.А., Біологія: підручник для 10 кл. загальноосвітніх навчальних закладів ?Х.: Торсінг, 2001 § 19, 20, 22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Укажіть відповідність між органами та системами органів, до яких вони належать: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Аорта ? кровоносна</w:t>
            </w:r>
            <w:r>
              <w:br/>
              <w:t>Нирка ? видільна</w:t>
            </w:r>
            <w:r>
              <w:br/>
              <w:t>Велика гомілкова кістка ? опорно-рухова</w:t>
            </w:r>
            <w:r>
              <w:br/>
              <w:t>Печінка ? травна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Шабатура М.Н., Матяш Н.Ю, Мотузний В.О. Біологія людини: підручник для 8 кл. загальноосвітніх навчальних закладів ?К.: Генеза, 2004, §§ 16, 29, 41, 53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Установіть відповідність між складовими сенсорних систем та видами рецепторів: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Смакові рецептори слизової оболонки піднебіння ? хеморецептори</w:t>
            </w:r>
            <w:r>
              <w:br/>
              <w:t>Холодові рецептори шкіри ? терморецептори</w:t>
            </w:r>
            <w:r>
              <w:br/>
              <w:t>Палички сітківки ока ? фоторецептори</w:t>
            </w:r>
            <w:r>
              <w:br/>
              <w:t>Рецептори півколових каналів ? механорецептори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Шабатура М.Н., Матяш Н.Ю, Мотузний В.О. Біологія людини: підручник для 9 кл. загальноосвітніх навчальних закладів ?К.: Генеза, 2004, §§ 3, 6, 7, 8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Установіть відповідність між назвами стадій життєвого циклу стьожака широкого та їхніми зображеннями на малюнку:</w:t>
            </w:r>
            <w:r w:rsidR="007552EF">
              <w:rPr>
                <w:noProof/>
              </w:rPr>
              <w:pict>
                <v:shape id="_x0000_s1031" type="#_x0000_t75" alt="" style="position:absolute;margin-left:-118.05pt;margin-top:-59.7pt;width:127.5pt;height:108pt;z-index:251660288;mso-wrap-distance-left:0;mso-wrap-distance-right:0;mso-position-horizontal-relative:text;mso-position-vertical-relative:line" o:allowoverlap="f">
                  <v:imagedata r:id="rId9" o:title="55_bio_2008"/>
                  <w10:wrap type="square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Яйце стьожака – Б</w:t>
            </w:r>
            <w:r>
              <w:br/>
              <w:t>Перший проміжний хазяїн – Г</w:t>
            </w:r>
            <w:r>
              <w:br/>
              <w:t>Остаточний хазяїн – А</w:t>
            </w:r>
            <w:r>
              <w:br/>
              <w:t>Личинка стьожака – 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Вервес Ю.Г., Балан П.Г., Серебряков В.В. Біологія: підручник для 7 кл. загальноосвітніх навчальних закладів ?К.: Генеза, 2002, ст.36-37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 помідорів ген червоного забарвлення плодів (А) домінує над геном жовтого забарвлення (а), ген, що відповідає за високе стебло (В), – над геном карликовості (b). Установіть відповідність між схемою схрещування помідорів та розщепленням ознак за фенотипом у потомстві.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АаВb х ААBВ ? усі червоні високі</w:t>
            </w:r>
            <w:r>
              <w:br/>
              <w:t>АаВb х ааbb ? 1 (червоні високі) : 1 (червоні карликові) : 1 (жовті високі) : 1 (жовті карликові)</w:t>
            </w:r>
            <w:r>
              <w:br/>
              <w:t>АaВb х АаВb ? 9 (червоні високі) : 3 (червоні карликові) : 3 (жовті високі) : 1 (жовті карликові)</w:t>
            </w:r>
            <w:r>
              <w:br/>
              <w:t>Ааbb х ааbb ? 1 (червоні карликові) : 1 (жовті карликові)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§§ 9- 10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Установіть відповідність між організмами та трофічними рівнями, на яких вони знаходяться: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Сокіл ? консумент третього порядку Короїд ? консумент першого порядку</w:t>
            </w:r>
            <w:r>
              <w:br/>
              <w:t>Дуб ? первинний продуцент</w:t>
            </w:r>
            <w:r>
              <w:br/>
              <w:t>Синиця ? консумент другого порядку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§ 33 ст. 151-152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Установіть відповідність між доказами еволюції в галузі порівняльної анатомії та прикладами, які їх ілюструють: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Гомологічні органи ? передня кінцівка кота та рука людини</w:t>
            </w:r>
            <w:r>
              <w:br/>
              <w:t>Аналогічні органи ? крило птаха та крило метелика</w:t>
            </w:r>
            <w:r>
              <w:br/>
              <w:t>Рудименти ? недорозвинені очі у крота</w:t>
            </w:r>
            <w:r>
              <w:br/>
              <w:t>Атавізми ? поява багатососковості у людини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11 кл. загальноосвітніх навчальних закладів ?К.: Генеза 2003, 2004, § 44 ст. 205-206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Установіть послідовність етапів синтезу білка: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1. транскрипція;</w:t>
            </w:r>
            <w:r>
              <w:br/>
              <w:t>2. транспортування амінокислот до рибосоми;</w:t>
            </w:r>
            <w:r>
              <w:br/>
              <w:t>3. утворення поліпептидного ланцюга;</w:t>
            </w:r>
            <w:r>
              <w:br/>
              <w:t>4. відокремлення молекули білка від рибосоми.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Кучеренко М.Є., Вервес Ю.Г., Балан П.Г., Войціцький В.М. Загальна біологія: підручник для 10 кл. загальноосвітніх навчальних закладів ?К.: Генеза 2003, 2004, §24</w:t>
            </w:r>
            <w:r>
              <w:br/>
              <w:t>Данилова О.В., Шабанов Д.А., Брайон О.В., Данилов С.А., Біологія: підручник для 10 кл. загальноосвітніх навчальних закладів ?Х.: Торсінг, 2001 § 19</w:t>
            </w:r>
          </w:p>
        </w:tc>
      </w:tr>
      <w:tr w:rsidR="00DF75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pPr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Установіть послідовність фізіологічних явищ процесу вдиху: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1. збудження дихального центру довгастого мозку;</w:t>
            </w:r>
            <w:r>
              <w:br/>
              <w:t>2. скорочення міжреберних м'язів та діафрагми;</w:t>
            </w:r>
            <w:r>
              <w:br/>
              <w:t>3. піднімаються ребра, діафрагма набуває горизонтального положення, збільшується об’єм грудної порожнини;</w:t>
            </w:r>
            <w:r>
              <w:br/>
              <w:t>4. тиск у легенях стає нижчим, повітря проходить до альвеол.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18" w:rsidRDefault="00DF7518">
            <w:r>
              <w:t>Шабатура М.Н., Матяш Н.Ю, Мотузний В.О. Біологія людини: підручник для 8 кл. загальноосвітніх навчальних закладів ?К.: Генеза, 2004, § 36</w:t>
            </w:r>
          </w:p>
        </w:tc>
      </w:tr>
    </w:tbl>
    <w:p w:rsidR="00DF7518" w:rsidRDefault="00DF7518">
      <w:bookmarkStart w:id="0" w:name="_GoBack"/>
      <w:bookmarkEnd w:id="0"/>
    </w:p>
    <w:sectPr w:rsidR="00DF7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518"/>
    <w:rsid w:val="007552EF"/>
    <w:rsid w:val="0099276D"/>
    <w:rsid w:val="00D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2976CE1D-CE6D-4E4C-A61D-E9BD4DE9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DF75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F7518"/>
  </w:style>
  <w:style w:type="character" w:styleId="a3">
    <w:name w:val="Hyperlink"/>
    <w:basedOn w:val="a0"/>
    <w:rsid w:val="00DF7518"/>
    <w:rPr>
      <w:color w:val="0000FF"/>
      <w:u w:val="single"/>
    </w:rPr>
  </w:style>
  <w:style w:type="character" w:styleId="a4">
    <w:name w:val="Strong"/>
    <w:basedOn w:val="a0"/>
    <w:qFormat/>
    <w:rsid w:val="00DF7518"/>
    <w:rPr>
      <w:b/>
      <w:bCs/>
    </w:rPr>
  </w:style>
  <w:style w:type="character" w:styleId="HTML">
    <w:name w:val="HTML Typewriter"/>
    <w:basedOn w:val="a0"/>
    <w:rsid w:val="00DF751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3231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Правильні відповіді на тестування з біології 2008 року</vt:lpstr>
    </vt:vector>
  </TitlesOfParts>
  <Company>CoolReferat.com</Company>
  <LinksUpToDate>false</LinksUpToDate>
  <CharactersWithSpaces>21611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Правильні відповіді на тестування з біології 2008 року</dc:title>
  <dc:subject/>
  <dc:creator>Damir</dc:creator>
  <cp:keywords/>
  <dc:description/>
  <cp:lastModifiedBy>admin</cp:lastModifiedBy>
  <cp:revision>2</cp:revision>
  <dcterms:created xsi:type="dcterms:W3CDTF">2014-04-11T13:27:00Z</dcterms:created>
  <dcterms:modified xsi:type="dcterms:W3CDTF">2014-04-11T13:27:00Z</dcterms:modified>
</cp:coreProperties>
</file>