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1A" w:rsidRDefault="00B20B1A">
      <w:pPr>
        <w:widowControl w:val="0"/>
        <w:spacing w:before="120"/>
        <w:jc w:val="center"/>
        <w:rPr>
          <w:b/>
          <w:bCs/>
          <w:color w:val="000000"/>
          <w:sz w:val="32"/>
          <w:szCs w:val="32"/>
        </w:rPr>
      </w:pPr>
      <w:r>
        <w:rPr>
          <w:b/>
          <w:bCs/>
          <w:color w:val="000000"/>
          <w:sz w:val="32"/>
          <w:szCs w:val="32"/>
        </w:rPr>
        <w:t>Способности и одаренность</w:t>
      </w:r>
    </w:p>
    <w:p w:rsidR="00B20B1A" w:rsidRDefault="00B20B1A">
      <w:pPr>
        <w:pStyle w:val="text"/>
        <w:widowControl w:val="0"/>
        <w:spacing w:before="120" w:after="0"/>
        <w:ind w:firstLine="567"/>
        <w:jc w:val="both"/>
      </w:pPr>
      <w:r>
        <w:t xml:space="preserve">При установлении основных понятий учения об одаренности наиболее удобно исходить из понятия "способность". </w:t>
      </w:r>
    </w:p>
    <w:p w:rsidR="00B20B1A" w:rsidRDefault="00B20B1A">
      <w:pPr>
        <w:pStyle w:val="text"/>
        <w:widowControl w:val="0"/>
        <w:spacing w:before="120" w:after="0"/>
        <w:ind w:firstLine="567"/>
        <w:jc w:val="both"/>
      </w:pPr>
      <w:r>
        <w:t xml:space="preserve">Три признака, как мне кажется, всегда заключаются в понятии "способность" при употреблении его в практически разумном контексте. </w:t>
      </w:r>
    </w:p>
    <w:p w:rsidR="00B20B1A" w:rsidRDefault="00B20B1A">
      <w:pPr>
        <w:pStyle w:val="text"/>
        <w:widowControl w:val="0"/>
        <w:spacing w:before="120" w:after="0"/>
        <w:ind w:firstLine="567"/>
        <w:jc w:val="both"/>
      </w:pPr>
      <w:r>
        <w:t xml:space="preserve">Во-первых, под способностями разумеются индивидуально-психологические особенности, отличающие одного человека от другого; никто не станет говорить о способностях там, где дело идет о свойствах, в отношении которых все люди равны. В таком смысле слово "способность" употребляется основоположниками марксизма-ленинизма, когда они говорят: "От каждого по способностям". </w:t>
      </w:r>
    </w:p>
    <w:p w:rsidR="00B20B1A" w:rsidRDefault="00B20B1A">
      <w:pPr>
        <w:pStyle w:val="text"/>
        <w:widowControl w:val="0"/>
        <w:spacing w:before="120" w:after="0"/>
        <w:ind w:firstLine="567"/>
        <w:jc w:val="both"/>
      </w:pPr>
      <w:r>
        <w:t xml:space="preserve">Во-вторых, способностями называют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 Такие свойства, как, например, вспыльчивость, вялость, медлительность, которые, несомненно, являются индивидуальными особенностями некоторых людей, обычно не называются способностями, потому что не рассматриваются как условия успешности выполнения каких-либо деятельностей. </w:t>
      </w:r>
    </w:p>
    <w:p w:rsidR="00B20B1A" w:rsidRDefault="00B20B1A">
      <w:pPr>
        <w:pStyle w:val="text"/>
        <w:widowControl w:val="0"/>
        <w:spacing w:before="120" w:after="0"/>
        <w:ind w:firstLine="567"/>
        <w:jc w:val="both"/>
      </w:pPr>
      <w:r>
        <w:t xml:space="preserve">В-третьих, понятие "способность" не сводится к тем знаниям, навыкам или умениям, которые уже выработаны у данного человека. Нередко бывает, что педагог не удовлетворен работой ученика, хотя этот последний обнаруживает знания не меньшие, чем некоторые из его товарищей, успехи которых радуют того же самого педагога. Свое недовольство педагог мотивирует тем, что этот ученик работает недостаточно; при хорошей работе ученик, "принимая во внимание его способности", мог бы иметь гораздо больше знаний. &lt;...&gt; </w:t>
      </w:r>
    </w:p>
    <w:p w:rsidR="00B20B1A" w:rsidRDefault="00B20B1A">
      <w:pPr>
        <w:pStyle w:val="text"/>
        <w:widowControl w:val="0"/>
        <w:spacing w:before="120" w:after="0"/>
        <w:ind w:firstLine="567"/>
        <w:jc w:val="both"/>
      </w:pPr>
      <w:r>
        <w:t xml:space="preserve">Когда выдвигают молодого работника на какую-либо организационную работу и мотивируют это выдвижение "хорошими организационными способностями", то, конечно, не думают при этом, что обладать "организационными способностями"—значит обладать "организационными навыками и умениями". Дело обстоит как раз наоборот: мотивируя выдвижение молодого и пока еще неопытного работника его "организационными способностями", предполагают, что, хотя он, может быть, и не имеет еще необходимых навыков и умений, благодаря своим способностям он сможет быстро и успешно приобрести эти умения и навыки. </w:t>
      </w:r>
    </w:p>
    <w:p w:rsidR="00B20B1A" w:rsidRDefault="00B20B1A">
      <w:pPr>
        <w:pStyle w:val="text"/>
        <w:widowControl w:val="0"/>
        <w:spacing w:before="120" w:after="0"/>
        <w:ind w:firstLine="567"/>
        <w:jc w:val="both"/>
      </w:pPr>
      <w:r>
        <w:t xml:space="preserve">Эти примеры показывают, что в жизни под способностями обычно имеют в виду такие индивидуальные особенности, которые не сводятся к наличным навыкам, умениям или знаниям, но которые могут объяснять легкость и быстроту приобретения этих знаний и навыков. &lt;...&gt; </w:t>
      </w:r>
    </w:p>
    <w:p w:rsidR="00B20B1A" w:rsidRDefault="00B20B1A">
      <w:pPr>
        <w:pStyle w:val="text"/>
        <w:widowControl w:val="0"/>
        <w:spacing w:before="120" w:after="0"/>
        <w:ind w:firstLine="567"/>
        <w:jc w:val="both"/>
      </w:pPr>
      <w:r>
        <w:t xml:space="preserve">Мы не можем понимать способности... как врожденные возможности индивида, потому что способности мы определили как "индивидуально-психологические особенности человека", а эти последние по самому существу дела не могут быть врожденными. Врожденными могут быть лишь анатомо-физиологические особенности, т. е. задатки, которые лежат в основе развития способностей, сами же способности всегда являются результатом развития. </w:t>
      </w:r>
    </w:p>
    <w:p w:rsidR="00B20B1A" w:rsidRDefault="00B20B1A">
      <w:pPr>
        <w:pStyle w:val="text"/>
        <w:widowControl w:val="0"/>
        <w:spacing w:before="120" w:after="0"/>
        <w:ind w:firstLine="567"/>
        <w:jc w:val="both"/>
      </w:pPr>
      <w:r>
        <w:t xml:space="preserve">Таким образом, отвергнув понимание способностей как врожденных особенностей человека, мы, однако, нисколько не отвергаем тем самым того факта, что в основе развития способностей в большинстве случаев лежат некоторые врожденные особенности, задатки. </w:t>
      </w:r>
    </w:p>
    <w:p w:rsidR="00B20B1A" w:rsidRDefault="00B20B1A">
      <w:pPr>
        <w:pStyle w:val="text"/>
        <w:widowControl w:val="0"/>
        <w:spacing w:before="120" w:after="0"/>
        <w:ind w:firstLine="567"/>
        <w:jc w:val="both"/>
      </w:pPr>
      <w:r>
        <w:t xml:space="preserve">Понятие "врожденный", выражаемое иногда и другими словами—"прирожденный", "природный", "данный от природы" и т. п.,—очень часто в практическом анализе связывается со способностями. &lt;...&gt; </w:t>
      </w:r>
    </w:p>
    <w:p w:rsidR="00B20B1A" w:rsidRDefault="00B20B1A">
      <w:pPr>
        <w:pStyle w:val="text"/>
        <w:widowControl w:val="0"/>
        <w:spacing w:before="120" w:after="0"/>
        <w:ind w:firstLine="567"/>
        <w:jc w:val="both"/>
      </w:pPr>
      <w:r>
        <w:t xml:space="preserve">Важно лишь твердо установить, что во всех случаях мы разумеем врожденность не самих способностей, а лежащих в основе их развития задатков. Да едва ли кто-нибудь и в практическом словоупотреблении разумеет что-нибудь иное, говоря о врожденности той или другой способности. Едва ли кому-нибудь приходит в голову думать о "гармоническом чувстве" или "чутье к музыкальной форме", существующих уже в момент рождения. Вероятно, всякий разумный человек представляет себе дело так, что с момента рождения существуют только задатки, предрасположения или еще что-нибудь в этом роде, на основе которых развивается чувство гармонии или чутье музыкальной формы. </w:t>
      </w:r>
    </w:p>
    <w:p w:rsidR="00B20B1A" w:rsidRDefault="00B20B1A">
      <w:pPr>
        <w:pStyle w:val="text"/>
        <w:widowControl w:val="0"/>
        <w:spacing w:before="120" w:after="0"/>
        <w:ind w:firstLine="567"/>
        <w:jc w:val="both"/>
      </w:pPr>
      <w:r>
        <w:t xml:space="preserve">Очень важно также отметить, что, говоря о врожденных задатках, мы тем самым не говорим еще о наследственных задатках. Чрезвычайно широко распространена ошибка, заключающаяся в отождествлении этих двух понятий. Предполагается, что сказать слово "врожденный" все равно, что сказать "наследственный". Это, конечно, неправильно. Ведь рождению предшествует период утробного развития... Слова "наследственность" и "наследственный" в психологической литературе нередко применяются не только в тех случаях, когда имеются действительные основания предполагать, что данный признак получен наследственным путем от предков, но и тогда, когда хотят показать, что этот признак не есть прямой результат воспитания или обучения, или когда предполагают, что этот признак сводится к некоторым биологическим или физиологическим особенностям организма. Слово "наследственный" становится, таким образом, синонимом не только слову "врожденный", но и таким словам, как "биологический", "физиологический" и т. д. </w:t>
      </w:r>
    </w:p>
    <w:p w:rsidR="00B20B1A" w:rsidRDefault="00B20B1A">
      <w:pPr>
        <w:pStyle w:val="text"/>
        <w:widowControl w:val="0"/>
        <w:spacing w:before="120" w:after="0"/>
        <w:ind w:firstLine="567"/>
        <w:jc w:val="both"/>
      </w:pPr>
      <w:r>
        <w:t xml:space="preserve">Такого рода нечеткость или невыдержанность терминологии имеет принципиальное значение. В термине "наследственный" содержится определенное объяснение факта, и поэтому-то употреблять этот термин следует с очень большой осторожностью, только там, где имеются серьезные основания выдвигать именно такое объяснение. </w:t>
      </w:r>
    </w:p>
    <w:p w:rsidR="00B20B1A" w:rsidRDefault="00B20B1A">
      <w:pPr>
        <w:pStyle w:val="text"/>
        <w:widowControl w:val="0"/>
        <w:spacing w:before="120" w:after="0"/>
        <w:ind w:firstLine="567"/>
        <w:jc w:val="both"/>
      </w:pPr>
      <w:r>
        <w:t xml:space="preserve">Итак, понятие "врожденные задатки" ни в коем случае не тождественно понятию "наследственные задатки". Этим я вовсе не отрицаю законность последнего понятия. Я отрицаю лишь законность употребления его в тех случаях, где нет всяких доказательств того, что данные задатки должны быть объяснены именно наследственностью. </w:t>
      </w:r>
    </w:p>
    <w:p w:rsidR="00B20B1A" w:rsidRDefault="00B20B1A">
      <w:pPr>
        <w:pStyle w:val="text"/>
        <w:widowControl w:val="0"/>
        <w:spacing w:before="120" w:after="0"/>
        <w:ind w:firstLine="567"/>
        <w:jc w:val="both"/>
      </w:pPr>
      <w:r>
        <w:t xml:space="preserve">Далее, необходимо подчеркнуть, что способность по самому своему существу есть понятие динамическое. Способность существует только в движении, только в развитии. В психологическом плане нельзя говорить о способности, как она существует до начала своего развития, так же как нельзя говорить о способности, достигшей своего полного развития, закончившей свое развитие. &lt;...&gt; </w:t>
      </w:r>
    </w:p>
    <w:p w:rsidR="00B20B1A" w:rsidRDefault="00B20B1A">
      <w:pPr>
        <w:pStyle w:val="text"/>
        <w:widowControl w:val="0"/>
        <w:spacing w:before="120" w:after="0"/>
        <w:ind w:firstLine="567"/>
        <w:jc w:val="both"/>
      </w:pPr>
      <w:r>
        <w:t xml:space="preserve">Приняв, что способность существует только в развитии, мы не должны упускать из виду, что развитие это осуществляется не иначе, как в процессе той или иной практической или теоретической деятельности. А отсюда следует, что способность не может возникнуть вне соответствующей конкретной деятельности. Только в ходе психологического анализа мы различаем их друг от друга. Нельзя понимать дело так, что способность существует до того, как началась соответствующая деятельность, и только используется в этой последней. Абсолютный слух как способность не существует у ребенка до того, как он впервые стал перед задачей узнавать высоту звука. До этого существовал только задаток как анатомо-физиологический факт. &lt;...&gt; </w:t>
      </w:r>
    </w:p>
    <w:p w:rsidR="00B20B1A" w:rsidRDefault="00B20B1A">
      <w:pPr>
        <w:pStyle w:val="text"/>
        <w:widowControl w:val="0"/>
        <w:spacing w:before="120" w:after="0"/>
        <w:ind w:firstLine="567"/>
        <w:jc w:val="both"/>
      </w:pPr>
      <w:r>
        <w:t xml:space="preserve">Не в том дело, что способности проявляются в деятельности, а в том, что они создаются в этой деятельности. &lt;...&gt; </w:t>
      </w:r>
    </w:p>
    <w:p w:rsidR="00B20B1A" w:rsidRDefault="00B20B1A">
      <w:pPr>
        <w:pStyle w:val="text"/>
        <w:widowControl w:val="0"/>
        <w:spacing w:before="120" w:after="0"/>
        <w:ind w:firstLine="567"/>
        <w:jc w:val="both"/>
      </w:pPr>
      <w:r>
        <w:t xml:space="preserve">Развитие способностей, как и вообще всякое развитие, не протекает прямолинейно: его движущей силой является борьба противоречий, поэтому на отдельных этапах развития вполне возможны противоречия между способностями и склонностями. Но из признания возможности таких противоречий вовсе не вытекает признание того, что склонности могут возникать и развиваться независимо от способностей или, наоборот, способности—независимо от склонностей. </w:t>
      </w:r>
    </w:p>
    <w:p w:rsidR="00B20B1A" w:rsidRDefault="00B20B1A">
      <w:pPr>
        <w:pStyle w:val="text"/>
        <w:widowControl w:val="0"/>
        <w:spacing w:before="120" w:after="0"/>
        <w:ind w:firstLine="567"/>
        <w:jc w:val="both"/>
      </w:pPr>
      <w:r>
        <w:t xml:space="preserve">Выше я уже указывал, что способностями можно называть лишь такие индивидуально-психологические особенности, которые имеют отношение к успешности выполнения той или другой деятельности. Однако не отдельные способности как таковые непосредственно определяют возможность успешного выполнения какой-нибудь деятельности, а лишь своеобразное сочетание этих способностей, которое характеризует данную личность. </w:t>
      </w:r>
    </w:p>
    <w:p w:rsidR="00B20B1A" w:rsidRDefault="00B20B1A">
      <w:pPr>
        <w:pStyle w:val="text"/>
        <w:widowControl w:val="0"/>
        <w:spacing w:before="120" w:after="0"/>
        <w:ind w:firstLine="567"/>
        <w:jc w:val="both"/>
      </w:pPr>
      <w:r>
        <w:t xml:space="preserve">Одной из важнейших особенностей психики человека является возможность чрезвычайно широкой компенсации одних свойств другими, вследствие чего относительная слабость какой-нибудь одной способности вовсе не исключает возможности успешного выполнения даже такой деятельности, которая наиболее тесно связана с этой способностью. Недостающая способность может быть в очень широких пределах компенсирована другими, высокоразвитыми у данного человека... </w:t>
      </w:r>
    </w:p>
    <w:p w:rsidR="00B20B1A" w:rsidRDefault="00B20B1A">
      <w:pPr>
        <w:pStyle w:val="text"/>
        <w:widowControl w:val="0"/>
        <w:spacing w:before="120" w:after="0"/>
        <w:ind w:firstLine="567"/>
        <w:jc w:val="both"/>
      </w:pPr>
      <w:r>
        <w:t xml:space="preserve">Именно вследствие широкой возможности компенсации обречены на неудачу всякие попытки свести, например, музыкальный талант, музыкальное дарование, музыкальность и тому подобное к какой-либо одной способности. </w:t>
      </w:r>
    </w:p>
    <w:p w:rsidR="00B20B1A" w:rsidRDefault="00B20B1A">
      <w:pPr>
        <w:pStyle w:val="text"/>
        <w:widowControl w:val="0"/>
        <w:spacing w:before="120" w:after="0"/>
        <w:ind w:firstLine="567"/>
        <w:jc w:val="both"/>
      </w:pPr>
      <w:r>
        <w:t xml:space="preserve">Для иллюстрации этой мысли приведу один очень элементарный пример. Своеобразной музыкальной способностью является так называемый абсолютный слух, выражающийся в том, что лицо, обладающее этой способностью, может узнавать высоту отдельных звуков, не прибегая к сравнению их с другими звуками, высота которых известна. Имеются веские основания к тому, чтобы видеть в абсолютном слухе типичный пример "врожденной способности", т. е. способности, в основе которой лежат врожденные задатки. Однако можно и у лиц, не обладающих абсолютным слухом, выработать умение узнавать высоту отдельных звуков. Это не значит, что у этих лиц будет создан абсолютный слух, но это значит, что при отсутствии абсолютного слуха можно, опираясь на другие способности — относительный слух, тембровый слух и т. д., выработать такое умение, которое в других случаях осуществляется на основе абсолютного слуха. Психические механизмы узнавания высоты звуков при настоящем абсолютном слухе и при специально выработанном, так называемом "псевдоабсолютном" слухе будут совершенно различными, но практические результаты могут в некоторых случаях быть совершенно одинаковыми. </w:t>
      </w:r>
    </w:p>
    <w:p w:rsidR="00B20B1A" w:rsidRDefault="00B20B1A">
      <w:pPr>
        <w:pStyle w:val="text"/>
        <w:widowControl w:val="0"/>
        <w:spacing w:before="120" w:after="0"/>
        <w:ind w:firstLine="567"/>
        <w:jc w:val="both"/>
      </w:pPr>
      <w:r>
        <w:t xml:space="preserve">Далее надо помнить, что отдельные способности не просто сосуществуют рядом друг с другом и независимо друг от друга. Каждая способность изменяется, приобретает качественно иной характер в зависимости от наличия и степени развития других способностей. </w:t>
      </w:r>
    </w:p>
    <w:p w:rsidR="00B20B1A" w:rsidRDefault="00B20B1A">
      <w:pPr>
        <w:pStyle w:val="text"/>
        <w:widowControl w:val="0"/>
        <w:spacing w:before="120" w:after="0"/>
        <w:ind w:firstLine="567"/>
        <w:jc w:val="both"/>
      </w:pPr>
      <w:r>
        <w:t xml:space="preserve">Исходя из этих соображений, мы не можем непосредственно переходить от отдельных способностей к вопросу о возможности успешного выполнения данным человеком той или другой деятельности. Этот переход может быть осуществлен только через другое, более синтетическое понятие. Таким понятием и является "одаренность", понимаемая как то качественно своеобразное сочетание способностей, от которых зависит возможность достижения большего или меньшего успеха в выполнении той или другой деятельности. </w:t>
      </w:r>
    </w:p>
    <w:p w:rsidR="00B20B1A" w:rsidRDefault="00B20B1A">
      <w:pPr>
        <w:pStyle w:val="text"/>
        <w:widowControl w:val="0"/>
        <w:spacing w:before="120" w:after="0"/>
        <w:ind w:firstLine="567"/>
        <w:jc w:val="both"/>
      </w:pPr>
      <w:r>
        <w:t xml:space="preserve">Своеобразие понятий "одаренность" и "способности" заключается в том, что свойства человека рассматриваются в них с точки зрения тех требований, которые ему предъявляет та или другая практическая деятельность. Поэтому нельзя говорить об одаренности вообще. Можно только говорить об одаренности к чему-нибудь, к какой-нибудь деятельности. Это обстоятельство имеет особенно важное значение при рассмотрении вопроса о так называемой "общей одаренности"... </w:t>
      </w:r>
    </w:p>
    <w:p w:rsidR="00B20B1A" w:rsidRDefault="00B20B1A">
      <w:pPr>
        <w:pStyle w:val="text"/>
        <w:widowControl w:val="0"/>
        <w:spacing w:before="120" w:after="0"/>
        <w:ind w:firstLine="567"/>
        <w:jc w:val="both"/>
      </w:pPr>
      <w:r>
        <w:t xml:space="preserve">То соотнесение с конкретной практической деятельностью, которое с необходимостью содержится в самом понятии "одаренность", обусловливает исторический характер этого понятия. Понятие "одаренность" лишается смысла, если его рассматривать как биологическую категорию. Понимание одаренности существенно зависит от того, какая ценность придается тем или другим видам деятельности и что разумеется под "успешным" выполнением каждой конкретной деятельности. &lt;....&gt; </w:t>
      </w:r>
    </w:p>
    <w:p w:rsidR="00B20B1A" w:rsidRDefault="00B20B1A">
      <w:pPr>
        <w:pStyle w:val="text"/>
        <w:widowControl w:val="0"/>
        <w:spacing w:before="120" w:after="0"/>
        <w:ind w:firstLine="567"/>
        <w:jc w:val="both"/>
      </w:pPr>
      <w:r>
        <w:t xml:space="preserve">Переход от эксплуататорского строя к социализму впервые открыл высокую ценность самых различных видов человеческой деятельности и снял с понятия "одаренность" ту ограниченность, от которой не могли избавить его даже лучшие умы буржуазной науки. </w:t>
      </w:r>
    </w:p>
    <w:p w:rsidR="00B20B1A" w:rsidRDefault="00B20B1A">
      <w:pPr>
        <w:pStyle w:val="text"/>
        <w:widowControl w:val="0"/>
        <w:spacing w:before="120" w:after="0"/>
        <w:ind w:firstLine="567"/>
        <w:jc w:val="both"/>
      </w:pPr>
      <w:r>
        <w:t xml:space="preserve">Существенное изменение претерпевает и содержание понятия того или другого специального вида одаренности в зависимости от того, каков в данную эпоху и в данной общественной формации критерий "успешного" выполнения соответствующей деятельности. Понятие "музыкальная одаренность" имеет, конечно, для нас существенно иное содержание, чем то, которое оно могло иметь у народов, не знавших иной музыки, кроме одноголосой. Историческое развитие музыки влечет за собой и изменение музыкальной одаренности. </w:t>
      </w:r>
    </w:p>
    <w:p w:rsidR="00B20B1A" w:rsidRDefault="00B20B1A">
      <w:pPr>
        <w:pStyle w:val="text"/>
        <w:widowControl w:val="0"/>
        <w:spacing w:before="120" w:after="0"/>
        <w:ind w:firstLine="567"/>
        <w:jc w:val="both"/>
      </w:pPr>
      <w:r>
        <w:t xml:space="preserve">Итак, понятие "одаренность" не имеет смысла без соотнесения его с конкретными, исторически развивающимися формами общественно-трудовой практики. </w:t>
      </w:r>
    </w:p>
    <w:p w:rsidR="00B20B1A" w:rsidRDefault="00B20B1A">
      <w:pPr>
        <w:pStyle w:val="text"/>
        <w:widowControl w:val="0"/>
        <w:spacing w:before="120" w:after="0"/>
        <w:ind w:firstLine="567"/>
        <w:jc w:val="both"/>
      </w:pPr>
      <w:r>
        <w:t xml:space="preserve">Отметим еще одно очень существенное обстоятельство. От одаренности зависит не успех в выполнении деятельности, а только возможность достижения этого успеха. Даже ограничиваясь психологической стороной вопроса, мы должны сказать, что для успешного выполнения всякой деятельности требуется не только одаренность, т. е. наличие соответствующего сочетания способностей, но и обладание необходимыми навыками и умениями. Какую бы феноменальную и музыкальную одаренность ни имел человек, но, если он не учился музыке и систематически не занимался музыкальной деятельностью, он не сможет выполнять функции оперного дирижера или эстрадного пианиста. </w:t>
      </w:r>
    </w:p>
    <w:p w:rsidR="00B20B1A" w:rsidRDefault="00B20B1A">
      <w:pPr>
        <w:pStyle w:val="text"/>
        <w:widowControl w:val="0"/>
        <w:spacing w:before="120" w:after="0"/>
        <w:ind w:firstLine="567"/>
        <w:jc w:val="both"/>
      </w:pPr>
      <w:r>
        <w:t xml:space="preserve">В связи с этим надо решительно протестовать против отождествления одаренности с "высотой психического развития", отождествления, широко распространенного в буржуазной психологии. &lt;...&gt; </w:t>
      </w:r>
    </w:p>
    <w:p w:rsidR="00B20B1A" w:rsidRDefault="00B20B1A">
      <w:pPr>
        <w:pStyle w:val="text"/>
        <w:widowControl w:val="0"/>
        <w:spacing w:before="120" w:after="0"/>
        <w:ind w:firstLine="567"/>
        <w:jc w:val="both"/>
      </w:pPr>
      <w:r>
        <w:t xml:space="preserve">Имеется большое различие между следующими двумя положениями: "данный человек по своей одаренности имеет возможность весьма успешно выполнять такие-то виды деятельности" и "данный человек своей одаренностью предрасположен к таким-то видам деятельности". Одаренность не является единственным фактором, определяющим выбор деятельности (а в классовом обществе она у огромного большинства и вовсе не влияет на этот выбор), как не является она и единственным фактором, определяющим успешность выполнения деятельности. </w:t>
      </w:r>
    </w:p>
    <w:p w:rsidR="00B20B1A" w:rsidRDefault="00B20B1A">
      <w:pPr>
        <w:widowControl w:val="0"/>
        <w:spacing w:before="120"/>
        <w:jc w:val="center"/>
        <w:rPr>
          <w:b/>
          <w:bCs/>
          <w:color w:val="000000"/>
          <w:sz w:val="28"/>
          <w:szCs w:val="28"/>
        </w:rPr>
      </w:pPr>
      <w:r>
        <w:rPr>
          <w:b/>
          <w:bCs/>
          <w:color w:val="000000"/>
          <w:sz w:val="28"/>
          <w:szCs w:val="28"/>
        </w:rPr>
        <w:t>Список литературы</w:t>
      </w:r>
    </w:p>
    <w:p w:rsidR="00B20B1A" w:rsidRDefault="00B20B1A">
      <w:pPr>
        <w:widowControl w:val="0"/>
        <w:spacing w:before="120"/>
        <w:ind w:firstLine="567"/>
        <w:jc w:val="both"/>
        <w:rPr>
          <w:color w:val="000000"/>
          <w:sz w:val="24"/>
          <w:szCs w:val="24"/>
        </w:rPr>
      </w:pPr>
      <w:r>
        <w:rPr>
          <w:color w:val="000000"/>
          <w:sz w:val="24"/>
          <w:szCs w:val="24"/>
        </w:rPr>
        <w:t>Теплов Б. М. Способности и одаренность</w:t>
      </w:r>
    </w:p>
    <w:p w:rsidR="00B20B1A" w:rsidRDefault="00B20B1A">
      <w:pPr>
        <w:widowControl w:val="0"/>
        <w:spacing w:before="120"/>
        <w:ind w:firstLine="567"/>
        <w:jc w:val="both"/>
        <w:rPr>
          <w:color w:val="000000"/>
          <w:sz w:val="24"/>
          <w:szCs w:val="24"/>
        </w:rPr>
      </w:pPr>
      <w:bookmarkStart w:id="0" w:name="_GoBack"/>
      <w:bookmarkEnd w:id="0"/>
    </w:p>
    <w:sectPr w:rsidR="00B20B1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CA2"/>
    <w:rsid w:val="00361A72"/>
    <w:rsid w:val="005C4CA2"/>
    <w:rsid w:val="00B20B1A"/>
    <w:rsid w:val="00D965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1660CB-B234-4E4F-8BA8-E71D91F5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urce">
    <w:name w:val="source"/>
    <w:basedOn w:val="a"/>
    <w:uiPriority w:val="99"/>
    <w:pPr>
      <w:spacing w:before="100" w:beforeAutospacing="1" w:after="100" w:afterAutospacing="1"/>
    </w:pPr>
    <w:rPr>
      <w:color w:val="000000"/>
      <w:sz w:val="24"/>
      <w:szCs w:val="24"/>
    </w:rPr>
  </w:style>
  <w:style w:type="paragraph" w:customStyle="1" w:styleId="text">
    <w:name w:val="text"/>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8512</Words>
  <Characters>4852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Способности и одаренность</vt:lpstr>
    </vt:vector>
  </TitlesOfParts>
  <Company>PERSONAL COMPUTERS</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Способности и одаренность</dc:title>
  <dc:subject/>
  <dc:creator>USER</dc:creator>
  <cp:keywords/>
  <dc:description/>
  <cp:lastModifiedBy>admin</cp:lastModifiedBy>
  <cp:revision>2</cp:revision>
  <dcterms:created xsi:type="dcterms:W3CDTF">2014-01-27T05:19:00Z</dcterms:created>
  <dcterms:modified xsi:type="dcterms:W3CDTF">2014-01-27T05:19:00Z</dcterms:modified>
</cp:coreProperties>
</file>