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A1C" w:rsidRPr="00775F67" w:rsidRDefault="00775F67" w:rsidP="00775F6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Введение</w:t>
      </w:r>
    </w:p>
    <w:p w:rsidR="001E1C37" w:rsidRPr="00775F67" w:rsidRDefault="001E1C37" w:rsidP="00775F67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</w:p>
    <w:p w:rsidR="001E1C37" w:rsidRPr="00AA35A0" w:rsidRDefault="00AA35A0" w:rsidP="00775F67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Международная экономическая </w:t>
      </w:r>
      <w:r w:rsidR="001E1C37" w:rsidRPr="00775F67">
        <w:rPr>
          <w:snapToGrid w:val="0"/>
          <w:sz w:val="28"/>
          <w:szCs w:val="28"/>
        </w:rPr>
        <w:t xml:space="preserve">интеграция — характерная особенность современного этапа развития мировой экономики. В конце </w:t>
      </w:r>
      <w:r w:rsidR="001E1C37" w:rsidRPr="00775F67">
        <w:rPr>
          <w:snapToGrid w:val="0"/>
          <w:sz w:val="28"/>
          <w:szCs w:val="28"/>
          <w:lang w:val="en-US"/>
        </w:rPr>
        <w:t>XX</w:t>
      </w:r>
      <w:r w:rsidR="001E1C37" w:rsidRPr="00775F67">
        <w:rPr>
          <w:snapToGrid w:val="0"/>
          <w:sz w:val="28"/>
          <w:szCs w:val="28"/>
        </w:rPr>
        <w:t xml:space="preserve"> в. она стала мощным инструментом ускоренного развития региональных экономик и повышения конкурентоспособности на мировом рынке стран — членов интеграционных группировок. Слово «интеграция» происходит от лат. </w:t>
      </w:r>
      <w:r w:rsidR="001E1C37" w:rsidRPr="00775F67">
        <w:rPr>
          <w:snapToGrid w:val="0"/>
          <w:sz w:val="28"/>
          <w:szCs w:val="28"/>
          <w:lang w:val="en-US"/>
        </w:rPr>
        <w:t>integratio</w:t>
      </w:r>
      <w:r w:rsidR="001E1C37" w:rsidRPr="00775F67">
        <w:rPr>
          <w:snapToGrid w:val="0"/>
          <w:sz w:val="28"/>
          <w:szCs w:val="28"/>
        </w:rPr>
        <w:t xml:space="preserve"> — восполнение или integer — целый. Международная экономическая интеграция — это процесс срастания экономик соседних стран в единый хозяйственный комплекс на основе устойчивых экономических связей между их компаниями. Получившая наибольшее распространение региональная экономическая интеграция, возможно, в будущем станет начальной стадией глобальной интеграции, т.е. слияния региональ</w:t>
      </w:r>
      <w:r w:rsidR="00626611">
        <w:rPr>
          <w:snapToGrid w:val="0"/>
          <w:sz w:val="28"/>
          <w:szCs w:val="28"/>
        </w:rPr>
        <w:t>ных интеграционных объединений.</w:t>
      </w:r>
    </w:p>
    <w:p w:rsidR="00B47A1C" w:rsidRPr="00775F67" w:rsidRDefault="001E1C37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napToGrid w:val="0"/>
          <w:sz w:val="28"/>
          <w:szCs w:val="28"/>
        </w:rPr>
        <w:t xml:space="preserve">Для сегодняшних международных экономических отношений присущи новые количественные и качественные характеристики. Основные формы мирохозяйственных связей, международная торговля, движение капиталов, миграция населения и трудовых ресурсов, транснациональная деятельность, акции международных организаций, наконец, интеграционные процессы в мире — достигли невиданных ранее масштабов. </w:t>
      </w:r>
      <w:r w:rsidRPr="00775F67">
        <w:rPr>
          <w:sz w:val="28"/>
          <w:szCs w:val="28"/>
        </w:rPr>
        <w:t>Изменились их место и роль в развитии современного общества.</w:t>
      </w:r>
      <w:r w:rsidR="00626611" w:rsidRPr="00AA35A0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Перед развивающимися странами Африки стоит немало сложных проблем. Охватившая Африканский континент в первые годы после провозглашения независимости эйфория вскоре сменилась глубоким разочарованием. Надежды на то, что независимость придаст импульс экономическому росту и развитию не оправдались. Интеграционные процессы в Африке начались еще в начале 60-х годов. Страны этого континента имели различный уровень экономического развития. Если сравнивать его с мировым, то он был и ос</w:t>
      </w:r>
      <w:r w:rsidR="00626611">
        <w:rPr>
          <w:sz w:val="28"/>
          <w:szCs w:val="28"/>
        </w:rPr>
        <w:t>тается низким. И тогда, и в нас</w:t>
      </w:r>
      <w:r w:rsidRPr="00775F67">
        <w:rPr>
          <w:sz w:val="28"/>
          <w:szCs w:val="28"/>
        </w:rPr>
        <w:t>тоящее время отмечается широкий разброс в доходах, по финансовому потенциалу, транспортным возможностям и т.д.</w:t>
      </w:r>
    </w:p>
    <w:p w:rsidR="00D6579C" w:rsidRPr="00AA35A0" w:rsidRDefault="008D10DA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1.</w:t>
      </w:r>
      <w:r w:rsidRPr="00775F67">
        <w:rPr>
          <w:sz w:val="28"/>
        </w:rPr>
        <w:t xml:space="preserve"> </w:t>
      </w:r>
      <w:r w:rsidR="00D6579C" w:rsidRPr="00775F67">
        <w:rPr>
          <w:sz w:val="28"/>
          <w:szCs w:val="28"/>
        </w:rPr>
        <w:t>Интеграционные процессы в мировом хозяйстве</w:t>
      </w:r>
    </w:p>
    <w:p w:rsidR="00775F67" w:rsidRPr="00AA35A0" w:rsidRDefault="00775F67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0" w:name="t42"/>
      <w:bookmarkEnd w:id="0"/>
    </w:p>
    <w:p w:rsidR="003411E1" w:rsidRPr="00AA35A0" w:rsidRDefault="00D6579C" w:rsidP="00AA35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Сущность международной экономической интеграции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Термин «интеграция» применяется в разных сферах жизни – политике, биологии, математике и т.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основном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понимаются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различные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объединения.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термин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имеет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место.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здесь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речь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идет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дальнейшем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общественного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характера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предполагает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производственных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научных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потенциалов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нескольких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вывода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принципиально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новые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</w:t>
      </w:r>
      <w:r w:rsidR="00775F67">
        <w:rPr>
          <w:sz w:val="28"/>
          <w:szCs w:val="28"/>
        </w:rPr>
        <w:t>ственно-технические</w:t>
      </w:r>
      <w:r w:rsidR="00626611">
        <w:rPr>
          <w:sz w:val="28"/>
          <w:szCs w:val="28"/>
        </w:rPr>
        <w:t xml:space="preserve"> </w:t>
      </w:r>
      <w:r w:rsid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775F67">
        <w:rPr>
          <w:sz w:val="28"/>
          <w:szCs w:val="28"/>
        </w:rPr>
        <w:t>социально</w:t>
      </w:r>
      <w:r w:rsidR="00626611" w:rsidRPr="00AA35A0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рубежи,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поднятия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высокий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уровень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результате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курса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должно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произойти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постепенное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сближение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национальных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хозяйств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появление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совместного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Таким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образом,</w:t>
      </w:r>
      <w:r w:rsidR="00626611">
        <w:rPr>
          <w:sz w:val="28"/>
          <w:szCs w:val="28"/>
        </w:rPr>
        <w:t xml:space="preserve"> </w:t>
      </w:r>
      <w:r w:rsidRPr="00775F67">
        <w:rPr>
          <w:bCs/>
          <w:sz w:val="28"/>
          <w:szCs w:val="28"/>
        </w:rPr>
        <w:t>экономическая</w:t>
      </w:r>
      <w:r w:rsidR="00626611">
        <w:rPr>
          <w:bCs/>
          <w:sz w:val="28"/>
          <w:szCs w:val="28"/>
        </w:rPr>
        <w:t xml:space="preserve"> </w:t>
      </w:r>
      <w:r w:rsidRPr="00775F67">
        <w:rPr>
          <w:bCs/>
          <w:sz w:val="28"/>
          <w:szCs w:val="28"/>
        </w:rPr>
        <w:t>интеграция</w:t>
      </w:r>
      <w:r w:rsidR="00626611">
        <w:rPr>
          <w:bCs/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представляет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собой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подлинное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обобществление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помощью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сознательного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регулирования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правительствами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участвующих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взаимного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разделения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производственной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кооперации.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Такого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рода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обобществление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выражается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повышении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эффективности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каждой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примерно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усредненного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уровня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масштабах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формировании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оптимальной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структуры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национальной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экономики.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Основным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фактором,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побуждающим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объединять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усилия,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является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рассмотрение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качестве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средства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преодоления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противоречия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необходимостью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эффективного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каждой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участвовавшей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взаимном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разделении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неограниченными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возможностями,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располагали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отдельные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реализации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неотложной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задачи.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Интегрирующиеся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планируют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увеличить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эффективность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функционирования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национальных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счет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ряда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факторов,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возникают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ходе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обобществления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производства: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1)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расширяется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пространство,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пределах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действуют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хозяйствующие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субъекты.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предприятиями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интегрирующихся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усиливается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конкурентная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борьба,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стимулирует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активным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поискам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совершенных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технических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средств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новых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технологий,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приводящих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повышению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эффективности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касается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стран—участниц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особенно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менее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высоким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уровнем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подключая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соседей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способствуют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быстрому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экономическому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росту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самым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емких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рынков;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2)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позволяют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стабильную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предсказуемую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ситуацию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взаимной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сравнению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традиционными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двух–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многосторонними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переговорами,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интересы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участников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очень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отличаются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друг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друга;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3)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блоки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только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улучшают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взаимную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участников,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укрепляют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согласованную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позицию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рамках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переговоров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Всемирной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организации.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Выступления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лица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блока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весомы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лучшие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результаты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области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политики;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4)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объединения,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возникающие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современной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мировой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экономике,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предоставляют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возможность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входящим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использовать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преимущества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масштаба.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частности,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преимущества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позволяют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расширить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масштабы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сбыта,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поддержать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местных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производителей,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особенно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среди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новых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отраслей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национальной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промышленности,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сократить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межстрановые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издержки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извлечь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другие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льготы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основе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теории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масштаба.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Кроме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того,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расширенное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пространство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лучшие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условия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привлечения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прямых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иностранных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инвестиций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больших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размеров,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смысл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создавать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самостоятельные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производства;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5)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формируют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участников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благоприятную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внешнеполитическую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среду.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самом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деле,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важнейших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задач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существующих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ныне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блоков</w:t>
      </w:r>
      <w:r w:rsidR="00626611">
        <w:rPr>
          <w:sz w:val="28"/>
          <w:szCs w:val="28"/>
        </w:rPr>
        <w:t xml:space="preserve"> </w:t>
      </w:r>
      <w:r w:rsidR="00775F67">
        <w:rPr>
          <w:sz w:val="28"/>
          <w:szCs w:val="28"/>
        </w:rPr>
        <w:t>являет</w:t>
      </w:r>
      <w:r w:rsidRPr="00775F67">
        <w:rPr>
          <w:sz w:val="28"/>
          <w:szCs w:val="28"/>
        </w:rPr>
        <w:t>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усиление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членов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только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политической,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военной,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культурной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других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неэкономических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сферах.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мнению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Молчанова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(кандидата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исторических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наук),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</w:t>
      </w:r>
      <w:r w:rsidR="00C25B81" w:rsidRPr="00775F67">
        <w:rPr>
          <w:sz w:val="28"/>
          <w:szCs w:val="28"/>
        </w:rPr>
        <w:t>ционные</w:t>
      </w:r>
      <w:r w:rsidR="00626611">
        <w:rPr>
          <w:sz w:val="28"/>
          <w:szCs w:val="28"/>
        </w:rPr>
        <w:t xml:space="preserve"> </w:t>
      </w:r>
      <w:r w:rsidR="00C25B81" w:rsidRPr="00775F67">
        <w:rPr>
          <w:sz w:val="28"/>
          <w:szCs w:val="28"/>
        </w:rPr>
        <w:t>процессы</w:t>
      </w:r>
      <w:r w:rsidR="00626611">
        <w:rPr>
          <w:sz w:val="28"/>
          <w:szCs w:val="28"/>
        </w:rPr>
        <w:t xml:space="preserve"> </w:t>
      </w:r>
      <w:r w:rsidR="00C25B81" w:rsidRPr="00775F67">
        <w:rPr>
          <w:sz w:val="28"/>
          <w:szCs w:val="28"/>
        </w:rPr>
        <w:t>реализую</w:t>
      </w:r>
      <w:r w:rsidRPr="00775F67">
        <w:rPr>
          <w:sz w:val="28"/>
          <w:szCs w:val="28"/>
        </w:rPr>
        <w:t>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помощью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ряда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предпосылок.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Во-первых,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одинаковы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сходны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уровни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интегрирующихся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правило,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возникает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либо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промышленно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странами,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либо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развивающимися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государствами.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того,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процессы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идут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заметно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активнее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государствами,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находящимися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близком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Попытки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объединений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промышленно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развивающимися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хотя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имеют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место,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находятся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раннем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этапе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становления,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позволяет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сделать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однозначных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выводов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степени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эффективности.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Во-вторых,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территориальная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близость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интегрирующихся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наличие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многих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случаях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обшей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границы.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Большинство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группировок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мира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начинались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нескольких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соседних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расположенных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непосредственной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географической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близости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имеющих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транспортные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коммуникации.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Затем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первоначальной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группе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подключались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другие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соседние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государства.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В-третьих,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предпосылкой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возникновения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новых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блоков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является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называемый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демонстрационный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эффект.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Дело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том,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странах,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участвующих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обычно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происходит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ускорение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темпов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роста,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снижение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инфляции,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рост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занятости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другие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положительные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сдвиги,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оказывает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определенное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стимулирующее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воздействие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другие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Международная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может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спонтанной.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Опыт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показал: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реального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обобществления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любыми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нужно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сознательно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осуществить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процесс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разделения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производственной</w:t>
      </w:r>
      <w:r w:rsidR="00626611">
        <w:rPr>
          <w:sz w:val="28"/>
          <w:szCs w:val="28"/>
        </w:rPr>
        <w:t xml:space="preserve"> </w:t>
      </w:r>
      <w:r w:rsidR="00775F67" w:rsidRPr="00775F67">
        <w:rPr>
          <w:sz w:val="28"/>
          <w:szCs w:val="28"/>
        </w:rPr>
        <w:t>кооперации</w:t>
      </w:r>
      <w:r w:rsidRPr="00775F67">
        <w:rPr>
          <w:sz w:val="28"/>
          <w:szCs w:val="28"/>
        </w:rPr>
        <w:t>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опираясь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определенные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ориентиры.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образом,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важной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основополагающей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спецификой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этапа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заинтересованных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является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обязательно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предусматривает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политическое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решение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сторон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переводе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взаимного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разделения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новый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уровень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свободного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производственной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кооперации.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переход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разделения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этап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направляет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обязательно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сознательное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коллективное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регулирование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правительствами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заинтересованных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многих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внешнеэкономических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акций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изменение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национальных</w:t>
      </w:r>
      <w:r w:rsidR="00626611">
        <w:rPr>
          <w:sz w:val="28"/>
          <w:szCs w:val="28"/>
        </w:rPr>
        <w:t xml:space="preserve"> </w:t>
      </w:r>
      <w:r w:rsidR="00775F67">
        <w:rPr>
          <w:sz w:val="28"/>
          <w:szCs w:val="28"/>
        </w:rPr>
        <w:t>процес</w:t>
      </w:r>
      <w:r w:rsidRPr="00775F67">
        <w:rPr>
          <w:sz w:val="28"/>
          <w:szCs w:val="28"/>
        </w:rPr>
        <w:t>сов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воспроизводства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соответствии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этими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акциями.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Отношение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объединяющихся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третьим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проблема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Каждая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образуется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именно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обобществление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Однако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очень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часто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литературе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особенно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периодической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печати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можно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встретить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утверждение,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изолируется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третьих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отгораживается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непреодолимыми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барьерами.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Естественно,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изоляции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интегрирующихся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партнеров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третьих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существует.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все-таки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обычные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отношения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нельзя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приравнивать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потому,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любой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какая-то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грань,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отгораживает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участников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третьих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Участники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ставят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задачу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повышения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эффективности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функционирующих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предприятий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высокого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уровня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только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территории,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интегрирующемся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содружестве,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неинтегрирующие,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сотрудничающие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ними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прежде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заботятся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индивидуальных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интересах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являются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союзными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договорными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партнерами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повышению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эффективности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группе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сотрудничающих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заключается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принципиальная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разница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ними.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Третьи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берут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себя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никаких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обязательств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="00775F67">
        <w:rPr>
          <w:sz w:val="28"/>
          <w:szCs w:val="28"/>
        </w:rPr>
        <w:t>переест</w:t>
      </w:r>
      <w:r w:rsidRPr="00775F67">
        <w:rPr>
          <w:sz w:val="28"/>
          <w:szCs w:val="28"/>
        </w:rPr>
        <w:t>ройке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структуры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экономики,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доведению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определенного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условленного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уровня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затрат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ресурсов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других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показателей,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являются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признаком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интегрирующегося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коллектива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почему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хотя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объединяющиеся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представляют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изолированной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организации,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вступив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путь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должны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действовать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обособленно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определенном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смысле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слова.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Намечается,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будут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основе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просто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разделения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производственной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кооперации,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основе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формирования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кардинальных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путей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обобществления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направлении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скорейшего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повышения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производительности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результативности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сообщества.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Обособленности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мира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нет,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определенное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обособление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налицо.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Таким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образом,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процессы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приближают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регионализма,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результате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отдельные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группы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формируют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себя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благоприятные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условия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перемещения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капиталов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рабочей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силы,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других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настоящее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время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насчитывается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около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20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объединений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типа,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расположенных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частях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земного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шара.</w:t>
      </w:r>
    </w:p>
    <w:p w:rsidR="00D331F7" w:rsidRPr="00263D18" w:rsidRDefault="00AA35A0" w:rsidP="004303F5">
      <w:pPr>
        <w:pStyle w:val="book"/>
        <w:widowControl w:val="0"/>
        <w:shd w:val="clear" w:color="auto" w:fill="FDFEFF"/>
        <w:spacing w:line="360" w:lineRule="auto"/>
        <w:ind w:firstLine="709"/>
        <w:jc w:val="center"/>
        <w:rPr>
          <w:bCs/>
          <w:color w:val="FFFFFF"/>
          <w:sz w:val="28"/>
          <w:szCs w:val="28"/>
        </w:rPr>
      </w:pPr>
      <w:bookmarkStart w:id="1" w:name="t43"/>
      <w:bookmarkEnd w:id="1"/>
      <w:r w:rsidRPr="00263D18">
        <w:rPr>
          <w:bCs/>
          <w:color w:val="FFFFFF"/>
          <w:sz w:val="28"/>
          <w:szCs w:val="28"/>
        </w:rPr>
        <w:t>международная интеграция африка</w:t>
      </w:r>
    </w:p>
    <w:p w:rsidR="008D10DA" w:rsidRPr="00AA35A0" w:rsidRDefault="00775F67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6579C" w:rsidRPr="00775F67">
        <w:rPr>
          <w:sz w:val="28"/>
          <w:szCs w:val="28"/>
        </w:rPr>
        <w:t>2.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Формы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международной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интеграции</w:t>
      </w:r>
    </w:p>
    <w:p w:rsidR="008D10DA" w:rsidRPr="00775F67" w:rsidRDefault="008D10DA" w:rsidP="00775F67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Международная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проходит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ряд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ступеней: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1)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зону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свободной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торговли;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2)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таможенный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союз;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3)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рынок;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4)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политический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Все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ступени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имеют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характерную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особенность,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заключается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том,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странами,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вступившими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вид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устраняются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определенные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барьеры.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итоге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пределах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формируется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рыночное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пространство,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где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разворачивается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свободная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конкуренция,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действием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рыночных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регуляторов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(цен,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процентов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д.)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возникает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эффективная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территориальная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отраслевая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структура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Из-за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только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выигрывают,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увеличивается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производительность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экономятся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расходы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таможенный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контроль.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время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каждая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ступень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имеет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специ</w:t>
      </w:r>
      <w:r w:rsidRPr="00775F67">
        <w:rPr>
          <w:sz w:val="28"/>
          <w:szCs w:val="28"/>
        </w:rPr>
        <w:t>фические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черты.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Зона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свободной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участвующие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добровольно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отрекаются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защиты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национальных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рынков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только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взаимоотношениях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своими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партнерами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данному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объединению.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третьими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каждый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участник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зоны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свободной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определяет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собственные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тарифы.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вид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используетс</w:t>
      </w:r>
      <w:r w:rsidR="00EE3EF1" w:rsidRPr="00775F67">
        <w:rPr>
          <w:sz w:val="28"/>
          <w:szCs w:val="28"/>
        </w:rPr>
        <w:t>я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странами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ЕАСТ,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НАФТА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др.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группами.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Таможенный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Участники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совместно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устанавливают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единый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таможенный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тариф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третьих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возможность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надежно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защищать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формирующееся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единое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рыночное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пространство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представляется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арене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качестве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блока.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участники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лишаются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части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внешнеэкономического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суверенитета.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Подобный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вариант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осуществлялся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рамках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Европейского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союза.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Общий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рынок.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Здесь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остаются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значимыми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условия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таможенного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Кроме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того,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рамках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устраняются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ограничения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перемещение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различных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факторов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усиливает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экономическую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взаимозависимость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стран-членов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объединения.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свобода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межстранового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передвижения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требует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высокого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организационного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уровня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межгосударственной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координации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политики.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Общий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рынок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является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завершающим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этапом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формирования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зрелого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рыночного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пространства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необходимо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выполнить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следующие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мероприятия: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1)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сделать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одинаковые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уровни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налогов;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2)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устранить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бюджетные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субсидии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отдельным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предприятиям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отраслям;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3)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преодолеть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различия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национальных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трудовых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хозяйственных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законодательствах;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4)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унифицировать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национальные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технические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санитарные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стандарты;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5)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скоординировать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национальные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кредитно-финансовые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структуры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системы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социальной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защиты.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Реализация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мероприятий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дальнейшая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координация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национальной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налоговой,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антиинфляционной,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валютной,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промышленной,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сельскохозяйственной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социальной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политики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участников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блока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повлечет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собой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единого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внутрирегионального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рынка.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ступень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принято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называть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союзом.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данном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этапе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объединяющиеся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управленческие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структуры,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способные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только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наблюдать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координировать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действия,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принимать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оперативные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решения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имени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интернационального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блока.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Предпосылки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высшей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ступени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политического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образуются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странах.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вид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предусматривает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преобразование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зрелого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единого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рыночного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пространства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единый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хозяйственно-политический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организм.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результате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перехода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политическому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взаимные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внешнеэкономические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связи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участвующих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перестраиваются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внутригосударственные.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Проблема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отношений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границах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перестает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существовать.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6579C" w:rsidRPr="00775F67" w:rsidRDefault="00D331F7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3.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Интеграционные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процессы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Африке</w:t>
      </w:r>
    </w:p>
    <w:p w:rsidR="008D10DA" w:rsidRPr="00775F67" w:rsidRDefault="008D10DA" w:rsidP="00775F67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Интеграционные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процессы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начались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еще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начале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1960-х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континента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имели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различный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уровень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Если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сравнивать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мировым,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был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остается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низким.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тогда,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настоящее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время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отмечается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широкий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разброс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доходах,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финансовому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потенциалу,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транспортным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возможностям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началу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1990-х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четырех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десятков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относятся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разряду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называемых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слаборазвитых,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25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расположены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континенте.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ВВП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душу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населения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колеблется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80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долларов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Мозамбике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500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долларов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Мавритании.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После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1960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континенте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возникло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около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40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различных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организаций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финансового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профиля,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выступали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широкому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кругу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сфер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деятельности,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рамках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отдельных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отраслей,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хотя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основополагающих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документах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всегда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присутствовали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дефиниции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«интеграция»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«международное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разделение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труда».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Большое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влияние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процессов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оказывали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бывшие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метрополии,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правило,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воздействие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использовалось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достижения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известных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целей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выпускать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сферы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интересов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Примером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могут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служить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различные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группировки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франкоязычных,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англоязычных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начальном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этапе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появлялись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организации,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присущие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условиям,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например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семь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организаций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называемого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«речного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профиля»: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ОМВГ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(Организация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освоению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бассейна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Гамбия),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ОМВС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(Организация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освоению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бассейна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Сенегал),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Организация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эксплуатации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бассейна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Катеры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Возникновение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организаций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естественный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процесс,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присущий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данному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континенту,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специфическим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условиям,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имеющимся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момент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Африке.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Были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структуры,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согласно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оценкам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исследователей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могли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вполне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рода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центрами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«концентрации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процессов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превращения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интеграционные»: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лесопромышленная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организация,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стран-производителей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какао,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Ассоциация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рисоводства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Западной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Именно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процесс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мог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иметь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продолжение,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имели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монокультурную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структуру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другие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составляющие,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могли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чем-то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препятствовать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сближению,</w:t>
      </w:r>
      <w:r w:rsidR="00626611">
        <w:rPr>
          <w:sz w:val="28"/>
          <w:szCs w:val="28"/>
        </w:rPr>
        <w:t xml:space="preserve"> </w:t>
      </w:r>
      <w:r w:rsidR="00775F67">
        <w:rPr>
          <w:sz w:val="28"/>
          <w:szCs w:val="28"/>
        </w:rPr>
        <w:t>ко</w:t>
      </w:r>
      <w:r w:rsidR="004303F5">
        <w:rPr>
          <w:sz w:val="28"/>
          <w:szCs w:val="28"/>
        </w:rPr>
        <w:t>о</w:t>
      </w:r>
      <w:r w:rsidR="00775F67">
        <w:rPr>
          <w:sz w:val="28"/>
          <w:szCs w:val="28"/>
        </w:rPr>
        <w:t>пе</w:t>
      </w:r>
      <w:r w:rsidRPr="00775F67">
        <w:rPr>
          <w:sz w:val="28"/>
          <w:szCs w:val="28"/>
        </w:rPr>
        <w:t>рации,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расширению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все-таки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преобладали.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Однако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силу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целого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ряда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причин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объективного,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субъективного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характера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шло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довольно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вяло.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следует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забывать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1960-1970-е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отмечалось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очень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сильное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влияние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ТНК.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1977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прекратило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существование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Восточноафриканское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Сообщество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(ВАС).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ВАС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группировка,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подавала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большие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надежды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апологетам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менее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деятельность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ТНК,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контролировала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товарные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потоки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сбыта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реализации,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определенном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этапе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сорвала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программы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сотрудничества.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Вследствие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активной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деятельности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дипломатии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развивающихся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числе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африканских,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мировым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сообществом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отрегулированы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отдельные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подходы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ТНК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сотрудничеству.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Через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серию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Ломейских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конвенций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разработаны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условия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стран-членов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Евросоюза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(следовательно,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входящих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бывших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метрополий)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развивающимися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странами.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точки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зрения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некоторых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специалистов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процессы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начинают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подчиняться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логике.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связи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приоритетными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потребностями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больше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усилий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направляется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реализацию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Договора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поэтапном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Африканского</w:t>
      </w:r>
      <w:r w:rsidR="00626611">
        <w:rPr>
          <w:sz w:val="28"/>
          <w:szCs w:val="28"/>
        </w:rPr>
        <w:t xml:space="preserve"> </w:t>
      </w:r>
      <w:r w:rsidR="00775F67">
        <w:rPr>
          <w:sz w:val="28"/>
          <w:szCs w:val="28"/>
        </w:rPr>
        <w:t>экономи</w:t>
      </w:r>
      <w:r w:rsidRPr="00775F67">
        <w:rPr>
          <w:sz w:val="28"/>
          <w:szCs w:val="28"/>
        </w:rPr>
        <w:t>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(АфЭС),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выступающего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рынок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основе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имеющихся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организаций.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Соглашение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вступило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силу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мае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1994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План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постепенного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АфЭС,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состоит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шести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этапов,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должен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реализован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течение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34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лет.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Главными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элементами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АфЭС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являются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существующие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субрегиональные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группировки: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ЭКОВАС,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САДК,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САМЭСГЦА,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ЮДЕАК.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связи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первоочередное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внимание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уделялось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именно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всемерному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укреплению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усилению</w:t>
      </w:r>
      <w:r w:rsidR="00626611">
        <w:rPr>
          <w:sz w:val="28"/>
          <w:szCs w:val="28"/>
        </w:rPr>
        <w:t xml:space="preserve"> </w:t>
      </w:r>
      <w:r w:rsidR="00775F67">
        <w:rPr>
          <w:sz w:val="28"/>
          <w:szCs w:val="28"/>
        </w:rPr>
        <w:t>скор</w:t>
      </w:r>
      <w:r w:rsidRPr="00775F67">
        <w:rPr>
          <w:sz w:val="28"/>
          <w:szCs w:val="28"/>
        </w:rPr>
        <w:t>динированности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деятельности.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Преобразование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АфЭС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многом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зависит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дальнейшего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«самочувствия»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субрегиональных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группировок,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настоящее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время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оставляет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желать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лучшего.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Возможно,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практический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эффект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АфЭС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процесс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довольно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далекого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будущего.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Однако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процесс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может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толчок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модернизации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унификации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структур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взаимодействия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повысить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интенсивность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конечном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результате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должно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привести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расширению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рынков,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появлению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сравнительно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крупных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потребностей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связи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оснащением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новых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предприятий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других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объектов,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создаваемых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коллективной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основе.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Западной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наиболее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видима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кое-какая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активизация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деятельности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западноафриканских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(ЭКОВАС),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ставит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целью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поэтапное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</w:t>
      </w:r>
      <w:r w:rsidR="00EE3EF1" w:rsidRPr="00775F67">
        <w:rPr>
          <w:sz w:val="28"/>
          <w:szCs w:val="28"/>
        </w:rPr>
        <w:t>гионе.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ЭКОВАС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образовано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1975</w:t>
      </w:r>
      <w:r w:rsidRPr="00775F67">
        <w:rPr>
          <w:sz w:val="28"/>
          <w:szCs w:val="28"/>
        </w:rPr>
        <w:t>г.,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состав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вх</w:t>
      </w:r>
      <w:r w:rsidR="00EE3EF1" w:rsidRPr="00775F67">
        <w:rPr>
          <w:sz w:val="28"/>
          <w:szCs w:val="28"/>
        </w:rPr>
        <w:t>одят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16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государств.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июле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1995</w:t>
      </w:r>
      <w:r w:rsidRPr="00775F67">
        <w:rPr>
          <w:sz w:val="28"/>
          <w:szCs w:val="28"/>
        </w:rPr>
        <w:t>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18-ом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саммите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ЭКОВАС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было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оглашено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официальное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вступление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силу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обновленного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договора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</w:t>
      </w:r>
      <w:r w:rsidR="00EE3EF1" w:rsidRPr="00775F67">
        <w:rPr>
          <w:sz w:val="28"/>
          <w:szCs w:val="28"/>
        </w:rPr>
        <w:t>естве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(подписан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Котону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EE3EF1" w:rsidRPr="00775F67">
        <w:rPr>
          <w:sz w:val="28"/>
          <w:szCs w:val="28"/>
        </w:rPr>
        <w:t>1993</w:t>
      </w:r>
      <w:r w:rsidRPr="00775F67">
        <w:rPr>
          <w:sz w:val="28"/>
          <w:szCs w:val="28"/>
        </w:rPr>
        <w:t>г.),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ряд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субрегиона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сотрудничают.</w:t>
      </w:r>
    </w:p>
    <w:p w:rsidR="00EE3EF1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Реализация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планов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встречается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существенными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трудностями,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обусловленными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различием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уровнях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неодинаковыми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подходами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применению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властных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рыночных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рычагов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решения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экономических,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финансовых,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задач.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Увеличению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результативности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ЭКОВАС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большей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степени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препятствуют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соперничество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франко–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англоязычными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субрегиона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близкая,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других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регионах,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привязанность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бывшим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метрополиям,</w:t>
      </w:r>
      <w:r w:rsidR="00626611">
        <w:rPr>
          <w:sz w:val="28"/>
          <w:szCs w:val="28"/>
        </w:rPr>
        <w:t xml:space="preserve"> 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внутренние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проблемы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Нигерии,</w:t>
      </w:r>
      <w:r w:rsidR="00626611">
        <w:rPr>
          <w:sz w:val="28"/>
          <w:szCs w:val="28"/>
        </w:rPr>
        <w:t xml:space="preserve"> </w:t>
      </w:r>
      <w:r w:rsidR="00775F67" w:rsidRPr="00775F67">
        <w:rPr>
          <w:sz w:val="28"/>
          <w:szCs w:val="28"/>
        </w:rPr>
        <w:t>являющаяся</w:t>
      </w:r>
      <w:r w:rsidRPr="00775F67">
        <w:rPr>
          <w:sz w:val="28"/>
          <w:szCs w:val="28"/>
        </w:rPr>
        <w:t>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мнению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ряда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«локомотивом»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процессов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Западной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Африке.</w:t>
      </w:r>
    </w:p>
    <w:p w:rsidR="00687CC4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Существует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договор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преобразовании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Зоны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преференциальной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Восточной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Южной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(ЗПТ)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рынок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Восточной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Южной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(КОМЕСА),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</w:t>
      </w:r>
      <w:r w:rsidR="00856589" w:rsidRPr="00775F67">
        <w:rPr>
          <w:sz w:val="28"/>
          <w:szCs w:val="28"/>
        </w:rPr>
        <w:t>орый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был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подписан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ноябре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1993</w:t>
      </w:r>
      <w:r w:rsidRPr="00775F67">
        <w:rPr>
          <w:sz w:val="28"/>
          <w:szCs w:val="28"/>
        </w:rPr>
        <w:t>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Кампале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(Уганда).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планах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договора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формирование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</w:t>
      </w:r>
      <w:r w:rsidR="00856589" w:rsidRPr="00775F67">
        <w:rPr>
          <w:sz w:val="28"/>
          <w:szCs w:val="28"/>
        </w:rPr>
        <w:t>ынка,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валютного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союза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2020</w:t>
      </w:r>
      <w:r w:rsidRPr="00775F67">
        <w:rPr>
          <w:sz w:val="28"/>
          <w:szCs w:val="28"/>
        </w:rPr>
        <w:t>г.,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юридической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админист</w:t>
      </w:r>
      <w:r w:rsidR="00775F67">
        <w:rPr>
          <w:sz w:val="28"/>
          <w:szCs w:val="28"/>
        </w:rPr>
        <w:t>ра</w:t>
      </w:r>
      <w:r w:rsidRPr="00775F67">
        <w:rPr>
          <w:sz w:val="28"/>
          <w:szCs w:val="28"/>
        </w:rPr>
        <w:t>тивной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сферах.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Идея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предусматривала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слияние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Юга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(САДК)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ЗПТ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КОМЕСА.</w:t>
      </w:r>
      <w:r w:rsidR="00626611">
        <w:rPr>
          <w:sz w:val="28"/>
          <w:szCs w:val="28"/>
        </w:rPr>
        <w:t xml:space="preserve"> </w:t>
      </w:r>
    </w:p>
    <w:p w:rsidR="00D6579C" w:rsidRPr="00775F67" w:rsidRDefault="00856589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саммите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САДК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(август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1994</w:t>
      </w:r>
      <w:r w:rsidR="00D6579C" w:rsidRPr="00775F67">
        <w:rPr>
          <w:sz w:val="28"/>
          <w:szCs w:val="28"/>
        </w:rPr>
        <w:t>г.)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Габороне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(Ботсвана)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утвердили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решение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раздельном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существовании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2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организаций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южной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восточной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Африке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соответственно.</w:t>
      </w:r>
      <w:r w:rsidR="00626611">
        <w:rPr>
          <w:snapToGrid w:val="0"/>
          <w:sz w:val="28"/>
        </w:rPr>
        <w:t xml:space="preserve"> 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заседании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Совета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Министров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участием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16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стран-членов,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которое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проходило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апреле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1996</w:t>
      </w:r>
      <w:r w:rsidRPr="00775F67">
        <w:rPr>
          <w:sz w:val="28"/>
          <w:szCs w:val="28"/>
        </w:rPr>
        <w:t>г.,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кроме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рассмотрения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итогов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деятельности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1995</w:t>
      </w:r>
      <w:r w:rsidRPr="00775F67">
        <w:rPr>
          <w:sz w:val="28"/>
          <w:szCs w:val="28"/>
        </w:rPr>
        <w:t>г.,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поставлены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задачи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необходимость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наращивания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промышленного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снятие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тарифных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барьеров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введение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внешнего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тарифа.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отмечены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следующие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положительные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факты: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постоянный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прирост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объема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внутрирегиональной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среднем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10,1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%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год),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частичное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сокращение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таможенных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тарифов,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отмена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почти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нетарифных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барьеров.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Одновременно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затруднено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тем,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наблюдается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существенное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расслоение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непостоянны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политическая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обстановка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валютно-финансовая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сфера.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Сообщество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Юга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(САДК)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представляет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собой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</w:t>
      </w:r>
      <w:r w:rsidR="00775F67">
        <w:rPr>
          <w:sz w:val="28"/>
          <w:szCs w:val="28"/>
        </w:rPr>
        <w:t>тико</w:t>
      </w:r>
      <w:r w:rsidR="00626611" w:rsidRPr="00AA35A0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</w:t>
      </w:r>
      <w:r w:rsidR="00856589" w:rsidRPr="00775F67">
        <w:rPr>
          <w:sz w:val="28"/>
          <w:szCs w:val="28"/>
        </w:rPr>
        <w:t>льный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блок,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образованный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1992</w:t>
      </w:r>
      <w:r w:rsidRPr="00775F67">
        <w:rPr>
          <w:sz w:val="28"/>
          <w:szCs w:val="28"/>
        </w:rPr>
        <w:t>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основе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Конференции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координации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Юга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(САДКК),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существо</w:t>
      </w:r>
      <w:r w:rsidR="00856589" w:rsidRPr="00775F67">
        <w:rPr>
          <w:sz w:val="28"/>
          <w:szCs w:val="28"/>
        </w:rPr>
        <w:t>вавшей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1980</w:t>
      </w:r>
      <w:r w:rsidRPr="00775F67">
        <w:rPr>
          <w:sz w:val="28"/>
          <w:szCs w:val="28"/>
        </w:rPr>
        <w:t>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Сейчас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САДК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состоит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12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Учредителями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САДК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было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задумано,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должно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идти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позиции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«гибкой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геометрии»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разнотемповости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процессов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отдельными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странами,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группами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внутри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Сообщества.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Сегодняшняя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программа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действий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оценивается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8,5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млрд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долларов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содержит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446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совместных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проектов.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Финансирование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программы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лишь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10–15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%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может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обеспечено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счет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собственных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ресурсов.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совещательной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конференции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участием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внешних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доноров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вопросам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мобилизации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финансовых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трудовых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ресурсов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(Лилонгве,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февраль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1995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г.)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была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принята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резолюция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специальных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темам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финансирования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инвестиций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темам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занятости.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рамках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САДК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еще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обладают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совещательным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статусом.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августе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было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установлено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формирование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единой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энергосистемы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Юга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Подписан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соответствующий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Меморандум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Протокол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совместном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использовании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водных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ресурсов.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Тогда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решили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активизироват</w:t>
      </w:r>
      <w:r w:rsidR="00856589" w:rsidRPr="00775F67">
        <w:rPr>
          <w:sz w:val="28"/>
          <w:szCs w:val="28"/>
        </w:rPr>
        <w:t>ь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усилия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формированию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2000</w:t>
      </w:r>
      <w:r w:rsidRPr="00775F67">
        <w:rPr>
          <w:sz w:val="28"/>
          <w:szCs w:val="28"/>
        </w:rPr>
        <w:t>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Юге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Зоны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свободной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Сформировались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основные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«доноры»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(«сотрудничающие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партнеры»)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САДК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Скандинавские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50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%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внешнего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финансирования,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Европейс</w:t>
      </w:r>
      <w:r w:rsidR="00856589" w:rsidRPr="00775F67">
        <w:rPr>
          <w:sz w:val="28"/>
          <w:szCs w:val="28"/>
        </w:rPr>
        <w:t>кий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Союз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США.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сентябре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1994</w:t>
      </w:r>
      <w:r w:rsidRPr="00775F67">
        <w:rPr>
          <w:sz w:val="28"/>
          <w:szCs w:val="28"/>
        </w:rPr>
        <w:t>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была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подписана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Берлинская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декларация,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предусматривает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обмен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опытом,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коллективное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планирование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воплощение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жизнь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программ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развития.</w:t>
      </w:r>
    </w:p>
    <w:p w:rsidR="00D6579C" w:rsidRPr="00775F67" w:rsidRDefault="00856589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феврале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1996</w:t>
      </w:r>
      <w:r w:rsidR="00D6579C" w:rsidRPr="00775F67">
        <w:rPr>
          <w:sz w:val="28"/>
          <w:szCs w:val="28"/>
        </w:rPr>
        <w:t>г.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был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подписан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двусторонний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Меморандум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взаимопонимании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торгово-экономической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области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США,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предусматривающий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качестве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приоритетных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сфер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сотрудничества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агробизнес,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энергетику,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финансы,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развитие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инфраструктуры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D6579C" w:rsidRPr="00775F67">
        <w:rPr>
          <w:sz w:val="28"/>
          <w:szCs w:val="28"/>
        </w:rPr>
        <w:t>др.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США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направляют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партнеров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главным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образом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взаимодействия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линии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частного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предпринимательства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постепенным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сворачиванием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государственных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программ.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наше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время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Сообществе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предпринимаются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меры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постепенной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унификации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подходов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формированию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приемлемого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инвестиционного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климата,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налогового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таможенного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законодательства.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Интеграционные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процессы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Юге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происходят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некоторыми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трудностями,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встречаясь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преградами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объективного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субъективного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характера.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где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расположены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относительно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благополучные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ними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сохраняются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серьезные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отличия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социальном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расстановке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личных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амбициях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некоторых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государственных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лидеров.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Конечно,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характер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субрегионального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многом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обуслов</w:t>
      </w:r>
      <w:r w:rsidR="00251546">
        <w:rPr>
          <w:sz w:val="28"/>
          <w:szCs w:val="28"/>
        </w:rPr>
        <w:t>ли</w:t>
      </w:r>
      <w:r w:rsidRPr="00775F67">
        <w:rPr>
          <w:sz w:val="28"/>
          <w:szCs w:val="28"/>
        </w:rPr>
        <w:t>вается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позицией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ЮАР,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сильной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регионе.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Трансформация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САДК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истинно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крепкую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интеграционную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группировку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требует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определенного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времени.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Центральной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плане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некоторой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степени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динамично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развивался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Таможенный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(ЮДЕАК),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состоящий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шести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время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существования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внутрирегиональная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возросла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25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результате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введен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единый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внешний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таможенный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тариф,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основе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совместного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ЮДЕАК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«зоне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французского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франка»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образован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Валютный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Центральной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центральным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институтом,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называется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Банк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Центральной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выпускает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платежные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средства,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единые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участников.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пределах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ЮДЕАК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функционируют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кредитного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сотрудничества: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Банк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Центральной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Фонд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солидарности.</w:t>
      </w:r>
    </w:p>
    <w:p w:rsidR="00D6579C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проблемам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группировки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следует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отнести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уровень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однородность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слабую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диверсификацию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национальных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</w:t>
      </w:r>
      <w:r w:rsidR="00856589" w:rsidRPr="00775F67">
        <w:rPr>
          <w:sz w:val="28"/>
          <w:szCs w:val="28"/>
        </w:rPr>
        <w:t>ономик,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неразвитость</w:t>
      </w:r>
      <w:r w:rsidR="00626611">
        <w:rPr>
          <w:sz w:val="28"/>
          <w:szCs w:val="28"/>
        </w:rPr>
        <w:t xml:space="preserve"> </w:t>
      </w:r>
      <w:r w:rsidR="00856589" w:rsidRPr="00775F67">
        <w:rPr>
          <w:sz w:val="28"/>
          <w:szCs w:val="28"/>
        </w:rPr>
        <w:t>инфра-структ</w:t>
      </w:r>
      <w:r w:rsidRPr="00775F67">
        <w:rPr>
          <w:sz w:val="28"/>
          <w:szCs w:val="28"/>
        </w:rPr>
        <w:t>уры,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политическую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нестабильность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раде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стран.</w:t>
      </w:r>
    </w:p>
    <w:p w:rsidR="00856589" w:rsidRPr="00775F67" w:rsidRDefault="00D6579C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Члены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приняли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решение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постепенной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модификации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ЮДЕАК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Валютное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Сообщество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(ЭВСЦА),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выходе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высокий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уровень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заклю</w:t>
      </w:r>
      <w:r w:rsidR="00777F6E" w:rsidRPr="00775F67">
        <w:rPr>
          <w:sz w:val="28"/>
          <w:szCs w:val="28"/>
        </w:rPr>
        <w:t>чение</w:t>
      </w:r>
      <w:r w:rsidR="00626611">
        <w:rPr>
          <w:sz w:val="28"/>
          <w:szCs w:val="28"/>
        </w:rPr>
        <w:t xml:space="preserve"> </w:t>
      </w:r>
      <w:r w:rsidR="00777F6E" w:rsidRPr="00775F67">
        <w:rPr>
          <w:sz w:val="28"/>
          <w:szCs w:val="28"/>
        </w:rPr>
        <w:t>было</w:t>
      </w:r>
      <w:r w:rsidR="00626611">
        <w:rPr>
          <w:sz w:val="28"/>
          <w:szCs w:val="28"/>
        </w:rPr>
        <w:t xml:space="preserve"> </w:t>
      </w:r>
      <w:r w:rsidR="00777F6E" w:rsidRPr="00775F67">
        <w:rPr>
          <w:sz w:val="28"/>
          <w:szCs w:val="28"/>
        </w:rPr>
        <w:t>принято</w:t>
      </w:r>
      <w:r w:rsidR="00626611">
        <w:rPr>
          <w:sz w:val="28"/>
          <w:szCs w:val="28"/>
        </w:rPr>
        <w:t xml:space="preserve"> </w:t>
      </w:r>
      <w:r w:rsidR="00777F6E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777F6E" w:rsidRPr="00775F67">
        <w:rPr>
          <w:sz w:val="28"/>
          <w:szCs w:val="28"/>
        </w:rPr>
        <w:t>марте</w:t>
      </w:r>
      <w:r w:rsidR="00626611">
        <w:rPr>
          <w:sz w:val="28"/>
          <w:szCs w:val="28"/>
        </w:rPr>
        <w:t xml:space="preserve"> </w:t>
      </w:r>
      <w:r w:rsidR="00777F6E" w:rsidRPr="00775F67">
        <w:rPr>
          <w:sz w:val="28"/>
          <w:szCs w:val="28"/>
        </w:rPr>
        <w:t>1994</w:t>
      </w:r>
      <w:r w:rsidRPr="00775F67">
        <w:rPr>
          <w:sz w:val="28"/>
          <w:szCs w:val="28"/>
        </w:rPr>
        <w:t>г.</w:t>
      </w:r>
    </w:p>
    <w:p w:rsidR="00C655EF" w:rsidRPr="00775F67" w:rsidRDefault="00C655EF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E274F" w:rsidRPr="00AA35A0" w:rsidRDefault="009E274F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4.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рынок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Восточной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Южной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(К</w:t>
      </w:r>
      <w:r w:rsidR="00FD58D9" w:rsidRPr="00775F67">
        <w:rPr>
          <w:sz w:val="28"/>
          <w:szCs w:val="28"/>
        </w:rPr>
        <w:t>ОМЕСА</w:t>
      </w:r>
      <w:r w:rsidRPr="00775F67">
        <w:rPr>
          <w:sz w:val="28"/>
          <w:szCs w:val="28"/>
        </w:rPr>
        <w:t>)</w:t>
      </w:r>
    </w:p>
    <w:p w:rsidR="009E274F" w:rsidRPr="00775F67" w:rsidRDefault="009E274F" w:rsidP="00775F67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</w:p>
    <w:p w:rsidR="00021389" w:rsidRPr="00775F67" w:rsidRDefault="00FD58D9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iCs/>
          <w:sz w:val="28"/>
          <w:szCs w:val="28"/>
        </w:rPr>
        <w:t>Экономическое</w:t>
      </w:r>
      <w:r w:rsidR="00626611">
        <w:rPr>
          <w:iCs/>
          <w:sz w:val="28"/>
          <w:szCs w:val="28"/>
        </w:rPr>
        <w:t xml:space="preserve"> </w:t>
      </w:r>
      <w:r w:rsidRPr="00775F67">
        <w:rPr>
          <w:iCs/>
          <w:sz w:val="28"/>
          <w:szCs w:val="28"/>
        </w:rPr>
        <w:t>сообщество</w:t>
      </w:r>
      <w:r w:rsidR="00626611">
        <w:rPr>
          <w:iCs/>
          <w:sz w:val="28"/>
          <w:szCs w:val="28"/>
        </w:rPr>
        <w:t xml:space="preserve"> </w:t>
      </w:r>
      <w:r w:rsidRPr="00775F67">
        <w:rPr>
          <w:iCs/>
          <w:sz w:val="28"/>
          <w:szCs w:val="28"/>
        </w:rPr>
        <w:t>стран</w:t>
      </w:r>
      <w:r w:rsidR="00626611">
        <w:rPr>
          <w:iCs/>
          <w:sz w:val="28"/>
          <w:szCs w:val="28"/>
        </w:rPr>
        <w:t xml:space="preserve"> </w:t>
      </w:r>
      <w:r w:rsidRPr="00775F67">
        <w:rPr>
          <w:iCs/>
          <w:sz w:val="28"/>
          <w:szCs w:val="28"/>
        </w:rPr>
        <w:t>Восточной</w:t>
      </w:r>
      <w:r w:rsidR="00626611">
        <w:rPr>
          <w:iCs/>
          <w:sz w:val="28"/>
          <w:szCs w:val="28"/>
        </w:rPr>
        <w:t xml:space="preserve"> </w:t>
      </w:r>
      <w:r w:rsidRPr="00775F67">
        <w:rPr>
          <w:iCs/>
          <w:sz w:val="28"/>
          <w:szCs w:val="28"/>
        </w:rPr>
        <w:t>и</w:t>
      </w:r>
      <w:r w:rsidR="00626611">
        <w:rPr>
          <w:iCs/>
          <w:sz w:val="28"/>
          <w:szCs w:val="28"/>
        </w:rPr>
        <w:t xml:space="preserve"> </w:t>
      </w:r>
      <w:r w:rsidRPr="00775F67">
        <w:rPr>
          <w:iCs/>
          <w:sz w:val="28"/>
          <w:szCs w:val="28"/>
        </w:rPr>
        <w:t>Южной</w:t>
      </w:r>
      <w:r w:rsidR="00626611">
        <w:rPr>
          <w:iCs/>
          <w:sz w:val="28"/>
          <w:szCs w:val="28"/>
        </w:rPr>
        <w:t xml:space="preserve"> </w:t>
      </w:r>
      <w:r w:rsidRPr="00775F67">
        <w:rPr>
          <w:iCs/>
          <w:sz w:val="28"/>
          <w:szCs w:val="28"/>
        </w:rPr>
        <w:t>Африки,</w:t>
      </w:r>
      <w:r w:rsidR="00626611">
        <w:rPr>
          <w:iCs/>
          <w:sz w:val="28"/>
          <w:szCs w:val="28"/>
        </w:rPr>
        <w:t xml:space="preserve"> </w:t>
      </w:r>
      <w:r w:rsidRPr="00775F67">
        <w:rPr>
          <w:iCs/>
          <w:sz w:val="28"/>
          <w:szCs w:val="28"/>
        </w:rPr>
        <w:t>сокр.</w:t>
      </w:r>
      <w:r w:rsidR="00626611">
        <w:rPr>
          <w:iCs/>
          <w:sz w:val="28"/>
          <w:szCs w:val="28"/>
        </w:rPr>
        <w:t xml:space="preserve"> </w:t>
      </w:r>
      <w:r w:rsidRPr="00775F67">
        <w:rPr>
          <w:iCs/>
          <w:sz w:val="28"/>
          <w:szCs w:val="28"/>
        </w:rPr>
        <w:t>КОМЕСА</w:t>
      </w:r>
      <w:r w:rsidR="00626611">
        <w:rPr>
          <w:iCs/>
          <w:sz w:val="28"/>
          <w:szCs w:val="28"/>
          <w:lang w:val="en-US"/>
        </w:rPr>
        <w:t xml:space="preserve"> </w:t>
      </w:r>
      <w:r w:rsidRPr="00775F67">
        <w:rPr>
          <w:iCs/>
          <w:sz w:val="28"/>
          <w:szCs w:val="28"/>
          <w:lang w:val="en-US"/>
        </w:rPr>
        <w:t>(Community</w:t>
      </w:r>
      <w:r w:rsidR="00626611">
        <w:rPr>
          <w:iCs/>
          <w:sz w:val="28"/>
          <w:szCs w:val="28"/>
          <w:lang w:val="en-US"/>
        </w:rPr>
        <w:t xml:space="preserve"> </w:t>
      </w:r>
      <w:r w:rsidRPr="00775F67">
        <w:rPr>
          <w:iCs/>
          <w:sz w:val="28"/>
          <w:szCs w:val="28"/>
          <w:lang w:val="en-US"/>
        </w:rPr>
        <w:t>of</w:t>
      </w:r>
      <w:r w:rsidR="00626611">
        <w:rPr>
          <w:iCs/>
          <w:sz w:val="28"/>
          <w:szCs w:val="28"/>
          <w:lang w:val="en-US"/>
        </w:rPr>
        <w:t xml:space="preserve"> </w:t>
      </w:r>
      <w:r w:rsidRPr="00775F67">
        <w:rPr>
          <w:iCs/>
          <w:sz w:val="28"/>
          <w:szCs w:val="28"/>
          <w:lang w:val="en-US"/>
        </w:rPr>
        <w:t>East</w:t>
      </w:r>
      <w:r w:rsidR="00626611">
        <w:rPr>
          <w:iCs/>
          <w:sz w:val="28"/>
          <w:szCs w:val="28"/>
          <w:lang w:val="en-US"/>
        </w:rPr>
        <w:t xml:space="preserve"> </w:t>
      </w:r>
      <w:r w:rsidRPr="00775F67">
        <w:rPr>
          <w:iCs/>
          <w:sz w:val="28"/>
          <w:szCs w:val="28"/>
          <w:lang w:val="en-US"/>
        </w:rPr>
        <w:t>and</w:t>
      </w:r>
      <w:r w:rsidR="00626611">
        <w:rPr>
          <w:iCs/>
          <w:sz w:val="28"/>
          <w:szCs w:val="28"/>
          <w:lang w:val="en-US"/>
        </w:rPr>
        <w:t xml:space="preserve"> </w:t>
      </w:r>
      <w:r w:rsidRPr="00775F67">
        <w:rPr>
          <w:iCs/>
          <w:sz w:val="28"/>
          <w:szCs w:val="28"/>
          <w:lang w:val="en-US"/>
        </w:rPr>
        <w:t>South</w:t>
      </w:r>
      <w:r w:rsidR="00626611">
        <w:rPr>
          <w:iCs/>
          <w:sz w:val="28"/>
          <w:szCs w:val="28"/>
          <w:lang w:val="en-US"/>
        </w:rPr>
        <w:t xml:space="preserve"> </w:t>
      </w:r>
      <w:r w:rsidRPr="00775F67">
        <w:rPr>
          <w:iCs/>
          <w:sz w:val="28"/>
          <w:szCs w:val="28"/>
          <w:lang w:val="en-US"/>
        </w:rPr>
        <w:t>Africa,</w:t>
      </w:r>
      <w:r w:rsidR="00626611">
        <w:rPr>
          <w:iCs/>
          <w:sz w:val="28"/>
          <w:szCs w:val="28"/>
          <w:lang w:val="en-US"/>
        </w:rPr>
        <w:t xml:space="preserve"> </w:t>
      </w:r>
      <w:r w:rsidRPr="00775F67">
        <w:rPr>
          <w:iCs/>
          <w:sz w:val="28"/>
          <w:szCs w:val="28"/>
        </w:rPr>
        <w:t>сокр</w:t>
      </w:r>
      <w:r w:rsidRPr="00775F67">
        <w:rPr>
          <w:iCs/>
          <w:sz w:val="28"/>
          <w:szCs w:val="28"/>
          <w:lang w:val="en-US"/>
        </w:rPr>
        <w:t>.</w:t>
      </w:r>
      <w:r w:rsidR="00626611">
        <w:rPr>
          <w:iCs/>
          <w:sz w:val="28"/>
          <w:szCs w:val="28"/>
          <w:lang w:val="en-US"/>
        </w:rPr>
        <w:t xml:space="preserve"> </w:t>
      </w:r>
      <w:r w:rsidRPr="00775F67">
        <w:rPr>
          <w:iCs/>
          <w:sz w:val="28"/>
          <w:szCs w:val="28"/>
        </w:rPr>
        <w:t>COMESA)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—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форме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зоны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преференциальной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предусматривающее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поэтапное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вначале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зоны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свободной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затем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таможенного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</w:t>
      </w:r>
      <w:r w:rsidR="00021389" w:rsidRPr="00775F67">
        <w:rPr>
          <w:sz w:val="28"/>
          <w:szCs w:val="28"/>
        </w:rPr>
        <w:t>щего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рынка.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ноябре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1993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г.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Кампале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(Уганда)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был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подписан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Договор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преобразовании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Зоны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преференциальной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торговли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Восточной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Южной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(ЗПТ)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Общий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рынок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Восточной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Южно</w:t>
      </w:r>
      <w:r w:rsidR="000A4C74" w:rsidRPr="00775F67">
        <w:rPr>
          <w:sz w:val="28"/>
          <w:szCs w:val="28"/>
        </w:rPr>
        <w:t>й</w:t>
      </w:r>
      <w:r w:rsidR="00626611">
        <w:rPr>
          <w:sz w:val="28"/>
          <w:szCs w:val="28"/>
        </w:rPr>
        <w:t xml:space="preserve"> </w:t>
      </w:r>
      <w:r w:rsidR="000A4C74"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="000A4C74" w:rsidRPr="00775F67">
        <w:rPr>
          <w:sz w:val="28"/>
          <w:szCs w:val="28"/>
        </w:rPr>
        <w:t>(КОМЕСА),</w:t>
      </w:r>
      <w:r w:rsidR="00626611">
        <w:rPr>
          <w:sz w:val="28"/>
          <w:szCs w:val="28"/>
        </w:rPr>
        <w:t xml:space="preserve"> </w:t>
      </w:r>
      <w:r w:rsidR="000A4C74" w:rsidRPr="00775F67">
        <w:rPr>
          <w:sz w:val="28"/>
          <w:szCs w:val="28"/>
        </w:rPr>
        <w:t>включающий</w:t>
      </w:r>
      <w:r w:rsidR="00626611">
        <w:rPr>
          <w:sz w:val="28"/>
          <w:szCs w:val="28"/>
        </w:rPr>
        <w:t xml:space="preserve"> </w:t>
      </w:r>
      <w:r w:rsidR="000A4C74" w:rsidRPr="00775F67">
        <w:rPr>
          <w:sz w:val="28"/>
          <w:szCs w:val="28"/>
        </w:rPr>
        <w:t>20</w:t>
      </w:r>
      <w:r w:rsidR="00626611">
        <w:rPr>
          <w:sz w:val="28"/>
          <w:szCs w:val="28"/>
        </w:rPr>
        <w:t xml:space="preserve"> </w:t>
      </w:r>
      <w:r w:rsidR="000A4C74" w:rsidRPr="00775F67">
        <w:rPr>
          <w:sz w:val="28"/>
          <w:szCs w:val="28"/>
        </w:rPr>
        <w:t>стран</w:t>
      </w:r>
      <w:r w:rsidR="00021389" w:rsidRPr="00775F67">
        <w:rPr>
          <w:sz w:val="28"/>
          <w:szCs w:val="28"/>
        </w:rPr>
        <w:t>,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планах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которого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—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формирование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Общего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рынка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2000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г.,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валютного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союза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—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2020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г.,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сотрудничество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экономической,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юридической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административной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сферах.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Идея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создания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Общего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рынка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предусматривала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слияние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Сообщества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Юга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(САДК)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ЗПТ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КОМЕСА.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Однако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августе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1994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г.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саммите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САДК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Габороне</w:t>
      </w:r>
      <w:r w:rsidR="00626611">
        <w:rPr>
          <w:sz w:val="28"/>
          <w:szCs w:val="28"/>
        </w:rPr>
        <w:t xml:space="preserve"> </w:t>
      </w:r>
      <w:r w:rsidR="00C655EF" w:rsidRPr="00775F67">
        <w:rPr>
          <w:sz w:val="28"/>
          <w:szCs w:val="28"/>
        </w:rPr>
        <w:t>(Ботсвана)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было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принято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решение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раздельном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существовании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двух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организаций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—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Южной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Восточной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Африке</w:t>
      </w:r>
      <w:r w:rsidR="00626611">
        <w:rPr>
          <w:sz w:val="28"/>
          <w:szCs w:val="28"/>
        </w:rPr>
        <w:t xml:space="preserve"> </w:t>
      </w:r>
      <w:r w:rsidR="00021389" w:rsidRPr="00775F67">
        <w:rPr>
          <w:sz w:val="28"/>
          <w:szCs w:val="28"/>
        </w:rPr>
        <w:t>соответственно.</w:t>
      </w:r>
      <w:r w:rsidR="00626611">
        <w:rPr>
          <w:sz w:val="28"/>
          <w:szCs w:val="28"/>
        </w:rPr>
        <w:t xml:space="preserve"> </w:t>
      </w:r>
    </w:p>
    <w:p w:rsidR="00772C9F" w:rsidRPr="00775F67" w:rsidRDefault="00772C9F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апреле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1996г.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заседании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Совета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министров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участием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16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стран-членов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поставлены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задачи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необходимость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наращивания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промышленного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снятие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тарифных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барье</w:t>
      </w:r>
      <w:r w:rsidRPr="00775F67">
        <w:rPr>
          <w:sz w:val="28"/>
          <w:szCs w:val="28"/>
        </w:rPr>
        <w:t>ров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введение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внешнего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тарифа.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Однако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затруднено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тем,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отмечается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значительный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"дифферанс"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стабильны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политическая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обстановка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валютно-финансовая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сферы.</w:t>
      </w:r>
    </w:p>
    <w:p w:rsidR="00772C9F" w:rsidRPr="00775F67" w:rsidRDefault="00772C9F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1989г.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ряд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вместе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наиболее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Азии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Латинской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Америки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образовали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"Группу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15"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целью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расширить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торго</w:t>
      </w:r>
      <w:r w:rsidRPr="00775F67">
        <w:rPr>
          <w:sz w:val="28"/>
          <w:szCs w:val="28"/>
        </w:rPr>
        <w:t>во-экономическое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установить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постоянный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диалог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мировы</w:t>
      </w:r>
      <w:r w:rsidRPr="00775F67">
        <w:rPr>
          <w:sz w:val="28"/>
          <w:szCs w:val="28"/>
        </w:rPr>
        <w:t>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державами.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"Группу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15"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вошли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Алжир,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Египет,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Зимбабве,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Нигерия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Сенегал.</w:t>
      </w:r>
      <w:r w:rsidR="00626611">
        <w:rPr>
          <w:sz w:val="28"/>
          <w:szCs w:val="28"/>
        </w:rPr>
        <w:t xml:space="preserve"> </w:t>
      </w:r>
    </w:p>
    <w:p w:rsidR="00772C9F" w:rsidRPr="00775F67" w:rsidRDefault="00772C9F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Сознавая,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нынешняя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сырьевая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ориентация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промышленного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произ</w:t>
      </w:r>
      <w:r w:rsidRPr="00775F67">
        <w:rPr>
          <w:sz w:val="28"/>
          <w:szCs w:val="28"/>
        </w:rPr>
        <w:t>водства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внешней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никаких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шансов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равноправную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</w:t>
      </w:r>
      <w:r w:rsidR="00251546">
        <w:rPr>
          <w:sz w:val="28"/>
          <w:szCs w:val="28"/>
        </w:rPr>
        <w:t>тег</w:t>
      </w:r>
      <w:r w:rsidRPr="00775F67">
        <w:rPr>
          <w:sz w:val="28"/>
          <w:szCs w:val="28"/>
        </w:rPr>
        <w:t>рацию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мировое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хозяйство,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представители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1996г.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приняли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решение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индустриализацию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цель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-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содействие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промышленному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повышению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конкурентоспособности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промышленной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продукции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рынке,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поощрение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партнерских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отношений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сфере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промышленного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привлечение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членов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сообщества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участию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индустриализации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оказанию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помощи.</w:t>
      </w:r>
      <w:r w:rsidR="00626611">
        <w:rPr>
          <w:sz w:val="28"/>
          <w:szCs w:val="28"/>
        </w:rPr>
        <w:t xml:space="preserve"> </w:t>
      </w:r>
    </w:p>
    <w:p w:rsidR="00772C9F" w:rsidRPr="00775F67" w:rsidRDefault="00772C9F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Все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конечно,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означает,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найдено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решение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проблем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континента.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лишь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свидетельствует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активизации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поисков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адекватной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стратегии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большей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степени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отвечала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национальным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интересам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открывала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новые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пути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резервы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преодоления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трудностей.</w:t>
      </w:r>
      <w:r w:rsidR="00626611">
        <w:rPr>
          <w:sz w:val="28"/>
          <w:szCs w:val="28"/>
        </w:rPr>
        <w:t xml:space="preserve"> </w:t>
      </w:r>
    </w:p>
    <w:p w:rsidR="009E274F" w:rsidRPr="00775F67" w:rsidRDefault="000A4C74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настоящее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время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Организация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объединяет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20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общим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насе</w:t>
      </w:r>
      <w:r w:rsidRPr="00775F67">
        <w:rPr>
          <w:sz w:val="28"/>
          <w:szCs w:val="28"/>
        </w:rPr>
        <w:t>лением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порядка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400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млн.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человек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совокупным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ВВП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около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700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млрд.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долл.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США.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Членами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являются: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Ангола,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Бурунди,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Джибути,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Египет,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Замбия,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Зимбабве,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Кения,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Коморские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острова,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Демократическая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Республика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Конго,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Ливия,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Маврикий,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Мадагаскар,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Малави,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Руанда,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Свазиленд,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Сейшельс</w:t>
      </w:r>
      <w:r w:rsidRPr="00775F67">
        <w:rPr>
          <w:sz w:val="28"/>
          <w:szCs w:val="28"/>
        </w:rPr>
        <w:t>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острова,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Судан,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Уганда,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Эритрея,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Эфиопия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Вышли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из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Лесото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(1997г.),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Мозамбик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(1997г.),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Танзания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(2000г.),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Намибия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(2004г.).</w:t>
      </w:r>
    </w:p>
    <w:p w:rsidR="000A4C74" w:rsidRPr="00775F67" w:rsidRDefault="000A4C74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октября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2000г.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функционирует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зона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свободной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(ЗСТ)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настоящее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время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входят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13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государств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текущем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присоединятся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еще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3-4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страны-участницы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Организации).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превышает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7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млрд.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долл.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США.</w:t>
      </w:r>
    </w:p>
    <w:p w:rsidR="000A4C74" w:rsidRPr="00775F67" w:rsidRDefault="000A4C74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Цели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-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стимулирование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роста,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благоприятных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условий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инвестиций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внедрения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передовых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технологий,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целях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укрепления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мира,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безопасности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стабиль-ности,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выработка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согласованной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линии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делах.</w:t>
      </w:r>
      <w:r w:rsidR="00626611">
        <w:rPr>
          <w:sz w:val="28"/>
          <w:szCs w:val="28"/>
        </w:rPr>
        <w:t xml:space="preserve"> </w:t>
      </w:r>
    </w:p>
    <w:p w:rsidR="008B2033" w:rsidRPr="00775F67" w:rsidRDefault="008B2033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рамках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действуют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12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Технических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комитетов,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курирующих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вопросы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различных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отраслях,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несколько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спе</w:t>
      </w:r>
      <w:r w:rsidRPr="00775F67">
        <w:rPr>
          <w:sz w:val="28"/>
          <w:szCs w:val="28"/>
        </w:rPr>
        <w:t>циализированных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институтов: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Банк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(Найроби);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Клирин</w:t>
      </w:r>
      <w:r w:rsidRPr="00775F67">
        <w:rPr>
          <w:sz w:val="28"/>
          <w:szCs w:val="28"/>
        </w:rPr>
        <w:t>говая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палата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(Хараре),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Ассоциация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коммерческих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банков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(Хараре);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Институт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кожевенного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производства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(Аддис-Абеба),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Центр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металлургических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техно</w:t>
      </w:r>
      <w:r w:rsidRPr="00775F67">
        <w:rPr>
          <w:sz w:val="28"/>
          <w:szCs w:val="28"/>
        </w:rPr>
        <w:t>логий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(Хараре),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Бизнес-ассоциация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Восточной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Южной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(Найроби),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агентство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страхованию</w:t>
      </w:r>
      <w:r w:rsidR="00626611">
        <w:rPr>
          <w:iCs/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операций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др.</w:t>
      </w:r>
      <w:r w:rsidR="00626611">
        <w:rPr>
          <w:sz w:val="28"/>
          <w:szCs w:val="28"/>
        </w:rPr>
        <w:t xml:space="preserve"> </w:t>
      </w:r>
    </w:p>
    <w:p w:rsidR="008B2033" w:rsidRPr="00775F67" w:rsidRDefault="008B2033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Осуществляются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программы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проекты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либерализации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таможенному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(включая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единой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компьютерной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инфор</w:t>
      </w:r>
      <w:r w:rsidRPr="00775F67">
        <w:rPr>
          <w:sz w:val="28"/>
          <w:szCs w:val="28"/>
        </w:rPr>
        <w:t>мационной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сети),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оптимизации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управления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транспортными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потоками,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правовой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базы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инвестиционной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деятельности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частного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сектора.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Разрабатываются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меры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переходу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единой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системе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стандартов,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формирова</w:t>
      </w:r>
      <w:r w:rsidRPr="00775F67">
        <w:rPr>
          <w:sz w:val="28"/>
          <w:szCs w:val="28"/>
        </w:rPr>
        <w:t>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промышленной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политики,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введению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системы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взаимосвязанных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курсов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национальных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валют,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приграничной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Предпринимаются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усилия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расширению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специально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Фонда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призванного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финансировать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проекты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программы,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способствующие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интеграции.</w:t>
      </w:r>
      <w:r w:rsidR="00626611">
        <w:rPr>
          <w:sz w:val="28"/>
          <w:szCs w:val="28"/>
        </w:rPr>
        <w:t xml:space="preserve"> </w:t>
      </w:r>
    </w:p>
    <w:p w:rsidR="008B2033" w:rsidRPr="00775F67" w:rsidRDefault="008B2033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Важное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место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работе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отводится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вопросам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энергетики.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июле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2005г.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Лусаке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состоялось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первое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заседание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комитета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проблемам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энергоснабжения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рамках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комитета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разрабатывается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программа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совместного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использования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энергетических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ресурсов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Общего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рынка.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феврале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2005г.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сформирован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Восточно-африканский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энергетический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пул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штаб-квартирой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Аддис-Абебе.</w:t>
      </w:r>
      <w:r w:rsidR="00626611">
        <w:rPr>
          <w:sz w:val="28"/>
          <w:szCs w:val="28"/>
        </w:rPr>
        <w:t xml:space="preserve"> </w:t>
      </w:r>
    </w:p>
    <w:p w:rsidR="008B2033" w:rsidRPr="00775F67" w:rsidRDefault="008B2033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Наряду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вопросами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уделяется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растущее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внимание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политической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проблематике,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обеспечению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региональной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стабильности,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урегулированию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предупреждению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кризисных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ситуаций,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разви</w:t>
      </w:r>
      <w:r w:rsidRPr="00775F67">
        <w:rPr>
          <w:sz w:val="28"/>
          <w:szCs w:val="28"/>
        </w:rPr>
        <w:t>тию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демократических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институтов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гражданского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общества.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качестве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инструментария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принятия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решений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конкретным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проблемам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сфере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самми</w:t>
      </w:r>
      <w:r w:rsidRPr="00775F67">
        <w:rPr>
          <w:sz w:val="28"/>
          <w:szCs w:val="28"/>
        </w:rPr>
        <w:t>те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Организации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Джибути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2006г.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разработан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консультационный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механизм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специальная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рабочая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группа.</w:t>
      </w:r>
      <w:r w:rsidR="00626611">
        <w:rPr>
          <w:sz w:val="28"/>
          <w:szCs w:val="28"/>
        </w:rPr>
        <w:t xml:space="preserve"> </w:t>
      </w:r>
    </w:p>
    <w:p w:rsidR="008B2033" w:rsidRPr="00775F67" w:rsidRDefault="008B2033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Ведущим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донором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выступает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Евросоюз;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объем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предостав</w:t>
      </w:r>
      <w:r w:rsidRPr="00775F67">
        <w:rPr>
          <w:sz w:val="28"/>
          <w:szCs w:val="28"/>
        </w:rPr>
        <w:t>ленной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помощи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-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324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млн.евро,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период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2008-2013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составит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465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млн.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евро.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второе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место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2006г.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вышел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Китай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(20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млн.долл.),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далее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следуют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США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(10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млн.долл.),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Великобритания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(4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млн.долл.),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Индия,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Япония,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Канада,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также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Всемирный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банк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АфБР.</w:t>
      </w:r>
      <w:r w:rsidR="00626611">
        <w:rPr>
          <w:sz w:val="28"/>
          <w:szCs w:val="28"/>
        </w:rPr>
        <w:t xml:space="preserve"> </w:t>
      </w:r>
    </w:p>
    <w:p w:rsidR="008B2033" w:rsidRPr="00775F67" w:rsidRDefault="008B2033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октября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2001г.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действует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рамочное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соглашение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США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взаимной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поощрении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инвестиций.</w:t>
      </w:r>
      <w:r w:rsidR="00626611">
        <w:rPr>
          <w:sz w:val="28"/>
          <w:szCs w:val="28"/>
        </w:rPr>
        <w:t xml:space="preserve"> </w:t>
      </w:r>
    </w:p>
    <w:p w:rsidR="008B2033" w:rsidRPr="00775F67" w:rsidRDefault="008B2033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2006г.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секретариате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глав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дипмиссий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Аккре</w:t>
      </w:r>
      <w:r w:rsidRPr="00775F67">
        <w:rPr>
          <w:sz w:val="28"/>
          <w:szCs w:val="28"/>
        </w:rPr>
        <w:t>дитованы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США,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Великобритания,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Италия,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Франция,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Индия,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Китай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Куба,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января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с.г.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-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посол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России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Замбии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(специальный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представитель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Российской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Федерации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КОМЕСА).</w:t>
      </w:r>
      <w:r w:rsidR="00626611">
        <w:rPr>
          <w:sz w:val="28"/>
          <w:szCs w:val="28"/>
        </w:rPr>
        <w:t xml:space="preserve"> </w:t>
      </w:r>
    </w:p>
    <w:p w:rsidR="008B2033" w:rsidRPr="00775F67" w:rsidRDefault="008B2033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Россия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развивает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сотрудничество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странами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КОМЕСА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преиму</w:t>
      </w:r>
      <w:r w:rsidR="00F35849" w:rsidRPr="00775F67">
        <w:rPr>
          <w:sz w:val="28"/>
          <w:szCs w:val="28"/>
        </w:rPr>
        <w:t>ществен</w:t>
      </w:r>
      <w:r w:rsidRPr="00775F67">
        <w:rPr>
          <w:sz w:val="28"/>
          <w:szCs w:val="28"/>
        </w:rPr>
        <w:t>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двусторонней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основе.</w:t>
      </w:r>
      <w:r w:rsidR="00626611">
        <w:rPr>
          <w:sz w:val="28"/>
          <w:szCs w:val="28"/>
        </w:rPr>
        <w:t xml:space="preserve"> </w:t>
      </w:r>
    </w:p>
    <w:p w:rsidR="00FD5DC0" w:rsidRPr="00775F67" w:rsidRDefault="00251546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D5DC0" w:rsidRPr="00775F67">
        <w:rPr>
          <w:sz w:val="28"/>
          <w:szCs w:val="28"/>
        </w:rPr>
        <w:t>Заключение</w:t>
      </w:r>
    </w:p>
    <w:p w:rsidR="00FD5DC0" w:rsidRPr="00775F67" w:rsidRDefault="00FD5DC0" w:rsidP="00775F67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</w:p>
    <w:p w:rsidR="00FD5DC0" w:rsidRPr="00775F67" w:rsidRDefault="00FD5DC0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Стремление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объединению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берет</w:t>
      </w:r>
      <w:r w:rsidR="00626611">
        <w:rPr>
          <w:sz w:val="28"/>
          <w:szCs w:val="28"/>
        </w:rPr>
        <w:t xml:space="preserve"> </w:t>
      </w:r>
      <w:r w:rsidR="002F7D3F" w:rsidRPr="00775F67">
        <w:rPr>
          <w:sz w:val="28"/>
          <w:szCs w:val="28"/>
        </w:rPr>
        <w:t>начало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рубежа</w:t>
      </w:r>
      <w:r w:rsidR="00626611">
        <w:rPr>
          <w:sz w:val="28"/>
          <w:szCs w:val="28"/>
        </w:rPr>
        <w:t xml:space="preserve"> </w:t>
      </w:r>
      <w:r w:rsidR="002F7D3F"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1950-1960</w:t>
      </w:r>
      <w:r w:rsidR="00CB4A65" w:rsidRPr="00775F67">
        <w:rPr>
          <w:sz w:val="28"/>
          <w:szCs w:val="28"/>
        </w:rPr>
        <w:t>-х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гг.,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периода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получения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политической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независимости.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Именно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этот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период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стали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создаваться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первые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интеграционные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группировки</w:t>
      </w:r>
      <w:r w:rsidR="00CB4A65" w:rsidRPr="00775F67">
        <w:rPr>
          <w:sz w:val="28"/>
          <w:szCs w:val="28"/>
        </w:rPr>
        <w:t>,</w:t>
      </w:r>
      <w:r w:rsidR="00626611">
        <w:rPr>
          <w:sz w:val="28"/>
          <w:szCs w:val="28"/>
        </w:rPr>
        <w:t xml:space="preserve"> </w:t>
      </w:r>
      <w:r w:rsidR="00CB4A65" w:rsidRPr="00775F67">
        <w:rPr>
          <w:sz w:val="28"/>
          <w:szCs w:val="28"/>
        </w:rPr>
        <w:t>к</w:t>
      </w:r>
      <w:r w:rsidR="004C44BA" w:rsidRPr="00775F67">
        <w:rPr>
          <w:sz w:val="28"/>
          <w:szCs w:val="28"/>
        </w:rPr>
        <w:t>оторые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рассматривались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как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ключевое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направление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развития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освободившихся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колониальной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зависимости</w:t>
      </w:r>
      <w:r w:rsidR="00626611">
        <w:rPr>
          <w:sz w:val="28"/>
          <w:szCs w:val="28"/>
        </w:rPr>
        <w:t xml:space="preserve"> </w:t>
      </w:r>
      <w:r w:rsidR="004C44BA" w:rsidRPr="00775F67">
        <w:rPr>
          <w:sz w:val="28"/>
          <w:szCs w:val="28"/>
        </w:rPr>
        <w:t>стран</w:t>
      </w:r>
      <w:r w:rsidR="00CB4A65" w:rsidRPr="00775F67">
        <w:rPr>
          <w:sz w:val="28"/>
          <w:szCs w:val="28"/>
        </w:rPr>
        <w:t>,</w:t>
      </w:r>
      <w:r w:rsidR="00626611">
        <w:rPr>
          <w:sz w:val="28"/>
          <w:szCs w:val="28"/>
        </w:rPr>
        <w:t xml:space="preserve"> </w:t>
      </w:r>
      <w:r w:rsidR="00CB4A65" w:rsidRPr="00775F67">
        <w:rPr>
          <w:sz w:val="28"/>
          <w:szCs w:val="28"/>
        </w:rPr>
        <w:t>инструмент</w:t>
      </w:r>
      <w:r w:rsidR="00626611">
        <w:rPr>
          <w:sz w:val="28"/>
          <w:szCs w:val="28"/>
        </w:rPr>
        <w:t xml:space="preserve"> </w:t>
      </w:r>
      <w:r w:rsidR="00CB4A65" w:rsidRPr="00775F67">
        <w:rPr>
          <w:sz w:val="28"/>
          <w:szCs w:val="28"/>
        </w:rPr>
        <w:t>реформирования</w:t>
      </w:r>
      <w:r w:rsidR="00626611">
        <w:rPr>
          <w:sz w:val="28"/>
          <w:szCs w:val="28"/>
        </w:rPr>
        <w:t xml:space="preserve"> </w:t>
      </w:r>
      <w:r w:rsidR="00CB4A65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CB4A65" w:rsidRPr="00775F67">
        <w:rPr>
          <w:sz w:val="28"/>
          <w:szCs w:val="28"/>
        </w:rPr>
        <w:t>интеграции</w:t>
      </w:r>
      <w:r w:rsidR="00626611">
        <w:rPr>
          <w:sz w:val="28"/>
          <w:szCs w:val="28"/>
        </w:rPr>
        <w:t xml:space="preserve"> </w:t>
      </w:r>
      <w:r w:rsidR="00CB4A65" w:rsidRPr="00775F67">
        <w:rPr>
          <w:sz w:val="28"/>
          <w:szCs w:val="28"/>
        </w:rPr>
        <w:t>национальных</w:t>
      </w:r>
      <w:r w:rsidR="00626611">
        <w:rPr>
          <w:sz w:val="28"/>
          <w:szCs w:val="28"/>
        </w:rPr>
        <w:t xml:space="preserve"> </w:t>
      </w:r>
      <w:r w:rsidR="00CB4A65" w:rsidRPr="00775F67">
        <w:rPr>
          <w:sz w:val="28"/>
          <w:szCs w:val="28"/>
        </w:rPr>
        <w:t>экономик</w:t>
      </w:r>
      <w:r w:rsidR="00626611">
        <w:rPr>
          <w:sz w:val="28"/>
          <w:szCs w:val="28"/>
        </w:rPr>
        <w:t xml:space="preserve"> </w:t>
      </w:r>
      <w:r w:rsidR="00CB4A65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CB4A65" w:rsidRPr="00775F67">
        <w:rPr>
          <w:sz w:val="28"/>
          <w:szCs w:val="28"/>
        </w:rPr>
        <w:t>мировое</w:t>
      </w:r>
      <w:r w:rsidR="00626611">
        <w:rPr>
          <w:sz w:val="28"/>
          <w:szCs w:val="28"/>
        </w:rPr>
        <w:t xml:space="preserve"> </w:t>
      </w:r>
      <w:r w:rsidR="00CB4A65" w:rsidRPr="00775F67">
        <w:rPr>
          <w:sz w:val="28"/>
          <w:szCs w:val="28"/>
        </w:rPr>
        <w:t>хозяйство.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Важную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роль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инициировании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интеграционных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соглашений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сыграла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Экономическая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комиссия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ООН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(ЭКА),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призвавшая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страны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проводить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политику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импортозамещения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целях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сокращения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зависимости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внешнего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мира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«опоры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собственные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силы»,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ускорения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развития.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С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учетом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рекомендаций</w:t>
      </w:r>
      <w:r w:rsidR="00626611">
        <w:rPr>
          <w:sz w:val="28"/>
          <w:szCs w:val="28"/>
        </w:rPr>
        <w:t xml:space="preserve"> </w:t>
      </w:r>
      <w:r w:rsidR="00755E2B" w:rsidRPr="00775F67">
        <w:rPr>
          <w:sz w:val="28"/>
          <w:szCs w:val="28"/>
        </w:rPr>
        <w:t>ЭКА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основу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Устава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Организации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африканского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единства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(1963г.)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был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положен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принцип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регионализма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определена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стратегическая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цель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создания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общего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африканского</w:t>
      </w:r>
      <w:r w:rsidR="00626611">
        <w:rPr>
          <w:sz w:val="28"/>
          <w:szCs w:val="28"/>
        </w:rPr>
        <w:t xml:space="preserve"> </w:t>
      </w:r>
      <w:r w:rsidR="000C6402" w:rsidRPr="00775F67">
        <w:rPr>
          <w:sz w:val="28"/>
          <w:szCs w:val="28"/>
        </w:rPr>
        <w:t>союза.</w:t>
      </w:r>
    </w:p>
    <w:p w:rsidR="000C6402" w:rsidRPr="00775F67" w:rsidRDefault="000C6402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Следующим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этапом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можно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считать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Лагосский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план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действий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(1980г.)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формированию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Панафриканского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общего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рынка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2000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году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основе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постепенного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перехода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от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зоны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свободной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торговли,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общего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рынка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к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экономическому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союзу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трех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субрегионах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Восточной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Южной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Африке,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Центральной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Африке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Западной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Африке.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качестве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стержней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объединения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были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избраны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ведущие</w:t>
      </w:r>
      <w:r w:rsidR="00626611">
        <w:rPr>
          <w:sz w:val="28"/>
          <w:szCs w:val="28"/>
        </w:rPr>
        <w:t xml:space="preserve"> </w:t>
      </w:r>
      <w:r w:rsidR="00C520BF" w:rsidRPr="00775F67">
        <w:rPr>
          <w:sz w:val="28"/>
          <w:szCs w:val="28"/>
        </w:rPr>
        <w:t>группировки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Общий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рынок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Восточной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Южной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(КОМЕСА),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Экономическое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сообщество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Западной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(ЭКОВАС)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Экономическое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сообщество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Центральной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Африки</w:t>
      </w:r>
      <w:r w:rsidR="00626611">
        <w:rPr>
          <w:sz w:val="28"/>
          <w:szCs w:val="28"/>
        </w:rPr>
        <w:t xml:space="preserve"> </w:t>
      </w:r>
      <w:r w:rsidR="0061556B" w:rsidRPr="00775F67">
        <w:rPr>
          <w:sz w:val="28"/>
          <w:szCs w:val="28"/>
        </w:rPr>
        <w:t>(ЭККАС).</w:t>
      </w:r>
    </w:p>
    <w:p w:rsidR="0046024B" w:rsidRPr="00775F67" w:rsidRDefault="0046024B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целом,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интеграционные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тенденции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носят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формальный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характер.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Хотя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созданы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частичные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зоны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свободной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таможенные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союзы,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уровень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взаимозависимости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взаимодополняемости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крайне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низкий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силу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объективных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субъективных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причин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политического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характера.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Кроме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того,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преференции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часто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распространяются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товары,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являющиеся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предметом</w:t>
      </w:r>
      <w:r w:rsidR="00626611">
        <w:rPr>
          <w:sz w:val="28"/>
          <w:szCs w:val="28"/>
        </w:rPr>
        <w:t xml:space="preserve"> </w:t>
      </w:r>
      <w:r w:rsidR="00674FAE" w:rsidRPr="00775F67">
        <w:rPr>
          <w:sz w:val="28"/>
          <w:szCs w:val="28"/>
        </w:rPr>
        <w:t>взаимной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торговли</w:t>
      </w:r>
      <w:r w:rsidR="00674FAE" w:rsidRPr="00775F67">
        <w:rPr>
          <w:sz w:val="28"/>
          <w:szCs w:val="28"/>
        </w:rPr>
        <w:t>.</w:t>
      </w:r>
      <w:r w:rsidR="00626611">
        <w:rPr>
          <w:sz w:val="28"/>
          <w:szCs w:val="28"/>
        </w:rPr>
        <w:t xml:space="preserve"> </w:t>
      </w:r>
      <w:r w:rsidR="00674FAE"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="00674FAE" w:rsidRPr="00775F67">
        <w:rPr>
          <w:sz w:val="28"/>
          <w:szCs w:val="28"/>
        </w:rPr>
        <w:t>основном,</w:t>
      </w:r>
      <w:r w:rsidR="00626611">
        <w:rPr>
          <w:sz w:val="28"/>
          <w:szCs w:val="28"/>
        </w:rPr>
        <w:t xml:space="preserve"> </w:t>
      </w:r>
      <w:r w:rsidR="00674FAE" w:rsidRPr="00775F67">
        <w:rPr>
          <w:sz w:val="28"/>
          <w:szCs w:val="28"/>
        </w:rPr>
        <w:t>африканские</w:t>
      </w:r>
      <w:r w:rsidR="00626611">
        <w:rPr>
          <w:sz w:val="28"/>
          <w:szCs w:val="28"/>
        </w:rPr>
        <w:t xml:space="preserve"> </w:t>
      </w:r>
      <w:r w:rsidR="00674FAE" w:rsidRPr="00775F67">
        <w:rPr>
          <w:sz w:val="28"/>
          <w:szCs w:val="28"/>
        </w:rPr>
        <w:t>страны</w:t>
      </w:r>
      <w:r w:rsidR="00626611">
        <w:rPr>
          <w:sz w:val="28"/>
          <w:szCs w:val="28"/>
        </w:rPr>
        <w:t xml:space="preserve"> </w:t>
      </w:r>
      <w:r w:rsidR="00674FAE" w:rsidRPr="00775F67">
        <w:rPr>
          <w:sz w:val="28"/>
          <w:szCs w:val="28"/>
        </w:rPr>
        <w:t>развивают</w:t>
      </w:r>
      <w:r w:rsidR="00626611">
        <w:rPr>
          <w:sz w:val="28"/>
          <w:szCs w:val="28"/>
        </w:rPr>
        <w:t xml:space="preserve"> </w:t>
      </w:r>
      <w:r w:rsidR="00674FAE" w:rsidRPr="00775F67">
        <w:rPr>
          <w:sz w:val="28"/>
          <w:szCs w:val="28"/>
        </w:rPr>
        <w:t>производственное</w:t>
      </w:r>
      <w:r w:rsidR="00626611">
        <w:rPr>
          <w:sz w:val="28"/>
          <w:szCs w:val="28"/>
        </w:rPr>
        <w:t xml:space="preserve"> </w:t>
      </w:r>
      <w:r w:rsidR="00674FAE" w:rsidRPr="00775F67">
        <w:rPr>
          <w:sz w:val="28"/>
          <w:szCs w:val="28"/>
        </w:rPr>
        <w:t>сотрудничество.</w:t>
      </w:r>
    </w:p>
    <w:p w:rsidR="00946BB8" w:rsidRPr="00775F67" w:rsidRDefault="00946BB8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настоящее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время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ведется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активизация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поисков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адекватной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стратегии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экономического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развития,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которая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большей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степени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отвечала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</w:t>
      </w:r>
      <w:r w:rsidR="00626611">
        <w:rPr>
          <w:sz w:val="28"/>
          <w:szCs w:val="28"/>
        </w:rPr>
        <w:t xml:space="preserve"> </w:t>
      </w:r>
      <w:r w:rsidR="00251546">
        <w:rPr>
          <w:sz w:val="28"/>
          <w:szCs w:val="28"/>
        </w:rPr>
        <w:t>националь</w:t>
      </w:r>
      <w:r w:rsidRPr="00775F67">
        <w:rPr>
          <w:sz w:val="28"/>
          <w:szCs w:val="28"/>
        </w:rPr>
        <w:t>ным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интересам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африканских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стран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открывала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новые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пути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резервы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преодоления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ими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экономических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трудностей.</w:t>
      </w:r>
      <w:r w:rsidR="00626611">
        <w:rPr>
          <w:sz w:val="28"/>
          <w:szCs w:val="28"/>
        </w:rPr>
        <w:t xml:space="preserve"> </w:t>
      </w:r>
    </w:p>
    <w:p w:rsidR="00946BB8" w:rsidRPr="00775F67" w:rsidRDefault="00946BB8" w:rsidP="00775F6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75F89" w:rsidRPr="00626611" w:rsidRDefault="00251546" w:rsidP="00775F6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975F89" w:rsidRPr="00775F67">
        <w:rPr>
          <w:sz w:val="28"/>
          <w:szCs w:val="28"/>
        </w:rPr>
        <w:t>Список</w:t>
      </w:r>
      <w:r w:rsidR="00626611">
        <w:rPr>
          <w:sz w:val="28"/>
          <w:szCs w:val="28"/>
        </w:rPr>
        <w:t xml:space="preserve"> </w:t>
      </w:r>
      <w:r w:rsidR="00975F89" w:rsidRPr="00775F67">
        <w:rPr>
          <w:sz w:val="28"/>
          <w:szCs w:val="28"/>
        </w:rPr>
        <w:t>использованной</w:t>
      </w:r>
      <w:r w:rsidR="00626611">
        <w:rPr>
          <w:sz w:val="28"/>
          <w:szCs w:val="28"/>
        </w:rPr>
        <w:t xml:space="preserve"> </w:t>
      </w:r>
      <w:r w:rsidR="00975F89" w:rsidRPr="00775F67">
        <w:rPr>
          <w:sz w:val="28"/>
          <w:szCs w:val="28"/>
        </w:rPr>
        <w:t>литературы</w:t>
      </w:r>
    </w:p>
    <w:p w:rsidR="00CC701F" w:rsidRPr="00775F67" w:rsidRDefault="00CC701F" w:rsidP="00775F67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</w:p>
    <w:p w:rsidR="009620F9" w:rsidRPr="00775F67" w:rsidRDefault="009620F9" w:rsidP="00251546">
      <w:pPr>
        <w:widowControl w:val="0"/>
        <w:numPr>
          <w:ilvl w:val="0"/>
          <w:numId w:val="3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Бандурин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В.В.,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Рацич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Б.Г.,</w:t>
      </w:r>
      <w:r w:rsidR="00626611" w:rsidRPr="00AA35A0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Чатиц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Глобализация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мировой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Россия.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М.: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Буквица,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1999.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279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с.</w:t>
      </w:r>
    </w:p>
    <w:p w:rsidR="00285156" w:rsidRPr="00775F67" w:rsidRDefault="00285156" w:rsidP="00251546">
      <w:pPr>
        <w:widowControl w:val="0"/>
        <w:numPr>
          <w:ilvl w:val="0"/>
          <w:numId w:val="3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Боброва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В.В.,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Кальвина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Ю.И.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Мировая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экономика: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Учебное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пособие.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Оренбург: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ГОУ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ОГУ,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2004.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208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с.</w:t>
      </w:r>
    </w:p>
    <w:p w:rsidR="009F4481" w:rsidRPr="00775F67" w:rsidRDefault="009F4481" w:rsidP="00251546">
      <w:pPr>
        <w:widowControl w:val="0"/>
        <w:numPr>
          <w:ilvl w:val="0"/>
          <w:numId w:val="3"/>
        </w:numPr>
        <w:tabs>
          <w:tab w:val="clear" w:pos="1005"/>
          <w:tab w:val="num" w:pos="0"/>
          <w:tab w:val="num" w:pos="426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bookmarkStart w:id="2" w:name="_Toc434838373"/>
      <w:r w:rsidRPr="00775F67">
        <w:rPr>
          <w:rStyle w:val="a8"/>
          <w:b w:val="0"/>
          <w:sz w:val="28"/>
          <w:szCs w:val="28"/>
        </w:rPr>
        <w:t>Зверев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Ю.М.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Мировая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экономика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и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международные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экономические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отношения: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Учебное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пособие.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-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Калининград: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Калининградский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ун-т,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2000.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-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82</w:t>
      </w:r>
      <w:r w:rsidR="00626611">
        <w:rPr>
          <w:rStyle w:val="a8"/>
          <w:b w:val="0"/>
          <w:sz w:val="28"/>
          <w:szCs w:val="28"/>
        </w:rPr>
        <w:t xml:space="preserve"> </w:t>
      </w:r>
      <w:r w:rsidRPr="00775F67">
        <w:rPr>
          <w:rStyle w:val="a8"/>
          <w:b w:val="0"/>
          <w:sz w:val="28"/>
          <w:szCs w:val="28"/>
        </w:rPr>
        <w:t>с.</w:t>
      </w:r>
      <w:bookmarkEnd w:id="2"/>
    </w:p>
    <w:p w:rsidR="00975F89" w:rsidRPr="00775F67" w:rsidRDefault="00194E4B" w:rsidP="00251546">
      <w:pPr>
        <w:widowControl w:val="0"/>
        <w:numPr>
          <w:ilvl w:val="0"/>
          <w:numId w:val="3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Костюнина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Г.М.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Африке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/Г.М.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Костюнина//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интеграция: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учебное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пособие</w:t>
      </w:r>
      <w:r w:rsidR="00D6219F" w:rsidRPr="00775F67">
        <w:rPr>
          <w:sz w:val="28"/>
          <w:szCs w:val="28"/>
        </w:rPr>
        <w:t>/</w:t>
      </w:r>
      <w:r w:rsidR="00626611">
        <w:rPr>
          <w:sz w:val="28"/>
          <w:szCs w:val="28"/>
        </w:rPr>
        <w:t xml:space="preserve"> </w:t>
      </w:r>
      <w:r w:rsidR="00D6219F" w:rsidRPr="00775F67">
        <w:rPr>
          <w:sz w:val="28"/>
          <w:szCs w:val="28"/>
        </w:rPr>
        <w:t>под</w:t>
      </w:r>
      <w:r w:rsidR="00626611">
        <w:rPr>
          <w:sz w:val="28"/>
          <w:szCs w:val="28"/>
        </w:rPr>
        <w:t xml:space="preserve"> </w:t>
      </w:r>
      <w:r w:rsidR="00D6219F" w:rsidRPr="00775F67">
        <w:rPr>
          <w:sz w:val="28"/>
          <w:szCs w:val="28"/>
        </w:rPr>
        <w:t>ред.</w:t>
      </w:r>
      <w:r w:rsidR="00626611">
        <w:rPr>
          <w:sz w:val="28"/>
          <w:szCs w:val="28"/>
        </w:rPr>
        <w:t xml:space="preserve"> </w:t>
      </w:r>
      <w:r w:rsidR="00D6219F" w:rsidRPr="00775F67">
        <w:rPr>
          <w:sz w:val="28"/>
          <w:szCs w:val="28"/>
        </w:rPr>
        <w:t>Н.Н.</w:t>
      </w:r>
      <w:r w:rsidR="00626611">
        <w:rPr>
          <w:sz w:val="28"/>
          <w:szCs w:val="28"/>
        </w:rPr>
        <w:t xml:space="preserve"> </w:t>
      </w:r>
      <w:r w:rsidR="00D6219F" w:rsidRPr="00775F67">
        <w:rPr>
          <w:sz w:val="28"/>
          <w:szCs w:val="28"/>
        </w:rPr>
        <w:t>Ливенцева.-</w:t>
      </w:r>
      <w:r w:rsidR="00626611">
        <w:rPr>
          <w:sz w:val="28"/>
          <w:szCs w:val="28"/>
        </w:rPr>
        <w:t xml:space="preserve"> </w:t>
      </w:r>
      <w:r w:rsidR="00D6219F" w:rsidRPr="00775F67">
        <w:rPr>
          <w:sz w:val="28"/>
          <w:szCs w:val="28"/>
        </w:rPr>
        <w:t>М.:</w:t>
      </w:r>
      <w:r w:rsidR="00626611">
        <w:rPr>
          <w:sz w:val="28"/>
          <w:szCs w:val="28"/>
        </w:rPr>
        <w:t xml:space="preserve"> </w:t>
      </w:r>
      <w:r w:rsidR="00D6219F" w:rsidRPr="00775F67">
        <w:rPr>
          <w:sz w:val="28"/>
          <w:szCs w:val="28"/>
        </w:rPr>
        <w:t>Экономистъ,</w:t>
      </w:r>
      <w:r w:rsidR="00626611">
        <w:rPr>
          <w:sz w:val="28"/>
          <w:szCs w:val="28"/>
        </w:rPr>
        <w:t xml:space="preserve"> </w:t>
      </w:r>
      <w:r w:rsidR="00D6219F" w:rsidRPr="00775F67">
        <w:rPr>
          <w:sz w:val="28"/>
          <w:szCs w:val="28"/>
        </w:rPr>
        <w:t>2006.</w:t>
      </w:r>
      <w:r w:rsidR="00626611">
        <w:rPr>
          <w:sz w:val="28"/>
          <w:szCs w:val="28"/>
        </w:rPr>
        <w:t xml:space="preserve"> </w:t>
      </w:r>
      <w:r w:rsidR="00D6219F"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="00D6219F" w:rsidRPr="00775F67">
        <w:rPr>
          <w:sz w:val="28"/>
          <w:szCs w:val="28"/>
        </w:rPr>
        <w:t>С.</w:t>
      </w:r>
      <w:r w:rsidR="00626611">
        <w:rPr>
          <w:sz w:val="28"/>
          <w:szCs w:val="28"/>
        </w:rPr>
        <w:t xml:space="preserve"> </w:t>
      </w:r>
      <w:r w:rsidR="00D6219F" w:rsidRPr="00775F67">
        <w:rPr>
          <w:sz w:val="28"/>
          <w:szCs w:val="28"/>
        </w:rPr>
        <w:t>297-320.</w:t>
      </w:r>
    </w:p>
    <w:p w:rsidR="001D1530" w:rsidRPr="00775F67" w:rsidRDefault="001D1530" w:rsidP="00251546">
      <w:pPr>
        <w:widowControl w:val="0"/>
        <w:numPr>
          <w:ilvl w:val="0"/>
          <w:numId w:val="3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Сергеев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П.В.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Мировая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экономика: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Учебное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пособие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курсам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«Мировая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экономика»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«Мировое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хозяйство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отношения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на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современном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этапе».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М.: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Юриспруденция,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1999.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160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с.</w:t>
      </w:r>
    </w:p>
    <w:p w:rsidR="00F54E35" w:rsidRPr="00775F67" w:rsidRDefault="00F54E35" w:rsidP="00251546">
      <w:pPr>
        <w:widowControl w:val="0"/>
        <w:numPr>
          <w:ilvl w:val="0"/>
          <w:numId w:val="3"/>
        </w:numPr>
        <w:tabs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75F67">
        <w:rPr>
          <w:sz w:val="28"/>
          <w:szCs w:val="28"/>
        </w:rPr>
        <w:t>Ю.А.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Щербанин,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К.Л.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Рожков,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Е.В.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Рыбалкин,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Г.Фишер.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Международные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экономические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отношения.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Интеграция: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Учебное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пособие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для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ВУЗов.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М.: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Банки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и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Биржи,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ЮНИТИ,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1997.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–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128</w:t>
      </w:r>
      <w:r w:rsidR="00626611">
        <w:rPr>
          <w:sz w:val="28"/>
          <w:szCs w:val="28"/>
        </w:rPr>
        <w:t xml:space="preserve"> </w:t>
      </w:r>
      <w:r w:rsidRPr="00775F67">
        <w:rPr>
          <w:sz w:val="28"/>
          <w:szCs w:val="28"/>
        </w:rPr>
        <w:t>с.</w:t>
      </w:r>
    </w:p>
    <w:p w:rsidR="00975F89" w:rsidRPr="00263D18" w:rsidRDefault="00975F89" w:rsidP="00251546">
      <w:pPr>
        <w:widowControl w:val="0"/>
        <w:tabs>
          <w:tab w:val="num" w:pos="426"/>
        </w:tabs>
        <w:spacing w:line="360" w:lineRule="auto"/>
        <w:jc w:val="center"/>
        <w:rPr>
          <w:color w:val="FFFFFF"/>
          <w:sz w:val="28"/>
          <w:szCs w:val="28"/>
        </w:rPr>
      </w:pPr>
      <w:bookmarkStart w:id="3" w:name="_GoBack"/>
      <w:bookmarkEnd w:id="3"/>
    </w:p>
    <w:sectPr w:rsidR="00975F89" w:rsidRPr="00263D18" w:rsidSect="00775F67">
      <w:headerReference w:type="default" r:id="rId7"/>
      <w:footerReference w:type="even" r:id="rId8"/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D18" w:rsidRDefault="00263D18">
      <w:r>
        <w:separator/>
      </w:r>
    </w:p>
  </w:endnote>
  <w:endnote w:type="continuationSeparator" w:id="0">
    <w:p w:rsidR="00263D18" w:rsidRDefault="0026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11" w:rsidRDefault="00626611" w:rsidP="00EE3EF1">
    <w:pPr>
      <w:pStyle w:val="a5"/>
      <w:framePr w:wrap="around" w:vAnchor="text" w:hAnchor="margin" w:xAlign="center" w:y="1"/>
      <w:rPr>
        <w:rStyle w:val="a7"/>
      </w:rPr>
    </w:pPr>
  </w:p>
  <w:p w:rsidR="00626611" w:rsidRDefault="006266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D18" w:rsidRDefault="00263D18">
      <w:r>
        <w:separator/>
      </w:r>
    </w:p>
  </w:footnote>
  <w:footnote w:type="continuationSeparator" w:id="0">
    <w:p w:rsidR="00263D18" w:rsidRDefault="00263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11" w:rsidRPr="00775F67" w:rsidRDefault="00626611" w:rsidP="00775F67">
    <w:pPr>
      <w:pStyle w:val="ac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338F"/>
    <w:multiLevelType w:val="hybridMultilevel"/>
    <w:tmpl w:val="8D3A4F68"/>
    <w:lvl w:ilvl="0" w:tplc="31B43BA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18D421D6"/>
    <w:multiLevelType w:val="hybridMultilevel"/>
    <w:tmpl w:val="5B7884D4"/>
    <w:lvl w:ilvl="0" w:tplc="C1A0980A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61E3AC2"/>
    <w:multiLevelType w:val="hybridMultilevel"/>
    <w:tmpl w:val="35AEDF48"/>
    <w:lvl w:ilvl="0" w:tplc="D85E51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79C"/>
    <w:rsid w:val="00021389"/>
    <w:rsid w:val="00024F3D"/>
    <w:rsid w:val="000A4C74"/>
    <w:rsid w:val="000B4B79"/>
    <w:rsid w:val="000C6402"/>
    <w:rsid w:val="000D5C19"/>
    <w:rsid w:val="00152C7D"/>
    <w:rsid w:val="001637FA"/>
    <w:rsid w:val="00183A92"/>
    <w:rsid w:val="00194E4B"/>
    <w:rsid w:val="001D1530"/>
    <w:rsid w:val="001E1C37"/>
    <w:rsid w:val="00251546"/>
    <w:rsid w:val="00263D18"/>
    <w:rsid w:val="00285156"/>
    <w:rsid w:val="002F7D3F"/>
    <w:rsid w:val="003411E1"/>
    <w:rsid w:val="004303F5"/>
    <w:rsid w:val="0046024B"/>
    <w:rsid w:val="00496AC3"/>
    <w:rsid w:val="004C44BA"/>
    <w:rsid w:val="004D61AD"/>
    <w:rsid w:val="005161D0"/>
    <w:rsid w:val="005363DB"/>
    <w:rsid w:val="00555718"/>
    <w:rsid w:val="00597714"/>
    <w:rsid w:val="005C50B0"/>
    <w:rsid w:val="0061556B"/>
    <w:rsid w:val="00626611"/>
    <w:rsid w:val="00674FAE"/>
    <w:rsid w:val="00687CC4"/>
    <w:rsid w:val="00755E2B"/>
    <w:rsid w:val="00772C9F"/>
    <w:rsid w:val="00775F67"/>
    <w:rsid w:val="00777F6E"/>
    <w:rsid w:val="00856589"/>
    <w:rsid w:val="008B2033"/>
    <w:rsid w:val="008D10DA"/>
    <w:rsid w:val="008D135D"/>
    <w:rsid w:val="008E4460"/>
    <w:rsid w:val="00946BB8"/>
    <w:rsid w:val="009620F9"/>
    <w:rsid w:val="00975F89"/>
    <w:rsid w:val="009E274F"/>
    <w:rsid w:val="009F4481"/>
    <w:rsid w:val="00A91772"/>
    <w:rsid w:val="00AA35A0"/>
    <w:rsid w:val="00B26367"/>
    <w:rsid w:val="00B47A1C"/>
    <w:rsid w:val="00BE3459"/>
    <w:rsid w:val="00C2214A"/>
    <w:rsid w:val="00C25B81"/>
    <w:rsid w:val="00C475F7"/>
    <w:rsid w:val="00C520BF"/>
    <w:rsid w:val="00C655EF"/>
    <w:rsid w:val="00CB4A65"/>
    <w:rsid w:val="00CC701F"/>
    <w:rsid w:val="00D331F7"/>
    <w:rsid w:val="00D6219F"/>
    <w:rsid w:val="00D6579C"/>
    <w:rsid w:val="00D75E83"/>
    <w:rsid w:val="00E311E6"/>
    <w:rsid w:val="00EE3EF1"/>
    <w:rsid w:val="00F12179"/>
    <w:rsid w:val="00F35849"/>
    <w:rsid w:val="00F432E1"/>
    <w:rsid w:val="00F54E35"/>
    <w:rsid w:val="00FD58D9"/>
    <w:rsid w:val="00FD5DC0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853634-618A-48BD-BCDF-147A6F94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5D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FD5D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ok">
    <w:name w:val="book"/>
    <w:basedOn w:val="a"/>
    <w:rsid w:val="00D6579C"/>
    <w:pPr>
      <w:ind w:firstLine="300"/>
    </w:pPr>
  </w:style>
  <w:style w:type="character" w:styleId="a3">
    <w:name w:val="Hyperlink"/>
    <w:uiPriority w:val="99"/>
    <w:rsid w:val="00975F89"/>
    <w:rPr>
      <w:rFonts w:cs="Times New Roman"/>
      <w:color w:val="0000FF"/>
      <w:u w:val="single"/>
    </w:rPr>
  </w:style>
  <w:style w:type="paragraph" w:customStyle="1" w:styleId="p">
    <w:name w:val="p"/>
    <w:basedOn w:val="a"/>
    <w:rsid w:val="00FD58D9"/>
    <w:pPr>
      <w:spacing w:after="240"/>
    </w:pPr>
  </w:style>
  <w:style w:type="paragraph" w:styleId="a4">
    <w:name w:val="Normal (Web)"/>
    <w:basedOn w:val="a"/>
    <w:uiPriority w:val="99"/>
    <w:rsid w:val="00BE3459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rsid w:val="00C25B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C25B81"/>
    <w:rPr>
      <w:rFonts w:cs="Times New Roman"/>
    </w:rPr>
  </w:style>
  <w:style w:type="character" w:styleId="a8">
    <w:name w:val="Strong"/>
    <w:uiPriority w:val="22"/>
    <w:qFormat/>
    <w:rsid w:val="009620F9"/>
    <w:rPr>
      <w:rFonts w:cs="Times New Roman"/>
      <w:b/>
      <w:bCs/>
    </w:rPr>
  </w:style>
  <w:style w:type="character" w:styleId="a9">
    <w:name w:val="FollowedHyperlink"/>
    <w:uiPriority w:val="99"/>
    <w:rsid w:val="001D1530"/>
    <w:rPr>
      <w:rFonts w:cs="Times New Roman"/>
      <w:color w:val="800080"/>
      <w:u w:val="single"/>
    </w:rPr>
  </w:style>
  <w:style w:type="paragraph" w:styleId="aa">
    <w:name w:val="Body Text"/>
    <w:basedOn w:val="a"/>
    <w:link w:val="ab"/>
    <w:uiPriority w:val="99"/>
    <w:rsid w:val="001E1C37"/>
    <w:pPr>
      <w:shd w:val="clear" w:color="auto" w:fill="FFFFFF"/>
      <w:jc w:val="both"/>
    </w:pPr>
    <w:rPr>
      <w:rFonts w:ascii="MS Sans Serif" w:hAnsi="MS Sans Serif"/>
      <w:color w:val="000000"/>
      <w:szCs w:val="20"/>
    </w:rPr>
  </w:style>
  <w:style w:type="character" w:customStyle="1" w:styleId="ab">
    <w:name w:val="Основной текст Знак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header"/>
    <w:basedOn w:val="a"/>
    <w:link w:val="ad"/>
    <w:uiPriority w:val="99"/>
    <w:rsid w:val="00775F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775F6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97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7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97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103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97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AE1E8"/>
                <w:right w:val="none" w:sz="0" w:space="0" w:color="auto"/>
              </w:divBdr>
            </w:div>
          </w:divsChild>
        </w:div>
      </w:divsChild>
    </w:div>
    <w:div w:id="1181970108"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5260</Words>
  <Characters>29984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2014-03-25T23:15:00Z</dcterms:created>
  <dcterms:modified xsi:type="dcterms:W3CDTF">2014-03-25T23:15:00Z</dcterms:modified>
</cp:coreProperties>
</file>