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AA23E4">
        <w:rPr>
          <w:b/>
          <w:bCs/>
          <w:color w:val="000000"/>
          <w:sz w:val="28"/>
          <w:szCs w:val="28"/>
        </w:rPr>
        <w:t>Федеральное агентство по образованию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A23E4">
        <w:rPr>
          <w:b/>
          <w:color w:val="000000"/>
          <w:sz w:val="28"/>
          <w:szCs w:val="28"/>
        </w:rPr>
        <w:t xml:space="preserve">Государственное образовательное учреждение среднего профессионального образования 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A23E4">
        <w:rPr>
          <w:b/>
          <w:color w:val="000000"/>
          <w:sz w:val="28"/>
          <w:szCs w:val="28"/>
        </w:rPr>
        <w:t>«Омский государственный колледж отраслевых технологий строительства и транспорта»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AA23E4">
        <w:rPr>
          <w:b/>
          <w:color w:val="000000"/>
          <w:sz w:val="28"/>
          <w:szCs w:val="28"/>
        </w:rPr>
        <w:t>ЭКОНОМИЧЕСКАЯ ОЦЕНКА ДЕЯТЕЛЬНОСТИ ПО ТЕХНИЧЕСКОМУ ОБСЛУЖИВАНИЮ И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AA23E4">
        <w:rPr>
          <w:b/>
          <w:color w:val="000000"/>
          <w:sz w:val="28"/>
          <w:szCs w:val="28"/>
        </w:rPr>
        <w:t>РЕМОНТУ ПОДВИЖНОГО СОСТАВА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A23E4" w:rsidRDefault="00AA23E4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A23E4" w:rsidRDefault="00AA23E4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357DA" w:rsidRPr="00AA23E4" w:rsidRDefault="009573B9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AA23E4">
        <w:rPr>
          <w:color w:val="000000"/>
          <w:sz w:val="28"/>
          <w:szCs w:val="28"/>
        </w:rPr>
        <w:t>Курсовая работа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D357DA" w:rsidRPr="00AA23E4" w:rsidRDefault="009573B9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A23E4">
        <w:rPr>
          <w:color w:val="000000"/>
          <w:sz w:val="28"/>
          <w:szCs w:val="28"/>
        </w:rPr>
        <w:t>по</w:t>
      </w:r>
      <w:r w:rsidR="00D357DA" w:rsidRPr="00AA23E4">
        <w:rPr>
          <w:color w:val="000000"/>
          <w:sz w:val="28"/>
          <w:szCs w:val="28"/>
        </w:rPr>
        <w:t xml:space="preserve"> предмету «Экономика отрасли»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9573B9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AA23E4">
        <w:rPr>
          <w:sz w:val="28"/>
          <w:szCs w:val="28"/>
        </w:rPr>
        <w:t xml:space="preserve">Выполнил: студент группы </w:t>
      </w:r>
      <w:r w:rsidR="00017784" w:rsidRPr="00AA23E4">
        <w:rPr>
          <w:sz w:val="28"/>
          <w:szCs w:val="28"/>
        </w:rPr>
        <w:t xml:space="preserve">03-М-41 </w:t>
      </w:r>
    </w:p>
    <w:p w:rsidR="00017784" w:rsidRPr="00AA23E4" w:rsidRDefault="00017784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AA23E4">
        <w:rPr>
          <w:color w:val="000000"/>
          <w:sz w:val="28"/>
          <w:szCs w:val="28"/>
        </w:rPr>
        <w:t>Витан Михаил Владимирович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A23E4">
        <w:rPr>
          <w:color w:val="000000"/>
          <w:sz w:val="28"/>
          <w:szCs w:val="28"/>
        </w:rPr>
        <w:t xml:space="preserve"> </w:t>
      </w: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A23E4" w:rsidRDefault="00AA23E4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color w:val="000000"/>
          <w:sz w:val="28"/>
          <w:szCs w:val="28"/>
          <w:lang w:val="en-US"/>
        </w:rPr>
      </w:pPr>
    </w:p>
    <w:p w:rsidR="00D357DA" w:rsidRPr="00AA23E4" w:rsidRDefault="00D357DA" w:rsidP="00AA23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A23E4">
        <w:rPr>
          <w:color w:val="000000"/>
          <w:sz w:val="28"/>
          <w:szCs w:val="28"/>
        </w:rPr>
        <w:t>Омск</w:t>
      </w:r>
      <w:r w:rsidR="009573B9" w:rsidRPr="00AA23E4">
        <w:rPr>
          <w:color w:val="000000"/>
          <w:sz w:val="28"/>
          <w:szCs w:val="28"/>
        </w:rPr>
        <w:t xml:space="preserve"> 2007г.</w:t>
      </w:r>
    </w:p>
    <w:p w:rsidR="00D357DA" w:rsidRPr="00AA23E4" w:rsidRDefault="00AA23E4" w:rsidP="00AA23E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lastRenderedPageBreak/>
        <w:t>Содержание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Введение……………………………………………………………….…………..4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    План по эксплуатации подвижного состава………………………………..</w:t>
      </w:r>
      <w:r w:rsidR="00D00D7B" w:rsidRPr="00AA23E4">
        <w:rPr>
          <w:sz w:val="28"/>
          <w:szCs w:val="28"/>
        </w:rPr>
        <w:t>.5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1.1 Методика расчета технико-эксплуатационных показателей……….….</w:t>
      </w:r>
      <w:r w:rsidR="00D00D7B" w:rsidRPr="00AA23E4">
        <w:rPr>
          <w:sz w:val="28"/>
          <w:szCs w:val="28"/>
        </w:rPr>
        <w:t>…..5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1.2 Пример расчета технико-эксплуатационных показателей………….</w:t>
      </w:r>
      <w:r w:rsidR="00D00D7B" w:rsidRPr="00AA23E4">
        <w:rPr>
          <w:sz w:val="28"/>
          <w:szCs w:val="28"/>
        </w:rPr>
        <w:t>….…..8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1.3 Методика расчета производственной базы………………………………...1</w:t>
      </w:r>
      <w:r w:rsidR="00D00D7B" w:rsidRPr="00AA23E4">
        <w:rPr>
          <w:sz w:val="28"/>
          <w:szCs w:val="28"/>
        </w:rPr>
        <w:t>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1.4 Пример расчета производственной базы……………………………….…</w:t>
      </w:r>
      <w:r w:rsidR="00D00D7B" w:rsidRPr="00AA23E4">
        <w:rPr>
          <w:sz w:val="28"/>
          <w:szCs w:val="28"/>
        </w:rPr>
        <w:t>.12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1.5 Методика расчета производственной программы…………………….…...1</w:t>
      </w:r>
      <w:r w:rsidR="00D00D7B" w:rsidRPr="00AA23E4">
        <w:rPr>
          <w:sz w:val="28"/>
          <w:szCs w:val="28"/>
        </w:rPr>
        <w:t>4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1.6 Пример расчета производственной программы…………………………...1</w:t>
      </w:r>
      <w:r w:rsidR="00D00D7B" w:rsidRPr="00AA23E4">
        <w:rPr>
          <w:sz w:val="28"/>
          <w:szCs w:val="28"/>
        </w:rPr>
        <w:t>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    План по техническому обслуживанию и ремонту подвижного состава . .1</w:t>
      </w:r>
      <w:r w:rsidR="00D00D7B" w:rsidRPr="00AA23E4">
        <w:rPr>
          <w:sz w:val="28"/>
          <w:szCs w:val="28"/>
        </w:rPr>
        <w:t>6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2.1 Методика расчета количества технических воздействий……… ………...1</w:t>
      </w:r>
      <w:r w:rsidR="00D00D7B" w:rsidRPr="00AA23E4">
        <w:rPr>
          <w:sz w:val="28"/>
          <w:szCs w:val="28"/>
        </w:rPr>
        <w:t>6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2.2 Расчет количества технических воздействий………………….…………..1</w:t>
      </w:r>
      <w:r w:rsidR="00D00D7B" w:rsidRPr="00AA23E4">
        <w:rPr>
          <w:sz w:val="28"/>
          <w:szCs w:val="28"/>
        </w:rPr>
        <w:t>8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2.3 Методика расчета трудоемкости технических воздействий……….……..</w:t>
      </w:r>
      <w:r w:rsidR="00D00D7B" w:rsidRPr="00AA23E4">
        <w:rPr>
          <w:sz w:val="28"/>
          <w:szCs w:val="28"/>
        </w:rPr>
        <w:t>19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2.4 Расчет трудоемкости технических воздействий…………………….…….2</w:t>
      </w:r>
      <w:r w:rsidR="00D00D7B" w:rsidRPr="00AA23E4">
        <w:rPr>
          <w:sz w:val="28"/>
          <w:szCs w:val="28"/>
        </w:rPr>
        <w:t>2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 План материально-технического обеспечения производственно-хозяйственной деятельности предприятия…………………………….….2</w:t>
      </w:r>
      <w:r w:rsidR="00D00D7B" w:rsidRPr="00AA23E4">
        <w:rPr>
          <w:sz w:val="28"/>
          <w:szCs w:val="28"/>
        </w:rPr>
        <w:t>4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3.1 Методика расчета общего расхода и стоимости топлива…………………2</w:t>
      </w:r>
      <w:r w:rsidR="00D00D7B" w:rsidRPr="00AA23E4">
        <w:rPr>
          <w:sz w:val="28"/>
          <w:szCs w:val="28"/>
        </w:rPr>
        <w:t>4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3.2 Расчет общего расхода и стоимости топлива………………………….…..2</w:t>
      </w:r>
      <w:r w:rsidR="00D00D7B" w:rsidRPr="00AA23E4">
        <w:rPr>
          <w:sz w:val="28"/>
          <w:szCs w:val="28"/>
        </w:rPr>
        <w:t>6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3.3 Методика расчета общего расхода и стоимости смазочных, обтирочных и других материалов………………………………………………………….2</w:t>
      </w:r>
      <w:r w:rsidR="00D00D7B" w:rsidRPr="00AA23E4">
        <w:rPr>
          <w:sz w:val="28"/>
          <w:szCs w:val="28"/>
        </w:rPr>
        <w:t>7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3.4 Расчет общего расхода и стоимости смазочных, обтирочных и других материалов…………………………………………………………………..</w:t>
      </w:r>
      <w:r w:rsidR="00D00D7B" w:rsidRPr="00AA23E4">
        <w:rPr>
          <w:sz w:val="28"/>
          <w:szCs w:val="28"/>
        </w:rPr>
        <w:t>29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3.5 Методика выполнения расчета затрат на ремонтный фонд и шины…..…</w:t>
      </w:r>
      <w:r w:rsidR="00D00D7B" w:rsidRPr="00AA23E4">
        <w:rPr>
          <w:sz w:val="28"/>
          <w:szCs w:val="28"/>
        </w:rPr>
        <w:t>31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3.6 Расчет затрат на ремонтный фонд и шины………………………………...</w:t>
      </w:r>
      <w:r w:rsidR="00D00D7B" w:rsidRPr="00AA23E4">
        <w:rPr>
          <w:sz w:val="28"/>
          <w:szCs w:val="28"/>
        </w:rPr>
        <w:t>33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3.7 Методика расчета производственных запасов……………………….</w:t>
      </w:r>
      <w:r w:rsidR="008361BC" w:rsidRPr="00AA23E4">
        <w:rPr>
          <w:sz w:val="28"/>
          <w:szCs w:val="28"/>
        </w:rPr>
        <w:t>……34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3.8 Пример расчета производственных запасов …………….…………….…..3</w:t>
      </w:r>
      <w:r w:rsidR="008361BC" w:rsidRPr="00AA23E4">
        <w:rPr>
          <w:sz w:val="28"/>
          <w:szCs w:val="28"/>
        </w:rPr>
        <w:t>6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    План по труду и кадрам………………………………….………………….</w:t>
      </w:r>
      <w:r w:rsidR="008361BC" w:rsidRPr="00AA23E4">
        <w:rPr>
          <w:sz w:val="28"/>
          <w:szCs w:val="28"/>
        </w:rPr>
        <w:t>39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4.1 Методика расчета фонда рабочего времени и количества водителей, ремонтных и вспомогательных рабочих, руководителей, специалистов и служащих…………………………………………………………...……….</w:t>
      </w:r>
      <w:r w:rsidR="008361BC" w:rsidRPr="00AA23E4">
        <w:rPr>
          <w:sz w:val="28"/>
          <w:szCs w:val="28"/>
        </w:rPr>
        <w:t>39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4.2 Расчет фонда рабочего времени и количества водителей, ремонтных и вспомогательных рабочих, руководителей, специалистов и служащих..</w:t>
      </w:r>
      <w:r w:rsidR="008361BC" w:rsidRPr="00AA23E4">
        <w:rPr>
          <w:sz w:val="28"/>
          <w:szCs w:val="28"/>
        </w:rPr>
        <w:t>41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4.3 Методика расчета фонда оплаты труда………………………………….....4</w:t>
      </w:r>
      <w:r w:rsidR="008361BC" w:rsidRPr="00AA23E4">
        <w:rPr>
          <w:sz w:val="28"/>
          <w:szCs w:val="28"/>
        </w:rPr>
        <w:t>3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4.4 Расчет фонда оплаты труда для руководителей и работников предприятия на примере парка автомобилей ЗИЛ-131В……………………………..…</w:t>
      </w:r>
      <w:r w:rsidR="008361BC" w:rsidRPr="00AA23E4">
        <w:rPr>
          <w:sz w:val="28"/>
          <w:szCs w:val="28"/>
        </w:rPr>
        <w:t>47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5    Стоимость и амортизационные отчисления по фондам предприятия...…</w:t>
      </w:r>
      <w:r w:rsidR="008361BC" w:rsidRPr="00AA23E4">
        <w:rPr>
          <w:sz w:val="28"/>
          <w:szCs w:val="28"/>
        </w:rPr>
        <w:t>51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5.1 Методика расчета стоимости и амортизационных отчислений по фондам предприятия…………………………………………………………………</w:t>
      </w:r>
      <w:r w:rsidR="008361BC" w:rsidRPr="00AA23E4">
        <w:rPr>
          <w:sz w:val="28"/>
          <w:szCs w:val="28"/>
        </w:rPr>
        <w:t>51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5.2 Пример расчета стоимости и амортизационных отчислений по фондам предприятия ……………………………………………………………...…</w:t>
      </w:r>
      <w:r w:rsidR="008361BC" w:rsidRPr="00AA23E4">
        <w:rPr>
          <w:sz w:val="28"/>
          <w:szCs w:val="28"/>
        </w:rPr>
        <w:t>52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    Смета накладных расходов………………………………………………….</w:t>
      </w:r>
      <w:r w:rsidR="008361BC" w:rsidRPr="00AA23E4">
        <w:rPr>
          <w:sz w:val="28"/>
          <w:szCs w:val="28"/>
        </w:rPr>
        <w:t>55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6.1 Методика расчета сметы накладных расходов…………………………….</w:t>
      </w:r>
      <w:r w:rsidR="008361BC" w:rsidRPr="00AA23E4">
        <w:rPr>
          <w:sz w:val="28"/>
          <w:szCs w:val="28"/>
        </w:rPr>
        <w:t>55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6.2 Расчет сметы накладных расходов……………………………………..…..</w:t>
      </w:r>
      <w:r w:rsidR="008361BC" w:rsidRPr="00AA23E4">
        <w:rPr>
          <w:sz w:val="28"/>
          <w:szCs w:val="28"/>
        </w:rPr>
        <w:t>55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    План по себестоимости, доходам, прибыли и рентабельности…………</w:t>
      </w:r>
      <w:r w:rsidR="008361BC" w:rsidRPr="00AA23E4">
        <w:rPr>
          <w:sz w:val="28"/>
          <w:szCs w:val="28"/>
        </w:rPr>
        <w:t>..57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7.1 Себестоимость автомобильных перевозок………………………………...</w:t>
      </w:r>
      <w:r w:rsidR="008361BC" w:rsidRPr="00AA23E4">
        <w:rPr>
          <w:sz w:val="28"/>
          <w:szCs w:val="28"/>
        </w:rPr>
        <w:t>57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7.2 Методика вычисления плана по доходам……………………………...…..59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7.3 Расчет плана по доходам …………………………………………………...</w:t>
      </w:r>
      <w:r w:rsidR="008361BC" w:rsidRPr="00AA23E4">
        <w:rPr>
          <w:sz w:val="28"/>
          <w:szCs w:val="28"/>
        </w:rPr>
        <w:t>60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7.4 Методика планирования прибыли…………………………………………</w:t>
      </w:r>
      <w:r w:rsidR="008361BC" w:rsidRPr="00AA23E4">
        <w:rPr>
          <w:sz w:val="28"/>
          <w:szCs w:val="28"/>
        </w:rPr>
        <w:t>.61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7.5 Планирование прибыли…………………………………………………..…</w:t>
      </w:r>
      <w:r w:rsidR="008361BC" w:rsidRPr="00AA23E4">
        <w:rPr>
          <w:sz w:val="28"/>
          <w:szCs w:val="28"/>
        </w:rPr>
        <w:t>62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7.6 Методика расчета рентабельности…………………………………..……..</w:t>
      </w:r>
      <w:r w:rsidR="008361BC" w:rsidRPr="00AA23E4">
        <w:rPr>
          <w:sz w:val="28"/>
          <w:szCs w:val="28"/>
        </w:rPr>
        <w:t>63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7.7 Расчет рентабельности ………………………………………………….…..</w:t>
      </w:r>
      <w:r w:rsidR="008361BC" w:rsidRPr="00AA23E4">
        <w:rPr>
          <w:sz w:val="28"/>
          <w:szCs w:val="28"/>
        </w:rPr>
        <w:t>63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Список использованных источников……………………………………….….</w:t>
      </w:r>
      <w:r w:rsidR="008361BC" w:rsidRPr="00AA23E4">
        <w:rPr>
          <w:sz w:val="28"/>
          <w:szCs w:val="28"/>
        </w:rPr>
        <w:t>65</w:t>
      </w:r>
    </w:p>
    <w:p w:rsidR="00D357DA" w:rsidRPr="00AA23E4" w:rsidRDefault="00AA23E4" w:rsidP="00AA23E4">
      <w:pPr>
        <w:pStyle w:val="a5"/>
        <w:spacing w:after="0" w:line="360" w:lineRule="auto"/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357DA" w:rsidRPr="00AA23E4">
        <w:rPr>
          <w:bCs/>
          <w:sz w:val="28"/>
          <w:szCs w:val="28"/>
        </w:rPr>
        <w:t>Введение</w:t>
      </w:r>
    </w:p>
    <w:p w:rsidR="00D357DA" w:rsidRPr="00AA23E4" w:rsidRDefault="00D357DA" w:rsidP="00AA23E4">
      <w:pPr>
        <w:pStyle w:val="a5"/>
        <w:spacing w:after="0" w:line="360" w:lineRule="auto"/>
        <w:ind w:firstLine="709"/>
        <w:rPr>
          <w:bCs/>
          <w:sz w:val="28"/>
          <w:szCs w:val="28"/>
        </w:rPr>
      </w:pPr>
    </w:p>
    <w:p w:rsidR="00D357DA" w:rsidRPr="00AA23E4" w:rsidRDefault="00D357DA" w:rsidP="00AA23E4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A23E4">
        <w:rPr>
          <w:bCs/>
          <w:sz w:val="28"/>
          <w:szCs w:val="28"/>
        </w:rPr>
        <w:t xml:space="preserve">Задачей транспорта было и остается своевременное и качественное удовлетворение потребностей организаций и населения в перевозках грузов. Для того, чтобы поставленные задачи выполнялись в полном объеме и с меньшими затратами, важно правильно спланировать работу всей транспортной системы, начиная с выбора подвижного состава автомобильного транспорта, погрузочно-разгрузочного оборудования и заканчивая формированием плана по эксплуатации, техническому обслуживанию </w:t>
      </w:r>
      <w:r w:rsidRPr="00AA23E4">
        <w:rPr>
          <w:sz w:val="28"/>
          <w:szCs w:val="28"/>
        </w:rPr>
        <w:t>и ремонту подвижного состава, материально-техническому обеспечению производственно-хозяйственной деятельности предприятия,</w:t>
      </w:r>
      <w:r w:rsidRPr="00AA23E4">
        <w:rPr>
          <w:bCs/>
          <w:sz w:val="28"/>
          <w:szCs w:val="28"/>
        </w:rPr>
        <w:t xml:space="preserve"> </w:t>
      </w:r>
      <w:r w:rsidRPr="00AA23E4">
        <w:rPr>
          <w:sz w:val="28"/>
          <w:szCs w:val="28"/>
        </w:rPr>
        <w:t>плана по труду и кадрам. Для эффективного планирования нужно основываться не только на опыте инженеров и экономистов, занятых в данной отрасли, но и применять экономико-математические методы, которые позволяют определить оптимальное сочетание цены и качества при высоком уровне рентабельности.</w:t>
      </w:r>
    </w:p>
    <w:p w:rsidR="00D357DA" w:rsidRPr="00AA23E4" w:rsidRDefault="00D357DA" w:rsidP="00AA23E4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 – Исходные данные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88"/>
        <w:gridCol w:w="1540"/>
        <w:gridCol w:w="1396"/>
        <w:gridCol w:w="1096"/>
        <w:gridCol w:w="1412"/>
        <w:gridCol w:w="1097"/>
        <w:gridCol w:w="1279"/>
      </w:tblGrid>
      <w:tr w:rsidR="00D357DA" w:rsidRPr="00AA23E4">
        <w:trPr>
          <w:trHeight w:val="269"/>
        </w:trPr>
        <w:tc>
          <w:tcPr>
            <w:tcW w:w="2088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Суточный объем перевозок, т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Коэф. выпуска а/м на линию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Время в наряде, ч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Средне-техничес. скорость, км/ч</w:t>
            </w:r>
          </w:p>
        </w:tc>
        <w:tc>
          <w:tcPr>
            <w:tcW w:w="1097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Длина марш-рута, км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Коэф.</w:t>
            </w:r>
          </w:p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использ. грузо-подъемн</w:t>
            </w:r>
          </w:p>
        </w:tc>
      </w:tr>
      <w:tr w:rsidR="00D357DA" w:rsidRPr="00AA23E4">
        <w:trPr>
          <w:trHeight w:val="269"/>
        </w:trPr>
        <w:tc>
          <w:tcPr>
            <w:tcW w:w="208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540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320</w:t>
            </w:r>
          </w:p>
        </w:tc>
        <w:tc>
          <w:tcPr>
            <w:tcW w:w="1396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0,74</w:t>
            </w:r>
          </w:p>
        </w:tc>
        <w:tc>
          <w:tcPr>
            <w:tcW w:w="1096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279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0,9</w:t>
            </w:r>
          </w:p>
        </w:tc>
      </w:tr>
      <w:tr w:rsidR="00D357DA" w:rsidRPr="00AA23E4">
        <w:trPr>
          <w:trHeight w:val="269"/>
        </w:trPr>
        <w:tc>
          <w:tcPr>
            <w:tcW w:w="208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540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320</w:t>
            </w:r>
          </w:p>
        </w:tc>
        <w:tc>
          <w:tcPr>
            <w:tcW w:w="1396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0,78</w:t>
            </w:r>
          </w:p>
        </w:tc>
        <w:tc>
          <w:tcPr>
            <w:tcW w:w="1096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279" w:type="dxa"/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0,9</w:t>
            </w:r>
          </w:p>
        </w:tc>
      </w:tr>
      <w:tr w:rsidR="00D357DA" w:rsidRPr="00AA23E4">
        <w:trPr>
          <w:trHeight w:val="269"/>
        </w:trPr>
        <w:tc>
          <w:tcPr>
            <w:tcW w:w="2088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320</w:t>
            </w:r>
          </w:p>
        </w:tc>
        <w:tc>
          <w:tcPr>
            <w:tcW w:w="1396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0,81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E56E0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0,9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Выбран груз: кирпич пористый и пустотелый в пакетах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1 План по эксплуатации подвижного состава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Методика расчета технико-эксплуатационных показателей</w:t>
      </w:r>
    </w:p>
    <w:p w:rsidR="00D357DA" w:rsidRPr="00AA23E4" w:rsidRDefault="00D357DA" w:rsidP="00AA23E4">
      <w:pPr>
        <w:tabs>
          <w:tab w:val="left" w:pos="32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240"/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4.25pt">
            <v:imagedata r:id="rId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 </w:t>
      </w:r>
      <w:r w:rsidR="00706082">
        <w:rPr>
          <w:position w:val="-12"/>
          <w:sz w:val="28"/>
          <w:szCs w:val="28"/>
        </w:rPr>
        <w:pict>
          <v:shape id="_x0000_i1026" type="#_x0000_t75" style="width:15.75pt;height:18.75pt">
            <v:imagedata r:id="rId8" o:title=""/>
          </v:shape>
        </w:pict>
      </w:r>
      <w:r w:rsidRPr="00AA23E4">
        <w:rPr>
          <w:sz w:val="28"/>
          <w:szCs w:val="28"/>
        </w:rPr>
        <w:t xml:space="preserve"> - длина маршрута, км;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7" type="#_x0000_t75" style="width:18.75pt;height:18.75pt">
            <v:imagedata r:id="rId9" o:title=""/>
          </v:shape>
        </w:pict>
      </w:r>
      <w:r w:rsidR="00D357DA" w:rsidRPr="00AA23E4">
        <w:rPr>
          <w:sz w:val="28"/>
          <w:szCs w:val="28"/>
        </w:rPr>
        <w:t xml:space="preserve"> - среднетехническая скорость автомобиля, км/ч;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8" type="#_x0000_t75" style="width:18.75pt;height:18.75pt">
            <v:imagedata r:id="rId10" o:title=""/>
          </v:shape>
        </w:pict>
      </w:r>
      <w:r w:rsidR="00D357DA" w:rsidRPr="00AA23E4">
        <w:rPr>
          <w:sz w:val="28"/>
          <w:szCs w:val="28"/>
        </w:rPr>
        <w:t>- время на погрузку и выгрузку, ч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240"/>
          <w:tab w:val="left" w:pos="3420"/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029" type="#_x0000_t75" style="width:81.75pt;height:36.75pt">
            <v:imagedata r:id="rId1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0" type="#_x0000_t75" style="width:21pt;height:18.75pt">
            <v:imagedata r:id="rId12" o:title=""/>
          </v:shape>
        </w:pict>
      </w:r>
      <w:r w:rsidR="00D357DA" w:rsidRPr="00AA23E4">
        <w:rPr>
          <w:sz w:val="28"/>
          <w:szCs w:val="28"/>
        </w:rPr>
        <w:t xml:space="preserve">- норма времени простоя под погрузкой и разгрузкой грузов. Для автомобилей ЗИЛ-131В составляет 4,95 мин/т, для автомобилей КамАЗ – 4,10 мин/т, для автомобилей ЗИЛ-ММЗ-555 – 4,95 мин/т, [1].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031" type="#_x0000_t75" style="width:90pt;height:42pt">
            <v:imagedata r:id="rId1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(3)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032" type="#_x0000_t75" style="width:36pt;height:18.75pt">
            <v:imagedata r:id="rId14" o:title=""/>
          </v:shape>
        </w:pict>
      </w:r>
      <w:r w:rsidRPr="00AA23E4">
        <w:rPr>
          <w:sz w:val="28"/>
          <w:szCs w:val="28"/>
        </w:rPr>
        <w:t xml:space="preserve"> – плановое количество ездок  (машинозаездов), ед;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33" type="#_x0000_t75" style="width:36pt;height:21.75pt">
            <v:imagedata r:id="rId15" o:title=""/>
          </v:shape>
        </w:pict>
      </w:r>
      <w:r w:rsidR="00D357DA" w:rsidRPr="00AA23E4">
        <w:rPr>
          <w:sz w:val="28"/>
          <w:szCs w:val="28"/>
        </w:rPr>
        <w:t xml:space="preserve"> – максимальная потребность в грузе за сутки, т;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11.25pt;height:15pt">
            <v:imagedata r:id="rId16" o:title=""/>
          </v:shape>
        </w:pict>
      </w:r>
      <w:r w:rsidR="00D357DA" w:rsidRPr="00AA23E4">
        <w:rPr>
          <w:sz w:val="28"/>
          <w:szCs w:val="28"/>
        </w:rPr>
        <w:t xml:space="preserve"> - грузоподъемность автомобиля, т,  [2];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5" type="#_x0000_t75" style="width:11.25pt;height:14.25pt">
            <v:imagedata r:id="rId17" o:title=""/>
          </v:shape>
        </w:pict>
      </w:r>
      <w:r w:rsidR="00D357DA" w:rsidRPr="00AA23E4">
        <w:rPr>
          <w:sz w:val="28"/>
          <w:szCs w:val="28"/>
        </w:rPr>
        <w:t xml:space="preserve"> - коэффициент использования грузоподъемности.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  <w:lang w:val="en-US"/>
        </w:rPr>
        <w:pict>
          <v:shape id="_x0000_i1036" type="#_x0000_t75" style="width:81pt;height:42.75pt">
            <v:imagedata r:id="rId1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(4)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037" type="#_x0000_t75" style="width:33pt;height:18.75pt">
            <v:imagedata r:id="rId19" o:title=""/>
          </v:shape>
        </w:pict>
      </w:r>
      <w:r w:rsidRPr="00AA23E4">
        <w:rPr>
          <w:sz w:val="28"/>
          <w:szCs w:val="28"/>
        </w:rPr>
        <w:t>– это количество машинозаездов, которое может обслужить пункт  с максимальным ритмом (в данном случае пункт погрузки);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8" type="#_x0000_t75" style="width:18pt;height:18.75pt">
            <v:imagedata r:id="rId20" o:title=""/>
          </v:shape>
        </w:pict>
      </w:r>
      <w:r w:rsidR="00D357DA" w:rsidRPr="00AA23E4">
        <w:rPr>
          <w:sz w:val="28"/>
          <w:szCs w:val="28"/>
        </w:rPr>
        <w:t xml:space="preserve"> –  время работы пункта, ч;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18pt;height:18.75pt">
            <v:imagedata r:id="rId21" o:title=""/>
          </v:shape>
        </w:pict>
      </w:r>
      <w:r w:rsidR="00D357DA" w:rsidRPr="00AA23E4">
        <w:rPr>
          <w:sz w:val="28"/>
          <w:szCs w:val="28"/>
        </w:rPr>
        <w:t xml:space="preserve"> –  ритм работы системы, 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040" type="#_x0000_t75" style="width:57.75pt;height:39.75pt">
            <v:imagedata r:id="rId2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(5)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041" type="#_x0000_t75" style="width:21pt;height:18.75pt">
            <v:imagedata r:id="rId23" o:title=""/>
          </v:shape>
        </w:pict>
      </w:r>
      <w:r w:rsidRPr="00AA23E4">
        <w:rPr>
          <w:sz w:val="28"/>
          <w:szCs w:val="28"/>
        </w:rPr>
        <w:t>- количество постов погрузки-разгрузки в пункте погрузки-разгрузки.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  <w:lang w:val="en-US"/>
        </w:rPr>
        <w:pict>
          <v:shape id="_x0000_i1042" type="#_x0000_t75" style="width:120pt;height:21.75pt">
            <v:imagedata r:id="rId2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(6)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043" type="#_x0000_t75" style="width:24pt;height:21.75pt">
            <v:imagedata r:id="rId25" o:title=""/>
          </v:shape>
        </w:pict>
      </w:r>
      <w:r w:rsidRPr="00AA23E4">
        <w:rPr>
          <w:sz w:val="28"/>
          <w:szCs w:val="28"/>
        </w:rPr>
        <w:t xml:space="preserve">- плановая продолжительность нахождения </w:t>
      </w:r>
      <w:r w:rsidRPr="00AA23E4">
        <w:rPr>
          <w:sz w:val="28"/>
          <w:szCs w:val="28"/>
          <w:lang w:val="en-US"/>
        </w:rPr>
        <w:t>i</w:t>
      </w:r>
      <w:r w:rsidRPr="00AA23E4">
        <w:rPr>
          <w:sz w:val="28"/>
          <w:szCs w:val="28"/>
        </w:rPr>
        <w:t>–го автомобиля в системе, ч;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D357DA" w:rsidRPr="00AA23E4" w:rsidRDefault="00706082" w:rsidP="00AA23E4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40"/>
          <w:sz w:val="28"/>
          <w:szCs w:val="28"/>
          <w:lang w:val="en-US"/>
        </w:rPr>
        <w:pict>
          <v:shape id="_x0000_i1044" type="#_x0000_t75" style="width:102.75pt;height:47.25pt">
            <v:imagedata r:id="rId2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8"/>
          <w:sz w:val="28"/>
          <w:szCs w:val="28"/>
        </w:rPr>
        <w:pict>
          <v:shape id="_x0000_i1045" type="#_x0000_t75" style="width:18.75pt;height:21.75pt">
            <v:imagedata r:id="rId27" o:title=""/>
          </v:shape>
        </w:pict>
      </w:r>
      <w:r w:rsidRPr="00AA23E4">
        <w:rPr>
          <w:sz w:val="28"/>
          <w:szCs w:val="28"/>
        </w:rPr>
        <w:t xml:space="preserve"> -  количество ездок </w:t>
      </w:r>
      <w:r w:rsidRPr="00AA23E4">
        <w:rPr>
          <w:sz w:val="28"/>
          <w:szCs w:val="28"/>
          <w:lang w:val="en-US"/>
        </w:rPr>
        <w:t>i</w:t>
      </w:r>
      <w:r w:rsidRPr="00AA23E4">
        <w:rPr>
          <w:sz w:val="28"/>
          <w:szCs w:val="28"/>
        </w:rPr>
        <w:t>-го автомобиля за время пребывания в системе;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46" type="#_x0000_t75" style="width:20.25pt;height:27pt">
            <v:imagedata r:id="rId28" o:title=""/>
          </v:shape>
        </w:pict>
      </w:r>
      <w:r w:rsidR="00D357DA" w:rsidRPr="00AA23E4">
        <w:rPr>
          <w:sz w:val="28"/>
          <w:szCs w:val="28"/>
        </w:rPr>
        <w:t xml:space="preserve"> - количество ездок </w:t>
      </w:r>
      <w:r w:rsidR="00D357DA" w:rsidRPr="00AA23E4">
        <w:rPr>
          <w:sz w:val="28"/>
          <w:szCs w:val="28"/>
          <w:lang w:val="en-US"/>
        </w:rPr>
        <w:t>i</w:t>
      </w:r>
      <w:r w:rsidR="00D357DA" w:rsidRPr="00AA23E4">
        <w:rPr>
          <w:sz w:val="28"/>
          <w:szCs w:val="28"/>
        </w:rPr>
        <w:t>-го автомобиля за остаток времени после выполнения полных оборотов на маршруте.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>
        <w:rPr>
          <w:noProof/>
        </w:rPr>
        <w:object w:dxaOrig="1440" w:dyaOrig="1440">
          <v:group id="_x0000_s1034" style="position:absolute;left:0;text-align:left;margin-left:99pt;margin-top:18.45pt;width:353.25pt;height:71.1pt;z-index:251657728" coordorigin="3681,6534" coordsize="7065,1422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5" type="#_x0000_t87" style="position:absolute;left:4761;top:6534;width:144;height:1422"/>
            <v:shape id="_x0000_s1036" type="#_x0000_t75" style="position:absolute;left:3681;top:6894;width:660;height:540">
              <v:imagedata r:id="rId29" o:title=""/>
            </v:shape>
            <v:shape id="_x0000_s1037" type="#_x0000_t75" style="position:absolute;left:10341;top:6894;width:405;height:360">
              <v:imagedata r:id="rId30" o:title=""/>
            </v:shape>
            <w10:wrap side="left"/>
          </v:group>
          <o:OLEObject Type="Embed" ProgID="Equation.3" ShapeID="_x0000_s1036" DrawAspect="Content" ObjectID="_1472017691" r:id="rId31"/>
          <o:OLEObject Type="Embed" ProgID="Equation.3" ShapeID="_x0000_s1037" DrawAspect="Content" ObjectID="_1472017692" r:id="rId32"/>
        </w:object>
      </w:r>
      <w:r w:rsidR="00D357DA" w:rsidRPr="00AA23E4">
        <w:rPr>
          <w:sz w:val="28"/>
          <w:szCs w:val="28"/>
        </w:rPr>
        <w:t xml:space="preserve">                     1, если </w:t>
      </w:r>
      <w:r>
        <w:rPr>
          <w:position w:val="-74"/>
          <w:sz w:val="28"/>
          <w:szCs w:val="28"/>
        </w:rPr>
        <w:pict>
          <v:shape id="_x0000_i1049" type="#_x0000_t75" style="width:77.25pt;height:63pt" filled="t">
            <v:imagedata r:id="rId3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    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 w:rsidRPr="00AA23E4">
        <w:rPr>
          <w:sz w:val="28"/>
          <w:szCs w:val="28"/>
        </w:rPr>
        <w:t>0, в противном случае.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</w:p>
    <w:p w:rsidR="00D357DA" w:rsidRPr="00AA23E4" w:rsidRDefault="00D357DA" w:rsidP="00AA23E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050" type="#_x0000_t75" style="width:32.25pt;height:21.75pt">
            <v:imagedata r:id="rId34" o:title=""/>
          </v:shape>
        </w:pict>
      </w:r>
      <w:r w:rsidRPr="00AA23E4">
        <w:rPr>
          <w:sz w:val="28"/>
          <w:szCs w:val="28"/>
        </w:rPr>
        <w:t xml:space="preserve">- остаток времени </w:t>
      </w:r>
      <w:r w:rsidRPr="00AA23E4">
        <w:rPr>
          <w:sz w:val="28"/>
          <w:szCs w:val="28"/>
          <w:lang w:val="en-US"/>
        </w:rPr>
        <w:t>i</w:t>
      </w:r>
      <w:r w:rsidRPr="00AA23E4">
        <w:rPr>
          <w:sz w:val="28"/>
          <w:szCs w:val="28"/>
        </w:rPr>
        <w:t>-го автомобиля после выполнения целого числа оборотов, ч.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tabs>
          <w:tab w:val="left" w:pos="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51" type="#_x0000_t75" style="width:138.75pt;height:47.25pt">
            <v:imagedata r:id="rId3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(9)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2" type="#_x0000_t75" style="width:63.75pt;height:18.75pt">
            <v:imagedata r:id="rId3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(10)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Pr="00AA23E4">
        <w:rPr>
          <w:i/>
          <w:sz w:val="28"/>
          <w:szCs w:val="28"/>
          <w:lang w:val="en-US"/>
        </w:rPr>
        <w:t>Q</w:t>
      </w:r>
      <w:r w:rsidRPr="00AA23E4">
        <w:rPr>
          <w:sz w:val="28"/>
          <w:szCs w:val="28"/>
        </w:rPr>
        <w:t xml:space="preserve"> – выработка автомобиля в тоннах.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tabs>
          <w:tab w:val="left" w:pos="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3" type="#_x0000_t75" style="width:60pt;height:18.75pt">
            <v:imagedata r:id="rId3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(11)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где</w:t>
      </w:r>
      <w:r w:rsidRPr="00AA23E4">
        <w:rPr>
          <w:i/>
          <w:sz w:val="28"/>
          <w:szCs w:val="28"/>
        </w:rPr>
        <w:t xml:space="preserve"> Р</w:t>
      </w:r>
      <w:r w:rsidRPr="00AA23E4">
        <w:rPr>
          <w:sz w:val="28"/>
          <w:szCs w:val="28"/>
        </w:rPr>
        <w:t xml:space="preserve"> - выработка автомобиля в тоннокилометрах.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tabs>
          <w:tab w:val="left" w:pos="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4" type="#_x0000_t75" style="width:66pt;height:18.75pt">
            <v:imagedata r:id="rId3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(12)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pStyle w:val="a3"/>
        <w:tabs>
          <w:tab w:val="center" w:pos="467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Pr="00AA23E4">
        <w:rPr>
          <w:i/>
          <w:sz w:val="28"/>
          <w:szCs w:val="28"/>
          <w:lang w:val="en-US"/>
        </w:rPr>
        <w:t>Q</w:t>
      </w:r>
      <w:r w:rsidRPr="00AA23E4">
        <w:rPr>
          <w:i/>
          <w:sz w:val="28"/>
          <w:szCs w:val="28"/>
          <w:vertAlign w:val="subscript"/>
          <w:lang w:val="en-US"/>
        </w:rPr>
        <w:t>c</w:t>
      </w:r>
      <w:r w:rsidRPr="00AA23E4">
        <w:rPr>
          <w:sz w:val="28"/>
          <w:szCs w:val="28"/>
        </w:rPr>
        <w:t xml:space="preserve"> – выработка системы в тоннах                                               </w:t>
      </w:r>
      <w:r w:rsidRPr="00AA23E4">
        <w:rPr>
          <w:i/>
          <w:sz w:val="28"/>
          <w:szCs w:val="28"/>
          <w:vertAlign w:val="subscript"/>
        </w:rPr>
        <w:tab/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5" type="#_x0000_t75" style="width:89.25pt;height:18.75pt">
            <v:imagedata r:id="rId3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(13)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Pr="00AA23E4">
        <w:rPr>
          <w:i/>
          <w:sz w:val="28"/>
          <w:szCs w:val="28"/>
        </w:rPr>
        <w:t>Р</w:t>
      </w:r>
      <w:r w:rsidRPr="00AA23E4">
        <w:rPr>
          <w:i/>
          <w:sz w:val="28"/>
          <w:szCs w:val="28"/>
          <w:vertAlign w:val="subscript"/>
          <w:lang w:val="en-US"/>
        </w:rPr>
        <w:t>c</w:t>
      </w:r>
      <w:r w:rsidRPr="00AA23E4">
        <w:rPr>
          <w:sz w:val="28"/>
          <w:szCs w:val="28"/>
        </w:rPr>
        <w:t xml:space="preserve"> – выработка системы в тоннокилометрах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6" type="#_x0000_t75" style="width:164.25pt;height:21.75pt">
            <v:imagedata r:id="rId40" o:title=""/>
          </v:shape>
        </w:pict>
      </w:r>
      <w:r w:rsidR="00D357DA" w:rsidRPr="00AA23E4">
        <w:rPr>
          <w:sz w:val="28"/>
          <w:szCs w:val="28"/>
        </w:rPr>
        <w:t xml:space="preserve">                        (14)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057" type="#_x0000_t75" style="width:18pt;height:18.75pt">
            <v:imagedata r:id="rId41" o:title=""/>
          </v:shape>
        </w:pict>
      </w:r>
      <w:r w:rsidRPr="00AA23E4">
        <w:rPr>
          <w:sz w:val="28"/>
          <w:szCs w:val="28"/>
        </w:rPr>
        <w:t xml:space="preserve"> -   холостой пробег автомобиля, км;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8" type="#_x0000_t75" style="width:21pt;height:21.75pt">
            <v:imagedata r:id="rId42" o:title=""/>
          </v:shape>
        </w:pict>
      </w:r>
      <w:r w:rsidR="00D357DA" w:rsidRPr="00AA23E4">
        <w:rPr>
          <w:sz w:val="28"/>
          <w:szCs w:val="28"/>
        </w:rPr>
        <w:t xml:space="preserve"> - первый нулевой пробег (пробег автомобиля из гаража до места погрузки), км. Принимаем равным </w:t>
      </w:r>
      <w:smartTag w:uri="urn:schemas-microsoft-com:office:smarttags" w:element="metricconverter">
        <w:smartTagPr>
          <w:attr w:name="ProductID" w:val="6 км"/>
        </w:smartTagPr>
        <w:r w:rsidR="00D357DA" w:rsidRPr="00AA23E4">
          <w:rPr>
            <w:sz w:val="28"/>
            <w:szCs w:val="28"/>
          </w:rPr>
          <w:t>6 км</w:t>
        </w:r>
      </w:smartTag>
      <w:r w:rsidR="00D357DA" w:rsidRPr="00AA23E4">
        <w:rPr>
          <w:sz w:val="28"/>
          <w:szCs w:val="28"/>
        </w:rPr>
        <w:t>.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9" type="#_x0000_t75" style="width:23.25pt;height:21.75pt">
            <v:imagedata r:id="rId43" o:title=""/>
          </v:shape>
        </w:pict>
      </w:r>
      <w:r w:rsidR="00D357DA" w:rsidRPr="00AA23E4">
        <w:rPr>
          <w:sz w:val="28"/>
          <w:szCs w:val="28"/>
        </w:rPr>
        <w:t xml:space="preserve"> - второй нулевой пробег (пробег автомобиля от места разгрузки до гаража), км. Принимаем равным </w:t>
      </w:r>
      <w:smartTag w:uri="urn:schemas-microsoft-com:office:smarttags" w:element="metricconverter">
        <w:smartTagPr>
          <w:attr w:name="ProductID" w:val="7 км"/>
        </w:smartTagPr>
        <w:r w:rsidR="00D357DA" w:rsidRPr="00AA23E4">
          <w:rPr>
            <w:sz w:val="28"/>
            <w:szCs w:val="28"/>
          </w:rPr>
          <w:t>7 км</w:t>
        </w:r>
      </w:smartTag>
      <w:r w:rsidR="00D357DA" w:rsidRPr="00AA23E4">
        <w:rPr>
          <w:sz w:val="28"/>
          <w:szCs w:val="28"/>
        </w:rPr>
        <w:t>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1.2 Расчет технико-эксплуатационных показателей на примере автомобилей ЗИЛ-131В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pict>
          <v:shape id="_x0000_i1060" type="#_x0000_t75" style="width:141pt;height:30.75pt">
            <v:imagedata r:id="rId4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время погрузки равно времени разгрузки и равно 0,17 часа.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pict>
          <v:shape id="_x0000_i1061" type="#_x0000_t75" style="width:122.25pt;height:30.75pt">
            <v:imagedata r:id="rId45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62" type="#_x0000_t75" style="width:114.75pt;height:38.25pt">
            <v:imagedata r:id="rId46" o:title=""/>
          </v:shape>
        </w:pict>
      </w:r>
      <w:r w:rsidR="00D357DA" w:rsidRPr="00AA23E4">
        <w:rPr>
          <w:sz w:val="28"/>
          <w:szCs w:val="28"/>
        </w:rPr>
        <w:t xml:space="preserve"> (</w:t>
      </w:r>
      <w:r w:rsidR="00D357DA" w:rsidRPr="00AA23E4">
        <w:rPr>
          <w:i/>
          <w:sz w:val="28"/>
          <w:szCs w:val="28"/>
        </w:rPr>
        <w:t>ездок);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pict>
          <v:shape id="_x0000_i1063" type="#_x0000_t75" style="width:102pt;height:30.75pt">
            <v:imagedata r:id="rId47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</w:t>
      </w:r>
      <w:r w:rsidR="00706082">
        <w:rPr>
          <w:position w:val="-30"/>
          <w:sz w:val="28"/>
          <w:szCs w:val="28"/>
          <w:lang w:val="en-US"/>
        </w:rPr>
        <w:pict>
          <v:shape id="_x0000_i1064" type="#_x0000_t75" style="width:93pt;height:36pt">
            <v:imagedata r:id="rId48" o:title=""/>
          </v:shape>
        </w:pict>
      </w:r>
      <w:r w:rsidRPr="00AA23E4">
        <w:rPr>
          <w:sz w:val="28"/>
          <w:szCs w:val="28"/>
        </w:rPr>
        <w:t xml:space="preserve"> (</w:t>
      </w:r>
      <w:r w:rsidRPr="00AA23E4">
        <w:rPr>
          <w:i/>
          <w:sz w:val="28"/>
          <w:szCs w:val="28"/>
        </w:rPr>
        <w:t>ездок).</w:t>
      </w:r>
      <w:r w:rsidRPr="00AA23E4">
        <w:rPr>
          <w:sz w:val="28"/>
          <w:szCs w:val="28"/>
        </w:rPr>
        <w:t xml:space="preserve">          </w:t>
      </w:r>
    </w:p>
    <w:p w:rsidR="00AA23E4" w:rsidRDefault="00AA23E4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Так как по плану необходимо сделать 82 машинозаезда, а максимальное количество, которое может обслужить один пост равно 50, то на погрузке необходим еще один пост, то есть: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pict>
          <v:shape id="_x0000_i1065" type="#_x0000_t75" style="width:108.75pt;height:30.75pt">
            <v:imagedata r:id="rId49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66" type="#_x0000_t75" style="width:99.75pt;height:36pt">
            <v:imagedata r:id="rId50" o:title=""/>
          </v:shape>
        </w:pict>
      </w:r>
      <w:r w:rsidR="00D357DA" w:rsidRPr="00AA23E4">
        <w:rPr>
          <w:sz w:val="28"/>
          <w:szCs w:val="28"/>
        </w:rPr>
        <w:t xml:space="preserve"> (</w:t>
      </w:r>
      <w:r w:rsidR="00D357DA" w:rsidRPr="00AA23E4">
        <w:rPr>
          <w:i/>
          <w:sz w:val="28"/>
          <w:szCs w:val="28"/>
        </w:rPr>
        <w:t>ездок)</w:t>
      </w:r>
      <w:r w:rsidR="00D357DA" w:rsidRPr="00AA23E4">
        <w:rPr>
          <w:sz w:val="28"/>
          <w:szCs w:val="28"/>
        </w:rPr>
        <w:t xml:space="preserve"> ;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Производим расчет для первого автомобиля: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67" type="#_x0000_t75" style="width:149.25pt;height:20.25pt">
            <v:imagedata r:id="rId51" o:title=""/>
          </v:shape>
        </w:pict>
      </w:r>
      <w:r w:rsidR="00D357DA" w:rsidRPr="00AA23E4">
        <w:rPr>
          <w:sz w:val="28"/>
          <w:szCs w:val="28"/>
        </w:rPr>
        <w:t xml:space="preserve">;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8" type="#_x0000_t75" style="width:155.25pt;height:36pt">
            <v:imagedata r:id="rId52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</w:t>
      </w:r>
      <w:r w:rsidR="00706082">
        <w:rPr>
          <w:position w:val="-18"/>
          <w:sz w:val="28"/>
          <w:szCs w:val="28"/>
        </w:rPr>
        <w:pict>
          <v:shape id="_x0000_i1069" type="#_x0000_t75" style="width:18.75pt;height:27pt">
            <v:imagedata r:id="rId53" o:title=""/>
          </v:shape>
        </w:pict>
      </w:r>
      <w:r w:rsidRPr="00AA23E4">
        <w:rPr>
          <w:sz w:val="28"/>
          <w:szCs w:val="28"/>
        </w:rPr>
        <w:t xml:space="preserve"> =  </w:t>
      </w:r>
      <w:r w:rsidR="00706082">
        <w:rPr>
          <w:position w:val="-28"/>
          <w:sz w:val="28"/>
          <w:szCs w:val="28"/>
        </w:rPr>
        <w:pict>
          <v:shape id="_x0000_i1070" type="#_x0000_t75" style="width:63.75pt;height:33pt" filled="t">
            <v:imagedata r:id="rId54" o:title=""/>
          </v:shape>
        </w:pict>
      </w:r>
      <w:r w:rsidRPr="00AA23E4">
        <w:rPr>
          <w:sz w:val="28"/>
          <w:szCs w:val="28"/>
        </w:rPr>
        <w:t xml:space="preserve">,  </w:t>
      </w:r>
      <w:r w:rsidR="00706082">
        <w:rPr>
          <w:position w:val="-18"/>
          <w:sz w:val="28"/>
          <w:szCs w:val="28"/>
        </w:rPr>
        <w:pict>
          <v:shape id="_x0000_i1071" type="#_x0000_t75" style="width:18.75pt;height:27pt">
            <v:imagedata r:id="rId55" o:title=""/>
          </v:shape>
        </w:pict>
      </w:r>
      <w:r w:rsidRPr="00AA23E4">
        <w:rPr>
          <w:sz w:val="28"/>
          <w:szCs w:val="28"/>
        </w:rPr>
        <w:t xml:space="preserve">= 0;  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        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72" type="#_x0000_t75" style="width:93.75pt;height:36pt">
            <v:imagedata r:id="rId56" o:title=""/>
          </v:shape>
        </w:pict>
      </w:r>
      <w:r w:rsidR="00D357DA" w:rsidRPr="00AA23E4">
        <w:rPr>
          <w:sz w:val="28"/>
          <w:szCs w:val="28"/>
        </w:rPr>
        <w:t xml:space="preserve"> (</w:t>
      </w:r>
      <w:r w:rsidR="00D357DA" w:rsidRPr="00AA23E4">
        <w:rPr>
          <w:i/>
          <w:sz w:val="28"/>
          <w:szCs w:val="28"/>
        </w:rPr>
        <w:t>ездок)</w:t>
      </w:r>
      <w:r w:rsidR="00D357DA" w:rsidRPr="00AA23E4">
        <w:rPr>
          <w:sz w:val="28"/>
          <w:szCs w:val="28"/>
        </w:rPr>
        <w:t xml:space="preserve">;     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3" type="#_x0000_t75" style="width:111.75pt;height:18pt">
            <v:imagedata r:id="rId57" o:title=""/>
          </v:shape>
        </w:pict>
      </w:r>
      <w:r w:rsidR="00D357DA" w:rsidRPr="00AA23E4">
        <w:rPr>
          <w:sz w:val="28"/>
          <w:szCs w:val="28"/>
        </w:rPr>
        <w:t xml:space="preserve">;     </w:t>
      </w:r>
    </w:p>
    <w:p w:rsidR="00D357DA" w:rsidRPr="00AA23E4" w:rsidRDefault="00D357DA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706082" w:rsidP="00AA23E4">
      <w:pPr>
        <w:pStyle w:val="a3"/>
        <w:tabs>
          <w:tab w:val="center" w:pos="467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4" type="#_x0000_t75" style="width:120pt;height:18pt">
            <v:imagedata r:id="rId58" o:title=""/>
          </v:shape>
        </w:pict>
      </w:r>
      <w:r w:rsidR="00D357DA" w:rsidRPr="00AA23E4">
        <w:rPr>
          <w:sz w:val="28"/>
          <w:szCs w:val="28"/>
        </w:rPr>
        <w:t xml:space="preserve">;        </w:t>
      </w:r>
    </w:p>
    <w:p w:rsidR="00D357DA" w:rsidRPr="00AA23E4" w:rsidRDefault="00706082" w:rsidP="00AA23E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5" type="#_x0000_t75" style="width:162.75pt;height:18pt">
            <v:imagedata r:id="rId59" o:title=""/>
          </v:shape>
        </w:pict>
      </w:r>
      <w:r w:rsidR="00D357DA" w:rsidRPr="00AA23E4">
        <w:rPr>
          <w:sz w:val="28"/>
          <w:szCs w:val="28"/>
        </w:rPr>
        <w:t xml:space="preserve">.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Так как автомобиль перевез 24,9 тонн груза, а необходимо перевезти 340 тонн, нужно добавить еще несколько автомобилей в систему. Добавляем до тех пор, пока задание не будет полностью выполнено.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Для остальных автомобилей данного парка производим расчет ТЭП при помощи ЭВМ.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2.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2 – Сводная таблица технико-эксплуатационных показателей, рассчитанных для парков автомобилей ЗИЛ-131В, КамАЗ-5320 и ЗИЛ-ММЗ-555</w:t>
      </w: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48"/>
        <w:gridCol w:w="1440"/>
        <w:gridCol w:w="1620"/>
        <w:gridCol w:w="1800"/>
      </w:tblGrid>
      <w:tr w:rsidR="00D357DA" w:rsidRPr="00AA23E4">
        <w:trPr>
          <w:trHeight w:val="258"/>
        </w:trPr>
        <w:tc>
          <w:tcPr>
            <w:tcW w:w="424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Технико-эксплуатационные показатели</w:t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0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Время оборота, ч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1,38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1,492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1,408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Время погрузки-разгрузки, ч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0,38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0,492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0,408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ездок, ед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573B9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Выработка в тоннах, т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Выработка в тоннокилометрах, ткм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480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480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480</w:t>
            </w:r>
            <w:r w:rsidR="00D357DA" w:rsidRPr="00AA23E4">
              <w:rPr>
                <w:sz w:val="20"/>
                <w:szCs w:val="20"/>
              </w:rPr>
              <w:t>0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 xml:space="preserve">Суточный пробег, км 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2132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1332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1924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Фактическое время в наряде, ч</w:t>
            </w:r>
          </w:p>
        </w:tc>
        <w:tc>
          <w:tcPr>
            <w:tcW w:w="144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98,43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66,54</w:t>
            </w:r>
          </w:p>
        </w:tc>
        <w:tc>
          <w:tcPr>
            <w:tcW w:w="1800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90,78</w:t>
            </w:r>
          </w:p>
        </w:tc>
      </w:tr>
      <w:tr w:rsidR="00D357DA" w:rsidRPr="00AA23E4">
        <w:trPr>
          <w:trHeight w:val="258"/>
        </w:trPr>
        <w:tc>
          <w:tcPr>
            <w:tcW w:w="4248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автомобилей в системе, ед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Анализируя результаты расчёта, прихожу к выводу, что наибольшего эффекта можно достичь, используя парк автомобилей КамАЗ-5320, так как у этого парка автомобилей самая большая грузоподъемность автомобиля, то он справляется с поставленной задачей с меньшим количеством автомобилей и с меньшим суточным пробегом.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1.3 Методика расчета производственной базы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6" type="#_x0000_t75" style="width:48pt;height:39pt">
            <v:imagedata r:id="rId6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(15)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Pr="00AA23E4">
        <w:rPr>
          <w:i/>
          <w:sz w:val="28"/>
          <w:szCs w:val="28"/>
          <w:lang w:val="en-US"/>
        </w:rPr>
        <w:t>N</w:t>
      </w:r>
      <w:r w:rsidRPr="00AA23E4">
        <w:rPr>
          <w:i/>
          <w:sz w:val="28"/>
          <w:szCs w:val="28"/>
        </w:rPr>
        <w:t xml:space="preserve"> </w:t>
      </w:r>
      <w:r w:rsidRPr="00AA23E4">
        <w:rPr>
          <w:sz w:val="28"/>
          <w:szCs w:val="28"/>
        </w:rPr>
        <w:t xml:space="preserve"> </w:t>
      </w:r>
      <w:r w:rsidRPr="00AA23E4">
        <w:rPr>
          <w:i/>
          <w:sz w:val="28"/>
          <w:szCs w:val="28"/>
        </w:rPr>
        <w:t xml:space="preserve">- </w:t>
      </w:r>
      <w:r w:rsidRPr="00AA23E4">
        <w:rPr>
          <w:sz w:val="28"/>
          <w:szCs w:val="28"/>
        </w:rPr>
        <w:t>списочное количество автомобилей, ед;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</w:t>
      </w:r>
      <w:r w:rsidRPr="00AA23E4">
        <w:rPr>
          <w:i/>
          <w:sz w:val="28"/>
          <w:szCs w:val="28"/>
        </w:rPr>
        <w:t xml:space="preserve">А </w:t>
      </w:r>
      <w:r w:rsidRPr="00AA23E4">
        <w:rPr>
          <w:sz w:val="28"/>
          <w:szCs w:val="28"/>
        </w:rPr>
        <w:t>– полученное при расчетах количество автомобилей, ед;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</w:t>
      </w:r>
      <w:r w:rsidR="00706082">
        <w:rPr>
          <w:position w:val="-12"/>
          <w:sz w:val="28"/>
          <w:szCs w:val="28"/>
        </w:rPr>
        <w:pict>
          <v:shape id="_x0000_i1077" type="#_x0000_t75" style="width:18pt;height:18.75pt">
            <v:imagedata r:id="rId61" o:title=""/>
          </v:shape>
        </w:pict>
      </w:r>
      <w:r w:rsidRPr="00AA23E4">
        <w:rPr>
          <w:sz w:val="28"/>
          <w:szCs w:val="28"/>
        </w:rPr>
        <w:t>- коэффициент выпуска автомобилей на линию.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8" type="#_x0000_t75" style="width:83.25pt;height:18.75pt">
            <v:imagedata r:id="rId6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(16)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079" type="#_x0000_t75" style="width:29.25pt;height:18.75pt">
            <v:imagedata r:id="rId63" o:title=""/>
          </v:shape>
        </w:pict>
      </w:r>
      <w:r w:rsidRPr="00AA23E4">
        <w:rPr>
          <w:sz w:val="28"/>
          <w:szCs w:val="28"/>
        </w:rPr>
        <w:t xml:space="preserve"> - автомобиле-дни в хозяйстве;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0" type="#_x0000_t75" style="width:21pt;height:18.75pt">
            <v:imagedata r:id="rId64" o:title=""/>
          </v:shape>
        </w:pict>
      </w:r>
      <w:r w:rsidR="00D357DA" w:rsidRPr="00AA23E4">
        <w:rPr>
          <w:sz w:val="28"/>
          <w:szCs w:val="28"/>
        </w:rPr>
        <w:t>- количество календарных дней в году (365 дней).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81" type="#_x0000_t75" style="width:86.25pt;height:21.75pt">
            <v:imagedata r:id="rId6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(17)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082" type="#_x0000_t75" style="width:30.75pt;height:21pt">
            <v:imagedata r:id="rId66" o:title=""/>
          </v:shape>
        </w:pict>
      </w:r>
      <w:r w:rsidRPr="00AA23E4">
        <w:rPr>
          <w:sz w:val="28"/>
          <w:szCs w:val="28"/>
        </w:rPr>
        <w:t>- автомобиле-дни в работе;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83" type="#_x0000_t75" style="width:23.25pt;height:21.75pt">
            <v:imagedata r:id="rId67" o:title=""/>
          </v:shape>
        </w:pict>
      </w:r>
      <w:r w:rsidR="00D357DA" w:rsidRPr="00AA23E4">
        <w:rPr>
          <w:sz w:val="28"/>
          <w:szCs w:val="28"/>
        </w:rPr>
        <w:t>- дни работы автомобилей в году (365 дней).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84" type="#_x0000_t75" style="width:102.75pt;height:21.75pt">
            <v:imagedata r:id="rId6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(18)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085" type="#_x0000_t75" style="width:32.25pt;height:21.75pt">
            <v:imagedata r:id="rId69" o:title=""/>
          </v:shape>
        </w:pict>
      </w:r>
      <w:r w:rsidRPr="00AA23E4">
        <w:rPr>
          <w:sz w:val="28"/>
          <w:szCs w:val="28"/>
        </w:rPr>
        <w:t>- автомобиле-часы в работе;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</w:t>
      </w:r>
      <w:r w:rsidR="00706082">
        <w:rPr>
          <w:position w:val="-12"/>
          <w:sz w:val="28"/>
          <w:szCs w:val="28"/>
        </w:rPr>
        <w:pict>
          <v:shape id="_x0000_i1086" type="#_x0000_t75" style="width:18pt;height:18.75pt">
            <v:imagedata r:id="rId70" o:title=""/>
          </v:shape>
        </w:pict>
      </w:r>
      <w:r w:rsidRPr="00AA23E4">
        <w:rPr>
          <w:sz w:val="28"/>
          <w:szCs w:val="28"/>
        </w:rPr>
        <w:t>- время в наряде, 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87" type="#_x0000_t75" style="width:77.25pt;height:21pt">
            <v:imagedata r:id="rId7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(19)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088" type="#_x0000_t75" style="width:32.25pt;height:21pt">
            <v:imagedata r:id="rId72" o:title=""/>
          </v:shape>
        </w:pict>
      </w:r>
      <w:r w:rsidRPr="00AA23E4">
        <w:rPr>
          <w:sz w:val="28"/>
          <w:szCs w:val="28"/>
        </w:rPr>
        <w:t>- суммарная грузоподъемность парка, т.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89" type="#_x0000_t75" style="width:120.75pt;height:21pt">
            <v:imagedata r:id="rId7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(20)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090" type="#_x0000_t75" style="width:36.75pt;height:18.75pt">
            <v:imagedata r:id="rId74" o:title=""/>
          </v:shape>
        </w:pict>
      </w:r>
      <w:r w:rsidRPr="00AA23E4">
        <w:rPr>
          <w:sz w:val="28"/>
          <w:szCs w:val="28"/>
        </w:rPr>
        <w:t>- автомобиле-тонно-дни в хозяйстве.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91" type="#_x0000_t75" style="width:123.75pt;height:21.75pt">
            <v:imagedata r:id="rId7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(21)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092" type="#_x0000_t75" style="width:39pt;height:21.75pt">
            <v:imagedata r:id="rId76" o:title=""/>
          </v:shape>
        </w:pict>
      </w:r>
      <w:r w:rsidRPr="00AA23E4">
        <w:rPr>
          <w:sz w:val="28"/>
          <w:szCs w:val="28"/>
        </w:rPr>
        <w:t>- автомобиле-тонно-дни в работе.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 xml:space="preserve"> Расчет производственной базы на примере парка автомобилей </w:t>
      </w:r>
      <w:r w:rsidRPr="00AA23E4">
        <w:rPr>
          <w:sz w:val="28"/>
          <w:szCs w:val="28"/>
        </w:rPr>
        <w:t xml:space="preserve"> </w:t>
      </w:r>
      <w:r w:rsidR="00D357DA" w:rsidRPr="00AA23E4">
        <w:rPr>
          <w:sz w:val="28"/>
          <w:szCs w:val="28"/>
        </w:rPr>
        <w:t>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28"/>
          <w:sz w:val="28"/>
          <w:szCs w:val="28"/>
        </w:rPr>
        <w:pict>
          <v:shape id="_x0000_i1093" type="#_x0000_t75" style="width:1in;height:33pt">
            <v:imagedata r:id="rId77" o:title=""/>
          </v:shape>
        </w:pict>
      </w:r>
      <w:r w:rsidR="00D357DA" w:rsidRPr="00AA23E4">
        <w:rPr>
          <w:i/>
          <w:sz w:val="28"/>
          <w:szCs w:val="28"/>
        </w:rPr>
        <w:t xml:space="preserve"> (ед);         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12"/>
          <w:sz w:val="28"/>
          <w:szCs w:val="28"/>
        </w:rPr>
        <w:pict>
          <v:shape id="_x0000_i1094" type="#_x0000_t75" style="width:111pt;height:18pt">
            <v:imagedata r:id="rId78" o:title=""/>
          </v:shape>
        </w:pict>
      </w:r>
      <w:r w:rsidR="00D357DA" w:rsidRPr="00AA23E4">
        <w:rPr>
          <w:i/>
          <w:sz w:val="28"/>
          <w:szCs w:val="28"/>
        </w:rPr>
        <w:t xml:space="preserve">(авт-дн);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14"/>
          <w:sz w:val="28"/>
          <w:szCs w:val="28"/>
        </w:rPr>
        <w:pict>
          <v:shape id="_x0000_i1095" type="#_x0000_t75" style="width:110.25pt;height:18.75pt">
            <v:imagedata r:id="rId79" o:title=""/>
          </v:shape>
        </w:pict>
      </w:r>
      <w:r w:rsidR="00D357DA" w:rsidRPr="00AA23E4">
        <w:rPr>
          <w:i/>
          <w:sz w:val="28"/>
          <w:szCs w:val="28"/>
        </w:rPr>
        <w:t xml:space="preserve">(авт-дн);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14"/>
          <w:sz w:val="28"/>
          <w:szCs w:val="28"/>
        </w:rPr>
        <w:pict>
          <v:shape id="_x0000_i1096" type="#_x0000_t75" style="width:119.25pt;height:18.75pt">
            <v:imagedata r:id="rId80" o:title=""/>
          </v:shape>
        </w:pict>
      </w:r>
      <w:r w:rsidR="00D357DA" w:rsidRPr="00AA23E4">
        <w:rPr>
          <w:i/>
          <w:sz w:val="28"/>
          <w:szCs w:val="28"/>
        </w:rPr>
        <w:t xml:space="preserve"> (авт-ч);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14"/>
          <w:sz w:val="28"/>
          <w:szCs w:val="28"/>
        </w:rPr>
        <w:pict>
          <v:shape id="_x0000_i1097" type="#_x0000_t75" style="width:107.25pt;height:18.75pt">
            <v:imagedata r:id="rId81" o:title=""/>
          </v:shape>
        </w:pict>
      </w:r>
      <w:r w:rsidR="00D357DA" w:rsidRPr="00AA23E4">
        <w:rPr>
          <w:i/>
          <w:sz w:val="28"/>
          <w:szCs w:val="28"/>
        </w:rPr>
        <w:t xml:space="preserve">;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A23E4">
        <w:rPr>
          <w:i/>
          <w:sz w:val="28"/>
          <w:szCs w:val="28"/>
        </w:rPr>
        <w:t xml:space="preserve">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12"/>
          <w:sz w:val="28"/>
          <w:szCs w:val="28"/>
        </w:rPr>
        <w:pict>
          <v:shape id="_x0000_i1098" type="#_x0000_t75" style="width:145.5pt;height:18.75pt">
            <v:imagedata r:id="rId82" o:title=""/>
          </v:shape>
        </w:pict>
      </w:r>
      <w:r w:rsidR="00D357DA" w:rsidRPr="00AA23E4">
        <w:rPr>
          <w:i/>
          <w:sz w:val="28"/>
          <w:szCs w:val="28"/>
        </w:rPr>
        <w:t xml:space="preserve">(авт-т-дн);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A23E4">
        <w:rPr>
          <w:i/>
          <w:sz w:val="28"/>
          <w:szCs w:val="28"/>
        </w:rPr>
        <w:t xml:space="preserve">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</w:rPr>
        <w:pict>
          <v:shape id="_x0000_i1099" type="#_x0000_t75" style="width:141pt;height:18.75pt">
            <v:imagedata r:id="rId83" o:title=""/>
          </v:shape>
        </w:pict>
      </w:r>
      <w:r w:rsidR="00D357DA" w:rsidRPr="00AA23E4">
        <w:rPr>
          <w:i/>
          <w:sz w:val="28"/>
          <w:szCs w:val="28"/>
        </w:rPr>
        <w:t xml:space="preserve">(авт-т-дн). </w:t>
      </w:r>
      <w:r w:rsidR="00D357DA" w:rsidRPr="00AA23E4">
        <w:rPr>
          <w:sz w:val="28"/>
          <w:szCs w:val="28"/>
        </w:rPr>
        <w:t xml:space="preserve">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3.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Таблица 3 – Сводная таблица расчета производственной базы для парков автомобилей ЗИЛ-131В, КамАЗ-5320 и ЗИЛ-ММЗ-555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1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32"/>
        <w:gridCol w:w="1658"/>
        <w:gridCol w:w="1530"/>
        <w:gridCol w:w="1398"/>
      </w:tblGrid>
      <w:tr w:rsidR="00D357DA" w:rsidRPr="00AA23E4">
        <w:trPr>
          <w:trHeight w:val="258"/>
        </w:trPr>
        <w:tc>
          <w:tcPr>
            <w:tcW w:w="473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4586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5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53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39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Списоч. количество автомобилей, ед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Автомобиле-дни в хозяйстве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7300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4380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6935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Автомобиле-дни в работе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5475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3285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5475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Автомобиле-часы в работе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43800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26280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43800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Суммарная грузоподъемн. парка,т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96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105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Автомобиле-тонно-дни в хозяйстве</w:t>
            </w:r>
          </w:p>
        </w:tc>
        <w:tc>
          <w:tcPr>
            <w:tcW w:w="1658" w:type="dxa"/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730000</w:t>
            </w:r>
          </w:p>
        </w:tc>
        <w:tc>
          <w:tcPr>
            <w:tcW w:w="153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420480</w:t>
            </w:r>
          </w:p>
        </w:tc>
        <w:tc>
          <w:tcPr>
            <w:tcW w:w="1398" w:type="dxa"/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728175</w:t>
            </w:r>
          </w:p>
        </w:tc>
      </w:tr>
      <w:tr w:rsidR="00D357DA" w:rsidRPr="00AA23E4">
        <w:trPr>
          <w:trHeight w:val="258"/>
        </w:trPr>
        <w:tc>
          <w:tcPr>
            <w:tcW w:w="4732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Автомобиле-тонно-дни в работе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9A0D10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547500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315360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655521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574875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Анализируя результаты расчёта, прихожу к выводу, что наибольшего эффекта можно достичь, используя парк автомобилей КамАЗ-5320, так как он позволяет справиться с поставленной задачей при меньшем значении показателей, чем у парков автомобилей ЗИЛ-131в и ЗИЛ-ММЗ-555, а также с использованием меньшего количества автомобилей. Из расчетов видно, что списочное количество автомобилей и все последующие показатели зависят от грузоподъемности автомобиля, а так как у парка автомобилей КамАЗ-5320 грузоподъемность самая большая, то следовательно и списочное количество автомобилей будет наименьшим, а значит и все последующие показатели у этого парка подвижного состава будут меньше, чем у других парков автомобилей.</w:t>
      </w:r>
    </w:p>
    <w:p w:rsidR="00AA23E4" w:rsidRDefault="00AA23E4" w:rsidP="00AA23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1.5 Методика расчета производственной программы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100" type="#_x0000_t75" style="width:98.25pt;height:27pt">
            <v:imagedata r:id="rId8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(22)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01" type="#_x0000_t75" style="width:23.25pt;height:24pt">
            <v:imagedata r:id="rId85" o:title=""/>
          </v:shape>
        </w:pict>
      </w:r>
      <w:r w:rsidRPr="00AA23E4">
        <w:rPr>
          <w:sz w:val="28"/>
          <w:szCs w:val="28"/>
        </w:rPr>
        <w:t>- общее число ездок за год;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8"/>
          <w:sz w:val="28"/>
          <w:szCs w:val="28"/>
        </w:rPr>
        <w:pict>
          <v:shape id="_x0000_i1102" type="#_x0000_t75" style="width:29.25pt;height:21.75pt">
            <v:imagedata r:id="rId86" o:title=""/>
          </v:shape>
        </w:pict>
      </w:r>
      <w:r w:rsidRPr="00AA23E4">
        <w:rPr>
          <w:sz w:val="28"/>
          <w:szCs w:val="28"/>
        </w:rPr>
        <w:t>- количество ездок автомобилей за сутки.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103" type="#_x0000_t75" style="width:108pt;height:21.75pt">
            <v:imagedata r:id="rId8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(23)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104" type="#_x0000_t75" style="width:33pt;height:21pt">
            <v:imagedata r:id="rId88" o:title=""/>
          </v:shape>
        </w:pict>
      </w:r>
      <w:r w:rsidRPr="00AA23E4">
        <w:rPr>
          <w:sz w:val="28"/>
          <w:szCs w:val="28"/>
        </w:rPr>
        <w:t>- общий пробег автомобилей за год, км;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</w:t>
      </w:r>
      <w:r w:rsidR="00706082">
        <w:rPr>
          <w:position w:val="-18"/>
          <w:sz w:val="28"/>
          <w:szCs w:val="28"/>
        </w:rPr>
        <w:pict>
          <v:shape id="_x0000_i1105" type="#_x0000_t75" style="width:30pt;height:21.75pt">
            <v:imagedata r:id="rId89" o:title=""/>
          </v:shape>
        </w:pict>
      </w:r>
      <w:r w:rsidRPr="00AA23E4">
        <w:rPr>
          <w:sz w:val="28"/>
          <w:szCs w:val="28"/>
        </w:rPr>
        <w:t>- пробег автомобилей за сутки, км.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106" type="#_x0000_t75" style="width:111pt;height:21.75pt">
            <v:imagedata r:id="rId9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(24)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107" type="#_x0000_t75" style="width:33.75pt;height:21pt">
            <v:imagedata r:id="rId91" o:title=""/>
          </v:shape>
        </w:pict>
      </w:r>
      <w:r w:rsidRPr="00AA23E4">
        <w:rPr>
          <w:sz w:val="28"/>
          <w:szCs w:val="28"/>
        </w:rPr>
        <w:t>- объем перевезенного груза за год, т;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</w:t>
      </w:r>
      <w:r w:rsidR="00706082">
        <w:rPr>
          <w:position w:val="-18"/>
          <w:sz w:val="28"/>
          <w:szCs w:val="28"/>
        </w:rPr>
        <w:pict>
          <v:shape id="_x0000_i1108" type="#_x0000_t75" style="width:32.25pt;height:21.75pt">
            <v:imagedata r:id="rId92" o:title=""/>
          </v:shape>
        </w:pict>
      </w:r>
      <w:r w:rsidRPr="00AA23E4">
        <w:rPr>
          <w:sz w:val="28"/>
          <w:szCs w:val="28"/>
        </w:rPr>
        <w:t>- суточный объем перевозок, т.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09" type="#_x0000_t75" style="width:107.25pt;height:21pt">
            <v:imagedata r:id="rId9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(25)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110" type="#_x0000_t75" style="width:33pt;height:21pt">
            <v:imagedata r:id="rId94" o:title=""/>
          </v:shape>
        </w:pict>
      </w:r>
      <w:r w:rsidRPr="00AA23E4">
        <w:rPr>
          <w:sz w:val="28"/>
          <w:szCs w:val="28"/>
        </w:rPr>
        <w:t>- грузооборот за год, ткм.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11" type="#_x0000_t75" style="width:87.75pt;height:44.25pt">
            <v:imagedata r:id="rId9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(26)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12" type="#_x0000_t75" style="width:36pt;height:18.75pt">
            <v:imagedata r:id="rId96" o:title=""/>
          </v:shape>
        </w:pict>
      </w:r>
      <w:r w:rsidRPr="00AA23E4">
        <w:rPr>
          <w:sz w:val="28"/>
          <w:szCs w:val="28"/>
        </w:rPr>
        <w:t>- объем груза на одну списочную тонну, т/т.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13" type="#_x0000_t75" style="width:86.25pt;height:44.25pt">
            <v:imagedata r:id="rId9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(27)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14" type="#_x0000_t75" style="width:36pt;height:18.75pt">
            <v:imagedata r:id="rId98" o:title=""/>
          </v:shape>
        </w:pict>
      </w:r>
      <w:r w:rsidRPr="00AA23E4">
        <w:rPr>
          <w:sz w:val="28"/>
          <w:szCs w:val="28"/>
        </w:rPr>
        <w:t>- грузооборот на одну списочную тонну, ткм/т.</w:t>
      </w: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1.6 Расчет производственной программы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5" type="#_x0000_t75" style="width:135.75pt;height:18.75pt">
            <v:imagedata r:id="rId99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6" type="#_x0000_t75" style="width:162pt;height:20.25pt">
            <v:imagedata r:id="rId100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7" type="#_x0000_t75" style="width:143.25pt;height:18.75pt">
            <v:imagedata r:id="rId101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8" type="#_x0000_t75" style="width:186pt;height:20.25pt">
            <v:imagedata r:id="rId10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9" type="#_x0000_t75" style="width:153pt;height:30.75pt">
            <v:imagedata r:id="rId103" o:title=""/>
          </v:shape>
        </w:pict>
      </w:r>
      <w:r w:rsidR="00D357DA" w:rsidRPr="00AA23E4">
        <w:rPr>
          <w:sz w:val="28"/>
          <w:szCs w:val="28"/>
        </w:rPr>
        <w:t xml:space="preserve">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0" type="#_x0000_t75" style="width:177.75pt;height:30.75pt">
            <v:imagedata r:id="rId104" o:title=""/>
          </v:shape>
        </w:pict>
      </w:r>
      <w:r w:rsidR="00D357DA" w:rsidRPr="00AA23E4">
        <w:rPr>
          <w:sz w:val="28"/>
          <w:szCs w:val="28"/>
        </w:rPr>
        <w:t xml:space="preserve">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4.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4 – Сводная таблица расчета производственной программы для парков автомобилей ЗИЛ-131В, КамАЗ-5320 и ЗИЛ-ММЗ-555</w:t>
      </w:r>
    </w:p>
    <w:tbl>
      <w:tblPr>
        <w:tblW w:w="943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43"/>
        <w:gridCol w:w="1620"/>
        <w:gridCol w:w="1608"/>
        <w:gridCol w:w="1860"/>
      </w:tblGrid>
      <w:tr w:rsidR="00D357DA" w:rsidRPr="00AA23E4">
        <w:trPr>
          <w:trHeight w:val="258"/>
        </w:trPr>
        <w:tc>
          <w:tcPr>
            <w:tcW w:w="4343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5088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343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0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6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343" w:type="dxa"/>
            <w:noWrap/>
          </w:tcPr>
          <w:p w:rsidR="00D357DA" w:rsidRPr="00AA23E4" w:rsidRDefault="00D357DA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Общее число ездок за год, ед</w:t>
            </w:r>
          </w:p>
        </w:tc>
        <w:tc>
          <w:tcPr>
            <w:tcW w:w="1620" w:type="dxa"/>
            <w:noWrap/>
            <w:vAlign w:val="bottom"/>
          </w:tcPr>
          <w:p w:rsidR="00D357DA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26280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16425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23725</w:t>
            </w:r>
          </w:p>
        </w:tc>
      </w:tr>
      <w:tr w:rsidR="00D00D7B" w:rsidRPr="00AA23E4">
        <w:trPr>
          <w:trHeight w:val="258"/>
        </w:trPr>
        <w:tc>
          <w:tcPr>
            <w:tcW w:w="4343" w:type="dxa"/>
            <w:noWrap/>
          </w:tcPr>
          <w:p w:rsidR="00D00D7B" w:rsidRPr="00AA23E4" w:rsidRDefault="00D00D7B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Общий пробег автомобилей за год, км</w:t>
            </w:r>
          </w:p>
        </w:tc>
        <w:tc>
          <w:tcPr>
            <w:tcW w:w="162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778180</w:t>
            </w:r>
          </w:p>
        </w:tc>
        <w:tc>
          <w:tcPr>
            <w:tcW w:w="1608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486180</w:t>
            </w:r>
          </w:p>
        </w:tc>
        <w:tc>
          <w:tcPr>
            <w:tcW w:w="186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702260</w:t>
            </w:r>
          </w:p>
        </w:tc>
      </w:tr>
      <w:tr w:rsidR="00D00D7B" w:rsidRPr="00AA23E4">
        <w:trPr>
          <w:trHeight w:val="258"/>
        </w:trPr>
        <w:tc>
          <w:tcPr>
            <w:tcW w:w="4343" w:type="dxa"/>
            <w:noWrap/>
          </w:tcPr>
          <w:p w:rsidR="00D00D7B" w:rsidRPr="00AA23E4" w:rsidRDefault="00D00D7B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Объем перевезенного груза за год, т</w:t>
            </w:r>
          </w:p>
        </w:tc>
        <w:tc>
          <w:tcPr>
            <w:tcW w:w="162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116800</w:t>
            </w:r>
          </w:p>
        </w:tc>
        <w:tc>
          <w:tcPr>
            <w:tcW w:w="1608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116800</w:t>
            </w:r>
          </w:p>
        </w:tc>
        <w:tc>
          <w:tcPr>
            <w:tcW w:w="186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116800</w:t>
            </w:r>
          </w:p>
        </w:tc>
      </w:tr>
      <w:tr w:rsidR="00D00D7B" w:rsidRPr="00AA23E4">
        <w:trPr>
          <w:trHeight w:val="258"/>
        </w:trPr>
        <w:tc>
          <w:tcPr>
            <w:tcW w:w="4343" w:type="dxa"/>
            <w:noWrap/>
          </w:tcPr>
          <w:p w:rsidR="00D00D7B" w:rsidRPr="00AA23E4" w:rsidRDefault="00D00D7B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Грузооборот за год, ткм</w:t>
            </w:r>
          </w:p>
        </w:tc>
        <w:tc>
          <w:tcPr>
            <w:tcW w:w="162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1752000</w:t>
            </w:r>
          </w:p>
        </w:tc>
        <w:tc>
          <w:tcPr>
            <w:tcW w:w="1608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1752000</w:t>
            </w:r>
          </w:p>
        </w:tc>
        <w:tc>
          <w:tcPr>
            <w:tcW w:w="186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1752000</w:t>
            </w:r>
          </w:p>
        </w:tc>
      </w:tr>
      <w:tr w:rsidR="00D00D7B" w:rsidRPr="00AA23E4">
        <w:trPr>
          <w:trHeight w:val="258"/>
        </w:trPr>
        <w:tc>
          <w:tcPr>
            <w:tcW w:w="4343" w:type="dxa"/>
            <w:noWrap/>
          </w:tcPr>
          <w:p w:rsidR="00D00D7B" w:rsidRPr="00AA23E4" w:rsidRDefault="00D00D7B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Объем груза на одну списочную тонну</w:t>
            </w:r>
          </w:p>
        </w:tc>
        <w:tc>
          <w:tcPr>
            <w:tcW w:w="162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1168</w:t>
            </w:r>
          </w:p>
        </w:tc>
        <w:tc>
          <w:tcPr>
            <w:tcW w:w="1608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1217</w:t>
            </w:r>
          </w:p>
        </w:tc>
        <w:tc>
          <w:tcPr>
            <w:tcW w:w="1860" w:type="dxa"/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1112</w:t>
            </w:r>
          </w:p>
        </w:tc>
      </w:tr>
      <w:tr w:rsidR="00D00D7B" w:rsidRPr="00AA23E4">
        <w:trPr>
          <w:trHeight w:val="258"/>
        </w:trPr>
        <w:tc>
          <w:tcPr>
            <w:tcW w:w="4343" w:type="dxa"/>
            <w:tcBorders>
              <w:bottom w:val="double" w:sz="4" w:space="0" w:color="auto"/>
            </w:tcBorders>
            <w:noWrap/>
          </w:tcPr>
          <w:p w:rsidR="00D00D7B" w:rsidRPr="00AA23E4" w:rsidRDefault="00D00D7B" w:rsidP="00AA23E4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Грузооборот на одну списочную тонну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17520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18250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noWrap/>
            <w:vAlign w:val="bottom"/>
          </w:tcPr>
          <w:p w:rsidR="00D00D7B" w:rsidRPr="00AA23E4" w:rsidRDefault="00172776" w:rsidP="00AA23E4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16686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Наиболее эффективным является парк автомобилей КамАЗ-5320, потому что он справляется поставленной задачей при меньшем пробеге автомобилей с меньшим числом ездок. У данного парка автомобилей получился наименьший пробег, так как у него самый маленький суточный пробег, число ездок зависти от количества ездок выполненных парком автомобилей за один день, а у данного подвижного состава эти показатели являются наименьшими. </w:t>
      </w: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 xml:space="preserve">2 План по техническому обслуживанию и ремонту подвижного состава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2.1 Методика расчета количества технических воздействий</w:t>
      </w:r>
    </w:p>
    <w:p w:rsidR="00AA23E4" w:rsidRDefault="00AA23E4" w:rsidP="00AA23E4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706082" w:rsidP="00AA23E4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121" type="#_x0000_t75" style="width:131.25pt;height:27pt">
            <v:imagedata r:id="rId10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(28)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8"/>
          <w:sz w:val="28"/>
          <w:szCs w:val="28"/>
        </w:rPr>
        <w:pict>
          <v:shape id="_x0000_i1122" type="#_x0000_t75" style="width:23.25pt;height:21.75pt">
            <v:imagedata r:id="rId106" o:title=""/>
          </v:shape>
        </w:pict>
      </w:r>
      <w:r w:rsidRPr="00AA23E4">
        <w:rPr>
          <w:sz w:val="28"/>
          <w:szCs w:val="28"/>
        </w:rPr>
        <w:t>- пробег автомобиля до капитального ремонта, км;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123" type="#_x0000_t75" style="width:24pt;height:27pt">
            <v:imagedata r:id="rId107" o:title=""/>
          </v:shape>
        </w:pict>
      </w:r>
      <w:r w:rsidR="00D357DA" w:rsidRPr="00AA23E4">
        <w:rPr>
          <w:sz w:val="28"/>
          <w:szCs w:val="28"/>
        </w:rPr>
        <w:t xml:space="preserve">- нормативный пробег автомобиля до капитального ремонта, км. Для автомобилей ЗИЛ-131В, КамАЗ-5320 и ЗИЛ-ММЗ-555 равен </w:t>
      </w:r>
      <w:smartTag w:uri="urn:schemas-microsoft-com:office:smarttags" w:element="metricconverter">
        <w:smartTagPr>
          <w:attr w:name="ProductID" w:val="300000 км"/>
        </w:smartTagPr>
        <w:r w:rsidR="00D357DA" w:rsidRPr="00AA23E4">
          <w:rPr>
            <w:sz w:val="28"/>
            <w:szCs w:val="28"/>
          </w:rPr>
          <w:t>300000 км</w:t>
        </w:r>
      </w:smartTag>
      <w:r w:rsidR="00D357DA" w:rsidRPr="00AA23E4">
        <w:rPr>
          <w:sz w:val="28"/>
          <w:szCs w:val="28"/>
        </w:rPr>
        <w:t>,  [4];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4" type="#_x0000_t75" style="width:15pt;height:18.75pt">
            <v:imagedata r:id="rId108" o:title=""/>
          </v:shape>
        </w:pict>
      </w:r>
      <w:r w:rsidR="00D357DA" w:rsidRPr="00AA23E4">
        <w:rPr>
          <w:sz w:val="28"/>
          <w:szCs w:val="28"/>
        </w:rPr>
        <w:t xml:space="preserve"> -  коэффициент корректирования нормативов в зависимости от условий эксплуатации (для города Омска он равен 0,8),   [4];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5" type="#_x0000_t75" style="width:17.25pt;height:18.75pt">
            <v:imagedata r:id="rId109" o:title=""/>
          </v:shape>
        </w:pict>
      </w:r>
      <w:r w:rsidR="00D357DA" w:rsidRPr="00AA23E4">
        <w:rPr>
          <w:sz w:val="28"/>
          <w:szCs w:val="28"/>
        </w:rPr>
        <w:t xml:space="preserve"> -  коэффициент корректирования нормативов в зависимости от модификации подвижного состава и организации его работы (равен 0,95),  [ 4 ];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6" type="#_x0000_t75" style="width:17.25pt;height:18.75pt">
            <v:imagedata r:id="rId110" o:title=""/>
          </v:shape>
        </w:pict>
      </w:r>
      <w:r w:rsidR="00D357DA" w:rsidRPr="00AA23E4">
        <w:rPr>
          <w:sz w:val="28"/>
          <w:szCs w:val="28"/>
        </w:rPr>
        <w:t xml:space="preserve"> - корректирования нормативов в зависимости от природно-климатических условий (для холодного климата равен 0,8), 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7" type="#_x0000_t75" style="width:173.25pt;height:21pt">
            <v:imagedata r:id="rId111" o:title=""/>
          </v:shape>
        </w:pict>
      </w:r>
      <w:r w:rsidR="00D357DA" w:rsidRPr="00AA23E4">
        <w:rPr>
          <w:sz w:val="28"/>
          <w:szCs w:val="28"/>
        </w:rPr>
        <w:t xml:space="preserve">                             (29)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28" type="#_x0000_t75" style="width:30.75pt;height:18.75pt">
            <v:imagedata r:id="rId112" o:title=""/>
          </v:shape>
        </w:pict>
      </w:r>
      <w:r w:rsidRPr="00AA23E4">
        <w:rPr>
          <w:sz w:val="28"/>
          <w:szCs w:val="28"/>
        </w:rPr>
        <w:t xml:space="preserve"> - пробег автомобиля до технического обслуживания номер два, км;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9" type="#_x0000_t75" style="width:30.75pt;height:21pt">
            <v:imagedata r:id="rId113" o:title=""/>
          </v:shape>
        </w:pict>
      </w:r>
      <w:r w:rsidR="00D357DA" w:rsidRPr="00AA23E4">
        <w:rPr>
          <w:sz w:val="28"/>
          <w:szCs w:val="28"/>
        </w:rPr>
        <w:t xml:space="preserve"> - нормативный пробег автомобиля до технического обслуживания номер два, км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0" type="#_x0000_t75" style="width:170.25pt;height:21pt">
            <v:imagedata r:id="rId114" o:title=""/>
          </v:shape>
        </w:pict>
      </w:r>
      <w:r w:rsidR="00D357DA" w:rsidRPr="00AA23E4">
        <w:rPr>
          <w:sz w:val="28"/>
          <w:szCs w:val="28"/>
        </w:rPr>
        <w:t xml:space="preserve">                              (30)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31" type="#_x0000_t75" style="width:30pt;height:18.75pt">
            <v:imagedata r:id="rId115" o:title=""/>
          </v:shape>
        </w:pict>
      </w:r>
      <w:r w:rsidRPr="00AA23E4">
        <w:rPr>
          <w:sz w:val="28"/>
          <w:szCs w:val="28"/>
        </w:rPr>
        <w:t xml:space="preserve"> - пробег автомобиля до технического обслуживания номер один, км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2" type="#_x0000_t75" style="width:30pt;height:21pt">
            <v:imagedata r:id="rId116" o:title=""/>
          </v:shape>
        </w:pict>
      </w:r>
      <w:r w:rsidR="00D357DA" w:rsidRPr="00AA23E4">
        <w:rPr>
          <w:sz w:val="28"/>
          <w:szCs w:val="28"/>
        </w:rPr>
        <w:t xml:space="preserve"> - нормативный пробег автомобиля до технического обслуживания номер один, км  [ 4 ].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133" type="#_x0000_t75" style="width:117pt;height:47.25pt">
            <v:imagedata r:id="rId11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(31)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134" type="#_x0000_t75" style="width:26.25pt;height:21.75pt">
            <v:imagedata r:id="rId118" o:title=""/>
          </v:shape>
        </w:pict>
      </w:r>
      <w:r w:rsidRPr="00AA23E4">
        <w:rPr>
          <w:sz w:val="28"/>
          <w:szCs w:val="28"/>
        </w:rPr>
        <w:t xml:space="preserve"> - количество капитальных ремонтов, ед.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35" type="#_x0000_t75" style="width:180pt;height:45pt">
            <v:imagedata r:id="rId119" o:title=""/>
          </v:shape>
        </w:pict>
      </w:r>
      <w:r w:rsidR="00D357DA" w:rsidRPr="00AA23E4">
        <w:rPr>
          <w:sz w:val="28"/>
          <w:szCs w:val="28"/>
        </w:rPr>
        <w:t xml:space="preserve">                           (32)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36" type="#_x0000_t75" style="width:39pt;height:18.75pt">
            <v:imagedata r:id="rId120" o:title=""/>
          </v:shape>
        </w:pict>
      </w:r>
      <w:r w:rsidRPr="00AA23E4">
        <w:rPr>
          <w:sz w:val="28"/>
          <w:szCs w:val="28"/>
        </w:rPr>
        <w:t>- количество технических обслуживаний номер два, ед.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37" type="#_x0000_t75" style="width:228pt;height:45pt">
            <v:imagedata r:id="rId121" o:title=""/>
          </v:shape>
        </w:pict>
      </w:r>
      <w:r w:rsidR="00D357DA" w:rsidRPr="00AA23E4">
        <w:rPr>
          <w:sz w:val="28"/>
          <w:szCs w:val="28"/>
        </w:rPr>
        <w:t xml:space="preserve">             (33)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38" type="#_x0000_t75" style="width:36.75pt;height:18.75pt">
            <v:imagedata r:id="rId122" o:title=""/>
          </v:shape>
        </w:pict>
      </w:r>
      <w:r w:rsidRPr="00AA23E4">
        <w:rPr>
          <w:sz w:val="28"/>
          <w:szCs w:val="28"/>
        </w:rPr>
        <w:t>- количество технических обслуживаний номер один, ед.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39" type="#_x0000_t75" style="width:84.75pt;height:21pt">
            <v:imagedata r:id="rId12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(34)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40" type="#_x0000_t75" style="width:29.25pt;height:18.75pt">
            <v:imagedata r:id="rId124" o:title=""/>
          </v:shape>
        </w:pict>
      </w:r>
      <w:r w:rsidRPr="00AA23E4">
        <w:rPr>
          <w:sz w:val="28"/>
          <w:szCs w:val="28"/>
        </w:rPr>
        <w:t>- количество ежедневных технических обслуживаний, ед.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2.2 Расчет количества технических воздействий на примере парка 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1" type="#_x0000_t75" style="width:213pt;height:18.75pt">
            <v:imagedata r:id="rId125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2" type="#_x0000_t75" style="width:204.75pt;height:18.75pt">
            <v:imagedata r:id="rId126" o:title=""/>
          </v:shape>
        </w:pict>
      </w:r>
      <w:r w:rsidR="00D357DA" w:rsidRPr="00AA23E4">
        <w:rPr>
          <w:sz w:val="28"/>
          <w:szCs w:val="28"/>
        </w:rPr>
        <w:t xml:space="preserve">;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3" type="#_x0000_t75" style="width:192pt;height:3pt">
            <v:imagedata r:id="rId127" o:title=""/>
          </v:shape>
        </w:pict>
      </w:r>
      <w:r w:rsidR="00D357DA" w:rsidRPr="00AA23E4">
        <w:rPr>
          <w:sz w:val="28"/>
          <w:szCs w:val="28"/>
        </w:rPr>
        <w:t xml:space="preserve">;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4" type="#_x0000_t75" style="width:164.25pt;height:33.75pt">
            <v:imagedata r:id="rId128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5" type="#_x0000_t75" style="width:191.25pt;height:33.75pt">
            <v:imagedata r:id="rId129" o:title=""/>
          </v:shape>
        </w:pict>
      </w:r>
      <w:r w:rsidR="00D357DA" w:rsidRPr="00AA23E4">
        <w:rPr>
          <w:sz w:val="28"/>
          <w:szCs w:val="28"/>
        </w:rPr>
        <w:t xml:space="preserve">;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6" type="#_x0000_t75" style="width:189.75pt;height:33.75pt">
            <v:imagedata r:id="rId130" o:title=""/>
          </v:shape>
        </w:pict>
      </w:r>
      <w:r w:rsidR="00D357DA" w:rsidRPr="00AA23E4">
        <w:rPr>
          <w:sz w:val="28"/>
          <w:szCs w:val="28"/>
        </w:rPr>
        <w:t xml:space="preserve">;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7" type="#_x0000_t75" style="width:134.25pt;height:18.75pt">
            <v:imagedata r:id="rId131" o:title=""/>
          </v:shape>
        </w:pict>
      </w:r>
      <w:r w:rsidR="00D357DA" w:rsidRPr="00AA23E4">
        <w:rPr>
          <w:sz w:val="28"/>
          <w:szCs w:val="28"/>
        </w:rPr>
        <w:t xml:space="preserve">.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проводим аналогичный расчет, результаты которого сводим в таблицу 5.</w:t>
      </w:r>
    </w:p>
    <w:p w:rsidR="00AA23E4" w:rsidRDefault="00AA23E4" w:rsidP="00AA23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D357DA" w:rsidRPr="00AA23E4">
        <w:rPr>
          <w:sz w:val="28"/>
          <w:szCs w:val="28"/>
        </w:rPr>
        <w:t>Таблица 5 – Сводная таблица по расчету количества технических воздействий для парков автомобилей КамАЗ-5320, ЗИЛ-131В и ЗИЛ-ММЗ-555</w:t>
      </w:r>
    </w:p>
    <w:tbl>
      <w:tblPr>
        <w:tblW w:w="95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80"/>
        <w:gridCol w:w="1393"/>
        <w:gridCol w:w="1620"/>
        <w:gridCol w:w="1847"/>
      </w:tblGrid>
      <w:tr w:rsidR="00D357DA" w:rsidRPr="00AA23E4">
        <w:trPr>
          <w:trHeight w:val="258"/>
        </w:trPr>
        <w:tc>
          <w:tcPr>
            <w:tcW w:w="468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715"/>
        </w:trPr>
        <w:tc>
          <w:tcPr>
            <w:tcW w:w="4680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Пробег автомобиля до капитального ремонта, км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391E55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182400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182400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182400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Пробег автомобиля до технического обслуживания номер два, км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7296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7296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7296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Пробег автомобиля до технического обслуживания номер один, км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1824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капитальных ремонтов, ед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технических обслуживаний номер два, ед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70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технических обслуживаний номер один, ед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420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170</w:t>
            </w:r>
          </w:p>
        </w:tc>
        <w:tc>
          <w:tcPr>
            <w:tcW w:w="1847" w:type="dxa"/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Количество ежедневных технических обслуживаний, ед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5475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3285</w:t>
            </w:r>
          </w:p>
        </w:tc>
        <w:tc>
          <w:tcPr>
            <w:tcW w:w="1847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591CA1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5475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эффективным является парк автомобилей КамАЗ-5320, потому что количество проводящихся технических воздействий у него наименьшее, следовательно количество вспомогательных и ремонтных рабочих у этого пака автомобилей будет наименьшим, а значит и затраты на данный подвижной состав будут меньше по сравнению с другими парками автомобилей.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00D7B" w:rsidRPr="00AA23E4" w:rsidRDefault="00D00D7B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2.3 Методика расчета трудоемкости технических воздействий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8" type="#_x0000_t75" style="width:165.75pt;height:21.75pt">
            <v:imagedata r:id="rId132" o:title=""/>
          </v:shape>
        </w:pict>
      </w:r>
      <w:r w:rsidR="00D357DA" w:rsidRPr="00AA23E4">
        <w:rPr>
          <w:sz w:val="28"/>
          <w:szCs w:val="28"/>
        </w:rPr>
        <w:t xml:space="preserve">                                (35)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49" type="#_x0000_t75" style="width:18.75pt;height:18.75pt">
            <v:imagedata r:id="rId133" o:title=""/>
          </v:shape>
        </w:pict>
      </w:r>
      <w:r w:rsidRPr="00AA23E4">
        <w:rPr>
          <w:sz w:val="28"/>
          <w:szCs w:val="28"/>
        </w:rPr>
        <w:t xml:space="preserve"> - трудоемкость одного текущего ремонта, чел∙ч / 1000км;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0" type="#_x0000_t75" style="width:18.75pt;height:21.75pt">
            <v:imagedata r:id="rId134" o:title=""/>
          </v:shape>
        </w:pict>
      </w:r>
      <w:r w:rsidR="00D357DA" w:rsidRPr="00AA23E4">
        <w:rPr>
          <w:sz w:val="28"/>
          <w:szCs w:val="28"/>
        </w:rPr>
        <w:t>- нормативная трудоемкость одного текущего ремонта, чел∙ч /1000км. Для автомобиля ЗИЛ-131В равна 4,0 чел∙ч /1000км, для автомобиля КамАЗ-5320 равна 8,5 чел·ч/1000км, для ЗИЛ-ММЗ-555 – 4,2 чел·ч/1000км,  [4];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1" type="#_x0000_t75" style="width:15.75pt;height:18.75pt">
            <v:imagedata r:id="rId135" o:title=""/>
          </v:shape>
        </w:pict>
      </w:r>
      <w:r w:rsidR="00D357DA" w:rsidRPr="00AA23E4">
        <w:rPr>
          <w:sz w:val="28"/>
          <w:szCs w:val="28"/>
        </w:rPr>
        <w:t xml:space="preserve"> - коэффициент корректирования нормативов удельной трудоемкости текущего ремонта в зависимости от пробега с начала эксплуатации (равен 1,2),  [4];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2" type="#_x0000_t75" style="width:15.75pt;height:18.75pt">
            <v:imagedata r:id="rId136" o:title=""/>
          </v:shape>
        </w:pict>
      </w:r>
      <w:r w:rsidR="00D357DA" w:rsidRPr="00AA23E4">
        <w:rPr>
          <w:sz w:val="28"/>
          <w:szCs w:val="28"/>
        </w:rPr>
        <w:t xml:space="preserve"> - коэффициент корректирования нормативов трудоемкости технического обслуживания и текущего ремонта в зависимости от количества обслуживаемых  и ремонтируемых автомобилей на автотранспортном предприятии и количества технологически совместимых групп подвижного состава (равен 1,15),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3" type="#_x0000_t75" style="width:123pt;height:21.75pt">
            <v:imagedata r:id="rId13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(36)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54" type="#_x0000_t75" style="width:32.25pt;height:18.75pt">
            <v:imagedata r:id="rId138" o:title=""/>
          </v:shape>
        </w:pict>
      </w:r>
      <w:r w:rsidRPr="00AA23E4">
        <w:rPr>
          <w:sz w:val="28"/>
          <w:szCs w:val="28"/>
        </w:rPr>
        <w:t>- трудоемкость одного технического обслуживания номер два, чел∙ч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5" type="#_x0000_t75" style="width:32.25pt;height:21.75pt">
            <v:imagedata r:id="rId139" o:title=""/>
          </v:shape>
        </w:pict>
      </w:r>
      <w:r w:rsidR="00D357DA" w:rsidRPr="00AA23E4">
        <w:rPr>
          <w:sz w:val="28"/>
          <w:szCs w:val="28"/>
        </w:rPr>
        <w:t xml:space="preserve"> - нормативная трудоемкость одного технического обслуживания номер два, чел∙ч. Для автомобиля ЗИЛ-131В равна 10,6 чел∙ч, для автомобиля КамАЗ-5320 равна 14,5 чел·ч, для ЗИЛ-ММЗ-555 – 12,0 чел·ч,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6" type="#_x0000_t75" style="width:120pt;height:21.75pt">
            <v:imagedata r:id="rId14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(37)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57" type="#_x0000_t75" style="width:30pt;height:18.75pt">
            <v:imagedata r:id="rId141" o:title=""/>
          </v:shape>
        </w:pict>
      </w:r>
      <w:r w:rsidRPr="00AA23E4">
        <w:rPr>
          <w:sz w:val="28"/>
          <w:szCs w:val="28"/>
        </w:rPr>
        <w:t xml:space="preserve"> - трудоемкость одного технического обслуживания номер один,  чел∙ч;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8" type="#_x0000_t75" style="width:30pt;height:21.75pt">
            <v:imagedata r:id="rId142" o:title=""/>
          </v:shape>
        </w:pict>
      </w:r>
      <w:r w:rsidR="00D357DA" w:rsidRPr="00AA23E4">
        <w:rPr>
          <w:sz w:val="28"/>
          <w:szCs w:val="28"/>
        </w:rPr>
        <w:t xml:space="preserve"> - нормативная трудоемкость одного технического обслуживания номер один, чел∙ч. Для автомобиля ЗИЛ-131В равна 2,5 чел∙ч, для автомобиля КамАЗ–5320 равна 3,4 чел·ч, для ЗИЛ-ММЗ-555 – 3,1 чел·ч,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9" type="#_x0000_t75" style="width:104.25pt;height:21.75pt">
            <v:imagedata r:id="rId14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(38)</w:t>
      </w:r>
    </w:p>
    <w:p w:rsidR="00D357DA" w:rsidRPr="00AA23E4" w:rsidRDefault="00D357DA" w:rsidP="00AA23E4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60" type="#_x0000_t75" style="width:21.75pt;height:18.75pt">
            <v:imagedata r:id="rId144" o:title=""/>
          </v:shape>
        </w:pict>
      </w:r>
      <w:r w:rsidRPr="00AA23E4">
        <w:rPr>
          <w:sz w:val="28"/>
          <w:szCs w:val="28"/>
        </w:rPr>
        <w:t xml:space="preserve"> - трудоемкость одного ежедневного технического обслуживания,   чел∙ч;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1" type="#_x0000_t75" style="width:21.75pt;height:21.75pt">
            <v:imagedata r:id="rId145" o:title=""/>
          </v:shape>
        </w:pict>
      </w:r>
      <w:r w:rsidR="00D357DA" w:rsidRPr="00AA23E4">
        <w:rPr>
          <w:sz w:val="28"/>
          <w:szCs w:val="28"/>
        </w:rPr>
        <w:t xml:space="preserve"> - нормативная трудоемкость одного ежедневного технического обслуживания, чел∙ч. Для автомобиля ЗИЛ-131В равна 0,45 чел∙ч, для автомобиля КамАЗ–5320 равна 0,50 чел·ч, для ЗИЛ-ММЗ-555 – 0,60 чел·ч, 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2" type="#_x0000_t75" style="width:96.75pt;height:39pt">
            <v:imagedata r:id="rId14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(39)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63" type="#_x0000_t75" style="width:23.25pt;height:18.75pt">
            <v:imagedata r:id="rId147" o:title=""/>
          </v:shape>
        </w:pict>
      </w:r>
      <w:r w:rsidRPr="00AA23E4">
        <w:rPr>
          <w:sz w:val="28"/>
          <w:szCs w:val="28"/>
        </w:rPr>
        <w:t>- трудоемкость текущих ремонтов, чел∙ч.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4" type="#_x0000_t75" style="width:126.75pt;height:18.75pt">
            <v:imagedata r:id="rId14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(40)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65" type="#_x0000_t75" style="width:36pt;height:18.75pt">
            <v:imagedata r:id="rId149" o:title=""/>
          </v:shape>
        </w:pict>
      </w:r>
      <w:r w:rsidRPr="00AA23E4">
        <w:rPr>
          <w:sz w:val="28"/>
          <w:szCs w:val="28"/>
        </w:rPr>
        <w:t>- трудоемкость технических обслуживаний номер два, чел∙ч.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6" type="#_x0000_t75" style="width:122.25pt;height:18.75pt">
            <v:imagedata r:id="rId15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(41)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67" type="#_x0000_t75" style="width:35.25pt;height:18.75pt">
            <v:imagedata r:id="rId151" o:title=""/>
          </v:shape>
        </w:pict>
      </w:r>
      <w:r w:rsidRPr="00AA23E4">
        <w:rPr>
          <w:sz w:val="28"/>
          <w:szCs w:val="28"/>
        </w:rPr>
        <w:t>- трудоемкость технических обслуживаний номер один, чел∙ч.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8" type="#_x0000_t75" style="width:98.25pt;height:18.75pt">
            <v:imagedata r:id="rId15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(42)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69" type="#_x0000_t75" style="width:26.25pt;height:18.75pt">
            <v:imagedata r:id="rId153" o:title=""/>
          </v:shape>
        </w:pict>
      </w:r>
      <w:r w:rsidRPr="00AA23E4">
        <w:rPr>
          <w:sz w:val="28"/>
          <w:szCs w:val="28"/>
        </w:rPr>
        <w:t>- трудоемкость ежедневных технических обслуживаний, чел∙ч.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70" type="#_x0000_t75" style="width:201.75pt;height:21pt">
            <v:imagedata r:id="rId154" o:title=""/>
          </v:shape>
        </w:pict>
      </w:r>
      <w:r w:rsidR="00D357DA" w:rsidRPr="00AA23E4">
        <w:rPr>
          <w:sz w:val="28"/>
          <w:szCs w:val="28"/>
        </w:rPr>
        <w:t xml:space="preserve">                    (43)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171" type="#_x0000_t75" style="width:30pt;height:21pt">
            <v:imagedata r:id="rId155" o:title=""/>
          </v:shape>
        </w:pict>
      </w:r>
      <w:r w:rsidRPr="00AA23E4">
        <w:rPr>
          <w:sz w:val="28"/>
          <w:szCs w:val="28"/>
        </w:rPr>
        <w:t>- общая трудоемкость по выполнению технических воздействий, чел∙ч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2.4 Расчет трудоемкости технических воздействий для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2" type="#_x0000_t75" style="width:336pt;height:21pt">
            <v:imagedata r:id="rId156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73" type="#_x0000_t75" style="width:212.25pt;height:21pt">
            <v:imagedata r:id="rId157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4" type="#_x0000_t75" style="width:207.75pt;height:21pt">
            <v:imagedata r:id="rId15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5" type="#_x0000_t75" style="width:207pt;height:21pt">
            <v:imagedata r:id="rId15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76" type="#_x0000_t75" style="width:203.25pt;height:36pt">
            <v:imagedata r:id="rId16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7" type="#_x0000_t75" style="width:194.25pt;height:21pt">
            <v:imagedata r:id="rId16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8" type="#_x0000_t75" style="width:189pt;height:21pt">
            <v:imagedata r:id="rId162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9" type="#_x0000_t75" style="width:188.25pt;height:21pt">
            <v:imagedata r:id="rId163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0" type="#_x0000_t75" style="width:276pt;height:21.75pt">
            <v:imagedata r:id="rId16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КамАЗ–5320 и ЗИЛ-ММЗ-555 производим аналогичный расчет, результаты которого сводим в таблицу 6.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Таблица 6 – Сводная таблица по расчету трудоемкости технических воздействий для парков автомобилей ЗИЛ-131В, КамАЗ–5320 и ЗИЛ-ММЗ-555</w:t>
      </w:r>
    </w:p>
    <w:tbl>
      <w:tblPr>
        <w:tblW w:w="964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60"/>
        <w:gridCol w:w="1393"/>
        <w:gridCol w:w="1620"/>
        <w:gridCol w:w="1769"/>
      </w:tblGrid>
      <w:tr w:rsidR="00D357DA" w:rsidRPr="00AA23E4">
        <w:trPr>
          <w:trHeight w:val="258"/>
        </w:trPr>
        <w:tc>
          <w:tcPr>
            <w:tcW w:w="486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4782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</w:p>
        </w:tc>
        <w:tc>
          <w:tcPr>
            <w:tcW w:w="1393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 - 5320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одного текущего ремонта, чел∙ч / 1000км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5,5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3,67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одного технического обслуживания номер два, чел∙ч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20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16,56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одного технического обслуживания номер один,  чел∙ч;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3,5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4,7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4,3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tabs>
                <w:tab w:val="left" w:pos="1260"/>
              </w:tabs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одного ежедневного технического обслуживания,   чел∙ч;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0,6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0,7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0,83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текущих ремонтов, чел∙ч.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4280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5835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2770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технических обслуживаний номер два, чел∙ч.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1400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1060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технических обслуживаний номер один, чел∙ч.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1470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799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1032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Трудоемкость ежедневных технических обслуживаний, чел∙ч</w:t>
            </w:r>
          </w:p>
        </w:tc>
        <w:tc>
          <w:tcPr>
            <w:tcW w:w="1393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3285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AC63CC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2300</w:t>
            </w:r>
          </w:p>
        </w:tc>
        <w:tc>
          <w:tcPr>
            <w:tcW w:w="1769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3938</w:t>
            </w:r>
          </w:p>
        </w:tc>
      </w:tr>
      <w:tr w:rsidR="00D357DA" w:rsidRPr="00AA23E4">
        <w:trPr>
          <w:trHeight w:val="258"/>
        </w:trPr>
        <w:tc>
          <w:tcPr>
            <w:tcW w:w="4860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ind w:firstLine="7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Общая трудоемкость по выполнению технических воздействий, чел∙ч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7009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6359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firstLine="7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8800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Анализируя таблицу 6, нельзя не отметить тот факт, что трудоёмкость одного технического воздействия у данного парка подвижного состава КамАЗ-5320 максимальная, но так как количество автотранспортных средств, необходимое для перевозки груза наименьшее, то и общая трудоемкость по выполнению технических воздействий у него меньше чем у парков автомобилей  ЗИЛ-131В и ЗИЛ-ММЗ-555. А значит количество вспомогательных и ремонтных рабочих у этого пака автомобилей будет наименьшим и затраты на данный подвижной состав будут меньше по сравнению с другими парками автомобилей.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Следовательно, наиболее эффективным является парк автомобилей КамАЗ-5320.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 План материально-технического обеспечения производственно-хозяйственной деятельности предприятия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AA23E4" w:rsidRDefault="00AA23E4" w:rsidP="00AA23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3.1 Методика расчета общего расхода и стоимости топлива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1" type="#_x0000_t75" style="width:96.75pt;height:21.75pt">
            <v:imagedata r:id="rId16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  (44)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82" type="#_x0000_t75" style="width:18pt;height:18.75pt">
            <v:imagedata r:id="rId166" o:title=""/>
          </v:shape>
        </w:pict>
      </w:r>
      <w:r w:rsidRPr="00AA23E4">
        <w:rPr>
          <w:sz w:val="28"/>
          <w:szCs w:val="28"/>
        </w:rPr>
        <w:t xml:space="preserve"> -    затраты на топливо,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3" type="#_x0000_t75" style="width:23.25pt;height:18.75pt">
            <v:imagedata r:id="rId167" o:title=""/>
          </v:shape>
        </w:pict>
      </w:r>
      <w:r w:rsidR="00D357DA" w:rsidRPr="00AA23E4">
        <w:rPr>
          <w:sz w:val="28"/>
          <w:szCs w:val="28"/>
        </w:rPr>
        <w:t>- цена одного литра топлива, руб/л. Для автомобилей ЗИЛ-131В – бензин АИ-92 (13,85 руб/л), для КамАЗ-5320 – дизельное топливо  (11,85 руб/л), для ЗИЛ-ММЗ-555 – бензин АИ-92 (13,85 руб/л);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4" type="#_x0000_t75" style="width:33.75pt;height:21.75pt">
            <v:imagedata r:id="rId168" o:title=""/>
          </v:shape>
        </w:pict>
      </w:r>
      <w:r w:rsidR="00D357DA" w:rsidRPr="00AA23E4">
        <w:rPr>
          <w:sz w:val="28"/>
          <w:szCs w:val="28"/>
        </w:rPr>
        <w:t>- общий расход топлива парком подвижного состава, 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5" type="#_x0000_t75" style="width:146.25pt;height:21.75pt">
            <v:imagedata r:id="rId16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(45)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86" type="#_x0000_t75" style="width:17.25pt;height:18.75pt">
            <v:imagedata r:id="rId170" o:title=""/>
          </v:shape>
        </w:pict>
      </w:r>
      <w:r w:rsidRPr="00AA23E4">
        <w:rPr>
          <w:sz w:val="28"/>
          <w:szCs w:val="28"/>
        </w:rPr>
        <w:t xml:space="preserve"> -   расход топлива на перевозку,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7" type="#_x0000_t75" style="width:27pt;height:18.75pt">
            <v:imagedata r:id="rId171" o:title=""/>
          </v:shape>
        </w:pict>
      </w:r>
      <w:r w:rsidR="00D357DA" w:rsidRPr="00AA23E4">
        <w:rPr>
          <w:sz w:val="28"/>
          <w:szCs w:val="28"/>
        </w:rPr>
        <w:t xml:space="preserve"> - дополнительный расход топлива при работе автомобиля в зимнее время года,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8" type="#_x0000_t75" style="width:26.25pt;height:18.75pt">
            <v:imagedata r:id="rId172" o:title=""/>
          </v:shape>
        </w:pict>
      </w:r>
      <w:r w:rsidR="00D357DA" w:rsidRPr="00AA23E4">
        <w:rPr>
          <w:sz w:val="28"/>
          <w:szCs w:val="28"/>
        </w:rPr>
        <w:t xml:space="preserve"> - расход топлива на внутригаражные нужды, 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89" type="#_x0000_t75" style="width:81.75pt;height:24pt">
            <v:imagedata r:id="rId17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(46)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190" type="#_x0000_t75" style="width:17.25pt;height:18.75pt">
            <v:imagedata r:id="rId174" o:title=""/>
          </v:shape>
        </w:pict>
      </w:r>
      <w:r w:rsidRPr="00AA23E4">
        <w:rPr>
          <w:sz w:val="28"/>
          <w:szCs w:val="28"/>
        </w:rPr>
        <w:t xml:space="preserve"> - линейный расход топлива,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91" type="#_x0000_t75" style="width:18.75pt;height:21pt">
            <v:imagedata r:id="rId175" o:title=""/>
          </v:shape>
        </w:pict>
      </w:r>
      <w:r w:rsidR="00D357DA" w:rsidRPr="00AA23E4">
        <w:rPr>
          <w:sz w:val="28"/>
          <w:szCs w:val="28"/>
        </w:rPr>
        <w:t xml:space="preserve"> - расход топлива на перевозку полезного груза, 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2" type="#_x0000_t75" style="width:114pt;height:39pt">
            <v:imagedata r:id="rId17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(47)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193" type="#_x0000_t75" style="width:41.25pt;height:18.75pt">
            <v:imagedata r:id="rId177" o:title=""/>
          </v:shape>
        </w:pict>
      </w:r>
      <w:r w:rsidRPr="00AA23E4">
        <w:rPr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AA23E4">
          <w:rPr>
            <w:sz w:val="28"/>
            <w:szCs w:val="28"/>
          </w:rPr>
          <w:t>100 километров</w:t>
        </w:r>
      </w:smartTag>
      <w:r w:rsidRPr="00AA23E4">
        <w:rPr>
          <w:sz w:val="28"/>
          <w:szCs w:val="28"/>
        </w:rPr>
        <w:t xml:space="preserve"> пробега, л/100км. Для автомобиля ЗИЛ-131В равна 38 л/100км , для автомобиля КамАЗ-5320 равна 25 л/100км, для ЗИЛ-ММЗ-555 – 31 л/100км,   [2].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4" type="#_x0000_t75" style="width:125.25pt;height:39pt">
            <v:imagedata r:id="rId17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(48)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195" type="#_x0000_t75" style="width:50.25pt;height:21pt">
            <v:imagedata r:id="rId179" o:title=""/>
          </v:shape>
        </w:pict>
      </w:r>
      <w:r w:rsidRPr="00AA23E4">
        <w:rPr>
          <w:sz w:val="28"/>
          <w:szCs w:val="28"/>
        </w:rPr>
        <w:t xml:space="preserve"> - норма расхода топлива на перевозку полезного груза, л/100ткм. Для дизельных автомобилей (КамАЗ-5320) норма равна 1,3 л/100ткм, для бензиновых (ЗИЛ-131В, ЗИЛ-ММЗ-555) – 2,0 л/100ткм,   [6]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</w:t>
      </w:r>
      <w:r w:rsidR="00706082">
        <w:rPr>
          <w:position w:val="-16"/>
          <w:sz w:val="28"/>
          <w:szCs w:val="28"/>
        </w:rPr>
        <w:pict>
          <v:shape id="_x0000_i1196" type="#_x0000_t75" style="width:30.75pt;height:21pt">
            <v:imagedata r:id="rId180" o:title=""/>
          </v:shape>
        </w:pict>
      </w:r>
      <w:r w:rsidRPr="00AA23E4">
        <w:rPr>
          <w:sz w:val="28"/>
          <w:szCs w:val="28"/>
        </w:rPr>
        <w:t xml:space="preserve">   -   грузооборот автомобилей, ткм.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97" type="#_x0000_t75" style="width:110.25pt;height:36pt">
            <v:imagedata r:id="rId18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(49)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98" type="#_x0000_t75" style="width:149.25pt;height:18.75pt">
            <v:imagedata r:id="rId18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(50)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3.2 Расчет общего расхода и стоимости топлива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9" type="#_x0000_t75" style="width:174.75pt;height:36pt">
            <v:imagedata r:id="rId183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00" type="#_x0000_t75" style="width:174pt;height:36pt">
            <v:imagedata r:id="rId184" o:title=""/>
          </v:shape>
        </w:pict>
      </w:r>
      <w:r w:rsidR="00D357DA" w:rsidRPr="00AA23E4">
        <w:rPr>
          <w:sz w:val="28"/>
          <w:szCs w:val="28"/>
        </w:rPr>
        <w:t xml:space="preserve">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1" type="#_x0000_t75" style="width:201.75pt;height:21pt">
            <v:imagedata r:id="rId185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202" type="#_x0000_t75" style="width:204.75pt;height:35.25pt">
            <v:imagedata r:id="rId18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3" type="#_x0000_t75" style="width:242.25pt;height:21pt">
            <v:imagedata r:id="rId18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4" type="#_x0000_t75" style="width:254.25pt;height:21pt">
            <v:imagedata r:id="rId18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5" type="#_x0000_t75" style="width:209.25pt;height:21pt">
            <v:imagedata r:id="rId189" o:title=""/>
          </v:shape>
        </w:pict>
      </w:r>
      <w:r w:rsidR="00D357DA" w:rsidRPr="00AA23E4">
        <w:rPr>
          <w:sz w:val="28"/>
          <w:szCs w:val="28"/>
        </w:rPr>
        <w:t xml:space="preserve">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7.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7 – Сводная таблица по расчету общего расхода и стоимости топлива для парков автомобилейЗИЛ-131В, КамАЗ-5320  и ЗИЛ-ММЗ-555</w:t>
      </w:r>
    </w:p>
    <w:tbl>
      <w:tblPr>
        <w:tblW w:w="934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40"/>
        <w:gridCol w:w="1800"/>
        <w:gridCol w:w="1620"/>
        <w:gridCol w:w="1788"/>
      </w:tblGrid>
      <w:tr w:rsidR="00D357DA" w:rsidRPr="00AA23E4">
        <w:trPr>
          <w:trHeight w:val="258"/>
        </w:trPr>
        <w:tc>
          <w:tcPr>
            <w:tcW w:w="414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5208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140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1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Общий расход топлива, л</w:t>
            </w:r>
          </w:p>
        </w:tc>
        <w:tc>
          <w:tcPr>
            <w:tcW w:w="180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356432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156931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287661</w:t>
            </w:r>
          </w:p>
        </w:tc>
      </w:tr>
      <w:tr w:rsidR="00D357DA" w:rsidRPr="00AA23E4">
        <w:trPr>
          <w:trHeight w:val="258"/>
        </w:trPr>
        <w:tc>
          <w:tcPr>
            <w:tcW w:w="4140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топливо, руб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4936583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1859632</w:t>
            </w:r>
          </w:p>
        </w:tc>
        <w:tc>
          <w:tcPr>
            <w:tcW w:w="1788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3984105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эффективным является парк автомобилей КамАЗ-5320, потому что общий расход топлива и затраты на топливо у него наименьшие. Это зависит от того, что нормы расхода и цена на топливо у данного парка автомобилей самые маленькие.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3.3 Методика расчета общего расхода и стоимости смазочных, обтирочных и других материалов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06" type="#_x0000_t75" style="width:264.75pt;height:21pt">
            <v:imagedata r:id="rId190" o:title=""/>
          </v:shape>
        </w:pict>
      </w:r>
      <w:r w:rsidR="00D357DA" w:rsidRPr="00AA23E4">
        <w:rPr>
          <w:sz w:val="28"/>
          <w:szCs w:val="28"/>
        </w:rPr>
        <w:t xml:space="preserve">                     (51)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207" type="#_x0000_t75" style="width:26.25pt;height:18.75pt">
            <v:imagedata r:id="rId191" o:title=""/>
          </v:shape>
        </w:pict>
      </w:r>
      <w:r w:rsidRPr="00AA23E4">
        <w:rPr>
          <w:sz w:val="28"/>
          <w:szCs w:val="28"/>
        </w:rPr>
        <w:t xml:space="preserve"> -   общие затраты на материалы,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8" type="#_x0000_t75" style="width:24pt;height:18.75pt">
            <v:imagedata r:id="rId192" o:title=""/>
          </v:shape>
        </w:pict>
      </w:r>
      <w:r w:rsidR="00D357DA" w:rsidRPr="00AA23E4">
        <w:rPr>
          <w:sz w:val="28"/>
          <w:szCs w:val="28"/>
        </w:rPr>
        <w:t xml:space="preserve"> -   затраты на моторные масла,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9" type="#_x0000_t75" style="width:24.75pt;height:18.75pt">
            <v:imagedata r:id="rId193" o:title=""/>
          </v:shape>
        </w:pict>
      </w:r>
      <w:r w:rsidR="00D357DA" w:rsidRPr="00AA23E4">
        <w:rPr>
          <w:sz w:val="28"/>
          <w:szCs w:val="28"/>
        </w:rPr>
        <w:t xml:space="preserve"> -   затраты на трансмиссионные масла,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0" type="#_x0000_t75" style="width:33.75pt;height:18.75pt">
            <v:imagedata r:id="rId194" o:title=""/>
          </v:shape>
        </w:pict>
      </w:r>
      <w:r w:rsidR="00D357DA" w:rsidRPr="00AA23E4">
        <w:rPr>
          <w:sz w:val="28"/>
          <w:szCs w:val="28"/>
        </w:rPr>
        <w:t xml:space="preserve"> - затраты на пластичные смазки,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11" type="#_x0000_t75" style="width:26.25pt;height:21pt">
            <v:imagedata r:id="rId195" o:title=""/>
          </v:shape>
        </w:pict>
      </w:r>
      <w:r w:rsidR="00D357DA" w:rsidRPr="00AA23E4">
        <w:rPr>
          <w:sz w:val="28"/>
          <w:szCs w:val="28"/>
        </w:rPr>
        <w:t xml:space="preserve"> -   затраты на керосин,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2" type="#_x0000_t75" style="width:32.25pt;height:18.75pt">
            <v:imagedata r:id="rId196" o:title=""/>
          </v:shape>
        </w:pict>
      </w:r>
      <w:r w:rsidR="00D357DA" w:rsidRPr="00AA23E4">
        <w:rPr>
          <w:sz w:val="28"/>
          <w:szCs w:val="28"/>
        </w:rPr>
        <w:t xml:space="preserve"> - затраты на обтирочные материалы,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13" type="#_x0000_t75" style="width:21.75pt;height:21pt">
            <v:imagedata r:id="rId197" o:title=""/>
          </v:shape>
        </w:pict>
      </w:r>
      <w:r w:rsidR="00D357DA" w:rsidRPr="00AA23E4">
        <w:rPr>
          <w:sz w:val="28"/>
          <w:szCs w:val="28"/>
        </w:rPr>
        <w:t xml:space="preserve"> -    затраты на прочие материалы,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4" type="#_x0000_t75" style="width:101.25pt;height:18.75pt">
            <v:imagedata r:id="rId19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(52)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15" type="#_x0000_t75" style="width:26.25pt;height:18.75pt">
            <v:imagedata r:id="rId199" o:title=""/>
          </v:shape>
        </w:pict>
      </w:r>
      <w:r w:rsidRPr="00AA23E4">
        <w:rPr>
          <w:sz w:val="28"/>
          <w:szCs w:val="28"/>
        </w:rPr>
        <w:t xml:space="preserve"> -   расход моторного масла,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6" type="#_x0000_t75" style="width:29.25pt;height:18.75pt">
            <v:imagedata r:id="rId200" o:title=""/>
          </v:shape>
        </w:pict>
      </w:r>
      <w:r w:rsidR="00D357DA" w:rsidRPr="00AA23E4">
        <w:rPr>
          <w:sz w:val="28"/>
          <w:szCs w:val="28"/>
        </w:rPr>
        <w:t>- цена одного литра моторного масла, руб/л. Для дизельных автомобилей (КамАЗ-5320) применяем моторное масло М10Г2 (30 руб/л), для карбюраторных (ЗИЛ-131В, ЗИЛ-ММЗ-555) – масло М8В (25 руб/л);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17" type="#_x0000_t75" style="width:114.75pt;height:39.75pt">
            <v:imagedata r:id="rId20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(53)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18" type="#_x0000_t75" style="width:29.25pt;height:18.75pt">
            <v:imagedata r:id="rId202" o:title=""/>
          </v:shape>
        </w:pict>
      </w:r>
      <w:r w:rsidRPr="00AA23E4">
        <w:rPr>
          <w:sz w:val="28"/>
          <w:szCs w:val="28"/>
        </w:rPr>
        <w:t xml:space="preserve"> - норма расхода моторного масла. Для дизельных автомобилей норма равна </w:t>
      </w:r>
      <w:smartTag w:uri="urn:schemas-microsoft-com:office:smarttags" w:element="metricconverter">
        <w:smartTagPr>
          <w:attr w:name="ProductID" w:val="3,2 л"/>
        </w:smartTagPr>
        <w:r w:rsidRPr="00AA23E4">
          <w:rPr>
            <w:sz w:val="28"/>
            <w:szCs w:val="28"/>
          </w:rPr>
          <w:t>3,2 л</w:t>
        </w:r>
      </w:smartTag>
      <w:r w:rsidRPr="00AA23E4">
        <w:rPr>
          <w:sz w:val="28"/>
          <w:szCs w:val="28"/>
        </w:rPr>
        <w:t>, для карбюраторных – 2,4л,  [6].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9" type="#_x0000_t75" style="width:102pt;height:18.75pt">
            <v:imagedata r:id="rId20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(54)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20" type="#_x0000_t75" style="width:26.25pt;height:18.75pt">
            <v:imagedata r:id="rId204" o:title=""/>
          </v:shape>
        </w:pict>
      </w:r>
      <w:r w:rsidRPr="00AA23E4">
        <w:rPr>
          <w:sz w:val="28"/>
          <w:szCs w:val="28"/>
        </w:rPr>
        <w:t xml:space="preserve"> - расход трансмиссионного масла,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1" type="#_x0000_t75" style="width:29.25pt;height:18.75pt">
            <v:imagedata r:id="rId205" o:title=""/>
          </v:shape>
        </w:pict>
      </w:r>
      <w:r w:rsidR="00D357DA" w:rsidRPr="00AA23E4">
        <w:rPr>
          <w:sz w:val="28"/>
          <w:szCs w:val="28"/>
        </w:rPr>
        <w:t>- цена одного литра трансмиссионного масла, руб/л. Используется  масло ТМ5 (34 руб/л).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22" type="#_x0000_t75" style="width:114.75pt;height:39.75pt">
            <v:imagedata r:id="rId20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(55)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223" type="#_x0000_t75" style="width:30pt;height:18.75pt">
            <v:imagedata r:id="rId207" o:title=""/>
          </v:shape>
        </w:pict>
      </w:r>
      <w:r w:rsidRPr="00AA23E4">
        <w:rPr>
          <w:sz w:val="28"/>
          <w:szCs w:val="28"/>
        </w:rPr>
        <w:t xml:space="preserve">- норма расхода трансмиссионного масла. Для дизельных автомобилей норма равна </w:t>
      </w:r>
      <w:smartTag w:uri="urn:schemas-microsoft-com:office:smarttags" w:element="metricconverter">
        <w:smartTagPr>
          <w:attr w:name="ProductID" w:val="0,4 л"/>
        </w:smartTagPr>
        <w:r w:rsidRPr="00AA23E4">
          <w:rPr>
            <w:sz w:val="28"/>
            <w:szCs w:val="28"/>
          </w:rPr>
          <w:t>0,4 л</w:t>
        </w:r>
      </w:smartTag>
      <w:r w:rsidRPr="00AA23E4">
        <w:rPr>
          <w:sz w:val="28"/>
          <w:szCs w:val="28"/>
        </w:rPr>
        <w:t xml:space="preserve">, для бензиновых – </w:t>
      </w:r>
      <w:smartTag w:uri="urn:schemas-microsoft-com:office:smarttags" w:element="metricconverter">
        <w:smartTagPr>
          <w:attr w:name="ProductID" w:val="0,3 л"/>
        </w:smartTagPr>
        <w:r w:rsidRPr="00AA23E4">
          <w:rPr>
            <w:sz w:val="28"/>
            <w:szCs w:val="28"/>
          </w:rPr>
          <w:t>0,3 л</w:t>
        </w:r>
      </w:smartTag>
      <w:r w:rsidRPr="00AA23E4">
        <w:rPr>
          <w:sz w:val="28"/>
          <w:szCs w:val="28"/>
        </w:rPr>
        <w:t>,  [6].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4" type="#_x0000_t75" style="width:129pt;height:18.75pt">
            <v:imagedata r:id="rId20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(56)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25" type="#_x0000_t75" style="width:36pt;height:18.75pt">
            <v:imagedata r:id="rId209" o:title=""/>
          </v:shape>
        </w:pict>
      </w:r>
      <w:r w:rsidRPr="00AA23E4">
        <w:rPr>
          <w:sz w:val="28"/>
          <w:szCs w:val="28"/>
        </w:rPr>
        <w:t xml:space="preserve"> -  расход пластичных смазок, л;</w:t>
      </w:r>
    </w:p>
    <w:p w:rsidR="00D357DA" w:rsidRPr="00AA23E4" w:rsidRDefault="00706082" w:rsidP="00AA23E4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6" type="#_x0000_t75" style="width:39pt;height:18.75pt">
            <v:imagedata r:id="rId210" o:title=""/>
          </v:shape>
        </w:pict>
      </w:r>
      <w:r w:rsidR="00D357DA" w:rsidRPr="00AA23E4">
        <w:rPr>
          <w:sz w:val="28"/>
          <w:szCs w:val="28"/>
        </w:rPr>
        <w:t>- цена одного литра пластичных смазок, руб/л. Используем пластичную смазку «Спектрол классик» (17 руб/л).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27" type="#_x0000_t75" style="width:132.75pt;height:39.75pt">
            <v:imagedata r:id="rId21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(57)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28" type="#_x0000_t75" style="width:39pt;height:18.75pt">
            <v:imagedata r:id="rId212" o:title=""/>
          </v:shape>
        </w:pict>
      </w:r>
      <w:r w:rsidRPr="00AA23E4">
        <w:rPr>
          <w:sz w:val="28"/>
          <w:szCs w:val="28"/>
        </w:rPr>
        <w:t xml:space="preserve"> - норма расхода пластичных смазок. Для дизельных автомобилей норма равна </w:t>
      </w:r>
      <w:smartTag w:uri="urn:schemas-microsoft-com:office:smarttags" w:element="metricconverter">
        <w:smartTagPr>
          <w:attr w:name="ProductID" w:val="0,3 л"/>
        </w:smartTagPr>
        <w:r w:rsidRPr="00AA23E4">
          <w:rPr>
            <w:sz w:val="28"/>
            <w:szCs w:val="28"/>
          </w:rPr>
          <w:t>0,3 л</w:t>
        </w:r>
      </w:smartTag>
      <w:r w:rsidRPr="00AA23E4">
        <w:rPr>
          <w:sz w:val="28"/>
          <w:szCs w:val="28"/>
        </w:rPr>
        <w:t xml:space="preserve">, для бензиновых – </w:t>
      </w:r>
      <w:smartTag w:uri="urn:schemas-microsoft-com:office:smarttags" w:element="metricconverter">
        <w:smartTagPr>
          <w:attr w:name="ProductID" w:val="0,2 л"/>
        </w:smartTagPr>
        <w:r w:rsidRPr="00AA23E4">
          <w:rPr>
            <w:sz w:val="28"/>
            <w:szCs w:val="28"/>
          </w:rPr>
          <w:t>0,2 л</w:t>
        </w:r>
      </w:smartTag>
      <w:r w:rsidRPr="00AA23E4">
        <w:rPr>
          <w:sz w:val="28"/>
          <w:szCs w:val="28"/>
        </w:rPr>
        <w:t xml:space="preserve">, [6].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29" type="#_x0000_t75" style="width:104.25pt;height:21pt">
            <v:imagedata r:id="rId21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(58)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230" type="#_x0000_t75" style="width:27.75pt;height:21pt">
            <v:imagedata r:id="rId214" o:title=""/>
          </v:shape>
        </w:pict>
      </w:r>
      <w:r w:rsidRPr="00AA23E4">
        <w:rPr>
          <w:sz w:val="28"/>
          <w:szCs w:val="28"/>
        </w:rPr>
        <w:t xml:space="preserve"> -   расход керосина, 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31" type="#_x0000_t75" style="width:30.75pt;height:21pt">
            <v:imagedata r:id="rId215" o:title=""/>
          </v:shape>
        </w:pict>
      </w:r>
      <w:r w:rsidR="00D357DA" w:rsidRPr="00AA23E4">
        <w:rPr>
          <w:sz w:val="28"/>
          <w:szCs w:val="28"/>
        </w:rPr>
        <w:t>- цена одного литра керосина, руб/л. Принимаем стоимость керосина равной 7,7 руб/л.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32" type="#_x0000_t75" style="width:149.25pt;height:24pt">
            <v:imagedata r:id="rId21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(59)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233" type="#_x0000_t75" style="width:27.75pt;height:21pt">
            <v:imagedata r:id="rId217" o:title=""/>
          </v:shape>
        </w:pict>
      </w:r>
      <w:r w:rsidRPr="00AA23E4">
        <w:rPr>
          <w:sz w:val="28"/>
          <w:szCs w:val="28"/>
        </w:rPr>
        <w:t xml:space="preserve">  -  плотность керосина, (0,80 кг/м</w:t>
      </w:r>
      <w:r w:rsidRPr="00AA23E4">
        <w:rPr>
          <w:sz w:val="28"/>
          <w:szCs w:val="28"/>
          <w:vertAlign w:val="superscript"/>
        </w:rPr>
        <w:t>3</w:t>
      </w:r>
      <w:r w:rsidRPr="00AA23E4">
        <w:rPr>
          <w:sz w:val="28"/>
          <w:szCs w:val="28"/>
        </w:rPr>
        <w:t>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234" type="#_x0000_t75" style="width:126pt;height:23.25pt">
            <v:imagedata r:id="rId21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(60)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35" type="#_x0000_t75" style="width:33pt;height:18.75pt">
            <v:imagedata r:id="rId219" o:title=""/>
          </v:shape>
        </w:pict>
      </w:r>
      <w:r w:rsidRPr="00AA23E4">
        <w:rPr>
          <w:sz w:val="28"/>
          <w:szCs w:val="28"/>
        </w:rPr>
        <w:t xml:space="preserve"> -  расход обтирочных материалов, кг;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6" type="#_x0000_t75" style="width:36pt;height:18.75pt">
            <v:imagedata r:id="rId220" o:title=""/>
          </v:shape>
        </w:pict>
      </w:r>
      <w:r w:rsidR="00D357DA" w:rsidRPr="00AA23E4">
        <w:rPr>
          <w:sz w:val="28"/>
          <w:szCs w:val="28"/>
        </w:rPr>
        <w:t xml:space="preserve"> - цена одного килограмма обтирочных материалов, (6 руб/кг).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7" type="#_x0000_t75" style="width:104.25pt;height:18.75pt">
            <v:imagedata r:id="rId22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(61)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38" type="#_x0000_t75" style="width:36pt;height:18.75pt">
            <v:imagedata r:id="rId222" o:title=""/>
          </v:shape>
        </w:pict>
      </w:r>
      <w:r w:rsidRPr="00AA23E4">
        <w:rPr>
          <w:sz w:val="28"/>
          <w:szCs w:val="28"/>
        </w:rPr>
        <w:t xml:space="preserve"> - норма расхода обтирочных материалов, (24-36 кг/авт), [6].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39" type="#_x0000_t75" style="width:102.75pt;height:21pt">
            <v:imagedata r:id="rId22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(62)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3.4 Расчет общего расхода и стоимости смазочных, обтирочных и других материалов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40" type="#_x0000_t75" style="width:171.75pt;height:36pt">
            <v:imagedata r:id="rId224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41" type="#_x0000_t75" style="width:182.25pt;height:21pt">
            <v:imagedata r:id="rId22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42" type="#_x0000_t75" style="width:171.75pt;height:36pt">
            <v:imagedata r:id="rId22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3" type="#_x0000_t75" style="width:173.25pt;height:21pt">
            <v:imagedata r:id="rId227" o:title=""/>
          </v:shape>
        </w:pict>
      </w:r>
      <w:r w:rsidR="00D357DA" w:rsidRPr="00AA23E4">
        <w:rPr>
          <w:sz w:val="28"/>
          <w:szCs w:val="28"/>
        </w:rPr>
        <w:t xml:space="preserve">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44" type="#_x0000_t75" style="width:176.25pt;height:36pt">
            <v:imagedata r:id="rId22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5" type="#_x0000_t75" style="width:177pt;height:21pt">
            <v:imagedata r:id="rId22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46" type="#_x0000_t75" style="width:210.75pt;height:23.25pt">
            <v:imagedata r:id="rId23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47" type="#_x0000_t75" style="width:177pt;height:23.25pt">
            <v:imagedata r:id="rId231" o:title=""/>
          </v:shape>
        </w:pict>
      </w:r>
      <w:r w:rsidR="00D357DA" w:rsidRPr="00AA23E4">
        <w:rPr>
          <w:sz w:val="28"/>
          <w:szCs w:val="28"/>
        </w:rPr>
        <w:t xml:space="preserve">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8" type="#_x0000_t75" style="width:146.25pt;height:21pt">
            <v:imagedata r:id="rId232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49" type="#_x0000_t75" style="width:167.25pt;height:23.25pt">
            <v:imagedata r:id="rId23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50" type="#_x0000_t75" style="width:168pt;height:23.25pt">
            <v:imagedata r:id="rId234" o:title=""/>
          </v:shape>
        </w:pict>
      </w:r>
      <w:r w:rsidR="00D357DA" w:rsidRPr="00AA23E4">
        <w:rPr>
          <w:sz w:val="28"/>
          <w:szCs w:val="28"/>
        </w:rPr>
        <w:t xml:space="preserve">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51" type="#_x0000_t75" style="width:393pt;height:21.75pt">
            <v:imagedata r:id="rId235" o:title=""/>
          </v:shape>
        </w:pict>
      </w:r>
      <w:r w:rsidR="00D357DA" w:rsidRPr="00AA23E4">
        <w:rPr>
          <w:sz w:val="28"/>
          <w:szCs w:val="28"/>
        </w:rPr>
        <w:t>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8.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8 – Сводная таблица по расчету расхода и стоимости смазочных, обтирочных и других материалов для парков автомобилей ЗИЛ-131В, КамАЗ-5320 и ЗИЛ-ММЗ-555</w:t>
      </w:r>
    </w:p>
    <w:tbl>
      <w:tblPr>
        <w:tblW w:w="972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40"/>
        <w:gridCol w:w="1620"/>
        <w:gridCol w:w="1620"/>
        <w:gridCol w:w="1440"/>
      </w:tblGrid>
      <w:tr w:rsidR="00D357DA" w:rsidRPr="00AA23E4">
        <w:trPr>
          <w:trHeight w:val="258"/>
        </w:trPr>
        <w:tc>
          <w:tcPr>
            <w:tcW w:w="504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4680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моторного масла, 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8554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5022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5753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моторные масла, руб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213850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125550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143825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трансмиссионного масла, 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1069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673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863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трансмиссион. масла, руб;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36365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21343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29341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пластичных смазок, 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713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471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575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пластичные смазки, руб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12119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8003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9780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керосина, 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1426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628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1151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керосин, руб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10980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4836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8863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обтирочных материалов, кг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450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360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480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обтирочные материалы, руб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2700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2160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2880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прочие материалы, руб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1800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1350</w:t>
            </w:r>
          </w:p>
        </w:tc>
        <w:tc>
          <w:tcPr>
            <w:tcW w:w="144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1950</w:t>
            </w:r>
          </w:p>
        </w:tc>
      </w:tr>
      <w:tr w:rsidR="00D357DA" w:rsidRPr="00AA23E4">
        <w:trPr>
          <w:trHeight w:val="258"/>
        </w:trPr>
        <w:tc>
          <w:tcPr>
            <w:tcW w:w="5040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Расход обтирочных материалов, кг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450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360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480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эффективным является использование парка автомобилей КамАЗ-5320, потому что общие затраты на материалы у него наименьшие. Расчет общих затрат зависит от общего расхода топлива подвижным составом всего парка, у данного парка подвижного состава расход топлива является самым наименьшим.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AA23E4" w:rsidRDefault="00AA23E4" w:rsidP="00AA23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3.5 Методика выполнения расчета затрат на ремонтный фонд и шины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52" type="#_x0000_t75" style="width:111.75pt;height:39pt">
            <v:imagedata r:id="rId23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(63)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53" type="#_x0000_t75" style="width:26.25pt;height:18.75pt">
            <v:imagedata r:id="rId237" o:title=""/>
          </v:shape>
        </w:pict>
      </w:r>
      <w:r w:rsidRPr="00AA23E4">
        <w:rPr>
          <w:sz w:val="28"/>
          <w:szCs w:val="28"/>
        </w:rPr>
        <w:t xml:space="preserve">  -  затраты на ремонтный фонд,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4" type="#_x0000_t75" style="width:32.25pt;height:18.75pt">
            <v:imagedata r:id="rId238" o:title=""/>
          </v:shape>
        </w:pict>
      </w:r>
      <w:r w:rsidR="00D357DA" w:rsidRPr="00AA23E4">
        <w:rPr>
          <w:sz w:val="28"/>
          <w:szCs w:val="28"/>
        </w:rPr>
        <w:t xml:space="preserve"> - норма на з/части и материалы, руб/1000км.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5" type="#_x0000_t75" style="width:113.25pt;height:21.75pt">
            <v:imagedata r:id="rId23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(64)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56" type="#_x0000_t75" style="width:29.25pt;height:21.75pt">
            <v:imagedata r:id="rId240" o:title=""/>
          </v:shape>
        </w:pict>
      </w:r>
      <w:r w:rsidRPr="00AA23E4">
        <w:rPr>
          <w:sz w:val="28"/>
          <w:szCs w:val="28"/>
        </w:rPr>
        <w:t xml:space="preserve"> - норма на з/части при выполнении текущего ремонта, руб/1000км. Для автомобилей ЗИЛ-131В равна 220 руб/1000км, для автомобилей КамАЗ-5320 равна 237 руб/1000км, для автомобилей ЗИЛ-ММЗ-555 равна 89 руб/1000км,  [7];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7" type="#_x0000_t75" style="width:26.25pt;height:18.75pt">
            <v:imagedata r:id="rId241" o:title=""/>
          </v:shape>
        </w:pict>
      </w:r>
      <w:r w:rsidR="00D357DA" w:rsidRPr="00AA23E4">
        <w:rPr>
          <w:sz w:val="28"/>
          <w:szCs w:val="28"/>
        </w:rPr>
        <w:t xml:space="preserve"> - норма материалы при выполнении текущего ремонта, руб/1000км. Для автомобилей ЗИЛ-131В равна 109 руб/1000км, для автомобилей КамАЗ-5320 равна 152 руб/1000км, для автомобилей ЗИЛ-ММЗ-555 равна 285 руб/1000км,  [7];.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58" type="#_x0000_t75" style="width:161.25pt;height:39pt">
            <v:imagedata r:id="rId24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(65)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259" type="#_x0000_t75" style="width:29.25pt;height:21pt">
            <v:imagedata r:id="rId243" o:title=""/>
          </v:shape>
        </w:pict>
      </w:r>
      <w:r w:rsidRPr="00AA23E4">
        <w:rPr>
          <w:sz w:val="28"/>
          <w:szCs w:val="28"/>
        </w:rPr>
        <w:t>- затраты на восстановление и ремонт шин,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0" type="#_x0000_t75" style="width:24pt;height:18.75pt">
            <v:imagedata r:id="rId244" o:title=""/>
          </v:shape>
        </w:pict>
      </w:r>
      <w:r w:rsidR="00D357DA" w:rsidRPr="00AA23E4">
        <w:rPr>
          <w:sz w:val="28"/>
          <w:szCs w:val="28"/>
        </w:rPr>
        <w:t xml:space="preserve"> -  норма на восстановление шин;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1" type="#_x0000_t75" style="width:21pt;height:18.75pt">
            <v:imagedata r:id="rId245" o:title=""/>
          </v:shape>
        </w:pict>
      </w:r>
      <w:r w:rsidR="00D357DA" w:rsidRPr="00AA23E4">
        <w:rPr>
          <w:sz w:val="28"/>
          <w:szCs w:val="28"/>
        </w:rPr>
        <w:t xml:space="preserve"> - цена шины, руб. Для автомобилей ЗИЛ-131В применяются шины марки ЯФ-406 (2700руб/шт), для автомобилей ЗИЛ-ММЗ-555 – У-2 (2700 руб/шт), для автомобиля  КамАЗ-5320  – ИН-142Б (2500 руб/шт);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2" type="#_x0000_t75" style="width:18.75pt;height:18.75pt">
            <v:imagedata r:id="rId246" o:title=""/>
          </v:shape>
        </w:pict>
      </w:r>
      <w:r w:rsidR="00D357DA" w:rsidRPr="00AA23E4">
        <w:rPr>
          <w:sz w:val="28"/>
          <w:szCs w:val="28"/>
        </w:rPr>
        <w:t xml:space="preserve"> - количество шин на автомобиле, ед. На автомобилях ЗИЛ-131В и ЗИЛ-ММЗ-555 установлено 6 шин, а для  КамАЗ-5320 установлено 10 шин.,  [2].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263" type="#_x0000_t75" style="width:60pt;height:41.25pt">
            <v:imagedata r:id="rId24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   (66)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264" type="#_x0000_t75" style="width:20.25pt;height:21.75pt">
            <v:imagedata r:id="rId248" o:title=""/>
          </v:shape>
        </w:pict>
      </w:r>
      <w:r w:rsidRPr="00AA23E4">
        <w:rPr>
          <w:sz w:val="28"/>
          <w:szCs w:val="28"/>
        </w:rPr>
        <w:t xml:space="preserve">- нормативный пробег шины с учетом условий эксплуатации, тыс.км. Для автомобилей ЗИЛ-131В и ЗИЛ-ММЗ-555 эта величина равна </w:t>
      </w:r>
      <w:smartTag w:uri="urn:schemas-microsoft-com:office:smarttags" w:element="metricconverter">
        <w:smartTagPr>
          <w:attr w:name="ProductID" w:val="88000 км"/>
        </w:smartTagPr>
        <w:r w:rsidRPr="00AA23E4">
          <w:rPr>
            <w:sz w:val="28"/>
            <w:szCs w:val="28"/>
          </w:rPr>
          <w:t>88000 км</w:t>
        </w:r>
      </w:smartTag>
      <w:r w:rsidRPr="00AA23E4">
        <w:rPr>
          <w:sz w:val="28"/>
          <w:szCs w:val="28"/>
        </w:rPr>
        <w:t xml:space="preserve">, для автомобилей КамАЗ-5320 – </w:t>
      </w:r>
      <w:smartTag w:uri="urn:schemas-microsoft-com:office:smarttags" w:element="metricconverter">
        <w:smartTagPr>
          <w:attr w:name="ProductID" w:val="93000 км"/>
        </w:smartTagPr>
        <w:r w:rsidRPr="00AA23E4">
          <w:rPr>
            <w:sz w:val="28"/>
            <w:szCs w:val="28"/>
          </w:rPr>
          <w:t>93000 км</w:t>
        </w:r>
      </w:smartTag>
      <w:r w:rsidRPr="00AA23E4">
        <w:rPr>
          <w:sz w:val="28"/>
          <w:szCs w:val="28"/>
        </w:rPr>
        <w:t>,  [7].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265" type="#_x0000_t75" style="width:105.75pt;height:44.25pt">
            <v:imagedata r:id="rId24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(67)</w:t>
      </w:r>
    </w:p>
    <w:p w:rsidR="00D00D7B" w:rsidRPr="00AA23E4" w:rsidRDefault="00D00D7B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00D7B" w:rsidRPr="00AA23E4" w:rsidRDefault="00D00D7B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3.6 Расчет затрат на ремонтный фонд и шины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6" type="#_x0000_t75" style="width:224.25pt;height:21pt">
            <v:imagedata r:id="rId25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67" type="#_x0000_t75" style="width:204pt;height:36pt">
            <v:imagedata r:id="rId25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28"/>
          <w:sz w:val="28"/>
          <w:szCs w:val="28"/>
        </w:rPr>
        <w:pict>
          <v:shape id="_x0000_i1268" type="#_x0000_t75" style="width:90pt;height:36pt">
            <v:imagedata r:id="rId252" o:title=""/>
          </v:shape>
        </w:pict>
      </w:r>
      <w:r w:rsidRPr="00AA23E4">
        <w:rPr>
          <w:sz w:val="28"/>
          <w:szCs w:val="28"/>
        </w:rPr>
        <w:t xml:space="preserve">;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69" type="#_x0000_t75" style="width:165pt;height:36pt">
            <v:imagedata r:id="rId25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70" type="#_x0000_t75" style="width:251.25pt;height:36pt">
            <v:imagedata r:id="rId25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9.</w:t>
      </w:r>
    </w:p>
    <w:p w:rsidR="00D00D7B" w:rsidRPr="00AA23E4" w:rsidRDefault="00D00D7B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9 – Сводная таблица по расчету затрат на ремонтный фонд и шины для парков автомобилей ЗИЛ-131В, КамАЗ-5320 и ЗИЛ-ММЗ-555</w:t>
      </w:r>
    </w:p>
    <w:tbl>
      <w:tblPr>
        <w:tblW w:w="98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2"/>
        <w:gridCol w:w="1275"/>
        <w:gridCol w:w="1620"/>
        <w:gridCol w:w="1800"/>
      </w:tblGrid>
      <w:tr w:rsidR="00D357DA" w:rsidRPr="00AA23E4">
        <w:trPr>
          <w:trHeight w:val="258"/>
        </w:trPr>
        <w:tc>
          <w:tcPr>
            <w:tcW w:w="514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4695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5142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0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5142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ремонтный фонд, руб</w:t>
            </w:r>
          </w:p>
        </w:tc>
        <w:tc>
          <w:tcPr>
            <w:tcW w:w="1275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244386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193384</w:t>
            </w:r>
          </w:p>
        </w:tc>
        <w:tc>
          <w:tcPr>
            <w:tcW w:w="180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282303</w:t>
            </w:r>
          </w:p>
        </w:tc>
      </w:tr>
      <w:tr w:rsidR="00D357DA" w:rsidRPr="00AA23E4">
        <w:trPr>
          <w:trHeight w:val="258"/>
        </w:trPr>
        <w:tc>
          <w:tcPr>
            <w:tcW w:w="5142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Затраты на восстановление и ремонт шин, руб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129431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72332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124727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выгодным по затратам на ремонтный фонд и по затратам на восстановление и ремонт шин является парк автомобилей КамАЗ-5320, потому что на них установлены шины с высоким нормативным пробегом. А также затраты зависят от общего пробега парка автомобилей, а у данного парка общий пробег является минимальным, по сравнению с другими парками автомобилей.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3.7 Методика расчета производственных запасов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71" type="#_x0000_t75" style="width:87pt;height:39.75pt">
            <v:imagedata r:id="rId25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(68)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72" type="#_x0000_t75" style="width:24.75pt;height:18.75pt">
            <v:imagedata r:id="rId256" o:title=""/>
          </v:shape>
        </w:pict>
      </w:r>
      <w:r w:rsidRPr="00AA23E4">
        <w:rPr>
          <w:sz w:val="28"/>
          <w:szCs w:val="28"/>
        </w:rPr>
        <w:t xml:space="preserve"> -   стоимость производственных запасов,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3" type="#_x0000_t75" style="width:21pt;height:18.75pt">
            <v:imagedata r:id="rId257" o:title=""/>
          </v:shape>
        </w:pict>
      </w:r>
      <w:r w:rsidR="00D357DA" w:rsidRPr="00AA23E4">
        <w:rPr>
          <w:sz w:val="28"/>
          <w:szCs w:val="28"/>
        </w:rPr>
        <w:t xml:space="preserve"> - стоимости производственных материалов (вычислены в предыдущих главах),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4" type="#_x0000_t75" style="width:21pt;height:18.75pt">
            <v:imagedata r:id="rId258" o:title=""/>
          </v:shape>
        </w:pict>
      </w:r>
      <w:r w:rsidR="00D357DA" w:rsidRPr="00AA23E4">
        <w:rPr>
          <w:sz w:val="28"/>
          <w:szCs w:val="28"/>
        </w:rPr>
        <w:t xml:space="preserve"> - дни запаса (установлены нормативами по каждому виду запаса), [7]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5" type="#_x0000_t75" style="width:21pt;height:18.75pt">
            <v:imagedata r:id="rId259" o:title=""/>
          </v:shape>
        </w:pict>
      </w:r>
      <w:r w:rsidR="00D357DA" w:rsidRPr="00AA23E4">
        <w:rPr>
          <w:sz w:val="28"/>
          <w:szCs w:val="28"/>
        </w:rPr>
        <w:t xml:space="preserve"> - количество календарных дней (365 дней).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Расчет по каждому виду производственных запасов производится по формуле 68 и сводится в соответствующую таблицу.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Стоимость производственных запасов для фонда оборотных агрегатов составляет 70% от стоимости производственных запасов на з/части и материалы: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6" type="#_x0000_t75" style="width:102pt;height:21.75pt">
            <v:imagedata r:id="rId26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(69)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277" type="#_x0000_t75" style="width:33.75pt;height:18.75pt">
            <v:imagedata r:id="rId261" o:title=""/>
          </v:shape>
        </w:pict>
      </w:r>
      <w:r w:rsidRPr="00AA23E4">
        <w:rPr>
          <w:sz w:val="28"/>
          <w:szCs w:val="28"/>
        </w:rPr>
        <w:t xml:space="preserve"> - стоимость производственных запасов для фонда оборотных агрегатов,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8" type="#_x0000_t75" style="width:29.25pt;height:21.75pt">
            <v:imagedata r:id="rId262" o:title=""/>
          </v:shape>
        </w:pict>
      </w:r>
      <w:r w:rsidR="00D357DA" w:rsidRPr="00AA23E4">
        <w:rPr>
          <w:sz w:val="28"/>
          <w:szCs w:val="28"/>
        </w:rPr>
        <w:t xml:space="preserve"> - стоимость производственных запасов на з/части и материалы,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Стоимость производственных запасов малоценного и быстроизнашивающегося инвентаря вычисляется из расчета 1500 рублей на один списочный автомобиль.</w:t>
      </w:r>
    </w:p>
    <w:p w:rsidR="00D357DA" w:rsidRPr="00AA23E4" w:rsidRDefault="00706082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79" type="#_x0000_t75" style="width:126.75pt;height:39pt">
            <v:imagedata r:id="rId26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(70)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Стоимость производственных запасов на топливо для хозяйственных нужд вычисляется из расчета 1300 рублей на каждый автомобиль в год.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80" type="#_x0000_t75" style="width:120pt;height:39pt">
            <v:imagedata r:id="rId26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(71)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Стоимость производственных запасов на спецодежду вычисляется из расчета 120 рублей на одного водителя, 160 рублей на одного ремонтного рабочего.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81" type="#_x0000_t75" style="width:225.75pt;height:42pt">
            <v:imagedata r:id="rId265" o:title=""/>
          </v:shape>
        </w:pict>
      </w:r>
      <w:r w:rsidR="00D357DA" w:rsidRPr="00AA23E4">
        <w:rPr>
          <w:sz w:val="28"/>
          <w:szCs w:val="28"/>
        </w:rPr>
        <w:t xml:space="preserve">              (72)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 </w:t>
      </w:r>
      <w:r w:rsidR="00706082">
        <w:rPr>
          <w:position w:val="-12"/>
          <w:sz w:val="28"/>
          <w:szCs w:val="28"/>
        </w:rPr>
        <w:pict>
          <v:shape id="_x0000_i1282" type="#_x0000_t75" style="width:29.25pt;height:18.75pt">
            <v:imagedata r:id="rId266" o:title=""/>
          </v:shape>
        </w:pict>
      </w:r>
      <w:r w:rsidRPr="00AA23E4">
        <w:rPr>
          <w:sz w:val="28"/>
          <w:szCs w:val="28"/>
        </w:rPr>
        <w:t xml:space="preserve">   -    численность водителей, чел;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83" type="#_x0000_t75" style="width:51.75pt;height:21pt">
            <v:imagedata r:id="rId267" o:title=""/>
          </v:shape>
        </w:pict>
      </w:r>
      <w:r w:rsidR="00D357DA" w:rsidRPr="00AA23E4">
        <w:rPr>
          <w:sz w:val="28"/>
          <w:szCs w:val="28"/>
        </w:rPr>
        <w:t>- численность ремонтных работников, чел.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Стоимость прочих производственных запасов вычисляется из расчета 800 рублей на один списочный автомобиль.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84" type="#_x0000_t75" style="width:108.75pt;height:39pt">
            <v:imagedata r:id="rId26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(73)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3.8 Расчет производственных запасов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бензина: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85" type="#_x0000_t75" style="width:188.25pt;height:36pt">
            <v:imagedata r:id="rId269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на смазочные, обтирочные и др. материалы:</w:t>
      </w:r>
    </w:p>
    <w:p w:rsidR="00D357DA" w:rsidRPr="00AA23E4" w:rsidRDefault="00706082" w:rsidP="00AA23E4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86" type="#_x0000_t75" style="width:186.75pt;height:36pt">
            <v:imagedata r:id="rId27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шин: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87" type="#_x0000_t75" style="width:183.75pt;height:36pt">
            <v:imagedata r:id="rId271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запасных частей и материалов: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88" type="#_x0000_t75" style="width:200.25pt;height:36pt">
            <v:imagedata r:id="rId272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на фонд оборотных агрегатов: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9" type="#_x0000_t75" style="width:195.75pt;height:21pt">
            <v:imagedata r:id="rId273" o:title=""/>
          </v:shape>
        </w:pict>
      </w:r>
    </w:p>
    <w:p w:rsidR="00D357DA" w:rsidRPr="00AA23E4" w:rsidRDefault="00D357DA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на малоценный и быстроизнашивающийся инвентарь: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0" type="#_x0000_t75" style="width:206.25pt;height:36pt">
            <v:imagedata r:id="rId274" o:title=""/>
          </v:shape>
        </w:pict>
      </w:r>
      <w:r w:rsidR="00D357DA" w:rsidRPr="00AA23E4">
        <w:rPr>
          <w:sz w:val="28"/>
          <w:szCs w:val="28"/>
        </w:rPr>
        <w:t xml:space="preserve">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Производственные запасы на топливо для хозяйственных нужд: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28"/>
          <w:sz w:val="28"/>
          <w:szCs w:val="28"/>
        </w:rPr>
        <w:pict>
          <v:shape id="_x0000_i1291" type="#_x0000_t75" style="width:194.25pt;height:36pt">
            <v:imagedata r:id="rId275" o:title=""/>
          </v:shape>
        </w:pict>
      </w:r>
      <w:r w:rsidRPr="00AA23E4">
        <w:rPr>
          <w:sz w:val="28"/>
          <w:szCs w:val="28"/>
        </w:rPr>
        <w:t xml:space="preserve">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на спецодежду: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2" type="#_x0000_t75" style="width:246pt;height:36pt">
            <v:imagedata r:id="rId276" o:title=""/>
          </v:shape>
        </w:pict>
      </w:r>
      <w:r w:rsidR="00D357DA" w:rsidRPr="00AA23E4">
        <w:rPr>
          <w:sz w:val="28"/>
          <w:szCs w:val="28"/>
        </w:rPr>
        <w:t xml:space="preserve">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Производственные запасы на прочие материалы: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3" type="#_x0000_t75" style="width:189pt;height:36pt">
            <v:imagedata r:id="rId277" o:title=""/>
          </v:shape>
        </w:pict>
      </w:r>
      <w:r w:rsidR="00D357DA" w:rsidRPr="00AA23E4">
        <w:rPr>
          <w:sz w:val="28"/>
          <w:szCs w:val="28"/>
        </w:rPr>
        <w:t xml:space="preserve">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10.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  <w:sectPr w:rsidR="00D357DA" w:rsidRPr="00AA23E4" w:rsidSect="00AA23E4">
          <w:footerReference w:type="even" r:id="rId278"/>
          <w:footerReference w:type="default" r:id="rId27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– 10 Стоимость производственных запасов</w:t>
      </w:r>
    </w:p>
    <w:tbl>
      <w:tblPr>
        <w:tblW w:w="1485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5"/>
        <w:gridCol w:w="1393"/>
        <w:gridCol w:w="1608"/>
        <w:gridCol w:w="1860"/>
        <w:gridCol w:w="1484"/>
        <w:gridCol w:w="1666"/>
        <w:gridCol w:w="1802"/>
        <w:gridCol w:w="1842"/>
      </w:tblGrid>
      <w:tr w:rsidR="00D357DA" w:rsidRPr="00AA23E4">
        <w:trPr>
          <w:trHeight w:val="584"/>
        </w:trPr>
        <w:tc>
          <w:tcPr>
            <w:tcW w:w="319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Производственные</w:t>
            </w:r>
          </w:p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запасы</w:t>
            </w:r>
          </w:p>
        </w:tc>
        <w:tc>
          <w:tcPr>
            <w:tcW w:w="4861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Стоимость материалов, См, руб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Норма</w:t>
            </w:r>
          </w:p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запасов,дн</w:t>
            </w:r>
          </w:p>
        </w:tc>
        <w:tc>
          <w:tcPr>
            <w:tcW w:w="5310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Стоимость производственных запасов, Спз, руб</w:t>
            </w:r>
          </w:p>
        </w:tc>
      </w:tr>
      <w:tr w:rsidR="00D357DA" w:rsidRPr="00AA23E4">
        <w:trPr>
          <w:trHeight w:val="684"/>
        </w:trPr>
        <w:tc>
          <w:tcPr>
            <w:tcW w:w="3195" w:type="dxa"/>
            <w:vMerge/>
            <w:noWrap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0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6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  <w:tc>
          <w:tcPr>
            <w:tcW w:w="1484" w:type="dxa"/>
            <w:vMerge/>
            <w:noWrap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vMerge w:val="restart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Топливо: бензин,</w:t>
            </w:r>
          </w:p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4936583</w:t>
            </w:r>
          </w:p>
        </w:tc>
        <w:tc>
          <w:tcPr>
            <w:tcW w:w="1608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1859632</w:t>
            </w:r>
          </w:p>
        </w:tc>
        <w:tc>
          <w:tcPr>
            <w:tcW w:w="1860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3984105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67624</w:t>
            </w:r>
          </w:p>
        </w:tc>
        <w:tc>
          <w:tcPr>
            <w:tcW w:w="1802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5086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54577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vMerge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</w:t>
            </w:r>
          </w:p>
        </w:tc>
        <w:tc>
          <w:tcPr>
            <w:tcW w:w="1666" w:type="dxa"/>
            <w:vMerge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</w:p>
        </w:tc>
      </w:tr>
      <w:tr w:rsidR="00D357DA" w:rsidRPr="00AA23E4">
        <w:trPr>
          <w:trHeight w:val="847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Смазочные, обтирочные и др. материалы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354791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163242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196640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 </w:t>
            </w:r>
          </w:p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30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29161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13417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16162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Шины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129431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72332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124727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35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12411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6936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11960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З/части и материалы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244386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193384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282303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33478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26491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38672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Фонд обор. агрегатов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23435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18544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27070</w:t>
            </w:r>
          </w:p>
        </w:tc>
      </w:tr>
      <w:tr w:rsidR="00CA3F26" w:rsidRPr="00AA23E4">
        <w:trPr>
          <w:trHeight w:val="847"/>
        </w:trPr>
        <w:tc>
          <w:tcPr>
            <w:tcW w:w="3195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Малоценный и быстро-</w:t>
            </w:r>
          </w:p>
          <w:p w:rsidR="00CA3F26" w:rsidRPr="00AA23E4" w:rsidRDefault="00CA3F26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изнашив. инвентарь</w:t>
            </w:r>
          </w:p>
        </w:tc>
        <w:tc>
          <w:tcPr>
            <w:tcW w:w="1393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22500</w:t>
            </w:r>
          </w:p>
        </w:tc>
        <w:tc>
          <w:tcPr>
            <w:tcW w:w="1608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18000</w:t>
            </w:r>
          </w:p>
        </w:tc>
        <w:tc>
          <w:tcPr>
            <w:tcW w:w="1860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24000</w:t>
            </w:r>
          </w:p>
        </w:tc>
        <w:tc>
          <w:tcPr>
            <w:tcW w:w="1484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150</w:t>
            </w:r>
          </w:p>
        </w:tc>
        <w:tc>
          <w:tcPr>
            <w:tcW w:w="1666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9247</w:t>
            </w:r>
          </w:p>
        </w:tc>
        <w:tc>
          <w:tcPr>
            <w:tcW w:w="1802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7397</w:t>
            </w:r>
          </w:p>
        </w:tc>
        <w:tc>
          <w:tcPr>
            <w:tcW w:w="1842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9863</w:t>
            </w:r>
          </w:p>
        </w:tc>
      </w:tr>
      <w:tr w:rsidR="00CA3F26" w:rsidRPr="00AA23E4">
        <w:trPr>
          <w:trHeight w:val="847"/>
        </w:trPr>
        <w:tc>
          <w:tcPr>
            <w:tcW w:w="3195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Топливо для хозяиствен.</w:t>
            </w:r>
          </w:p>
          <w:p w:rsidR="00CA3F26" w:rsidRPr="00AA23E4" w:rsidRDefault="00CA3F26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нужд</w:t>
            </w:r>
          </w:p>
        </w:tc>
        <w:tc>
          <w:tcPr>
            <w:tcW w:w="1393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19500</w:t>
            </w:r>
          </w:p>
        </w:tc>
        <w:tc>
          <w:tcPr>
            <w:tcW w:w="1608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15600</w:t>
            </w:r>
          </w:p>
        </w:tc>
        <w:tc>
          <w:tcPr>
            <w:tcW w:w="1860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20800</w:t>
            </w:r>
          </w:p>
        </w:tc>
        <w:tc>
          <w:tcPr>
            <w:tcW w:w="1484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</w:t>
            </w:r>
          </w:p>
        </w:tc>
        <w:tc>
          <w:tcPr>
            <w:tcW w:w="1666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3205</w:t>
            </w:r>
          </w:p>
        </w:tc>
        <w:tc>
          <w:tcPr>
            <w:tcW w:w="1802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2564</w:t>
            </w:r>
          </w:p>
        </w:tc>
        <w:tc>
          <w:tcPr>
            <w:tcW w:w="1842" w:type="dxa"/>
            <w:noWrap/>
            <w:vAlign w:val="center"/>
          </w:tcPr>
          <w:p w:rsidR="00CA3F26" w:rsidRPr="00AA23E4" w:rsidRDefault="00CA3F26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3419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Спецодежда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2960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2320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3520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180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1460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1144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1736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Прочее</w:t>
            </w:r>
          </w:p>
        </w:tc>
        <w:tc>
          <w:tcPr>
            <w:tcW w:w="1393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12000</w:t>
            </w:r>
          </w:p>
        </w:tc>
        <w:tc>
          <w:tcPr>
            <w:tcW w:w="1608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960</w:t>
            </w:r>
          </w:p>
        </w:tc>
        <w:tc>
          <w:tcPr>
            <w:tcW w:w="186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12800</w:t>
            </w:r>
          </w:p>
        </w:tc>
        <w:tc>
          <w:tcPr>
            <w:tcW w:w="1484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100</w:t>
            </w:r>
          </w:p>
        </w:tc>
        <w:tc>
          <w:tcPr>
            <w:tcW w:w="166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3288</w:t>
            </w:r>
          </w:p>
        </w:tc>
        <w:tc>
          <w:tcPr>
            <w:tcW w:w="180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263</w:t>
            </w:r>
          </w:p>
        </w:tc>
        <w:tc>
          <w:tcPr>
            <w:tcW w:w="1842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3507</w:t>
            </w:r>
          </w:p>
        </w:tc>
      </w:tr>
      <w:tr w:rsidR="00D357DA" w:rsidRPr="00AA23E4">
        <w:trPr>
          <w:trHeight w:val="274"/>
        </w:trPr>
        <w:tc>
          <w:tcPr>
            <w:tcW w:w="3195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Итого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9406840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5551559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8361900</w:t>
            </w:r>
          </w:p>
        </w:tc>
        <w:tc>
          <w:tcPr>
            <w:tcW w:w="1484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183309</w:t>
            </w:r>
          </w:p>
        </w:tc>
        <w:tc>
          <w:tcPr>
            <w:tcW w:w="1802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81842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166966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  <w:sectPr w:rsidR="00D357DA" w:rsidRPr="00AA23E4" w:rsidSect="00AA23E4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 План по труду и кадрам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4.1 Методика расчета фонда рабочего времени и количества водителей, ремонтных и вспомогательных рабочих, руководителей, специалистов и служащих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4" type="#_x0000_t75" style="width:339pt;height:18.75pt">
            <v:imagedata r:id="rId280" o:title=""/>
          </v:shape>
        </w:pict>
      </w:r>
      <w:r w:rsidR="00D357DA" w:rsidRPr="00AA23E4">
        <w:rPr>
          <w:sz w:val="28"/>
          <w:szCs w:val="28"/>
        </w:rPr>
        <w:t xml:space="preserve">     (74)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295" type="#_x0000_t75" style="width:21pt;height:18.75pt">
            <v:imagedata r:id="rId259" o:title=""/>
          </v:shape>
        </w:pict>
      </w:r>
      <w:r w:rsidRPr="00AA23E4">
        <w:rPr>
          <w:sz w:val="28"/>
          <w:szCs w:val="28"/>
        </w:rPr>
        <w:t xml:space="preserve">  -   количество календарных дней (365 дней),  [6];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6" type="#_x0000_t75" style="width:26.25pt;height:18.75pt">
            <v:imagedata r:id="rId281" o:title=""/>
          </v:shape>
        </w:pict>
      </w:r>
      <w:r w:rsidR="00D357DA" w:rsidRPr="00AA23E4">
        <w:rPr>
          <w:sz w:val="28"/>
          <w:szCs w:val="28"/>
        </w:rPr>
        <w:t xml:space="preserve"> -  количество выходных и праздничных дней (114 дня),  [6];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7" type="#_x0000_t75" style="width:33pt;height:18.75pt">
            <v:imagedata r:id="rId282" o:title=""/>
          </v:shape>
        </w:pict>
      </w:r>
      <w:r w:rsidR="00D357DA" w:rsidRPr="00AA23E4">
        <w:rPr>
          <w:sz w:val="28"/>
          <w:szCs w:val="28"/>
        </w:rPr>
        <w:t>- дни отпуска (24 дня),  [6];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8" type="#_x0000_t75" style="width:21.75pt;height:18.75pt">
            <v:imagedata r:id="rId283" o:title=""/>
          </v:shape>
        </w:pict>
      </w:r>
      <w:r w:rsidR="00D357DA" w:rsidRPr="00AA23E4">
        <w:rPr>
          <w:sz w:val="28"/>
          <w:szCs w:val="28"/>
        </w:rPr>
        <w:t xml:space="preserve">  -  дни на больничном (9 дней),   [</w:t>
      </w:r>
      <w:r w:rsidR="00CA3F26" w:rsidRPr="00AA23E4">
        <w:rPr>
          <w:sz w:val="28"/>
          <w:szCs w:val="28"/>
        </w:rPr>
        <w:t>6</w:t>
      </w:r>
      <w:r w:rsidR="00D357DA" w:rsidRPr="00AA23E4">
        <w:rPr>
          <w:sz w:val="28"/>
          <w:szCs w:val="28"/>
        </w:rPr>
        <w:t>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9" type="#_x0000_t75" style="width:24.75pt;height:18.75pt">
            <v:imagedata r:id="rId284" o:title=""/>
          </v:shape>
        </w:pict>
      </w:r>
      <w:r w:rsidR="00D357DA" w:rsidRPr="00AA23E4">
        <w:rPr>
          <w:sz w:val="28"/>
          <w:szCs w:val="28"/>
        </w:rPr>
        <w:t xml:space="preserve"> -  дни для выполнения государственных обязанностей (2 дня),  [6];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00" type="#_x0000_t75" style="width:26.25pt;height:18.75pt">
            <v:imagedata r:id="rId285" o:title=""/>
          </v:shape>
        </w:pict>
      </w:r>
      <w:r w:rsidR="00D357DA" w:rsidRPr="00AA23E4">
        <w:rPr>
          <w:sz w:val="28"/>
          <w:szCs w:val="28"/>
        </w:rPr>
        <w:t xml:space="preserve"> -  надбавка за стаж (2 дня),  [</w:t>
      </w:r>
      <w:r w:rsidR="00CA3F26" w:rsidRPr="00AA23E4">
        <w:rPr>
          <w:sz w:val="28"/>
          <w:szCs w:val="28"/>
        </w:rPr>
        <w:t>6</w:t>
      </w:r>
      <w:r w:rsidR="00D357DA" w:rsidRPr="00AA23E4">
        <w:rPr>
          <w:sz w:val="28"/>
          <w:szCs w:val="28"/>
        </w:rPr>
        <w:t>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2"/>
          <w:sz w:val="28"/>
          <w:szCs w:val="28"/>
        </w:rPr>
        <w:pict>
          <v:shape id="_x0000_i1301" type="#_x0000_t75" style="width:18.75pt;height:18.75pt">
            <v:imagedata r:id="rId286" o:title=""/>
          </v:shape>
        </w:pict>
      </w:r>
      <w:r w:rsidRPr="00AA23E4">
        <w:rPr>
          <w:sz w:val="28"/>
          <w:szCs w:val="28"/>
        </w:rPr>
        <w:t xml:space="preserve"> -   время смены (в данном случае 9,0 часов),  [6];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6"/>
          <w:sz w:val="28"/>
          <w:szCs w:val="28"/>
        </w:rPr>
        <w:pict>
          <v:shape id="_x0000_i1302" type="#_x0000_t75" style="width:12.75pt;height:21pt">
            <v:imagedata r:id="rId287" o:title=""/>
          </v:shape>
        </w:pict>
      </w:r>
      <w:r w:rsidRPr="00AA23E4">
        <w:rPr>
          <w:sz w:val="28"/>
          <w:szCs w:val="28"/>
        </w:rPr>
        <w:t xml:space="preserve"> - время, на которое сокращается время в предвыходные  и предпраздничные дни (1 час),  [6];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03" type="#_x0000_t75" style="width:36pt;height:18.75pt">
            <v:imagedata r:id="rId288" o:title=""/>
          </v:shape>
        </w:pict>
      </w:r>
      <w:r w:rsidR="00D357DA" w:rsidRPr="00AA23E4">
        <w:rPr>
          <w:sz w:val="28"/>
          <w:szCs w:val="28"/>
        </w:rPr>
        <w:t xml:space="preserve"> - количество предвыходных и предпраздничных дней (61 день).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04" type="#_x0000_t75" style="width:99pt;height:41.25pt">
            <v:imagedata r:id="rId28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(75)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05" type="#_x0000_t75" style="width:20.25pt;height:18.75pt">
            <v:imagedata r:id="rId290" o:title=""/>
          </v:shape>
        </w:pict>
      </w:r>
      <w:r w:rsidRPr="00AA23E4">
        <w:rPr>
          <w:sz w:val="28"/>
          <w:szCs w:val="28"/>
        </w:rPr>
        <w:t xml:space="preserve"> - численность водителей, чел;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06" type="#_x0000_t75" style="width:11.25pt;height:14.25pt">
            <v:imagedata r:id="rId291" o:title=""/>
          </v:shape>
        </w:pict>
      </w:r>
      <w:r w:rsidR="00D357DA" w:rsidRPr="00AA23E4">
        <w:rPr>
          <w:sz w:val="28"/>
          <w:szCs w:val="28"/>
        </w:rPr>
        <w:t xml:space="preserve">   -  коэффициент роста производительности труда (равен 1,2),  </w:t>
      </w:r>
      <w:r w:rsidR="00CA3F26" w:rsidRPr="00AA23E4">
        <w:rPr>
          <w:sz w:val="28"/>
          <w:szCs w:val="28"/>
        </w:rPr>
        <w:t>[</w:t>
      </w:r>
      <w:r w:rsidR="00D357DA" w:rsidRPr="00AA23E4">
        <w:rPr>
          <w:sz w:val="28"/>
          <w:szCs w:val="28"/>
        </w:rPr>
        <w:t>7] 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07" type="#_x0000_t75" style="width:83.25pt;height:21.75pt">
            <v:imagedata r:id="rId29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(76)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08" type="#_x0000_t75" style="width:20.25pt;height:21.75pt">
            <v:imagedata r:id="rId293" o:title=""/>
          </v:shape>
        </w:pict>
      </w:r>
      <w:r w:rsidRPr="00AA23E4">
        <w:rPr>
          <w:sz w:val="28"/>
          <w:szCs w:val="28"/>
        </w:rPr>
        <w:t xml:space="preserve"> - численность водителей первого класса, чел.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09" type="#_x0000_t75" style="width:87pt;height:21.75pt">
            <v:imagedata r:id="rId29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(77)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10" type="#_x0000_t75" style="width:21.75pt;height:21.75pt">
            <v:imagedata r:id="rId295" o:title=""/>
          </v:shape>
        </w:pict>
      </w:r>
      <w:r w:rsidRPr="00AA23E4">
        <w:rPr>
          <w:sz w:val="28"/>
          <w:szCs w:val="28"/>
        </w:rPr>
        <w:t xml:space="preserve"> - численность водителей второго класса, чел.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1" type="#_x0000_t75" style="width:120pt;height:21.75pt">
            <v:imagedata r:id="rId29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(78)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312" type="#_x0000_t75" style="width:21pt;height:21.75pt">
            <v:imagedata r:id="rId297" o:title=""/>
          </v:shape>
        </w:pict>
      </w:r>
      <w:r w:rsidRPr="00AA23E4">
        <w:rPr>
          <w:sz w:val="28"/>
          <w:szCs w:val="28"/>
        </w:rPr>
        <w:t>- численность водителей третьего класса, чел.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13" type="#_x0000_t75" style="width:89.25pt;height:41.25pt">
            <v:imagedata r:id="rId29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(79)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314" type="#_x0000_t75" style="width:27pt;height:21pt">
            <v:imagedata r:id="rId299" o:title=""/>
          </v:shape>
        </w:pict>
      </w:r>
      <w:r w:rsidRPr="00AA23E4">
        <w:rPr>
          <w:sz w:val="28"/>
          <w:szCs w:val="28"/>
        </w:rPr>
        <w:t xml:space="preserve"> - численность ремонтных рабочих, чел;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5" type="#_x0000_t75" style="width:11.25pt;height:14.25pt">
            <v:imagedata r:id="rId300" o:title=""/>
          </v:shape>
        </w:pict>
      </w:r>
      <w:r w:rsidR="00D357DA" w:rsidRPr="00AA23E4">
        <w:rPr>
          <w:sz w:val="28"/>
          <w:szCs w:val="28"/>
        </w:rPr>
        <w:t xml:space="preserve">   -   коэффициент роста производительности труда (равен 1,1),  </w:t>
      </w:r>
      <w:r w:rsidR="00CA3F26" w:rsidRPr="00AA23E4">
        <w:rPr>
          <w:sz w:val="28"/>
          <w:szCs w:val="28"/>
        </w:rPr>
        <w:t>[</w:t>
      </w:r>
      <w:r w:rsidR="00D357DA" w:rsidRPr="00AA23E4">
        <w:rPr>
          <w:sz w:val="28"/>
          <w:szCs w:val="28"/>
        </w:rPr>
        <w:t>7].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316" type="#_x0000_t75" style="width:108.75pt;height:38.25pt">
            <v:imagedata r:id="rId301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(80)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17" type="#_x0000_t75" style="width:29.25pt;height:18.75pt">
            <v:imagedata r:id="rId302" o:title=""/>
          </v:shape>
        </w:pict>
      </w:r>
      <w:r w:rsidRPr="00AA23E4">
        <w:rPr>
          <w:sz w:val="28"/>
          <w:szCs w:val="28"/>
        </w:rPr>
        <w:t xml:space="preserve"> - численность ремонтных вспомогательных рабочих, чел.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Далее определяется количество руководителей, специалистов и служащих и составляется штатное расписание в зависимости от списочного количества автомобилей,  </w:t>
      </w:r>
      <w:r w:rsidR="00CA3F26" w:rsidRPr="00AA23E4">
        <w:rPr>
          <w:sz w:val="28"/>
          <w:szCs w:val="28"/>
        </w:rPr>
        <w:t>[</w:t>
      </w:r>
      <w:r w:rsidRPr="00AA23E4">
        <w:rPr>
          <w:sz w:val="28"/>
          <w:szCs w:val="28"/>
        </w:rPr>
        <w:t>6].</w:t>
      </w: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4.2 Расчет фонда рабочего времени и количества водителей, ремонтных и вспомогательных рабочих, руководителей, специалистов и служащих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Фонд рабочего времени для водителей, ремонтных рабочих, руководителей, специалистов и служащих одинаков для различных парков подвижного состава.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8" type="#_x0000_t75" style="width:324pt;height:18pt">
            <v:imagedata r:id="rId303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Определяем количество руководителей, специалистов и служащих: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Общее руководство - 2 человека;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Отдел «Технико-экономическое планирование» - 2 человека;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Отдел «Организация труда и заработная плата» - 2 человека;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«Бухгалтерский учет и финансовая деятельность» - 3 человека;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Отдел «Материально-техническое снабжение» - 2 человека;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Отдел «Комплектование и подготовка кадров» - 1 человек;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«Общее делопроизводство и хоз.обслуживание» - 1 человек;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Эксплуатационная служба – 6 человек;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Техническая служба – 6 человек.</w:t>
      </w: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</w:pPr>
      <w:r w:rsidRPr="00AA23E4">
        <w:rPr>
          <w:sz w:val="28"/>
          <w:szCs w:val="28"/>
        </w:rPr>
        <w:t>Расчет количества водителей, ремонтных и вспомогательных рабочих для парка автомобилей ЗИЛ-131В:</w:t>
      </w: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19" type="#_x0000_t75" style="width:164.25pt;height:38.25pt">
            <v:imagedata r:id="rId304" o:title=""/>
          </v:shape>
        </w:pict>
      </w:r>
      <w:r w:rsidR="00D357DA" w:rsidRPr="00AA23E4">
        <w:rPr>
          <w:sz w:val="28"/>
          <w:szCs w:val="28"/>
        </w:rPr>
        <w:t xml:space="preserve">;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0" type="#_x0000_t75" style="width:140.25pt;height:21pt">
            <v:imagedata r:id="rId30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1" type="#_x0000_t75" style="width:141.75pt;height:21pt">
            <v:imagedata r:id="rId30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2" type="#_x0000_t75" style="width:156pt;height:18.75pt">
            <v:imagedata r:id="rId30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23" type="#_x0000_t75" style="width:152.25pt;height:38.25pt">
            <v:imagedata r:id="rId30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24" type="#_x0000_t75" style="width:164.25pt;height:36pt">
            <v:imagedata r:id="rId309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11.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11 – Сводная таблица по расчету количества водителей, ремонтных и вспомогательных рабочих для парков автомобилей ЗИЛ-131В,  КамАЗ-5320 и ЗИЛ-ММЗ-555</w:t>
      </w:r>
    </w:p>
    <w:tbl>
      <w:tblPr>
        <w:tblW w:w="952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788"/>
      </w:tblGrid>
      <w:tr w:rsidR="00D357DA" w:rsidRPr="00AA23E4">
        <w:trPr>
          <w:trHeight w:val="258"/>
        </w:trPr>
        <w:tc>
          <w:tcPr>
            <w:tcW w:w="450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Показатели</w:t>
            </w:r>
          </w:p>
        </w:tc>
        <w:tc>
          <w:tcPr>
            <w:tcW w:w="5028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vMerge/>
            <w:vAlign w:val="center"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КамАЗ-5320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Численность водителей, чел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14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20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Числ. водителей первого класса, чел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Числ. водителей второго класса, чел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Числ. водителей третьего класса, чел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12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Числ. ремонтных рабочих, чел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3</w:t>
            </w:r>
          </w:p>
        </w:tc>
        <w:tc>
          <w:tcPr>
            <w:tcW w:w="1788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tcBorders>
              <w:bottom w:val="double" w:sz="4" w:space="0" w:color="auto"/>
            </w:tcBorders>
            <w:noWrap/>
          </w:tcPr>
          <w:p w:rsidR="00D357DA" w:rsidRPr="00AA23E4" w:rsidRDefault="00D357DA" w:rsidP="00AA23E4">
            <w:pPr>
              <w:spacing w:line="360" w:lineRule="auto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Числ. вспомогательных ремонтных рабочих, чел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2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выгодным является парк автомобилейКамАЗ-5320, потому что данный объем работ обеспечивается меньшим числом рабочего персонала, следовательно фонд заработной платы у парка автомобилей наименьший, а это значит, что сумма по видам накладных расходов будет меньше.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Расчет количества ремонтных рабочих обладает высокой погрешностью это связано с тем, что округление происходит в большую сторону (с учетом дискретности), а не по правилам математики.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4.3 Методика расчета фонда оплаты труда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325" type="#_x0000_t75" style="width:335.25pt;height:23.25pt">
            <v:imagedata r:id="rId310" o:title=""/>
          </v:shape>
        </w:pict>
      </w:r>
      <w:r w:rsidR="00D357DA" w:rsidRPr="00AA23E4">
        <w:rPr>
          <w:sz w:val="28"/>
          <w:szCs w:val="28"/>
        </w:rPr>
        <w:t>(81)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26" type="#_x0000_t75" style="width:36.75pt;height:18.75pt">
            <v:imagedata r:id="rId311" o:title=""/>
          </v:shape>
        </w:pict>
      </w:r>
      <w:r w:rsidRPr="00AA23E4">
        <w:rPr>
          <w:sz w:val="28"/>
          <w:szCs w:val="28"/>
        </w:rPr>
        <w:t xml:space="preserve">    -   заработная плата водителей,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27" type="#_x0000_t75" style="width:59.25pt;height:21pt">
            <v:imagedata r:id="rId312" o:title=""/>
          </v:shape>
        </w:pict>
      </w:r>
      <w:r w:rsidR="00D357DA" w:rsidRPr="00AA23E4">
        <w:rPr>
          <w:sz w:val="28"/>
          <w:szCs w:val="28"/>
        </w:rPr>
        <w:t>- заработная плата ремонтных рабочих,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28" type="#_x0000_t75" style="width:54.75pt;height:21pt">
            <v:imagedata r:id="rId313" o:title=""/>
          </v:shape>
        </w:pict>
      </w:r>
      <w:r w:rsidR="00D357DA" w:rsidRPr="00AA23E4">
        <w:rPr>
          <w:sz w:val="28"/>
          <w:szCs w:val="28"/>
        </w:rPr>
        <w:t>-  заработная плата вспомогательных ремонтных рабочих,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29" type="#_x0000_t75" style="width:38.25pt;height:21pt">
            <v:imagedata r:id="rId314" o:title=""/>
          </v:shape>
        </w:pict>
      </w:r>
      <w:r w:rsidR="00D357DA" w:rsidRPr="00AA23E4">
        <w:rPr>
          <w:sz w:val="28"/>
          <w:szCs w:val="28"/>
        </w:rPr>
        <w:t xml:space="preserve">  -     заработная плата руководящего персонала,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30" type="#_x0000_t75" style="width:168.75pt;height:21pt">
            <v:imagedata r:id="rId315" o:title=""/>
          </v:shape>
        </w:pict>
      </w:r>
      <w:r w:rsidR="00D357DA" w:rsidRPr="00AA23E4">
        <w:rPr>
          <w:sz w:val="28"/>
          <w:szCs w:val="28"/>
        </w:rPr>
        <w:t xml:space="preserve">                             (82)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331" type="#_x0000_t75" style="width:39.75pt;height:21pt">
            <v:imagedata r:id="rId316" o:title=""/>
          </v:shape>
        </w:pict>
      </w:r>
      <w:r w:rsidRPr="00AA23E4">
        <w:rPr>
          <w:sz w:val="28"/>
          <w:szCs w:val="28"/>
        </w:rPr>
        <w:t>-  тарифная часть заработной платы,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2" type="#_x0000_t75" style="width:42pt;height:18.75pt">
            <v:imagedata r:id="rId317" o:title=""/>
          </v:shape>
        </w:pict>
      </w:r>
      <w:r w:rsidR="00D357DA" w:rsidRPr="00AA23E4">
        <w:rPr>
          <w:sz w:val="28"/>
          <w:szCs w:val="28"/>
        </w:rPr>
        <w:t>- доплаты и надбавки,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333" type="#_x0000_t75" style="width:15.75pt;height:14.25pt">
            <v:imagedata r:id="rId318" o:title=""/>
          </v:shape>
        </w:pict>
      </w:r>
      <w:r w:rsidR="00D357DA" w:rsidRPr="00AA23E4">
        <w:rPr>
          <w:sz w:val="28"/>
          <w:szCs w:val="28"/>
        </w:rPr>
        <w:t xml:space="preserve">    -    премия,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34" type="#_x0000_t75" style="width:156pt;height:21pt">
            <v:imagedata r:id="rId319" o:title=""/>
          </v:shape>
        </w:pict>
      </w:r>
      <w:r w:rsidR="00D357DA" w:rsidRPr="00AA23E4">
        <w:rPr>
          <w:sz w:val="28"/>
          <w:szCs w:val="28"/>
        </w:rPr>
        <w:t xml:space="preserve">                             (83)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35" type="#_x0000_t75" style="width:30pt;height:18.75pt">
            <v:imagedata r:id="rId320" o:title=""/>
          </v:shape>
        </w:pict>
      </w:r>
      <w:r w:rsidRPr="00AA23E4">
        <w:rPr>
          <w:sz w:val="28"/>
          <w:szCs w:val="28"/>
        </w:rPr>
        <w:t xml:space="preserve">  -   заработная плата водителя за тонну перевезенного груза,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6" type="#_x0000_t75" style="width:41.25pt;height:18.75pt">
            <v:imagedata r:id="rId321" o:title=""/>
          </v:shape>
        </w:pict>
      </w:r>
      <w:r w:rsidR="00D357DA" w:rsidRPr="00AA23E4">
        <w:rPr>
          <w:sz w:val="28"/>
          <w:szCs w:val="28"/>
        </w:rPr>
        <w:t>- заработная плата водителя за 1ткм транспортной работы,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7" type="#_x0000_t75" style="width:17.25pt;height:18.75pt">
            <v:imagedata r:id="rId322" o:title=""/>
          </v:shape>
        </w:pict>
      </w:r>
      <w:r w:rsidR="00D357DA" w:rsidRPr="00AA23E4">
        <w:rPr>
          <w:sz w:val="28"/>
          <w:szCs w:val="28"/>
        </w:rPr>
        <w:t xml:space="preserve">   -     поясной коэффициент (равен 1,15), [4].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38" type="#_x0000_t75" style="width:102pt;height:21pt">
            <v:imagedata r:id="rId32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(84)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39" type="#_x0000_t75" style="width:21.75pt;height:18.75pt">
            <v:imagedata r:id="rId324" o:title=""/>
          </v:shape>
        </w:pict>
      </w:r>
      <w:r w:rsidRPr="00AA23E4">
        <w:rPr>
          <w:sz w:val="28"/>
          <w:szCs w:val="28"/>
        </w:rPr>
        <w:t>-   тарифная ставка за тонну перевезенного груза, руб/т;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40" type="#_x0000_t75" style="width:81pt;height:44.25pt">
            <v:imagedata r:id="rId32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(85)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 </w:t>
      </w:r>
      <w:r w:rsidR="00706082">
        <w:rPr>
          <w:position w:val="-12"/>
          <w:sz w:val="28"/>
          <w:szCs w:val="28"/>
        </w:rPr>
        <w:pict>
          <v:shape id="_x0000_i1341" type="#_x0000_t75" style="width:18.75pt;height:21.75pt">
            <v:imagedata r:id="rId326" o:title=""/>
          </v:shape>
        </w:pict>
      </w:r>
      <w:r w:rsidRPr="00AA23E4">
        <w:rPr>
          <w:sz w:val="28"/>
          <w:szCs w:val="28"/>
        </w:rPr>
        <w:t>-  часовая тарифная ставка водителя третьего класса, (25 руб/ч),  [</w:t>
      </w:r>
      <w:r w:rsidR="00CA3F26" w:rsidRPr="00AA23E4">
        <w:rPr>
          <w:sz w:val="28"/>
          <w:szCs w:val="28"/>
        </w:rPr>
        <w:t>5</w:t>
      </w:r>
      <w:r w:rsidRPr="00AA23E4">
        <w:rPr>
          <w:sz w:val="28"/>
          <w:szCs w:val="28"/>
        </w:rPr>
        <w:t>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42" type="#_x0000_t75" style="width:18.75pt;height:21pt">
            <v:imagedata r:id="rId327" o:title=""/>
          </v:shape>
        </w:pict>
      </w:r>
      <w:r w:rsidR="00D357DA" w:rsidRPr="00AA23E4">
        <w:rPr>
          <w:sz w:val="28"/>
          <w:szCs w:val="28"/>
        </w:rPr>
        <w:t xml:space="preserve"> -  время погрузки-разгрузки, мин.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43" type="#_x0000_t75" style="width:122.25pt;height:21pt">
            <v:imagedata r:id="rId32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(86)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44" type="#_x0000_t75" style="width:36pt;height:18.75pt">
            <v:imagedata r:id="rId329" o:title=""/>
          </v:shape>
        </w:pict>
      </w:r>
      <w:r w:rsidRPr="00AA23E4">
        <w:rPr>
          <w:sz w:val="28"/>
          <w:szCs w:val="28"/>
        </w:rPr>
        <w:t>- тарифная ставка за 1 ткм транспортной работы, руб/ткм;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45" type="#_x0000_t75" style="width:135pt;height:42.75pt">
            <v:imagedata r:id="rId33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(87)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46" type="#_x0000_t75" style="width:24.75pt;height:18.75pt">
            <v:imagedata r:id="rId331" o:title=""/>
          </v:shape>
        </w:pict>
      </w:r>
      <w:r w:rsidRPr="00AA23E4">
        <w:rPr>
          <w:sz w:val="28"/>
          <w:szCs w:val="28"/>
        </w:rPr>
        <w:t>- время на произведение основных работ, (60 мин);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47" type="#_x0000_t75" style="width:18.75pt;height:18.75pt">
            <v:imagedata r:id="rId332" o:title=""/>
          </v:shape>
        </w:pict>
      </w:r>
      <w:r w:rsidR="00D357DA" w:rsidRPr="00AA23E4">
        <w:rPr>
          <w:sz w:val="28"/>
          <w:szCs w:val="28"/>
        </w:rPr>
        <w:t>- время на произведение подготовительно-заключительных работ, (2,5мин);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8" type="#_x0000_t75" style="width:12.75pt;height:17.25pt">
            <v:imagedata r:id="rId333" o:title=""/>
          </v:shape>
        </w:pict>
      </w:r>
      <w:r w:rsidR="00D357DA" w:rsidRPr="00AA23E4">
        <w:rPr>
          <w:sz w:val="28"/>
          <w:szCs w:val="28"/>
        </w:rPr>
        <w:t xml:space="preserve"> -  коэффициент использования пробега (равен 0,5).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49" type="#_x0000_t75" style="width:165pt;height:21.75pt">
            <v:imagedata r:id="rId334" o:title=""/>
          </v:shape>
        </w:pict>
      </w:r>
      <w:r w:rsidR="00D357DA" w:rsidRPr="00AA23E4">
        <w:rPr>
          <w:sz w:val="28"/>
          <w:szCs w:val="28"/>
        </w:rPr>
        <w:t xml:space="preserve">                              (88)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350" type="#_x0000_t75" style="width:39pt;height:21.75pt">
            <v:imagedata r:id="rId335" o:title=""/>
          </v:shape>
        </w:pict>
      </w:r>
      <w:r w:rsidRPr="00AA23E4">
        <w:rPr>
          <w:sz w:val="28"/>
          <w:szCs w:val="28"/>
        </w:rPr>
        <w:t>- доплаты и надбавки водителям первого класса,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1" type="#_x0000_t75" style="width:158.25pt;height:21.75pt">
            <v:imagedata r:id="rId33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(89)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352" type="#_x0000_t75" style="width:39pt;height:21.75pt">
            <v:imagedata r:id="rId337" o:title=""/>
          </v:shape>
        </w:pict>
      </w:r>
      <w:r w:rsidRPr="00AA23E4">
        <w:rPr>
          <w:sz w:val="28"/>
          <w:szCs w:val="28"/>
        </w:rPr>
        <w:t>- доплаты и надбавки водителям второго класса,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53" type="#_x0000_t75" style="width:155.25pt;height:21pt">
            <v:imagedata r:id="rId33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(90)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54" type="#_x0000_t75" style="width:108.75pt;height:39.75pt">
            <v:imagedata r:id="rId33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(91)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355" type="#_x0000_t75" style="width:41.25pt;height:21pt">
            <v:imagedata r:id="rId340" o:title=""/>
          </v:shape>
        </w:pict>
      </w:r>
      <w:r w:rsidRPr="00AA23E4">
        <w:rPr>
          <w:sz w:val="28"/>
          <w:szCs w:val="28"/>
        </w:rPr>
        <w:t xml:space="preserve"> - среднемесячная заработная плата водителя,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56" type="#_x0000_t75" style="width:270pt;height:24.75pt">
            <v:imagedata r:id="rId341" o:title=""/>
          </v:shape>
        </w:pict>
      </w:r>
      <w:r w:rsidR="00D357DA" w:rsidRPr="00AA23E4">
        <w:rPr>
          <w:sz w:val="28"/>
          <w:szCs w:val="28"/>
        </w:rPr>
        <w:t xml:space="preserve">           (92)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357" type="#_x0000_t75" style="width:60pt;height:24pt">
            <v:imagedata r:id="rId342" o:title=""/>
          </v:shape>
        </w:pict>
      </w:r>
      <w:r w:rsidRPr="00AA23E4">
        <w:rPr>
          <w:sz w:val="28"/>
          <w:szCs w:val="28"/>
        </w:rPr>
        <w:t>- тарифная часть заработной платы,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58" type="#_x0000_t75" style="width:60pt;height:24pt">
            <v:imagedata r:id="rId343" o:title=""/>
          </v:shape>
        </w:pict>
      </w:r>
      <w:r w:rsidR="00D357DA" w:rsidRPr="00AA23E4">
        <w:rPr>
          <w:sz w:val="28"/>
          <w:szCs w:val="28"/>
        </w:rPr>
        <w:t>- доплаты и надбавки,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359" type="#_x0000_t75" style="width:53.25pt;height:18pt">
            <v:imagedata r:id="rId344" o:title=""/>
          </v:shape>
        </w:pict>
      </w:r>
      <w:r w:rsidR="00D357DA" w:rsidRPr="00AA23E4">
        <w:rPr>
          <w:sz w:val="28"/>
          <w:szCs w:val="28"/>
        </w:rPr>
        <w:t xml:space="preserve"> -  премия,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60" type="#_x0000_t75" style="width:152.25pt;height:24pt">
            <v:imagedata r:id="rId34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(93)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61" type="#_x0000_t75" style="width:18pt;height:18.75pt">
            <v:imagedata r:id="rId346" o:title=""/>
          </v:shape>
        </w:pict>
      </w:r>
      <w:r w:rsidRPr="00AA23E4">
        <w:rPr>
          <w:sz w:val="28"/>
          <w:szCs w:val="28"/>
        </w:rPr>
        <w:t>- часовая тарифная ставка ремонтного рабочего, (18 руб/ч)   [4];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62" type="#_x0000_t75" style="width:165pt;height:24.75pt">
            <v:imagedata r:id="rId347" o:title=""/>
          </v:shape>
        </w:pict>
      </w:r>
      <w:r w:rsidR="00D357DA" w:rsidRPr="00AA23E4">
        <w:rPr>
          <w:sz w:val="28"/>
          <w:szCs w:val="28"/>
        </w:rPr>
        <w:t xml:space="preserve">                              (94)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4"/>
          <w:sz w:val="28"/>
          <w:szCs w:val="28"/>
        </w:rPr>
        <w:pict>
          <v:shape id="_x0000_i1363" type="#_x0000_t75" style="width:60pt;height:24pt">
            <v:imagedata r:id="rId348" o:title=""/>
          </v:shape>
        </w:pict>
      </w:r>
      <w:r w:rsidRPr="00AA23E4">
        <w:rPr>
          <w:sz w:val="28"/>
          <w:szCs w:val="28"/>
        </w:rPr>
        <w:t>- доплаты и надбавки,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6"/>
          <w:sz w:val="28"/>
          <w:szCs w:val="28"/>
        </w:rPr>
        <w:pict>
          <v:shape id="_x0000_i1364" type="#_x0000_t75" style="width:236.25pt;height:24.75pt">
            <v:imagedata r:id="rId349" o:title=""/>
          </v:shape>
        </w:pict>
      </w:r>
      <w:r w:rsidRPr="00AA23E4">
        <w:rPr>
          <w:sz w:val="28"/>
          <w:szCs w:val="28"/>
        </w:rPr>
        <w:t xml:space="preserve">         (95)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365" type="#_x0000_t75" style="width:149.25pt;height:44.25pt">
            <v:imagedata r:id="rId35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(96)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366" type="#_x0000_t75" style="width:60pt;height:24pt">
            <v:imagedata r:id="rId351" o:title=""/>
          </v:shape>
        </w:pict>
      </w:r>
      <w:r w:rsidRPr="00AA23E4">
        <w:rPr>
          <w:sz w:val="28"/>
          <w:szCs w:val="28"/>
        </w:rPr>
        <w:t xml:space="preserve"> - среднемесячная заработная плата ремонтного рабочего,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67" type="#_x0000_t75" style="width:186.75pt;height:24pt">
            <v:imagedata r:id="rId352" o:title=""/>
          </v:shape>
        </w:pict>
      </w:r>
      <w:r w:rsidR="00D357DA" w:rsidRPr="00AA23E4">
        <w:rPr>
          <w:sz w:val="28"/>
          <w:szCs w:val="28"/>
        </w:rPr>
        <w:t xml:space="preserve">                        (97)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368" type="#_x0000_t75" style="width:57pt;height:24pt">
            <v:imagedata r:id="rId353" o:title=""/>
          </v:shape>
        </w:pict>
      </w:r>
      <w:r w:rsidRPr="00AA23E4">
        <w:rPr>
          <w:sz w:val="28"/>
          <w:szCs w:val="28"/>
        </w:rPr>
        <w:t>- тарифная часть заработной платы,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369" type="#_x0000_t75" style="width:50.25pt;height:18pt">
            <v:imagedata r:id="rId354" o:title=""/>
          </v:shape>
        </w:pict>
      </w:r>
      <w:r w:rsidR="00D357DA" w:rsidRPr="00AA23E4">
        <w:rPr>
          <w:sz w:val="28"/>
          <w:szCs w:val="28"/>
        </w:rPr>
        <w:t xml:space="preserve"> -  премия,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70" type="#_x0000_t75" style="width:180.75pt;height:24pt">
            <v:imagedata r:id="rId355" o:title=""/>
          </v:shape>
        </w:pict>
      </w:r>
      <w:r w:rsidR="00D357DA" w:rsidRPr="00AA23E4">
        <w:rPr>
          <w:sz w:val="28"/>
          <w:szCs w:val="28"/>
        </w:rPr>
        <w:t xml:space="preserve">                          (98)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71" type="#_x0000_t75" style="width:18pt;height:18.75pt">
            <v:imagedata r:id="rId346" o:title=""/>
          </v:shape>
        </w:pict>
      </w:r>
      <w:r w:rsidRPr="00AA23E4">
        <w:rPr>
          <w:sz w:val="28"/>
          <w:szCs w:val="28"/>
        </w:rPr>
        <w:t>- часовая тарифная ставка вспомогательного ремонтного рабочего, (6руб/ч),  [4];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6"/>
          <w:sz w:val="28"/>
          <w:szCs w:val="28"/>
        </w:rPr>
        <w:pict>
          <v:shape id="_x0000_i1372" type="#_x0000_t75" style="width:144.75pt;height:24pt">
            <v:imagedata r:id="rId356" o:title=""/>
          </v:shape>
        </w:pict>
      </w:r>
      <w:r w:rsidRPr="00AA23E4">
        <w:rPr>
          <w:sz w:val="28"/>
          <w:szCs w:val="28"/>
        </w:rPr>
        <w:t xml:space="preserve">                                   (99)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373" type="#_x0000_t75" style="width:143.25pt;height:44.25pt">
            <v:imagedata r:id="rId35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(100)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374" type="#_x0000_t75" style="width:57pt;height:24pt">
            <v:imagedata r:id="rId358" o:title=""/>
          </v:shape>
        </w:pict>
      </w:r>
      <w:r w:rsidRPr="00AA23E4">
        <w:rPr>
          <w:sz w:val="28"/>
          <w:szCs w:val="28"/>
        </w:rPr>
        <w:t>- среднемесячная заработная плата вспомогательного ремонт-ного рабочего,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Затем производится расчет фонда оплаты труда для руководителей предприятия.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AA23E4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4.4 Расчет фонда оплаты труда для руководителей и работников предприятия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Фонд оплаты труда для руководителей предприятия представляем в виде таблицы 12.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Таблица  12 - Фонд оплаты труда для руководителей предприятия</w:t>
      </w:r>
    </w:p>
    <w:tbl>
      <w:tblPr>
        <w:tblW w:w="9066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20"/>
        <w:gridCol w:w="2046"/>
      </w:tblGrid>
      <w:tr w:rsidR="00D357DA" w:rsidRPr="00AA23E4" w:rsidTr="00E95C2C">
        <w:trPr>
          <w:trHeight w:val="970"/>
        </w:trPr>
        <w:tc>
          <w:tcPr>
            <w:tcW w:w="7020" w:type="dxa"/>
            <w:tcBorders>
              <w:top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Наименование должностей</w:t>
            </w:r>
          </w:p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руководящего персонала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 xml:space="preserve">Заработная </w:t>
            </w:r>
          </w:p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плата, руб/мес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Директор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10000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9000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Экономист по планированию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6000</w:t>
            </w:r>
          </w:p>
        </w:tc>
      </w:tr>
      <w:tr w:rsidR="00D357DA" w:rsidRPr="00AA23E4" w:rsidTr="00E95C2C">
        <w:trPr>
          <w:trHeight w:val="336"/>
        </w:trPr>
        <w:tc>
          <w:tcPr>
            <w:tcW w:w="7020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Начальник отдела организации труда и заработной платы</w:t>
            </w:r>
          </w:p>
        </w:tc>
        <w:tc>
          <w:tcPr>
            <w:tcW w:w="2046" w:type="dxa"/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Экономист по труду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Бухгалтер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 отдела мат-техн. снабжения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Экономист по мат-техн. снабжению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5500</w:t>
            </w:r>
          </w:p>
        </w:tc>
      </w:tr>
      <w:tr w:rsidR="00D357DA" w:rsidRPr="00AA23E4" w:rsidTr="00E95C2C">
        <w:trPr>
          <w:trHeight w:val="383"/>
        </w:trPr>
        <w:tc>
          <w:tcPr>
            <w:tcW w:w="7020" w:type="dxa"/>
            <w:noWrap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 отдела комплектования и подготовки кадров</w:t>
            </w:r>
          </w:p>
        </w:tc>
        <w:tc>
          <w:tcPr>
            <w:tcW w:w="2046" w:type="dxa"/>
            <w:noWrap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Заведующий канцелярией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 отдела безопасности движения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Механик автоколонны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 отдела эксплуатации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7000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 гаража АТП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Инженер отдела эксплуатации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Диспетчер отдела эксплуатации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CA3F26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Нач.технического отдела</w:t>
            </w:r>
          </w:p>
        </w:tc>
        <w:tc>
          <w:tcPr>
            <w:tcW w:w="2046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CA3F26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Главный механик</w:t>
            </w:r>
          </w:p>
        </w:tc>
        <w:tc>
          <w:tcPr>
            <w:tcW w:w="2046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6500</w:t>
            </w:r>
          </w:p>
        </w:tc>
      </w:tr>
      <w:tr w:rsidR="00CA3F26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Инженер</w:t>
            </w:r>
          </w:p>
        </w:tc>
        <w:tc>
          <w:tcPr>
            <w:tcW w:w="2046" w:type="dxa"/>
            <w:noWrap/>
            <w:vAlign w:val="bottom"/>
          </w:tcPr>
          <w:p w:rsidR="00CA3F26" w:rsidRPr="00AA23E4" w:rsidRDefault="00CA3F26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6000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Мастер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Инженер по охране труда и безоп движения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5000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Итого за месяц:</w:t>
            </w:r>
          </w:p>
        </w:tc>
        <w:tc>
          <w:tcPr>
            <w:tcW w:w="2046" w:type="dxa"/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162500</w:t>
            </w:r>
          </w:p>
        </w:tc>
      </w:tr>
      <w:tr w:rsidR="00D357DA" w:rsidRPr="00AA23E4" w:rsidTr="00E95C2C">
        <w:trPr>
          <w:trHeight w:val="257"/>
        </w:trPr>
        <w:tc>
          <w:tcPr>
            <w:tcW w:w="7020" w:type="dxa"/>
            <w:tcBorders>
              <w:bottom w:val="double" w:sz="4" w:space="0" w:color="auto"/>
            </w:tcBorders>
            <w:noWrap/>
            <w:vAlign w:val="bottom"/>
          </w:tcPr>
          <w:p w:rsidR="00D357DA" w:rsidRPr="00AA23E4" w:rsidRDefault="00D357DA" w:rsidP="00AA23E4">
            <w:pPr>
              <w:spacing w:line="360" w:lineRule="auto"/>
              <w:ind w:hanging="4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Фонд оплаты труда для руководящего состава предприятия за год</w:t>
            </w:r>
            <w:r w:rsidR="00CA3F26" w:rsidRPr="00AA23E4">
              <w:rPr>
                <w:sz w:val="20"/>
                <w:szCs w:val="20"/>
              </w:rPr>
              <w:t>:</w:t>
            </w:r>
          </w:p>
        </w:tc>
        <w:tc>
          <w:tcPr>
            <w:tcW w:w="2046" w:type="dxa"/>
            <w:tcBorders>
              <w:bottom w:val="double" w:sz="4" w:space="0" w:color="auto"/>
            </w:tcBorders>
            <w:noWrap/>
            <w:vAlign w:val="center"/>
          </w:tcPr>
          <w:p w:rsidR="00D357DA" w:rsidRPr="00AA23E4" w:rsidRDefault="00D357DA" w:rsidP="00AA23E4">
            <w:pPr>
              <w:spacing w:line="360" w:lineRule="auto"/>
              <w:ind w:hanging="4"/>
              <w:jc w:val="center"/>
              <w:rPr>
                <w:sz w:val="20"/>
                <w:szCs w:val="20"/>
              </w:rPr>
            </w:pPr>
            <w:r w:rsidRPr="00AA23E4">
              <w:rPr>
                <w:sz w:val="20"/>
                <w:szCs w:val="20"/>
              </w:rPr>
              <w:t>1950000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75" type="#_x0000_t75" style="width:171pt;height:38.25pt">
            <v:imagedata r:id="rId359" o:title=""/>
          </v:shape>
        </w:pict>
      </w:r>
      <w:r w:rsidR="00D357DA" w:rsidRPr="00AA23E4">
        <w:rPr>
          <w:sz w:val="28"/>
          <w:szCs w:val="28"/>
        </w:rPr>
        <w:t>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76" type="#_x0000_t75" style="width:207pt;height:21pt">
            <v:imagedata r:id="rId36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77" type="#_x0000_t75" style="width:270pt;height:38.25pt">
            <v:imagedata r:id="rId361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8" type="#_x0000_t75" style="width:224.25pt;height:21pt">
            <v:imagedata r:id="rId362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79" type="#_x0000_t75" style="width:276pt;height:23.25pt">
            <v:imagedata r:id="rId363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80" type="#_x0000_t75" style="width:236.25pt;height:21.75pt">
            <v:imagedata r:id="rId36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81" type="#_x0000_t75" style="width:228pt;height:21.75pt">
            <v:imagedata r:id="rId365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2" type="#_x0000_t75" style="width:290.25pt;height:21pt">
            <v:imagedata r:id="rId366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83" type="#_x0000_t75" style="width:339pt;height:21.75pt">
            <v:imagedata r:id="rId367" o:title=""/>
          </v:shape>
        </w:pict>
      </w:r>
      <w:r w:rsidR="00D357DA" w:rsidRPr="00AA23E4">
        <w:rPr>
          <w:sz w:val="28"/>
          <w:szCs w:val="28"/>
        </w:rPr>
        <w:t xml:space="preserve">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84" type="#_x0000_t75" style="width:183pt;height:36pt">
            <v:imagedata r:id="rId368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85" type="#_x0000_t75" style="width:237.75pt;height:23.25pt">
            <v:imagedata r:id="rId369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86" type="#_x0000_t75" style="width:219.75pt;height:21.75pt">
            <v:imagedata r:id="rId37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7" type="#_x0000_t75" style="width:261.75pt;height:21pt">
            <v:imagedata r:id="rId371" o:title=""/>
          </v:shape>
        </w:pic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88" type="#_x0000_t75" style="width:288.75pt;height:21pt">
            <v:imagedata r:id="rId372" o:title=""/>
          </v:shape>
        </w:pict>
      </w:r>
      <w:r w:rsidR="00D357DA" w:rsidRPr="00AA23E4">
        <w:rPr>
          <w:sz w:val="28"/>
          <w:szCs w:val="28"/>
        </w:rPr>
        <w:t xml:space="preserve">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89" type="#_x0000_t75" style="width:191.25pt;height:36pt">
            <v:imagedata r:id="rId373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90" type="#_x0000_t75" style="width:255.75pt;height:23.25pt">
            <v:imagedata r:id="rId37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1" type="#_x0000_t75" style="width:206.25pt;height:21pt">
            <v:imagedata r:id="rId375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92" type="#_x0000_t75" style="width:234.75pt;height:23.25pt">
            <v:imagedata r:id="rId376" o:title=""/>
          </v:shape>
        </w:pict>
      </w:r>
      <w:r w:rsidR="00D357DA" w:rsidRPr="00AA23E4">
        <w:rPr>
          <w:sz w:val="28"/>
          <w:szCs w:val="28"/>
        </w:rPr>
        <w:t xml:space="preserve">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                               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393" type="#_x0000_t75" style="width:182.25pt;height:35.25pt">
            <v:imagedata r:id="rId37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4" type="#_x0000_t75" style="width:345pt;height:21pt">
            <v:imagedata r:id="rId378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 парков автомобилей КамАЗ-5320 и ЗИЛ-ММЗ-555 производим аналогичный расчет, результаты которого сводим в таблицу 13.</w:t>
      </w: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E95C2C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Таблица 13 – Сводная таблица по расчету ФОТ для руководителей и работников предприятия для парков автомобилей ЗИЛ-131В, КамАЗ-5320 и ЗИЛ-ММЗ-555</w:t>
      </w:r>
    </w:p>
    <w:tbl>
      <w:tblPr>
        <w:tblW w:w="95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80"/>
        <w:gridCol w:w="1393"/>
        <w:gridCol w:w="1620"/>
        <w:gridCol w:w="1847"/>
      </w:tblGrid>
      <w:tr w:rsidR="00D357DA" w:rsidRPr="00AA23E4">
        <w:trPr>
          <w:trHeight w:val="258"/>
        </w:trPr>
        <w:tc>
          <w:tcPr>
            <w:tcW w:w="468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Показатели</w:t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Среднемесячная заработная плата водителя,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6715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6073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5863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Среднемесячная заработная плата ремонтного рабочего,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4462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5372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4471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Среднемесячная заработная плата вспомогательного рабочего,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5833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5270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3653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Заработная плата водителей,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1450522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1020219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1407087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Заработная плата ремонтных рабочих,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149982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135523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187853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Заработная плата вспомогательных ремонтных рабочих,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214175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193526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268254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Заработная плата руководящего персонала, руб</w:t>
            </w: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1950000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1950000</w:t>
            </w:r>
          </w:p>
        </w:tc>
        <w:tc>
          <w:tcPr>
            <w:tcW w:w="1847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1950000</w:t>
            </w:r>
          </w:p>
        </w:tc>
      </w:tr>
      <w:tr w:rsidR="00D357DA" w:rsidRPr="00AA23E4">
        <w:trPr>
          <w:trHeight w:val="258"/>
        </w:trPr>
        <w:tc>
          <w:tcPr>
            <w:tcW w:w="4680" w:type="dxa"/>
            <w:tcBorders>
              <w:bottom w:val="double" w:sz="4" w:space="0" w:color="auto"/>
            </w:tcBorders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Фонд оплаты труда, руб: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3684689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3226089</w:t>
            </w:r>
          </w:p>
        </w:tc>
        <w:tc>
          <w:tcPr>
            <w:tcW w:w="1847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3713005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Наиболее выгодным по данным показателям является применение парка автомобилей КамАЗ-5320, потому что его фонд оплаты труда наименьший, следовательно, сумма по видам накладных расходов будет меньше. Среднемесячная заработная плата водителя для данного парка не получилась наименьшей. Это связано с высокой погрешностью расчета количества водителей, потому что округление происходит в большую сторону (с учетом дискретности), а не по правилам математики.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E95C2C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5 Стоимость и амортизационные отчисления по фондам предприятия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5.1 Методика расчета стоимости и амортизационных отчислений по фондам предприятия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нахождения суммы амортизационных отчислений необходимо определить стоимость всего парка подвижного состава. Для этого принимаем стоимость автомобиля ЗИЛ-131В равной 600000 рублей, стоимость автомобиля КамАЗ-5320 - 900000 рублей, стоимость автомобиля ЗИЛ-ММЗ-555 -  550000 рублей. Затем умножаем стоимость одного автомобиля на их списочное количество в парке.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95" type="#_x0000_t75" style="width:81.75pt;height:21pt">
            <v:imagedata r:id="rId37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(101)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396" type="#_x0000_t75" style="width:21pt;height:18.75pt">
            <v:imagedata r:id="rId380" o:title=""/>
          </v:shape>
        </w:pict>
      </w:r>
      <w:r w:rsidRPr="00AA23E4">
        <w:rPr>
          <w:sz w:val="28"/>
          <w:szCs w:val="28"/>
        </w:rPr>
        <w:t xml:space="preserve"> -  стоимость всего парка подвижного состава,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7" type="#_x0000_t75" style="width:21.75pt;height:18.75pt">
            <v:imagedata r:id="rId381" o:title=""/>
          </v:shape>
        </w:pict>
      </w:r>
      <w:r w:rsidR="00D357DA" w:rsidRPr="00AA23E4">
        <w:rPr>
          <w:sz w:val="28"/>
          <w:szCs w:val="28"/>
        </w:rPr>
        <w:t xml:space="preserve"> - цена одного автомобиля,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Эта сумма будет составлять 60 процентов от общей стоимости производственных фондов АТП.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98" type="#_x0000_t75" style="width:92.25pt;height:36.75pt">
            <v:imagedata r:id="rId38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(102)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399" type="#_x0000_t75" style="width:26.25pt;height:21pt">
            <v:imagedata r:id="rId383" o:title=""/>
          </v:shape>
        </w:pict>
      </w:r>
      <w:r w:rsidRPr="00AA23E4">
        <w:rPr>
          <w:sz w:val="28"/>
          <w:szCs w:val="28"/>
        </w:rPr>
        <w:t>–  общая стоимость производственных фондов АТП,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Вычислив общую стоимость производственных фондов, и зная их структуру (в процентах),  находим стоимость  зданий, сооружений и передаточных устройств, силовых и рабочих машин, инвентаря и инструментов, а также прочих фондов, не вошедших в данный перечень по формуле: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0" type="#_x0000_t75" style="width:99pt;height:39pt">
            <v:imagedata r:id="rId38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(103)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8"/>
          <w:sz w:val="28"/>
          <w:szCs w:val="28"/>
        </w:rPr>
        <w:pict>
          <v:shape id="_x0000_i1401" type="#_x0000_t75" style="width:27.75pt;height:21.75pt">
            <v:imagedata r:id="rId385" o:title=""/>
          </v:shape>
        </w:pict>
      </w:r>
      <w:r w:rsidRPr="00AA23E4">
        <w:rPr>
          <w:sz w:val="28"/>
          <w:szCs w:val="28"/>
        </w:rPr>
        <w:t xml:space="preserve">- стоимость </w:t>
      </w:r>
      <w:r w:rsidRPr="00AA23E4">
        <w:rPr>
          <w:sz w:val="28"/>
          <w:szCs w:val="28"/>
          <w:lang w:val="en-US"/>
        </w:rPr>
        <w:t>i</w:t>
      </w:r>
      <w:r w:rsidRPr="00AA23E4">
        <w:rPr>
          <w:sz w:val="28"/>
          <w:szCs w:val="28"/>
        </w:rPr>
        <w:t>-го фонда,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2" type="#_x0000_t75" style="width:21pt;height:18.75pt">
            <v:imagedata r:id="rId386" o:title=""/>
          </v:shape>
        </w:pict>
      </w:r>
      <w:r w:rsidR="00D357DA" w:rsidRPr="00AA23E4">
        <w:rPr>
          <w:sz w:val="28"/>
          <w:szCs w:val="28"/>
        </w:rPr>
        <w:t xml:space="preserve"> - структура фондов, %.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нахождения суммы амортизационных отчислений по подвижному составу используем формулу:</w:t>
      </w:r>
    </w:p>
    <w:p w:rsidR="00D357DA" w:rsidRPr="00AA23E4" w:rsidRDefault="00D357DA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3" type="#_x0000_t75" style="width:132.75pt;height:39pt">
            <v:imagedata r:id="rId38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(104)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404" type="#_x0000_t75" style="width:21pt;height:18.75pt">
            <v:imagedata r:id="rId388" o:title=""/>
          </v:shape>
        </w:pict>
      </w:r>
      <w:r w:rsidRPr="00AA23E4">
        <w:rPr>
          <w:sz w:val="28"/>
          <w:szCs w:val="28"/>
        </w:rPr>
        <w:t xml:space="preserve"> - норма амортизационных отчислений.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Имея нормы амортизационных отчислений, вычисляем сумму отчислений по каждому виду производственных фондов.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405" type="#_x0000_t75" style="width:57pt;height:36.75pt">
            <v:imagedata r:id="rId389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(105)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5.2 Расчет стоимости и амортизационных отчислений по фондам предприятия на примере парка автомобилей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06" type="#_x0000_t75" style="width:188.25pt;height:21pt">
            <v:imagedata r:id="rId39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7" type="#_x0000_t75" style="width:216.75pt;height:36pt">
            <v:imagedata r:id="rId391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Расчет остальных производственных фондов рассмотрим на примере расчета стоимости зданий. Стоимость сооружений и передаточных устройств, силовых и рабочих машин, инвентаря и инструментов, а также прочих фондов рассчитывается аналогично.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8" type="#_x0000_t75" style="width:222pt;height:36pt">
            <v:imagedata r:id="rId392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9" type="#_x0000_t75" style="width:255.75pt;height:36pt">
            <v:imagedata r:id="rId393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Расчет амортизационных отчислений для остальных производственных фондов рассмотрим на примере зданий. Амортизационные отчисления на сооружения и передаточные устройства, силовые и рабочие машины, инвентарь и инструменты, а также прочие фонды рассчитываются аналогично.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10" type="#_x0000_t75" style="width:207pt;height:36pt">
            <v:imagedata r:id="rId39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Результаты расчетов по паркам других автомобилей производим аналогично и сводим в  таблицу 14.</w:t>
      </w: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По расчету стоимости и амортизационным отчислениям по фондам предприятия становится видно, что применение парка подвижного состава автомобилей ЗИЛ-ММЗ-555 наиболее эффективно, потому что амортизационные отчисления по данному парку наименьшие.</w:t>
      </w:r>
    </w:p>
    <w:p w:rsidR="00D357DA" w:rsidRPr="00AA23E4" w:rsidRDefault="00D357DA" w:rsidP="00AA23E4">
      <w:pPr>
        <w:spacing w:line="360" w:lineRule="auto"/>
        <w:ind w:firstLine="709"/>
        <w:rPr>
          <w:sz w:val="28"/>
          <w:szCs w:val="28"/>
        </w:rPr>
        <w:sectPr w:rsidR="00D357DA" w:rsidRPr="00AA23E4" w:rsidSect="00AA2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14 – Производственные фонды АТП</w:t>
      </w:r>
    </w:p>
    <w:tbl>
      <w:tblPr>
        <w:tblW w:w="1512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1211"/>
        <w:gridCol w:w="1489"/>
        <w:gridCol w:w="1620"/>
        <w:gridCol w:w="1826"/>
        <w:gridCol w:w="1455"/>
        <w:gridCol w:w="1399"/>
        <w:gridCol w:w="1620"/>
        <w:gridCol w:w="1800"/>
      </w:tblGrid>
      <w:tr w:rsidR="00D357DA" w:rsidRPr="00AA23E4">
        <w:trPr>
          <w:trHeight w:val="446"/>
        </w:trPr>
        <w:tc>
          <w:tcPr>
            <w:tcW w:w="270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Наименование фондов и отчислений</w:t>
            </w:r>
          </w:p>
        </w:tc>
        <w:tc>
          <w:tcPr>
            <w:tcW w:w="1211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Струк-тура, %</w:t>
            </w:r>
          </w:p>
        </w:tc>
        <w:tc>
          <w:tcPr>
            <w:tcW w:w="4935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Стоимость, руб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Норма аморти-зации, %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Сумма амортизационных отчислений, руб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  <w:tc>
          <w:tcPr>
            <w:tcW w:w="1455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Здания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3000000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3375000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2979167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1,2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40500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35750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Сооружения и передаточные устройства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840000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945000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834167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8,3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69720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78435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69236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Силовые и рабочие машины и оборудование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600000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675000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595833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6,7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40200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45225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39921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Инвентарь и инструмент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340000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270000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238333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12,5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33750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29792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Подвижной состав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60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7200000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8100000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7150000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0,37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1738904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1655443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1536059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Прочие</w:t>
            </w:r>
          </w:p>
        </w:tc>
        <w:tc>
          <w:tcPr>
            <w:tcW w:w="1211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135000</w:t>
            </w:r>
          </w:p>
        </w:tc>
        <w:tc>
          <w:tcPr>
            <w:tcW w:w="182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119167</w:t>
            </w:r>
          </w:p>
        </w:tc>
        <w:tc>
          <w:tcPr>
            <w:tcW w:w="145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2,5</w:t>
            </w:r>
          </w:p>
        </w:tc>
        <w:tc>
          <w:tcPr>
            <w:tcW w:w="13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33750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29792</w:t>
            </w:r>
          </w:p>
        </w:tc>
      </w:tr>
      <w:tr w:rsidR="00D357DA" w:rsidRPr="00AA23E4">
        <w:trPr>
          <w:trHeight w:val="446"/>
        </w:trPr>
        <w:tc>
          <w:tcPr>
            <w:tcW w:w="2700" w:type="dxa"/>
            <w:tcBorders>
              <w:bottom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firstLine="6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Итого</w:t>
            </w:r>
          </w:p>
        </w:tc>
        <w:tc>
          <w:tcPr>
            <w:tcW w:w="1211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12000000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13500000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11916667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100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1944824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1887103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1740550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  <w:sectPr w:rsidR="00D357DA" w:rsidRPr="00AA23E4" w:rsidSect="00AA23E4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 Смета накладных расходов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6.1 Методика расчета сметы накладных расходов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Смета накладных расходов вычисляется по формуле: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411" type="#_x0000_t75" style="width:414.75pt;height:21.75pt">
            <v:imagedata r:id="rId395" o:title=""/>
          </v:shape>
        </w:pict>
      </w:r>
      <w:r w:rsidR="00D357DA" w:rsidRPr="00AA23E4">
        <w:rPr>
          <w:sz w:val="28"/>
          <w:szCs w:val="28"/>
        </w:rPr>
        <w:t xml:space="preserve">     (106)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8"/>
          <w:sz w:val="28"/>
          <w:szCs w:val="28"/>
        </w:rPr>
        <w:pict>
          <v:shape id="_x0000_i1412" type="#_x0000_t75" style="width:29.25pt;height:21.75pt">
            <v:imagedata r:id="rId396" o:title=""/>
          </v:shape>
        </w:pict>
      </w:r>
      <w:r w:rsidRPr="00AA23E4">
        <w:rPr>
          <w:sz w:val="28"/>
          <w:szCs w:val="28"/>
        </w:rPr>
        <w:t xml:space="preserve"> - сумма по видам накладных расходов,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413" type="#_x0000_t75" style="width:33.75pt;height:15pt">
            <v:imagedata r:id="rId397" o:title=""/>
          </v:shape>
        </w:pict>
      </w:r>
      <w:r w:rsidR="00D357DA" w:rsidRPr="00AA23E4">
        <w:rPr>
          <w:sz w:val="28"/>
          <w:szCs w:val="28"/>
        </w:rPr>
        <w:t>- фонд оплаты труда,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414" type="#_x0000_t75" style="width:33.75pt;height:15pt">
            <v:imagedata r:id="rId398" o:title=""/>
          </v:shape>
        </w:pict>
      </w:r>
      <w:r w:rsidR="00D357DA" w:rsidRPr="00AA23E4">
        <w:rPr>
          <w:sz w:val="28"/>
          <w:szCs w:val="28"/>
        </w:rPr>
        <w:t>- отчисления на единый социальный налог, руб. Составляет 35,6 процентов от фонда оплаты труда.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5" type="#_x0000_t75" style="width:33pt;height:18.75pt">
            <v:imagedata r:id="rId399" o:title=""/>
          </v:shape>
        </w:pict>
      </w:r>
      <w:r w:rsidR="00D357DA" w:rsidRPr="00AA23E4">
        <w:rPr>
          <w:sz w:val="28"/>
          <w:szCs w:val="28"/>
        </w:rPr>
        <w:t>- затраты на топливо,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6" type="#_x0000_t75" style="width:27pt;height:18.75pt">
            <v:imagedata r:id="rId400" o:title=""/>
          </v:shape>
        </w:pict>
      </w:r>
      <w:r w:rsidR="00D357DA" w:rsidRPr="00AA23E4">
        <w:rPr>
          <w:sz w:val="28"/>
          <w:szCs w:val="28"/>
        </w:rPr>
        <w:t xml:space="preserve"> -  затраты на смазочные, обтирочные и другие материалы,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7" type="#_x0000_t75" style="width:39pt;height:18.75pt">
            <v:imagedata r:id="rId401" o:title=""/>
          </v:shape>
        </w:pict>
      </w:r>
      <w:r w:rsidR="00D357DA" w:rsidRPr="00AA23E4">
        <w:rPr>
          <w:sz w:val="28"/>
          <w:szCs w:val="28"/>
        </w:rPr>
        <w:t>- сумма амортизационных отчислений,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18" type="#_x0000_t75" style="width:29.25pt;height:21pt">
            <v:imagedata r:id="rId402" o:title=""/>
          </v:shape>
        </w:pict>
      </w:r>
      <w:r w:rsidR="00D357DA" w:rsidRPr="00AA23E4">
        <w:rPr>
          <w:sz w:val="28"/>
          <w:szCs w:val="28"/>
        </w:rPr>
        <w:t>-  затраты на восстановление и ремонт шин,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19" type="#_x0000_t75" style="width:24pt;height:21pt">
            <v:imagedata r:id="rId403" o:title=""/>
          </v:shape>
        </w:pict>
      </w:r>
      <w:r w:rsidR="00D357DA" w:rsidRPr="00AA23E4">
        <w:rPr>
          <w:sz w:val="28"/>
          <w:szCs w:val="28"/>
        </w:rPr>
        <w:t xml:space="preserve"> -   затраты на ремонтный фонд,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20" type="#_x0000_t75" style="width:30.75pt;height:21pt">
            <v:imagedata r:id="rId404" o:title=""/>
          </v:shape>
        </w:pict>
      </w:r>
      <w:r w:rsidR="00D357DA" w:rsidRPr="00AA23E4">
        <w:rPr>
          <w:sz w:val="28"/>
          <w:szCs w:val="28"/>
        </w:rPr>
        <w:t xml:space="preserve"> - процентная ставка  по видам накладных расходов.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Данные вычисления производятся по каждому виду накладных расходов и сводятся в таблицу.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6.2 Расчет сметы накладных расходов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Приведем расчет сметы накладных расходов для парка подвижного состава автомобилей ЗИЛ-131В на примере почтово-телеграфных и телефонных расходов. Результаты расчетов показателей для остальных парков приводим в таблице 15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36"/>
          <w:sz w:val="28"/>
          <w:szCs w:val="28"/>
        </w:rPr>
        <w:pict>
          <v:shape id="_x0000_i1421" type="#_x0000_t75" style="width:372.75pt;height:42.75pt">
            <v:imagedata r:id="rId405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15 – Показатели сметы накладных расходов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20"/>
        <w:gridCol w:w="1315"/>
        <w:gridCol w:w="1473"/>
        <w:gridCol w:w="1620"/>
        <w:gridCol w:w="1712"/>
        <w:gridCol w:w="88"/>
      </w:tblGrid>
      <w:tr w:rsidR="00D357DA" w:rsidRPr="00AA23E4" w:rsidTr="00E95C2C">
        <w:trPr>
          <w:trHeight w:val="255"/>
        </w:trPr>
        <w:tc>
          <w:tcPr>
            <w:tcW w:w="362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Наименование статей и расходов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Процент, %</w:t>
            </w:r>
          </w:p>
        </w:tc>
        <w:tc>
          <w:tcPr>
            <w:tcW w:w="4893" w:type="dxa"/>
            <w:gridSpan w:val="4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Сумма по видам накл. расходов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 w:rsidTr="00E95C2C">
        <w:trPr>
          <w:trHeight w:val="255"/>
        </w:trPr>
        <w:tc>
          <w:tcPr>
            <w:tcW w:w="9828" w:type="dxa"/>
            <w:gridSpan w:val="6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 Административно-хозяйственные расходы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1.1 Командировочные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0,15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2840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1924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2557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1.2 Почтово-телеграфные и телефонные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0,45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8521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5771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7670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1.3 Конторско-канцелярс. и типографские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0,3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5681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3848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5113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1.4 Тек. ремонт администр.-управлен. зданий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28404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19238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25567</w:t>
            </w:r>
          </w:p>
        </w:tc>
      </w:tr>
      <w:tr w:rsidR="00D357DA" w:rsidRPr="00AA23E4" w:rsidTr="00E95C2C">
        <w:trPr>
          <w:trHeight w:val="255"/>
        </w:trPr>
        <w:tc>
          <w:tcPr>
            <w:tcW w:w="9828" w:type="dxa"/>
            <w:gridSpan w:val="6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 Общепроизводственные расходы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2.1 Содержание производс. помещений и сооружений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22723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153905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204537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2.2 Амортизация основных фондов (кроме ПС)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205920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231660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204491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2.3 Содержание и ремонт произв. оборудования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18937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12825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17045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2.4 Топливо и эл.энергия, вода для техн. Целей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113618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76952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102268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2.5 Вспом. материалы для произв. Целей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1,05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19883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13467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17897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2.6 Расходы по охране труда и технике безопасн.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56809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38476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51134</w:t>
            </w:r>
          </w:p>
        </w:tc>
      </w:tr>
      <w:tr w:rsidR="00D357DA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2.7 Расходы, связанные с арендой осн. Фондов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9468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6413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8522</w:t>
            </w:r>
          </w:p>
        </w:tc>
      </w:tr>
      <w:tr w:rsidR="00CA3F26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CA3F26" w:rsidRPr="00E95C2C" w:rsidRDefault="00CA3F26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2.8 Содержание авт. хоз-ва и ТО</w:t>
            </w:r>
          </w:p>
        </w:tc>
        <w:tc>
          <w:tcPr>
            <w:tcW w:w="1315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</w:t>
            </w:r>
          </w:p>
        </w:tc>
        <w:tc>
          <w:tcPr>
            <w:tcW w:w="1473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113618</w:t>
            </w:r>
          </w:p>
        </w:tc>
        <w:tc>
          <w:tcPr>
            <w:tcW w:w="1620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76952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102268</w:t>
            </w:r>
          </w:p>
        </w:tc>
      </w:tr>
      <w:tr w:rsidR="00CA3F26" w:rsidRPr="00AA23E4" w:rsidTr="00E95C2C">
        <w:trPr>
          <w:trHeight w:val="255"/>
        </w:trPr>
        <w:tc>
          <w:tcPr>
            <w:tcW w:w="3620" w:type="dxa"/>
            <w:noWrap/>
            <w:vAlign w:val="bottom"/>
          </w:tcPr>
          <w:p w:rsidR="00CA3F26" w:rsidRPr="00E95C2C" w:rsidRDefault="00CA3F26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2.9 Бланки технической документации</w:t>
            </w:r>
          </w:p>
        </w:tc>
        <w:tc>
          <w:tcPr>
            <w:tcW w:w="1315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1,5</w:t>
            </w:r>
          </w:p>
        </w:tc>
        <w:tc>
          <w:tcPr>
            <w:tcW w:w="1473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28404</w:t>
            </w:r>
          </w:p>
        </w:tc>
        <w:tc>
          <w:tcPr>
            <w:tcW w:w="1620" w:type="dxa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19238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CA3F26" w:rsidRPr="00E95C2C" w:rsidRDefault="00CA3F26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25567</w:t>
            </w:r>
          </w:p>
        </w:tc>
      </w:tr>
      <w:tr w:rsidR="00D357DA" w:rsidRPr="00AA23E4" w:rsidTr="00E95C2C">
        <w:trPr>
          <w:gridAfter w:val="1"/>
          <w:wAfter w:w="88" w:type="dxa"/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2.10 Расходы по повышению квалификации кадров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28404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19238</w:t>
            </w:r>
          </w:p>
        </w:tc>
        <w:tc>
          <w:tcPr>
            <w:tcW w:w="1712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25567</w:t>
            </w:r>
          </w:p>
        </w:tc>
      </w:tr>
      <w:tr w:rsidR="00D357DA" w:rsidRPr="00AA23E4" w:rsidTr="00E95C2C">
        <w:trPr>
          <w:gridAfter w:val="1"/>
          <w:wAfter w:w="88" w:type="dxa"/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2.11 Расходы по изобретательству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1,5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28404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19238</w:t>
            </w:r>
          </w:p>
        </w:tc>
        <w:tc>
          <w:tcPr>
            <w:tcW w:w="1712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25567</w:t>
            </w:r>
          </w:p>
        </w:tc>
      </w:tr>
      <w:tr w:rsidR="00D357DA" w:rsidRPr="00AA23E4" w:rsidTr="00E95C2C">
        <w:trPr>
          <w:gridAfter w:val="1"/>
          <w:wAfter w:w="88" w:type="dxa"/>
          <w:trHeight w:val="255"/>
        </w:trPr>
        <w:tc>
          <w:tcPr>
            <w:tcW w:w="3620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2.12 Противопожарные мероприятия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0,3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5681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3848</w:t>
            </w:r>
          </w:p>
        </w:tc>
        <w:tc>
          <w:tcPr>
            <w:tcW w:w="1712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5113</w:t>
            </w:r>
          </w:p>
        </w:tc>
      </w:tr>
      <w:tr w:rsidR="00D357DA" w:rsidRPr="00AA23E4" w:rsidTr="00E95C2C">
        <w:trPr>
          <w:gridAfter w:val="1"/>
          <w:wAfter w:w="88" w:type="dxa"/>
          <w:trHeight w:val="255"/>
        </w:trPr>
        <w:tc>
          <w:tcPr>
            <w:tcW w:w="3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2.13 Прочие</w:t>
            </w:r>
          </w:p>
        </w:tc>
        <w:tc>
          <w:tcPr>
            <w:tcW w:w="131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0,3</w:t>
            </w:r>
          </w:p>
        </w:tc>
        <w:tc>
          <w:tcPr>
            <w:tcW w:w="147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5681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3848</w:t>
            </w:r>
          </w:p>
        </w:tc>
        <w:tc>
          <w:tcPr>
            <w:tcW w:w="1712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5113</w:t>
            </w:r>
          </w:p>
        </w:tc>
      </w:tr>
      <w:tr w:rsidR="00D357DA" w:rsidRPr="00AA23E4" w:rsidTr="00E95C2C">
        <w:trPr>
          <w:gridAfter w:val="1"/>
          <w:wAfter w:w="88" w:type="dxa"/>
          <w:trHeight w:val="255"/>
        </w:trPr>
        <w:tc>
          <w:tcPr>
            <w:tcW w:w="3620" w:type="dxa"/>
            <w:tcBorders>
              <w:bottom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ИТОГО: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702996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706841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835996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По показателям сметы накладных расходов видно, что применение парка подвижного состава автомобилей ЗИЛ-ММЗ-555 наиболее эффективно, потому что сумма по видам накладных расходов по данному парку наименьшая, следовательно, налогооблагаемая прибыль у данного парка автомобилей будет меньше, чем у других парков автомобилей.</w:t>
      </w:r>
    </w:p>
    <w:p w:rsidR="00D357DA" w:rsidRPr="00AA23E4" w:rsidRDefault="00E95C2C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7 План по себестоимости, доходам, прибыли и рентабельности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7.1 Себестоимость автомобильных перевозок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В себестоимость автомобильных перевозок входят фонд оплаты труда, единый социальный налог, топливо, смазочные, обтирочные и прочие материалы, затраты на ремонтный фонд, затраты на восстановление и ремонт шин, амортизационные отчисления на подвижной состав и накладные расходы.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Единый социальный налог состоит из отчислений в пенсионный фонд (28% от ФОТ), фонд социального страхования (4% от ФОТ) и в фонд медицинского страхования (3,6% от ФОТ).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16 – Отчисления, входящие в единый социальный налог</w:t>
      </w:r>
    </w:p>
    <w:tbl>
      <w:tblPr>
        <w:tblW w:w="9255" w:type="dxa"/>
        <w:tblInd w:w="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4"/>
        <w:gridCol w:w="1910"/>
        <w:gridCol w:w="1910"/>
        <w:gridCol w:w="1911"/>
      </w:tblGrid>
      <w:tr w:rsidR="00D357DA" w:rsidRPr="00AA23E4">
        <w:trPr>
          <w:trHeight w:val="254"/>
        </w:trPr>
        <w:tc>
          <w:tcPr>
            <w:tcW w:w="3524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Виды отчислений</w:t>
            </w:r>
          </w:p>
        </w:tc>
        <w:tc>
          <w:tcPr>
            <w:tcW w:w="5731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Сумма отчислений, руб</w:t>
            </w:r>
          </w:p>
        </w:tc>
      </w:tr>
      <w:tr w:rsidR="00D357DA" w:rsidRPr="00AA23E4">
        <w:trPr>
          <w:trHeight w:val="254"/>
        </w:trPr>
        <w:tc>
          <w:tcPr>
            <w:tcW w:w="3524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  -  5320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373"/>
        </w:trPr>
        <w:tc>
          <w:tcPr>
            <w:tcW w:w="3524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Пенсионный фонд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1031713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903305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1036941</w:t>
            </w:r>
          </w:p>
        </w:tc>
      </w:tr>
      <w:tr w:rsidR="00D357DA" w:rsidRPr="00AA23E4">
        <w:trPr>
          <w:trHeight w:val="254"/>
        </w:trPr>
        <w:tc>
          <w:tcPr>
            <w:tcW w:w="3524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Фонд соц.страхования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115466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129044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148520</w:t>
            </w:r>
          </w:p>
        </w:tc>
      </w:tr>
      <w:tr w:rsidR="00D357DA" w:rsidRPr="00AA23E4">
        <w:trPr>
          <w:trHeight w:val="254"/>
        </w:trPr>
        <w:tc>
          <w:tcPr>
            <w:tcW w:w="3524" w:type="dxa"/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Фонд мед.страхования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103919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116139</w:t>
            </w:r>
          </w:p>
        </w:tc>
        <w:tc>
          <w:tcPr>
            <w:tcW w:w="191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133668</w:t>
            </w:r>
          </w:p>
        </w:tc>
      </w:tr>
      <w:tr w:rsidR="00D357DA" w:rsidRPr="00AA23E4">
        <w:trPr>
          <w:trHeight w:val="254"/>
        </w:trPr>
        <w:tc>
          <w:tcPr>
            <w:tcW w:w="3524" w:type="dxa"/>
            <w:tcBorders>
              <w:bottom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Итого, сумма налога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1251098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1148488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1321829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3E4">
        <w:rPr>
          <w:sz w:val="28"/>
          <w:szCs w:val="28"/>
        </w:rPr>
        <w:t>Все данные для расчета себестоимости перевозок уже получены ранее. Сведем их в таблицу 17 и просуммируем по каждому парку. Также вычислим структуру себестоимости (долю каждой статьи в общей сумме затрат).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17 – Себестоимость автомобильных перевозок</w:t>
      </w:r>
    </w:p>
    <w:tbl>
      <w:tblPr>
        <w:tblW w:w="9422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95"/>
        <w:gridCol w:w="1299"/>
        <w:gridCol w:w="1260"/>
        <w:gridCol w:w="1176"/>
        <w:gridCol w:w="984"/>
        <w:gridCol w:w="1008"/>
        <w:gridCol w:w="1200"/>
      </w:tblGrid>
      <w:tr w:rsidR="00D357DA" w:rsidRPr="00AA23E4">
        <w:trPr>
          <w:trHeight w:val="395"/>
        </w:trPr>
        <w:tc>
          <w:tcPr>
            <w:tcW w:w="249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Статья себестоимости</w:t>
            </w:r>
          </w:p>
        </w:tc>
        <w:tc>
          <w:tcPr>
            <w:tcW w:w="3735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Сумма затрат, руб</w:t>
            </w:r>
          </w:p>
        </w:tc>
        <w:tc>
          <w:tcPr>
            <w:tcW w:w="3192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Структура себестоимости, %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vMerge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tabs>
                <w:tab w:val="left" w:pos="540"/>
              </w:tabs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 ФОТ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3684689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3226089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3713005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31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 Единый соц. налог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1311749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1148488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1321829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 Топливо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4936583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1859632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3984105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38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21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33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4 Смаз., обтирочные и проч. материалы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354791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163242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196640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 Ремонтный фонд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244386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193384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282303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 Затраты на восстан. и ремонт шин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129431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72332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124727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 Амортизация ПС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1738904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1655443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1536059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 Накладные расходы</w:t>
            </w:r>
          </w:p>
        </w:tc>
        <w:tc>
          <w:tcPr>
            <w:tcW w:w="1299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702996</w:t>
            </w:r>
          </w:p>
        </w:tc>
        <w:tc>
          <w:tcPr>
            <w:tcW w:w="12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706841</w:t>
            </w:r>
          </w:p>
        </w:tc>
        <w:tc>
          <w:tcPr>
            <w:tcW w:w="1176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835996</w:t>
            </w:r>
          </w:p>
        </w:tc>
        <w:tc>
          <w:tcPr>
            <w:tcW w:w="984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</w:t>
            </w:r>
          </w:p>
        </w:tc>
      </w:tr>
      <w:tr w:rsidR="001B217C" w:rsidRPr="00AA23E4">
        <w:trPr>
          <w:trHeight w:val="333"/>
        </w:trPr>
        <w:tc>
          <w:tcPr>
            <w:tcW w:w="2495" w:type="dxa"/>
            <w:tcBorders>
              <w:bottom w:val="double" w:sz="4" w:space="0" w:color="auto"/>
            </w:tcBorders>
            <w:noWrap/>
          </w:tcPr>
          <w:p w:rsidR="00D357DA" w:rsidRPr="00E95C2C" w:rsidRDefault="00D357DA" w:rsidP="00E95C2C">
            <w:pPr>
              <w:spacing w:line="360" w:lineRule="auto"/>
              <w:ind w:firstLine="48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13103529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9025451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11994665</w:t>
            </w:r>
          </w:p>
        </w:tc>
        <w:tc>
          <w:tcPr>
            <w:tcW w:w="984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firstLine="48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100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По себестоимости автомобильных перевозок  видно, что применение парка подвижного состава автомобилей КамАЗ-5320 наиболее эффективно, так как его себестоимость наименьшая, потому что сумма затрат меньше, чем у автомобилей других парков.</w:t>
      </w: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7.2 Методика вычисления плана по доходам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2" type="#_x0000_t75" style="width:69pt;height:18.75pt">
            <v:imagedata r:id="rId40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(107)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0"/>
          <w:sz w:val="28"/>
          <w:szCs w:val="28"/>
        </w:rPr>
        <w:pict>
          <v:shape id="_x0000_i1423" type="#_x0000_t75" style="width:15.75pt;height:17.25pt">
            <v:imagedata r:id="rId407" o:title=""/>
          </v:shape>
        </w:pict>
      </w:r>
      <w:r w:rsidRPr="00AA23E4">
        <w:rPr>
          <w:sz w:val="28"/>
          <w:szCs w:val="28"/>
        </w:rPr>
        <w:t xml:space="preserve">   -   плановый доход предприятия,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424" type="#_x0000_t75" style="width:12pt;height:15pt">
            <v:imagedata r:id="rId408" o:title=""/>
          </v:shape>
        </w:pict>
      </w:r>
      <w:r w:rsidR="00D357DA" w:rsidRPr="00AA23E4">
        <w:rPr>
          <w:sz w:val="28"/>
          <w:szCs w:val="28"/>
        </w:rPr>
        <w:t xml:space="preserve"> - себестоимость автомобильных перевозок, руб. (вычислена в предыдущей главе);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5" type="#_x0000_t75" style="width:24.75pt;height:18.75pt">
            <v:imagedata r:id="rId409" o:title=""/>
          </v:shape>
        </w:pict>
      </w:r>
      <w:r w:rsidR="00D357DA" w:rsidRPr="00AA23E4">
        <w:rPr>
          <w:sz w:val="28"/>
          <w:szCs w:val="28"/>
        </w:rPr>
        <w:t xml:space="preserve"> -  коэффициент, учитывающий норму прибыли (равен 1,3).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26" type="#_x0000_t75" style="width:116.25pt;height:24pt">
            <v:imagedata r:id="rId410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(108)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27" type="#_x0000_t75" style="width:23.25pt;height:21.75pt">
            <v:imagedata r:id="rId411" o:title=""/>
          </v:shape>
        </w:pict>
      </w:r>
      <w:r w:rsidRPr="00AA23E4">
        <w:rPr>
          <w:sz w:val="28"/>
          <w:szCs w:val="28"/>
        </w:rPr>
        <w:t xml:space="preserve"> - доход предприятия по прейскуранту. Рассчитывается для автомобилей грузоподъемностью более 5 тонн (КамАЗ-5320 и ЗИЛ-ММЗ-555), руб;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2"/>
          <w:sz w:val="28"/>
          <w:szCs w:val="28"/>
        </w:rPr>
        <w:pict>
          <v:shape id="_x0000_i1428" type="#_x0000_t75" style="width:18pt;height:18.75pt">
            <v:imagedata r:id="rId412" o:title=""/>
          </v:shape>
        </w:pict>
      </w:r>
      <w:r w:rsidRPr="00AA23E4">
        <w:rPr>
          <w:sz w:val="28"/>
          <w:szCs w:val="28"/>
        </w:rPr>
        <w:t xml:space="preserve">  -  тариф на перевозку одной тонны груза (для автомобиля КамАЗ-5320  и ЗИЛ-ММЗ-555 равен 1,37 руб/т),</w:t>
      </w:r>
      <w:r w:rsidR="00CA3F26" w:rsidRPr="00AA23E4">
        <w:rPr>
          <w:sz w:val="28"/>
          <w:szCs w:val="28"/>
        </w:rPr>
        <w:t xml:space="preserve">   [</w:t>
      </w:r>
      <w:r w:rsidRPr="00AA23E4">
        <w:rPr>
          <w:sz w:val="28"/>
          <w:szCs w:val="28"/>
        </w:rPr>
        <w:t>5];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2"/>
          <w:sz w:val="28"/>
          <w:szCs w:val="28"/>
        </w:rPr>
        <w:pict>
          <v:shape id="_x0000_i1429" type="#_x0000_t75" style="width:17.25pt;height:18.75pt">
            <v:imagedata r:id="rId413" o:title=""/>
          </v:shape>
        </w:pict>
      </w:r>
      <w:r w:rsidRPr="00AA23E4">
        <w:rPr>
          <w:sz w:val="28"/>
          <w:szCs w:val="28"/>
        </w:rPr>
        <w:t xml:space="preserve">  -     поясной коэффициент (равен 1,15),   </w:t>
      </w:r>
      <w:r w:rsidR="00CA3F26" w:rsidRPr="00AA23E4">
        <w:rPr>
          <w:sz w:val="28"/>
          <w:szCs w:val="28"/>
        </w:rPr>
        <w:t>[</w:t>
      </w:r>
      <w:r w:rsidRPr="00AA23E4">
        <w:rPr>
          <w:sz w:val="28"/>
          <w:szCs w:val="28"/>
        </w:rPr>
        <w:t>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30" type="#_x0000_t75" style="width:114.75pt;height:24pt">
            <v:imagedata r:id="rId414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(109)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31" type="#_x0000_t75" style="width:24.75pt;height:21.75pt">
            <v:imagedata r:id="rId415" o:title=""/>
          </v:shape>
        </w:pict>
      </w:r>
      <w:r w:rsidRPr="00AA23E4">
        <w:rPr>
          <w:sz w:val="28"/>
          <w:szCs w:val="28"/>
        </w:rPr>
        <w:t xml:space="preserve"> - доход предприятия по прейскуранту. Рассчитывается для автомобилей грузоподъемностью менее 5 тонн (ЗИЛ-131В), руб;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        </w:t>
      </w:r>
      <w:r w:rsidR="00706082">
        <w:rPr>
          <w:position w:val="-16"/>
          <w:sz w:val="28"/>
          <w:szCs w:val="28"/>
        </w:rPr>
        <w:pict>
          <v:shape id="_x0000_i1432" type="#_x0000_t75" style="width:29.25pt;height:21pt">
            <v:imagedata r:id="rId416" o:title=""/>
          </v:shape>
        </w:pict>
      </w:r>
      <w:r w:rsidRPr="00AA23E4">
        <w:rPr>
          <w:sz w:val="28"/>
          <w:szCs w:val="28"/>
        </w:rPr>
        <w:t xml:space="preserve"> -   общее число ездок за год, ед.;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2"/>
          <w:sz w:val="28"/>
          <w:szCs w:val="28"/>
        </w:rPr>
        <w:pict>
          <v:shape id="_x0000_i1433" type="#_x0000_t75" style="width:18pt;height:18.75pt">
            <v:imagedata r:id="rId412" o:title=""/>
          </v:shape>
        </w:pict>
      </w:r>
      <w:r w:rsidRPr="00AA23E4">
        <w:rPr>
          <w:sz w:val="28"/>
          <w:szCs w:val="28"/>
        </w:rPr>
        <w:t xml:space="preserve">   -  тариф за одну отправку (для автомобиля ЗИЛ-131В равен 7,99 руб/отпр),</w:t>
      </w:r>
      <w:r w:rsidR="00CA3F26" w:rsidRPr="00AA23E4">
        <w:rPr>
          <w:sz w:val="28"/>
          <w:szCs w:val="28"/>
        </w:rPr>
        <w:t xml:space="preserve">   [</w:t>
      </w:r>
      <w:r w:rsidRPr="00AA23E4">
        <w:rPr>
          <w:sz w:val="28"/>
          <w:szCs w:val="28"/>
        </w:rPr>
        <w:t>5];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 </w:t>
      </w:r>
      <w:r w:rsidR="00706082">
        <w:rPr>
          <w:position w:val="-12"/>
          <w:sz w:val="28"/>
          <w:szCs w:val="28"/>
        </w:rPr>
        <w:pict>
          <v:shape id="_x0000_i1434" type="#_x0000_t75" style="width:17.25pt;height:18.75pt">
            <v:imagedata r:id="rId322" o:title=""/>
          </v:shape>
        </w:pict>
      </w:r>
      <w:r w:rsidRPr="00AA23E4">
        <w:rPr>
          <w:sz w:val="28"/>
          <w:szCs w:val="28"/>
        </w:rPr>
        <w:t xml:space="preserve">   -     поясной коэффициент (равен 1,15),   </w:t>
      </w:r>
      <w:r w:rsidR="00CA3F26" w:rsidRPr="00AA23E4">
        <w:rPr>
          <w:sz w:val="28"/>
          <w:szCs w:val="28"/>
        </w:rPr>
        <w:t>[</w:t>
      </w:r>
      <w:r w:rsidRPr="00AA23E4">
        <w:rPr>
          <w:sz w:val="28"/>
          <w:szCs w:val="28"/>
        </w:rPr>
        <w:t>4].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435" type="#_x0000_t75" style="width:60pt;height:39pt">
            <v:imagedata r:id="rId417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        (110)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6"/>
          <w:sz w:val="28"/>
          <w:szCs w:val="28"/>
        </w:rPr>
        <w:pict>
          <v:shape id="_x0000_i1436" type="#_x0000_t75" style="width:21.75pt;height:21pt">
            <v:imagedata r:id="rId418" o:title=""/>
          </v:shape>
        </w:pict>
      </w:r>
      <w:r w:rsidRPr="00AA23E4">
        <w:rPr>
          <w:sz w:val="28"/>
          <w:szCs w:val="28"/>
        </w:rPr>
        <w:t xml:space="preserve"> - коэффициент удорожания.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E95C2C" w:rsidRDefault="00E95C2C" w:rsidP="00AA23E4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 xml:space="preserve">7.3 Расчет плана по доходам на примере парка автомобилей 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ЗИЛ-131В</w:t>
      </w:r>
    </w:p>
    <w:p w:rsidR="00E95C2C" w:rsidRDefault="00E95C2C" w:rsidP="00AA23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7" type="#_x0000_t75" style="width:207.75pt;height:21pt">
            <v:imagedata r:id="rId419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8" type="#_x0000_t75" style="width:224.25pt;height:21pt">
            <v:imagedata r:id="rId420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39" type="#_x0000_t75" style="width:116.25pt;height:36pt">
            <v:imagedata r:id="rId421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остальных автомобилей производим аналогичный расчет, и полученные данные сводим в таблицу 18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E95C2C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Таблица 18 –  План по доходам</w:t>
      </w:r>
    </w:p>
    <w:tbl>
      <w:tblPr>
        <w:tblW w:w="976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00"/>
        <w:gridCol w:w="1800"/>
        <w:gridCol w:w="1608"/>
        <w:gridCol w:w="1860"/>
      </w:tblGrid>
      <w:tr w:rsidR="00D357DA" w:rsidRPr="00AA23E4">
        <w:trPr>
          <w:trHeight w:val="258"/>
        </w:trPr>
        <w:tc>
          <w:tcPr>
            <w:tcW w:w="450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Показатели</w:t>
            </w:r>
          </w:p>
        </w:tc>
        <w:tc>
          <w:tcPr>
            <w:tcW w:w="5268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E95C2C" w:rsidRDefault="00D357DA" w:rsidP="00E95C2C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Плановый доход предприятия, руб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170346681</w:t>
            </w:r>
          </w:p>
        </w:tc>
        <w:tc>
          <w:tcPr>
            <w:tcW w:w="16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11733086</w:t>
            </w:r>
          </w:p>
        </w:tc>
        <w:tc>
          <w:tcPr>
            <w:tcW w:w="18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15593065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E95C2C" w:rsidRDefault="00D357DA" w:rsidP="00E95C2C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Доход предприятия по прейскуранту, руб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275012</w:t>
            </w:r>
          </w:p>
        </w:tc>
        <w:tc>
          <w:tcPr>
            <w:tcW w:w="16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195520</w:t>
            </w:r>
          </w:p>
        </w:tc>
        <w:tc>
          <w:tcPr>
            <w:tcW w:w="18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195520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noWrap/>
          </w:tcPr>
          <w:p w:rsidR="00D357DA" w:rsidRPr="00E95C2C" w:rsidRDefault="00D357DA" w:rsidP="00E95C2C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Коэффициент удорожания.</w:t>
            </w:r>
          </w:p>
        </w:tc>
        <w:tc>
          <w:tcPr>
            <w:tcW w:w="180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62</w:t>
            </w:r>
          </w:p>
        </w:tc>
        <w:tc>
          <w:tcPr>
            <w:tcW w:w="1608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60</w:t>
            </w:r>
          </w:p>
        </w:tc>
        <w:tc>
          <w:tcPr>
            <w:tcW w:w="18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80</w:t>
            </w:r>
          </w:p>
        </w:tc>
      </w:tr>
      <w:tr w:rsidR="00D357DA" w:rsidRPr="00AA23E4">
        <w:trPr>
          <w:trHeight w:val="258"/>
        </w:trPr>
        <w:tc>
          <w:tcPr>
            <w:tcW w:w="4500" w:type="dxa"/>
            <w:tcBorders>
              <w:bottom w:val="double" w:sz="4" w:space="0" w:color="auto"/>
            </w:tcBorders>
            <w:noWrap/>
          </w:tcPr>
          <w:p w:rsidR="00D357DA" w:rsidRPr="00E95C2C" w:rsidRDefault="00D357DA" w:rsidP="00E95C2C">
            <w:pPr>
              <w:spacing w:line="360" w:lineRule="auto"/>
              <w:ind w:hanging="32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Средний коэффициент удорожания</w:t>
            </w:r>
          </w:p>
        </w:tc>
        <w:tc>
          <w:tcPr>
            <w:tcW w:w="5268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ind w:hanging="32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67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По плану о доходах предприятий видно, что парк автомобилей ЗИЛ-131В приносит наибольший доход, но для объективной оценки необходимо вычислить прибыль и рентабельность предприятия. 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7.4 Методика планирования прибыли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0" type="#_x0000_t75" style="width:104.25pt;height:18.75pt">
            <v:imagedata r:id="rId42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(111)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41" type="#_x0000_t75" style="width:21pt;height:18.75pt">
            <v:imagedata r:id="rId423" o:title=""/>
          </v:shape>
        </w:pict>
      </w:r>
      <w:r w:rsidRPr="00AA23E4">
        <w:rPr>
          <w:sz w:val="28"/>
          <w:szCs w:val="28"/>
        </w:rPr>
        <w:t xml:space="preserve"> - налогооблагаемая прибыль,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2" type="#_x0000_t75" style="width:21pt;height:18.75pt">
            <v:imagedata r:id="rId424" o:title=""/>
          </v:shape>
        </w:pict>
      </w:r>
      <w:r w:rsidR="00D357DA" w:rsidRPr="00AA23E4">
        <w:rPr>
          <w:sz w:val="28"/>
          <w:szCs w:val="28"/>
        </w:rPr>
        <w:t>- налоги и отчисления,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43" type="#_x0000_t75" style="width:102.75pt;height:21pt">
            <v:imagedata r:id="rId42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(112)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6"/>
          <w:sz w:val="28"/>
          <w:szCs w:val="28"/>
        </w:rPr>
        <w:pict>
          <v:shape id="_x0000_i1444" type="#_x0000_t75" style="width:29.25pt;height:21pt">
            <v:imagedata r:id="rId426" o:title=""/>
          </v:shape>
        </w:pict>
      </w:r>
      <w:r w:rsidRPr="00AA23E4">
        <w:rPr>
          <w:sz w:val="28"/>
          <w:szCs w:val="28"/>
        </w:rPr>
        <w:t xml:space="preserve"> - транспортный налог,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5" type="#_x0000_t75" style="width:27.75pt;height:18.75pt">
            <v:imagedata r:id="rId427" o:title=""/>
          </v:shape>
        </w:pict>
      </w:r>
      <w:r w:rsidR="00D357DA" w:rsidRPr="00AA23E4">
        <w:rPr>
          <w:sz w:val="28"/>
          <w:szCs w:val="28"/>
        </w:rPr>
        <w:t xml:space="preserve"> - налог на имущество,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46" type="#_x0000_t75" style="width:132.75pt;height:21pt">
            <v:imagedata r:id="rId42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(113)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 </w:t>
      </w:r>
      <w:r w:rsidR="00706082">
        <w:rPr>
          <w:position w:val="-12"/>
          <w:sz w:val="28"/>
          <w:szCs w:val="28"/>
        </w:rPr>
        <w:pict>
          <v:shape id="_x0000_i1447" type="#_x0000_t75" style="width:36pt;height:18.75pt">
            <v:imagedata r:id="rId429" o:title=""/>
          </v:shape>
        </w:pict>
      </w:r>
      <w:r w:rsidRPr="00AA23E4">
        <w:rPr>
          <w:sz w:val="28"/>
          <w:szCs w:val="28"/>
        </w:rPr>
        <w:t xml:space="preserve"> - ставка транспортного налога, руб/л.с. Для автомобиля ЗИЛ-131В равна 8 руб/л.с, для автомобиля КамАЗ-5320 – 8 руб/л.с, для автомобиля ЗИЛ-ММЗ-555 -  8 руб/л.с.;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8" type="#_x0000_t75" style="width:27pt;height:18.75pt">
            <v:imagedata r:id="rId430" o:title=""/>
          </v:shape>
        </w:pict>
      </w:r>
      <w:r w:rsidR="00D357DA" w:rsidRPr="00AA23E4">
        <w:rPr>
          <w:sz w:val="28"/>
          <w:szCs w:val="28"/>
        </w:rPr>
        <w:t xml:space="preserve"> - мощность двигателя автомобиля, л.с. Мощность двигателя автомобиля ЗИЛ-131В – 110 л.с., мощность двигателя автомобиля КамАЗ-5320 -  120 л.с., мощность двигателя автомобиля ЗИЛ-ММЗ-555 – 110 л.с.,    [2];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449" type="#_x0000_t75" style="width:15pt;height:15pt">
            <v:imagedata r:id="rId431" o:title=""/>
          </v:shape>
        </w:pict>
      </w:r>
      <w:r w:rsidR="00D357DA" w:rsidRPr="00AA23E4">
        <w:rPr>
          <w:sz w:val="28"/>
          <w:szCs w:val="28"/>
        </w:rPr>
        <w:t xml:space="preserve">     -      списочное количество автомобилей в парке, ед.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50" type="#_x0000_t75" style="width:129.75pt;height:21pt">
            <v:imagedata r:id="rId432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(114)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51" type="#_x0000_t75" style="width:39.75pt;height:18.75pt">
            <v:imagedata r:id="rId433" o:title=""/>
          </v:shape>
        </w:pict>
      </w:r>
      <w:r w:rsidRPr="00AA23E4">
        <w:rPr>
          <w:sz w:val="28"/>
          <w:szCs w:val="28"/>
        </w:rPr>
        <w:t xml:space="preserve"> - ставка налога на имущество, %, (2 процента от стоимости имущества).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52" type="#_x0000_t75" style="width:42.75pt;height:21pt">
            <v:imagedata r:id="rId434" o:title=""/>
          </v:shape>
        </w:pict>
      </w:r>
      <w:r w:rsidR="00D357DA" w:rsidRPr="00AA23E4">
        <w:rPr>
          <w:sz w:val="28"/>
          <w:szCs w:val="28"/>
        </w:rPr>
        <w:t xml:space="preserve"> - общая стоимость производственных фондов предприятия, руб, (вычислена в п. 5.2).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3" type="#_x0000_t75" style="width:104.25pt;height:18.75pt">
            <v:imagedata r:id="rId435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(115)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54" type="#_x0000_t75" style="width:36pt;height:18.75pt">
            <v:imagedata r:id="rId436" o:title=""/>
          </v:shape>
        </w:pict>
      </w:r>
      <w:r w:rsidRPr="00AA23E4">
        <w:rPr>
          <w:sz w:val="28"/>
          <w:szCs w:val="28"/>
        </w:rPr>
        <w:t xml:space="preserve"> - прибыль АТП, руб;</w: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5" type="#_x0000_t75" style="width:21pt;height:18.75pt">
            <v:imagedata r:id="rId437" o:title=""/>
          </v:shape>
        </w:pict>
      </w:r>
      <w:r w:rsidR="00D357DA" w:rsidRPr="00AA23E4">
        <w:rPr>
          <w:sz w:val="28"/>
          <w:szCs w:val="28"/>
        </w:rPr>
        <w:t xml:space="preserve">  -   налог на прибыль, руб.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6" type="#_x0000_t75" style="width:86.25pt;height:18.75pt">
            <v:imagedata r:id="rId438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     (116)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12"/>
          <w:sz w:val="28"/>
          <w:szCs w:val="28"/>
        </w:rPr>
        <w:pict>
          <v:shape id="_x0000_i1457" type="#_x0000_t75" style="width:24pt;height:18.75pt">
            <v:imagedata r:id="rId439" o:title=""/>
          </v:shape>
        </w:pict>
      </w:r>
      <w:r w:rsidRPr="00AA23E4">
        <w:rPr>
          <w:sz w:val="28"/>
          <w:szCs w:val="28"/>
        </w:rPr>
        <w:t xml:space="preserve"> - ставка налога на прибыль, %. Составляет 24 процента.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 xml:space="preserve">7.5 Планирование прибыли на примере парка автомобилей 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 xml:space="preserve">    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58" type="#_x0000_t75" style="width:182.25pt;height:21pt">
            <v:imagedata r:id="rId440" o:title=""/>
          </v:shape>
        </w:pict>
      </w: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9" type="#_x0000_t75" style="width:219.75pt;height:21pt">
            <v:imagedata r:id="rId441" o:title=""/>
          </v:shape>
        </w:pict>
      </w: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60" type="#_x0000_t75" style="width:216.75pt;height:21pt">
            <v:imagedata r:id="rId442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1" type="#_x0000_t75" style="width:308.25pt;height:21pt">
            <v:imagedata r:id="rId443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2" type="#_x0000_t75" style="width:210pt;height:21pt">
            <v:imagedata r:id="rId444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3" type="#_x0000_t75" style="width:249.75pt;height:21pt">
            <v:imagedata r:id="rId445" o:title=""/>
          </v:shape>
        </w:pict>
      </w:r>
    </w:p>
    <w:p w:rsidR="00CA3F26" w:rsidRPr="00AA23E4" w:rsidRDefault="00CA3F26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остальных автомобилей производим аналогичный расчет и полученные данные сводим в таблицу 19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19 –  Расчет прибыли</w:t>
      </w:r>
    </w:p>
    <w:tbl>
      <w:tblPr>
        <w:tblW w:w="90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55"/>
        <w:gridCol w:w="1620"/>
        <w:gridCol w:w="1620"/>
        <w:gridCol w:w="2105"/>
      </w:tblGrid>
      <w:tr w:rsidR="00D357DA" w:rsidRPr="00AA23E4">
        <w:trPr>
          <w:trHeight w:val="258"/>
        </w:trPr>
        <w:tc>
          <w:tcPr>
            <w:tcW w:w="365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Показатели</w:t>
            </w:r>
          </w:p>
        </w:tc>
        <w:tc>
          <w:tcPr>
            <w:tcW w:w="5345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210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Транспортный налог, руб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10560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8640</w:t>
            </w:r>
          </w:p>
        </w:tc>
        <w:tc>
          <w:tcPr>
            <w:tcW w:w="210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11440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Налог на имущество, руб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240000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270000</w:t>
            </w:r>
          </w:p>
        </w:tc>
        <w:tc>
          <w:tcPr>
            <w:tcW w:w="210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238333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Налогооблагаемая прибыль, руб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3680592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2428995</w:t>
            </w:r>
          </w:p>
        </w:tc>
        <w:tc>
          <w:tcPr>
            <w:tcW w:w="210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3348627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Налог на прибыль, руб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883342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582959</w:t>
            </w:r>
          </w:p>
        </w:tc>
        <w:tc>
          <w:tcPr>
            <w:tcW w:w="2105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803671</w:t>
            </w:r>
          </w:p>
        </w:tc>
      </w:tr>
      <w:tr w:rsidR="00D357DA" w:rsidRPr="00AA23E4">
        <w:trPr>
          <w:trHeight w:val="258"/>
        </w:trPr>
        <w:tc>
          <w:tcPr>
            <w:tcW w:w="3655" w:type="dxa"/>
            <w:tcBorders>
              <w:bottom w:val="double" w:sz="4" w:space="0" w:color="auto"/>
            </w:tcBorders>
            <w:noWrap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Прибыль АТП, руб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2797250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1846036</w:t>
            </w:r>
          </w:p>
        </w:tc>
        <w:tc>
          <w:tcPr>
            <w:tcW w:w="2105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2544956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По плану о доходах предприятий видно, что парк автомобилей ЗИЛ-131В приносит наибольшую прибыль, но для объективной оценки необходимо вычислить рентабельность предприятия.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7.6 Методика расчета рентабельности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64" type="#_x0000_t75" style="width:104.25pt;height:36.75pt">
            <v:imagedata r:id="rId446" o:title=""/>
          </v:shape>
        </w:pict>
      </w:r>
      <w:r w:rsidR="00D357DA" w:rsidRPr="00AA23E4">
        <w:rPr>
          <w:sz w:val="28"/>
          <w:szCs w:val="28"/>
        </w:rPr>
        <w:t xml:space="preserve">                                             (117)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 xml:space="preserve">где </w:t>
      </w:r>
      <w:r w:rsidR="00706082">
        <w:rPr>
          <w:position w:val="-4"/>
          <w:sz w:val="28"/>
          <w:szCs w:val="28"/>
        </w:rPr>
        <w:pict>
          <v:shape id="_x0000_i1465" type="#_x0000_t75" style="width:12.75pt;height:14.25pt">
            <v:imagedata r:id="rId447" o:title=""/>
          </v:shape>
        </w:pict>
      </w:r>
      <w:r w:rsidRPr="00AA23E4">
        <w:rPr>
          <w:sz w:val="28"/>
          <w:szCs w:val="28"/>
        </w:rPr>
        <w:t xml:space="preserve"> - рентабельность предприятия, %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 xml:space="preserve">7.7 Расчет рентабельности на примере парка автомобилей </w:t>
      </w: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 xml:space="preserve">     ЗИЛ-131В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706082" w:rsidP="00AA23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66" type="#_x0000_t75" style="width:168pt;height:36pt">
            <v:imagedata r:id="rId448" o:title=""/>
          </v:shape>
        </w:pic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Для остальных автомобилей производим аналогичный расчет рентабельности и полученные данные сводим в таблицу 20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A23E4">
        <w:rPr>
          <w:sz w:val="28"/>
          <w:szCs w:val="28"/>
        </w:rPr>
        <w:t>Таблица 20 –  Расчет рентабельности</w:t>
      </w:r>
    </w:p>
    <w:tbl>
      <w:tblPr>
        <w:tblW w:w="919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20"/>
        <w:gridCol w:w="1393"/>
        <w:gridCol w:w="1620"/>
        <w:gridCol w:w="1860"/>
      </w:tblGrid>
      <w:tr w:rsidR="00D357DA" w:rsidRPr="00AA23E4">
        <w:trPr>
          <w:trHeight w:val="258"/>
        </w:trPr>
        <w:tc>
          <w:tcPr>
            <w:tcW w:w="432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Показатели</w:t>
            </w:r>
          </w:p>
        </w:tc>
        <w:tc>
          <w:tcPr>
            <w:tcW w:w="4873" w:type="dxa"/>
            <w:gridSpan w:val="3"/>
            <w:tcBorders>
              <w:top w:val="double" w:sz="4" w:space="0" w:color="auto"/>
            </w:tcBorders>
            <w:noWrap/>
            <w:vAlign w:val="bottom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Значения показателей</w:t>
            </w:r>
          </w:p>
        </w:tc>
      </w:tr>
      <w:tr w:rsidR="00D357DA" w:rsidRPr="00AA23E4">
        <w:trPr>
          <w:trHeight w:val="258"/>
        </w:trPr>
        <w:tc>
          <w:tcPr>
            <w:tcW w:w="4320" w:type="dxa"/>
            <w:vMerge/>
            <w:vAlign w:val="center"/>
          </w:tcPr>
          <w:p w:rsidR="00D357DA" w:rsidRPr="00E95C2C" w:rsidRDefault="00D357DA" w:rsidP="00E95C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ЗИЛ-131В</w:t>
            </w:r>
          </w:p>
        </w:tc>
        <w:tc>
          <w:tcPr>
            <w:tcW w:w="162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КамАЗ-5320</w:t>
            </w:r>
          </w:p>
        </w:tc>
        <w:tc>
          <w:tcPr>
            <w:tcW w:w="1860" w:type="dxa"/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ЗИЛ-ММЗ-555</w:t>
            </w:r>
          </w:p>
        </w:tc>
      </w:tr>
      <w:tr w:rsidR="00D357DA" w:rsidRPr="00AA23E4">
        <w:trPr>
          <w:trHeight w:val="258"/>
        </w:trPr>
        <w:tc>
          <w:tcPr>
            <w:tcW w:w="4320" w:type="dxa"/>
            <w:tcBorders>
              <w:bottom w:val="double" w:sz="4" w:space="0" w:color="auto"/>
            </w:tcBorders>
            <w:noWrap/>
          </w:tcPr>
          <w:p w:rsidR="00D357DA" w:rsidRPr="00E95C2C" w:rsidRDefault="00D357DA" w:rsidP="00E95C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Рентабельность предприятия, %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21,3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20,5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noWrap/>
            <w:vAlign w:val="center"/>
          </w:tcPr>
          <w:p w:rsidR="00D357DA" w:rsidRPr="00E95C2C" w:rsidRDefault="00D357DA" w:rsidP="00E95C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95C2C">
              <w:rPr>
                <w:sz w:val="20"/>
                <w:szCs w:val="20"/>
              </w:rPr>
              <w:t>21,2</w:t>
            </w:r>
          </w:p>
        </w:tc>
      </w:tr>
    </w:tbl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Рассчитав рентабельность предприятий трех различных парков подвижного состава, делаем вывод, что применение парка автомобилей ЗИЛ-131В наиболее эффективно, потому что прибыль АТП наибольшая, а себестоимость подвижного состава наименьшая, по сравнению с другими парками автомобилей.</w:t>
      </w:r>
    </w:p>
    <w:p w:rsidR="00D357DA" w:rsidRPr="00AA23E4" w:rsidRDefault="00E95C2C" w:rsidP="00AA23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57DA" w:rsidRPr="00AA23E4">
        <w:rPr>
          <w:sz w:val="28"/>
          <w:szCs w:val="28"/>
        </w:rPr>
        <w:t>Список использованных источников</w:t>
      </w:r>
    </w:p>
    <w:p w:rsidR="00D357DA" w:rsidRPr="00AA23E4" w:rsidRDefault="00D357DA" w:rsidP="00AA23E4">
      <w:pPr>
        <w:spacing w:line="360" w:lineRule="auto"/>
        <w:ind w:firstLine="709"/>
        <w:jc w:val="both"/>
        <w:rPr>
          <w:sz w:val="28"/>
          <w:szCs w:val="28"/>
        </w:rPr>
      </w:pP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1 Единые нормы времени на перевозку грузов</w:t>
      </w:r>
      <w:r w:rsidRPr="00AA23E4">
        <w:rPr>
          <w:sz w:val="28"/>
          <w:szCs w:val="28"/>
        </w:rPr>
        <w:br/>
        <w:t>автомобильным транспортом и сдельные расценки для оплаты труда водителей: М.- Экономика, 1990г.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2 Краткий автомобильный справочник. Гос. НИИ автомоб.трансп. 8-е изд. – М. Транспорт, 1979г.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3 Николин В.И., Мочалин С.М., Витвицкий Е.Е., Николин И.В.; под ред. проф. В.И.Николина Проектирование автотранспортных систем доставки груза. – Омск: Изд-во СибАДИ, 2001. – 184с.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4 Положение о техническом обслуживании и ремонте подвижного состава автомобильного транспорта. – М.: Транспорт, 1988. – 78с.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5 Прейскурант №13-01-01. Тарифы на перевозку грузов и другие услуги, выполняемые автомобильным транспортом.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6 Справочные и нормативные материалы по автомобильному транспорту, г.Курган, 1987, изд. 3-е</w:t>
      </w:r>
    </w:p>
    <w:p w:rsidR="00D357DA" w:rsidRPr="00AA23E4" w:rsidRDefault="00D357DA" w:rsidP="00E95C2C">
      <w:pPr>
        <w:spacing w:line="360" w:lineRule="auto"/>
        <w:jc w:val="both"/>
        <w:rPr>
          <w:sz w:val="28"/>
          <w:szCs w:val="28"/>
        </w:rPr>
      </w:pPr>
      <w:r w:rsidRPr="00AA23E4">
        <w:rPr>
          <w:sz w:val="28"/>
          <w:szCs w:val="28"/>
        </w:rPr>
        <w:t>7 Тарифная политика на автомобильном транспорте. - М: Изд-во «Центроргтрудавтотранс», 2001г. – 215с.</w:t>
      </w:r>
    </w:p>
    <w:p w:rsidR="00C37075" w:rsidRPr="00AA23E4" w:rsidRDefault="00C37075" w:rsidP="00AA23E4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C37075" w:rsidRPr="00AA23E4" w:rsidSect="00AA23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D8" w:rsidRDefault="00C939D8">
      <w:r>
        <w:separator/>
      </w:r>
    </w:p>
  </w:endnote>
  <w:endnote w:type="continuationSeparator" w:id="0">
    <w:p w:rsidR="00C939D8" w:rsidRDefault="00C9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BC" w:rsidRDefault="008361BC" w:rsidP="008361BC">
    <w:pPr>
      <w:pStyle w:val="a7"/>
      <w:framePr w:wrap="around" w:vAnchor="text" w:hAnchor="margin" w:xAlign="center" w:y="1"/>
      <w:rPr>
        <w:rStyle w:val="a9"/>
      </w:rPr>
    </w:pPr>
  </w:p>
  <w:p w:rsidR="008361BC" w:rsidRDefault="008361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BC" w:rsidRDefault="00D606D4" w:rsidP="008361BC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8361BC" w:rsidRDefault="008361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D8" w:rsidRDefault="00C939D8">
      <w:r>
        <w:separator/>
      </w:r>
    </w:p>
  </w:footnote>
  <w:footnote w:type="continuationSeparator" w:id="0">
    <w:p w:rsidR="00C939D8" w:rsidRDefault="00C9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B1FDE"/>
    <w:multiLevelType w:val="multilevel"/>
    <w:tmpl w:val="7C648E1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05"/>
        </w:tabs>
        <w:ind w:left="1005" w:hanging="55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">
    <w:nsid w:val="0FD06320"/>
    <w:multiLevelType w:val="hybridMultilevel"/>
    <w:tmpl w:val="230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342047"/>
    <w:multiLevelType w:val="multilevel"/>
    <w:tmpl w:val="3698CC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3">
    <w:nsid w:val="34EC0406"/>
    <w:multiLevelType w:val="hybridMultilevel"/>
    <w:tmpl w:val="FABED60E"/>
    <w:lvl w:ilvl="0" w:tplc="8A66E0FE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E3943E5"/>
    <w:multiLevelType w:val="hybridMultilevel"/>
    <w:tmpl w:val="C7BCF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F86873"/>
    <w:multiLevelType w:val="hybridMultilevel"/>
    <w:tmpl w:val="F36AF498"/>
    <w:lvl w:ilvl="0" w:tplc="A392CA2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CE6713"/>
    <w:multiLevelType w:val="hybridMultilevel"/>
    <w:tmpl w:val="8488F136"/>
    <w:lvl w:ilvl="0" w:tplc="6D7A4244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18B6ECA"/>
    <w:multiLevelType w:val="multilevel"/>
    <w:tmpl w:val="F2180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8">
    <w:nsid w:val="6CBF2BCA"/>
    <w:multiLevelType w:val="hybridMultilevel"/>
    <w:tmpl w:val="A614F71E"/>
    <w:lvl w:ilvl="0" w:tplc="77685754">
      <w:start w:val="5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750A5788"/>
    <w:multiLevelType w:val="hybridMultilevel"/>
    <w:tmpl w:val="9828BAF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250"/>
    <w:rsid w:val="00017784"/>
    <w:rsid w:val="000E3444"/>
    <w:rsid w:val="00170250"/>
    <w:rsid w:val="00172776"/>
    <w:rsid w:val="001A7565"/>
    <w:rsid w:val="001B217C"/>
    <w:rsid w:val="002F37ED"/>
    <w:rsid w:val="00391E55"/>
    <w:rsid w:val="003A6104"/>
    <w:rsid w:val="00591CA1"/>
    <w:rsid w:val="00655521"/>
    <w:rsid w:val="006E493A"/>
    <w:rsid w:val="007001C7"/>
    <w:rsid w:val="00706082"/>
    <w:rsid w:val="007C631C"/>
    <w:rsid w:val="008361BC"/>
    <w:rsid w:val="00864AA1"/>
    <w:rsid w:val="008A70C9"/>
    <w:rsid w:val="009573B9"/>
    <w:rsid w:val="009A0D10"/>
    <w:rsid w:val="00AA23E4"/>
    <w:rsid w:val="00AC63CC"/>
    <w:rsid w:val="00AD2BE8"/>
    <w:rsid w:val="00B855C2"/>
    <w:rsid w:val="00C243DF"/>
    <w:rsid w:val="00C37075"/>
    <w:rsid w:val="00C939D8"/>
    <w:rsid w:val="00CA0EED"/>
    <w:rsid w:val="00CA3F26"/>
    <w:rsid w:val="00CB5D18"/>
    <w:rsid w:val="00D00D7B"/>
    <w:rsid w:val="00D357DA"/>
    <w:rsid w:val="00D606D4"/>
    <w:rsid w:val="00E56E09"/>
    <w:rsid w:val="00E95C2C"/>
    <w:rsid w:val="00F10E25"/>
    <w:rsid w:val="00F4491B"/>
    <w:rsid w:val="00F9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78"/>
    <o:shapelayout v:ext="edit">
      <o:idmap v:ext="edit" data="1"/>
    </o:shapelayout>
  </w:shapeDefaults>
  <w:decimalSymbol w:val=","/>
  <w:listSeparator w:val=";"/>
  <w14:defaultImageDpi w14:val="0"/>
  <w15:chartTrackingRefBased/>
  <w15:docId w15:val="{1CC6D2E5-06F0-40D9-A6D4-6EB99ECA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357DA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sid w:val="00D357DA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customStyle="1" w:styleId="2">
    <w:name w:val="заголовок 2"/>
    <w:basedOn w:val="a"/>
    <w:next w:val="a"/>
    <w:rsid w:val="00D357DA"/>
    <w:pPr>
      <w:keepNext/>
      <w:autoSpaceDE w:val="0"/>
      <w:autoSpaceDN w:val="0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D357D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57DA"/>
    <w:rPr>
      <w:rFonts w:cs="Times New Roman"/>
    </w:rPr>
  </w:style>
  <w:style w:type="paragraph" w:styleId="aa">
    <w:name w:val="header"/>
    <w:basedOn w:val="a"/>
    <w:link w:val="ab"/>
    <w:uiPriority w:val="99"/>
    <w:rsid w:val="00D357DA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357D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35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89.wmf"/><Relationship Id="rId21" Type="http://schemas.openxmlformats.org/officeDocument/2006/relationships/image" Target="media/image15.wmf"/><Relationship Id="rId63" Type="http://schemas.openxmlformats.org/officeDocument/2006/relationships/image" Target="media/image55.wmf"/><Relationship Id="rId159" Type="http://schemas.openxmlformats.org/officeDocument/2006/relationships/image" Target="media/image151.wmf"/><Relationship Id="rId324" Type="http://schemas.openxmlformats.org/officeDocument/2006/relationships/image" Target="media/image314.wmf"/><Relationship Id="rId366" Type="http://schemas.openxmlformats.org/officeDocument/2006/relationships/image" Target="media/image356.wmf"/><Relationship Id="rId170" Type="http://schemas.openxmlformats.org/officeDocument/2006/relationships/image" Target="media/image162.wmf"/><Relationship Id="rId226" Type="http://schemas.openxmlformats.org/officeDocument/2006/relationships/image" Target="media/image218.wmf"/><Relationship Id="rId433" Type="http://schemas.openxmlformats.org/officeDocument/2006/relationships/image" Target="media/image423.wmf"/><Relationship Id="rId268" Type="http://schemas.openxmlformats.org/officeDocument/2006/relationships/image" Target="media/image260.wmf"/><Relationship Id="rId32" Type="http://schemas.openxmlformats.org/officeDocument/2006/relationships/oleObject" Target="embeddings/oleObject2.bin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335" Type="http://schemas.openxmlformats.org/officeDocument/2006/relationships/image" Target="media/image325.wmf"/><Relationship Id="rId377" Type="http://schemas.openxmlformats.org/officeDocument/2006/relationships/image" Target="media/image367.wmf"/><Relationship Id="rId5" Type="http://schemas.openxmlformats.org/officeDocument/2006/relationships/footnotes" Target="footnotes.xml"/><Relationship Id="rId181" Type="http://schemas.openxmlformats.org/officeDocument/2006/relationships/image" Target="media/image173.wmf"/><Relationship Id="rId237" Type="http://schemas.openxmlformats.org/officeDocument/2006/relationships/image" Target="media/image229.wmf"/><Relationship Id="rId402" Type="http://schemas.openxmlformats.org/officeDocument/2006/relationships/image" Target="media/image392.wmf"/><Relationship Id="rId279" Type="http://schemas.openxmlformats.org/officeDocument/2006/relationships/footer" Target="footer2.xml"/><Relationship Id="rId444" Type="http://schemas.openxmlformats.org/officeDocument/2006/relationships/image" Target="media/image434.wmf"/><Relationship Id="rId43" Type="http://schemas.openxmlformats.org/officeDocument/2006/relationships/image" Target="media/image35.wmf"/><Relationship Id="rId139" Type="http://schemas.openxmlformats.org/officeDocument/2006/relationships/image" Target="media/image131.wmf"/><Relationship Id="rId290" Type="http://schemas.openxmlformats.org/officeDocument/2006/relationships/image" Target="media/image280.wmf"/><Relationship Id="rId304" Type="http://schemas.openxmlformats.org/officeDocument/2006/relationships/image" Target="media/image294.wmf"/><Relationship Id="rId346" Type="http://schemas.openxmlformats.org/officeDocument/2006/relationships/image" Target="media/image336.wmf"/><Relationship Id="rId388" Type="http://schemas.openxmlformats.org/officeDocument/2006/relationships/image" Target="media/image378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3.wmf"/><Relationship Id="rId248" Type="http://schemas.openxmlformats.org/officeDocument/2006/relationships/image" Target="media/image240.wmf"/><Relationship Id="rId12" Type="http://schemas.openxmlformats.org/officeDocument/2006/relationships/image" Target="media/image6.wmf"/><Relationship Id="rId108" Type="http://schemas.openxmlformats.org/officeDocument/2006/relationships/image" Target="media/image100.wmf"/><Relationship Id="rId315" Type="http://schemas.openxmlformats.org/officeDocument/2006/relationships/image" Target="media/image305.wmf"/><Relationship Id="rId357" Type="http://schemas.openxmlformats.org/officeDocument/2006/relationships/image" Target="media/image347.wmf"/><Relationship Id="rId54" Type="http://schemas.openxmlformats.org/officeDocument/2006/relationships/image" Target="media/image46.wmf"/><Relationship Id="rId96" Type="http://schemas.openxmlformats.org/officeDocument/2006/relationships/image" Target="media/image88.wmf"/><Relationship Id="rId161" Type="http://schemas.openxmlformats.org/officeDocument/2006/relationships/image" Target="media/image153.wmf"/><Relationship Id="rId217" Type="http://schemas.openxmlformats.org/officeDocument/2006/relationships/image" Target="media/image209.wmf"/><Relationship Id="rId399" Type="http://schemas.openxmlformats.org/officeDocument/2006/relationships/image" Target="media/image389.wmf"/><Relationship Id="rId259" Type="http://schemas.openxmlformats.org/officeDocument/2006/relationships/image" Target="media/image251.wmf"/><Relationship Id="rId424" Type="http://schemas.openxmlformats.org/officeDocument/2006/relationships/image" Target="media/image414.wmf"/><Relationship Id="rId23" Type="http://schemas.openxmlformats.org/officeDocument/2006/relationships/image" Target="media/image17.wmf"/><Relationship Id="rId119" Type="http://schemas.openxmlformats.org/officeDocument/2006/relationships/image" Target="media/image111.wmf"/><Relationship Id="rId270" Type="http://schemas.openxmlformats.org/officeDocument/2006/relationships/image" Target="media/image262.wmf"/><Relationship Id="rId326" Type="http://schemas.openxmlformats.org/officeDocument/2006/relationships/image" Target="media/image316.wmf"/><Relationship Id="rId65" Type="http://schemas.openxmlformats.org/officeDocument/2006/relationships/image" Target="media/image57.wmf"/><Relationship Id="rId130" Type="http://schemas.openxmlformats.org/officeDocument/2006/relationships/image" Target="media/image122.wmf"/><Relationship Id="rId368" Type="http://schemas.openxmlformats.org/officeDocument/2006/relationships/image" Target="media/image358.wmf"/><Relationship Id="rId172" Type="http://schemas.openxmlformats.org/officeDocument/2006/relationships/image" Target="media/image164.wmf"/><Relationship Id="rId228" Type="http://schemas.openxmlformats.org/officeDocument/2006/relationships/image" Target="media/image220.wmf"/><Relationship Id="rId435" Type="http://schemas.openxmlformats.org/officeDocument/2006/relationships/image" Target="media/image425.wmf"/><Relationship Id="rId281" Type="http://schemas.openxmlformats.org/officeDocument/2006/relationships/image" Target="media/image271.wmf"/><Relationship Id="rId337" Type="http://schemas.openxmlformats.org/officeDocument/2006/relationships/image" Target="media/image327.wmf"/><Relationship Id="rId34" Type="http://schemas.openxmlformats.org/officeDocument/2006/relationships/image" Target="media/image26.wmf"/><Relationship Id="rId76" Type="http://schemas.openxmlformats.org/officeDocument/2006/relationships/image" Target="media/image68.wmf"/><Relationship Id="rId141" Type="http://schemas.openxmlformats.org/officeDocument/2006/relationships/image" Target="media/image133.wmf"/><Relationship Id="rId379" Type="http://schemas.openxmlformats.org/officeDocument/2006/relationships/image" Target="media/image369.wmf"/><Relationship Id="rId7" Type="http://schemas.openxmlformats.org/officeDocument/2006/relationships/image" Target="media/image1.wmf"/><Relationship Id="rId183" Type="http://schemas.openxmlformats.org/officeDocument/2006/relationships/image" Target="media/image175.wmf"/><Relationship Id="rId239" Type="http://schemas.openxmlformats.org/officeDocument/2006/relationships/image" Target="media/image231.wmf"/><Relationship Id="rId390" Type="http://schemas.openxmlformats.org/officeDocument/2006/relationships/image" Target="media/image380.wmf"/><Relationship Id="rId404" Type="http://schemas.openxmlformats.org/officeDocument/2006/relationships/image" Target="media/image394.wmf"/><Relationship Id="rId446" Type="http://schemas.openxmlformats.org/officeDocument/2006/relationships/image" Target="media/image436.wmf"/><Relationship Id="rId250" Type="http://schemas.openxmlformats.org/officeDocument/2006/relationships/image" Target="media/image242.wmf"/><Relationship Id="rId292" Type="http://schemas.openxmlformats.org/officeDocument/2006/relationships/image" Target="media/image282.wmf"/><Relationship Id="rId306" Type="http://schemas.openxmlformats.org/officeDocument/2006/relationships/image" Target="media/image296.wmf"/><Relationship Id="rId45" Type="http://schemas.openxmlformats.org/officeDocument/2006/relationships/image" Target="media/image37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348" Type="http://schemas.openxmlformats.org/officeDocument/2006/relationships/image" Target="media/image338.wmf"/><Relationship Id="rId152" Type="http://schemas.openxmlformats.org/officeDocument/2006/relationships/image" Target="media/image144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415" Type="http://schemas.openxmlformats.org/officeDocument/2006/relationships/image" Target="media/image405.wmf"/><Relationship Id="rId261" Type="http://schemas.openxmlformats.org/officeDocument/2006/relationships/image" Target="media/image253.wmf"/><Relationship Id="rId14" Type="http://schemas.openxmlformats.org/officeDocument/2006/relationships/image" Target="media/image8.wmf"/><Relationship Id="rId56" Type="http://schemas.openxmlformats.org/officeDocument/2006/relationships/image" Target="media/image48.wmf"/><Relationship Id="rId317" Type="http://schemas.openxmlformats.org/officeDocument/2006/relationships/image" Target="media/image307.wmf"/><Relationship Id="rId359" Type="http://schemas.openxmlformats.org/officeDocument/2006/relationships/image" Target="media/image349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63" Type="http://schemas.openxmlformats.org/officeDocument/2006/relationships/image" Target="media/image155.wmf"/><Relationship Id="rId219" Type="http://schemas.openxmlformats.org/officeDocument/2006/relationships/image" Target="media/image211.wmf"/><Relationship Id="rId370" Type="http://schemas.openxmlformats.org/officeDocument/2006/relationships/image" Target="media/image360.wmf"/><Relationship Id="rId426" Type="http://schemas.openxmlformats.org/officeDocument/2006/relationships/image" Target="media/image416.wmf"/><Relationship Id="rId230" Type="http://schemas.openxmlformats.org/officeDocument/2006/relationships/image" Target="media/image222.wmf"/><Relationship Id="rId25" Type="http://schemas.openxmlformats.org/officeDocument/2006/relationships/image" Target="media/image19.wmf"/><Relationship Id="rId67" Type="http://schemas.openxmlformats.org/officeDocument/2006/relationships/image" Target="media/image59.wmf"/><Relationship Id="rId272" Type="http://schemas.openxmlformats.org/officeDocument/2006/relationships/image" Target="media/image264.wmf"/><Relationship Id="rId328" Type="http://schemas.openxmlformats.org/officeDocument/2006/relationships/image" Target="media/image318.wmf"/><Relationship Id="rId132" Type="http://schemas.openxmlformats.org/officeDocument/2006/relationships/image" Target="media/image124.wmf"/><Relationship Id="rId174" Type="http://schemas.openxmlformats.org/officeDocument/2006/relationships/image" Target="media/image166.wmf"/><Relationship Id="rId381" Type="http://schemas.openxmlformats.org/officeDocument/2006/relationships/image" Target="media/image371.wmf"/><Relationship Id="rId241" Type="http://schemas.openxmlformats.org/officeDocument/2006/relationships/image" Target="media/image233.wmf"/><Relationship Id="rId437" Type="http://schemas.openxmlformats.org/officeDocument/2006/relationships/image" Target="media/image427.wmf"/><Relationship Id="rId36" Type="http://schemas.openxmlformats.org/officeDocument/2006/relationships/image" Target="media/image28.wmf"/><Relationship Id="rId283" Type="http://schemas.openxmlformats.org/officeDocument/2006/relationships/image" Target="media/image273.wmf"/><Relationship Id="rId339" Type="http://schemas.openxmlformats.org/officeDocument/2006/relationships/image" Target="media/image329.wmf"/><Relationship Id="rId78" Type="http://schemas.openxmlformats.org/officeDocument/2006/relationships/image" Target="media/image70.wmf"/><Relationship Id="rId101" Type="http://schemas.openxmlformats.org/officeDocument/2006/relationships/image" Target="media/image93.wmf"/><Relationship Id="rId143" Type="http://schemas.openxmlformats.org/officeDocument/2006/relationships/image" Target="media/image135.wmf"/><Relationship Id="rId185" Type="http://schemas.openxmlformats.org/officeDocument/2006/relationships/image" Target="media/image177.wmf"/><Relationship Id="rId350" Type="http://schemas.openxmlformats.org/officeDocument/2006/relationships/image" Target="media/image340.wmf"/><Relationship Id="rId406" Type="http://schemas.openxmlformats.org/officeDocument/2006/relationships/image" Target="media/image396.wmf"/><Relationship Id="rId9" Type="http://schemas.openxmlformats.org/officeDocument/2006/relationships/image" Target="media/image3.wmf"/><Relationship Id="rId210" Type="http://schemas.openxmlformats.org/officeDocument/2006/relationships/image" Target="media/image202.wmf"/><Relationship Id="rId392" Type="http://schemas.openxmlformats.org/officeDocument/2006/relationships/image" Target="media/image382.wmf"/><Relationship Id="rId448" Type="http://schemas.openxmlformats.org/officeDocument/2006/relationships/image" Target="media/image438.wmf"/><Relationship Id="rId252" Type="http://schemas.openxmlformats.org/officeDocument/2006/relationships/image" Target="media/image244.wmf"/><Relationship Id="rId294" Type="http://schemas.openxmlformats.org/officeDocument/2006/relationships/image" Target="media/image284.wmf"/><Relationship Id="rId308" Type="http://schemas.openxmlformats.org/officeDocument/2006/relationships/image" Target="media/image298.wmf"/><Relationship Id="rId47" Type="http://schemas.openxmlformats.org/officeDocument/2006/relationships/image" Target="media/image39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54" Type="http://schemas.openxmlformats.org/officeDocument/2006/relationships/image" Target="media/image146.wmf"/><Relationship Id="rId361" Type="http://schemas.openxmlformats.org/officeDocument/2006/relationships/image" Target="media/image351.wmf"/><Relationship Id="rId196" Type="http://schemas.openxmlformats.org/officeDocument/2006/relationships/image" Target="media/image188.wmf"/><Relationship Id="rId417" Type="http://schemas.openxmlformats.org/officeDocument/2006/relationships/image" Target="media/image407.wmf"/><Relationship Id="rId16" Type="http://schemas.openxmlformats.org/officeDocument/2006/relationships/image" Target="media/image10.wmf"/><Relationship Id="rId221" Type="http://schemas.openxmlformats.org/officeDocument/2006/relationships/image" Target="media/image213.wmf"/><Relationship Id="rId263" Type="http://schemas.openxmlformats.org/officeDocument/2006/relationships/image" Target="media/image255.wmf"/><Relationship Id="rId319" Type="http://schemas.openxmlformats.org/officeDocument/2006/relationships/image" Target="media/image309.wmf"/><Relationship Id="rId58" Type="http://schemas.openxmlformats.org/officeDocument/2006/relationships/image" Target="media/image50.wmf"/><Relationship Id="rId123" Type="http://schemas.openxmlformats.org/officeDocument/2006/relationships/image" Target="media/image115.wmf"/><Relationship Id="rId330" Type="http://schemas.openxmlformats.org/officeDocument/2006/relationships/image" Target="media/image320.wmf"/><Relationship Id="rId165" Type="http://schemas.openxmlformats.org/officeDocument/2006/relationships/image" Target="media/image157.wmf"/><Relationship Id="rId372" Type="http://schemas.openxmlformats.org/officeDocument/2006/relationships/image" Target="media/image362.wmf"/><Relationship Id="rId428" Type="http://schemas.openxmlformats.org/officeDocument/2006/relationships/image" Target="media/image418.wmf"/><Relationship Id="rId232" Type="http://schemas.openxmlformats.org/officeDocument/2006/relationships/image" Target="media/image224.wmf"/><Relationship Id="rId274" Type="http://schemas.openxmlformats.org/officeDocument/2006/relationships/image" Target="media/image266.wmf"/><Relationship Id="rId27" Type="http://schemas.openxmlformats.org/officeDocument/2006/relationships/image" Target="media/image21.wmf"/><Relationship Id="rId69" Type="http://schemas.openxmlformats.org/officeDocument/2006/relationships/image" Target="media/image61.wmf"/><Relationship Id="rId134" Type="http://schemas.openxmlformats.org/officeDocument/2006/relationships/image" Target="media/image126.wmf"/><Relationship Id="rId80" Type="http://schemas.openxmlformats.org/officeDocument/2006/relationships/image" Target="media/image72.wmf"/><Relationship Id="rId176" Type="http://schemas.openxmlformats.org/officeDocument/2006/relationships/image" Target="media/image168.wmf"/><Relationship Id="rId341" Type="http://schemas.openxmlformats.org/officeDocument/2006/relationships/image" Target="media/image331.wmf"/><Relationship Id="rId383" Type="http://schemas.openxmlformats.org/officeDocument/2006/relationships/image" Target="media/image373.wmf"/><Relationship Id="rId439" Type="http://schemas.openxmlformats.org/officeDocument/2006/relationships/image" Target="media/image429.wmf"/><Relationship Id="rId201" Type="http://schemas.openxmlformats.org/officeDocument/2006/relationships/image" Target="media/image193.wmf"/><Relationship Id="rId243" Type="http://schemas.openxmlformats.org/officeDocument/2006/relationships/image" Target="media/image235.wmf"/><Relationship Id="rId285" Type="http://schemas.openxmlformats.org/officeDocument/2006/relationships/image" Target="media/image275.wmf"/><Relationship Id="rId450" Type="http://schemas.openxmlformats.org/officeDocument/2006/relationships/theme" Target="theme/theme1.xml"/><Relationship Id="rId38" Type="http://schemas.openxmlformats.org/officeDocument/2006/relationships/image" Target="media/image30.wmf"/><Relationship Id="rId103" Type="http://schemas.openxmlformats.org/officeDocument/2006/relationships/image" Target="media/image95.wmf"/><Relationship Id="rId310" Type="http://schemas.openxmlformats.org/officeDocument/2006/relationships/image" Target="media/image300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87" Type="http://schemas.openxmlformats.org/officeDocument/2006/relationships/image" Target="media/image179.wmf"/><Relationship Id="rId352" Type="http://schemas.openxmlformats.org/officeDocument/2006/relationships/image" Target="media/image342.wmf"/><Relationship Id="rId394" Type="http://schemas.openxmlformats.org/officeDocument/2006/relationships/image" Target="media/image384.wmf"/><Relationship Id="rId408" Type="http://schemas.openxmlformats.org/officeDocument/2006/relationships/image" Target="media/image398.wmf"/><Relationship Id="rId212" Type="http://schemas.openxmlformats.org/officeDocument/2006/relationships/image" Target="media/image204.wmf"/><Relationship Id="rId254" Type="http://schemas.openxmlformats.org/officeDocument/2006/relationships/image" Target="media/image246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96" Type="http://schemas.openxmlformats.org/officeDocument/2006/relationships/image" Target="media/image286.wmf"/><Relationship Id="rId60" Type="http://schemas.openxmlformats.org/officeDocument/2006/relationships/image" Target="media/image52.wmf"/><Relationship Id="rId156" Type="http://schemas.openxmlformats.org/officeDocument/2006/relationships/image" Target="media/image148.wmf"/><Relationship Id="rId198" Type="http://schemas.openxmlformats.org/officeDocument/2006/relationships/image" Target="media/image190.wmf"/><Relationship Id="rId321" Type="http://schemas.openxmlformats.org/officeDocument/2006/relationships/image" Target="media/image311.wmf"/><Relationship Id="rId363" Type="http://schemas.openxmlformats.org/officeDocument/2006/relationships/image" Target="media/image353.wmf"/><Relationship Id="rId419" Type="http://schemas.openxmlformats.org/officeDocument/2006/relationships/image" Target="media/image409.wmf"/><Relationship Id="rId223" Type="http://schemas.openxmlformats.org/officeDocument/2006/relationships/image" Target="media/image215.wmf"/><Relationship Id="rId430" Type="http://schemas.openxmlformats.org/officeDocument/2006/relationships/image" Target="media/image420.wmf"/><Relationship Id="rId18" Type="http://schemas.openxmlformats.org/officeDocument/2006/relationships/image" Target="media/image12.wmf"/><Relationship Id="rId265" Type="http://schemas.openxmlformats.org/officeDocument/2006/relationships/image" Target="media/image257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1.wmf"/><Relationship Id="rId332" Type="http://schemas.openxmlformats.org/officeDocument/2006/relationships/image" Target="media/image322.wmf"/><Relationship Id="rId353" Type="http://schemas.openxmlformats.org/officeDocument/2006/relationships/image" Target="media/image343.wmf"/><Relationship Id="rId374" Type="http://schemas.openxmlformats.org/officeDocument/2006/relationships/image" Target="media/image364.wmf"/><Relationship Id="rId395" Type="http://schemas.openxmlformats.org/officeDocument/2006/relationships/image" Target="media/image385.wmf"/><Relationship Id="rId409" Type="http://schemas.openxmlformats.org/officeDocument/2006/relationships/image" Target="media/image399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420" Type="http://schemas.openxmlformats.org/officeDocument/2006/relationships/image" Target="media/image410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7.wmf"/><Relationship Id="rId276" Type="http://schemas.openxmlformats.org/officeDocument/2006/relationships/image" Target="media/image268.wmf"/><Relationship Id="rId297" Type="http://schemas.openxmlformats.org/officeDocument/2006/relationships/image" Target="media/image287.wmf"/><Relationship Id="rId441" Type="http://schemas.openxmlformats.org/officeDocument/2006/relationships/image" Target="media/image431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1.wmf"/><Relationship Id="rId322" Type="http://schemas.openxmlformats.org/officeDocument/2006/relationships/image" Target="media/image312.wmf"/><Relationship Id="rId343" Type="http://schemas.openxmlformats.org/officeDocument/2006/relationships/image" Target="media/image333.wmf"/><Relationship Id="rId364" Type="http://schemas.openxmlformats.org/officeDocument/2006/relationships/image" Target="media/image354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5.wmf"/><Relationship Id="rId19" Type="http://schemas.openxmlformats.org/officeDocument/2006/relationships/image" Target="media/image13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7.wmf"/><Relationship Id="rId410" Type="http://schemas.openxmlformats.org/officeDocument/2006/relationships/image" Target="media/image400.wmf"/><Relationship Id="rId431" Type="http://schemas.openxmlformats.org/officeDocument/2006/relationships/image" Target="media/image421.wmf"/><Relationship Id="rId30" Type="http://schemas.openxmlformats.org/officeDocument/2006/relationships/image" Target="media/image24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2.wmf"/><Relationship Id="rId333" Type="http://schemas.openxmlformats.org/officeDocument/2006/relationships/image" Target="media/image323.wmf"/><Relationship Id="rId354" Type="http://schemas.openxmlformats.org/officeDocument/2006/relationships/image" Target="media/image344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image" Target="media/image365.wmf"/><Relationship Id="rId396" Type="http://schemas.openxmlformats.org/officeDocument/2006/relationships/image" Target="media/image386.wmf"/><Relationship Id="rId3" Type="http://schemas.openxmlformats.org/officeDocument/2006/relationships/settings" Target="setting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9.wmf"/><Relationship Id="rId298" Type="http://schemas.openxmlformats.org/officeDocument/2006/relationships/image" Target="media/image288.wmf"/><Relationship Id="rId400" Type="http://schemas.openxmlformats.org/officeDocument/2006/relationships/image" Target="media/image390.wmf"/><Relationship Id="rId421" Type="http://schemas.openxmlformats.org/officeDocument/2006/relationships/image" Target="media/image411.wmf"/><Relationship Id="rId442" Type="http://schemas.openxmlformats.org/officeDocument/2006/relationships/image" Target="media/image432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2.wmf"/><Relationship Id="rId323" Type="http://schemas.openxmlformats.org/officeDocument/2006/relationships/image" Target="media/image313.wmf"/><Relationship Id="rId344" Type="http://schemas.openxmlformats.org/officeDocument/2006/relationships/image" Target="media/image334.wmf"/><Relationship Id="rId20" Type="http://schemas.openxmlformats.org/officeDocument/2006/relationships/image" Target="media/image14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5.wmf"/><Relationship Id="rId386" Type="http://schemas.openxmlformats.org/officeDocument/2006/relationships/image" Target="media/image376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78.wmf"/><Relationship Id="rId411" Type="http://schemas.openxmlformats.org/officeDocument/2006/relationships/image" Target="media/image401.wmf"/><Relationship Id="rId432" Type="http://schemas.openxmlformats.org/officeDocument/2006/relationships/image" Target="media/image422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30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.bin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4.wmf"/><Relationship Id="rId355" Type="http://schemas.openxmlformats.org/officeDocument/2006/relationships/image" Target="media/image345.wmf"/><Relationship Id="rId376" Type="http://schemas.openxmlformats.org/officeDocument/2006/relationships/image" Target="media/image366.wmf"/><Relationship Id="rId397" Type="http://schemas.openxmlformats.org/officeDocument/2006/relationships/image" Target="media/image387.wmf"/><Relationship Id="rId4" Type="http://schemas.openxmlformats.org/officeDocument/2006/relationships/webSettings" Target="web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footer" Target="footer1.xml"/><Relationship Id="rId401" Type="http://schemas.openxmlformats.org/officeDocument/2006/relationships/image" Target="media/image391.wmf"/><Relationship Id="rId422" Type="http://schemas.openxmlformats.org/officeDocument/2006/relationships/image" Target="media/image412.wmf"/><Relationship Id="rId443" Type="http://schemas.openxmlformats.org/officeDocument/2006/relationships/image" Target="media/image433.wmf"/><Relationship Id="rId303" Type="http://schemas.openxmlformats.org/officeDocument/2006/relationships/image" Target="media/image293.wmf"/><Relationship Id="rId42" Type="http://schemas.openxmlformats.org/officeDocument/2006/relationships/image" Target="media/image34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345" Type="http://schemas.openxmlformats.org/officeDocument/2006/relationships/image" Target="media/image335.wmf"/><Relationship Id="rId387" Type="http://schemas.openxmlformats.org/officeDocument/2006/relationships/image" Target="media/image377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2.wmf"/><Relationship Id="rId107" Type="http://schemas.openxmlformats.org/officeDocument/2006/relationships/image" Target="media/image99.wmf"/><Relationship Id="rId289" Type="http://schemas.openxmlformats.org/officeDocument/2006/relationships/image" Target="media/image279.wmf"/><Relationship Id="rId11" Type="http://schemas.openxmlformats.org/officeDocument/2006/relationships/image" Target="media/image5.wmf"/><Relationship Id="rId53" Type="http://schemas.openxmlformats.org/officeDocument/2006/relationships/image" Target="media/image45.wmf"/><Relationship Id="rId149" Type="http://schemas.openxmlformats.org/officeDocument/2006/relationships/image" Target="media/image141.wmf"/><Relationship Id="rId314" Type="http://schemas.openxmlformats.org/officeDocument/2006/relationships/image" Target="media/image304.wmf"/><Relationship Id="rId356" Type="http://schemas.openxmlformats.org/officeDocument/2006/relationships/image" Target="media/image346.wmf"/><Relationship Id="rId398" Type="http://schemas.openxmlformats.org/officeDocument/2006/relationships/image" Target="media/image388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216" Type="http://schemas.openxmlformats.org/officeDocument/2006/relationships/image" Target="media/image208.wmf"/><Relationship Id="rId423" Type="http://schemas.openxmlformats.org/officeDocument/2006/relationships/image" Target="media/image413.wmf"/><Relationship Id="rId258" Type="http://schemas.openxmlformats.org/officeDocument/2006/relationships/image" Target="media/image250.wmf"/><Relationship Id="rId22" Type="http://schemas.openxmlformats.org/officeDocument/2006/relationships/image" Target="media/image16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325" Type="http://schemas.openxmlformats.org/officeDocument/2006/relationships/image" Target="media/image315.wmf"/><Relationship Id="rId367" Type="http://schemas.openxmlformats.org/officeDocument/2006/relationships/image" Target="media/image357.wmf"/><Relationship Id="rId171" Type="http://schemas.openxmlformats.org/officeDocument/2006/relationships/image" Target="media/image163.wmf"/><Relationship Id="rId227" Type="http://schemas.openxmlformats.org/officeDocument/2006/relationships/image" Target="media/image219.wmf"/><Relationship Id="rId269" Type="http://schemas.openxmlformats.org/officeDocument/2006/relationships/image" Target="media/image261.wmf"/><Relationship Id="rId434" Type="http://schemas.openxmlformats.org/officeDocument/2006/relationships/image" Target="media/image424.wmf"/><Relationship Id="rId33" Type="http://schemas.openxmlformats.org/officeDocument/2006/relationships/image" Target="media/image25.wmf"/><Relationship Id="rId129" Type="http://schemas.openxmlformats.org/officeDocument/2006/relationships/image" Target="media/image121.wmf"/><Relationship Id="rId280" Type="http://schemas.openxmlformats.org/officeDocument/2006/relationships/image" Target="media/image270.wmf"/><Relationship Id="rId336" Type="http://schemas.openxmlformats.org/officeDocument/2006/relationships/image" Target="media/image326.wmf"/><Relationship Id="rId75" Type="http://schemas.openxmlformats.org/officeDocument/2006/relationships/image" Target="media/image67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68.wmf"/><Relationship Id="rId403" Type="http://schemas.openxmlformats.org/officeDocument/2006/relationships/image" Target="media/image393.wmf"/><Relationship Id="rId6" Type="http://schemas.openxmlformats.org/officeDocument/2006/relationships/endnotes" Target="endnotes.xml"/><Relationship Id="rId238" Type="http://schemas.openxmlformats.org/officeDocument/2006/relationships/image" Target="media/image230.wmf"/><Relationship Id="rId445" Type="http://schemas.openxmlformats.org/officeDocument/2006/relationships/image" Target="media/image435.wmf"/><Relationship Id="rId291" Type="http://schemas.openxmlformats.org/officeDocument/2006/relationships/image" Target="media/image281.wmf"/><Relationship Id="rId305" Type="http://schemas.openxmlformats.org/officeDocument/2006/relationships/image" Target="media/image295.wmf"/><Relationship Id="rId347" Type="http://schemas.openxmlformats.org/officeDocument/2006/relationships/image" Target="media/image337.wmf"/><Relationship Id="rId44" Type="http://schemas.openxmlformats.org/officeDocument/2006/relationships/image" Target="media/image36.wmf"/><Relationship Id="rId86" Type="http://schemas.openxmlformats.org/officeDocument/2006/relationships/image" Target="media/image78.wmf"/><Relationship Id="rId151" Type="http://schemas.openxmlformats.org/officeDocument/2006/relationships/image" Target="media/image143.wmf"/><Relationship Id="rId389" Type="http://schemas.openxmlformats.org/officeDocument/2006/relationships/image" Target="media/image379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49" Type="http://schemas.openxmlformats.org/officeDocument/2006/relationships/image" Target="media/image241.wmf"/><Relationship Id="rId414" Type="http://schemas.openxmlformats.org/officeDocument/2006/relationships/image" Target="media/image404.wmf"/><Relationship Id="rId13" Type="http://schemas.openxmlformats.org/officeDocument/2006/relationships/image" Target="media/image7.wmf"/><Relationship Id="rId109" Type="http://schemas.openxmlformats.org/officeDocument/2006/relationships/image" Target="media/image101.wmf"/><Relationship Id="rId260" Type="http://schemas.openxmlformats.org/officeDocument/2006/relationships/image" Target="media/image252.wmf"/><Relationship Id="rId316" Type="http://schemas.openxmlformats.org/officeDocument/2006/relationships/image" Target="media/image306.wmf"/><Relationship Id="rId55" Type="http://schemas.openxmlformats.org/officeDocument/2006/relationships/image" Target="media/image47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358" Type="http://schemas.openxmlformats.org/officeDocument/2006/relationships/image" Target="media/image348.wmf"/><Relationship Id="rId162" Type="http://schemas.openxmlformats.org/officeDocument/2006/relationships/image" Target="media/image154.wmf"/><Relationship Id="rId218" Type="http://schemas.openxmlformats.org/officeDocument/2006/relationships/image" Target="media/image210.wmf"/><Relationship Id="rId425" Type="http://schemas.openxmlformats.org/officeDocument/2006/relationships/image" Target="media/image415.wmf"/><Relationship Id="rId271" Type="http://schemas.openxmlformats.org/officeDocument/2006/relationships/image" Target="media/image263.wmf"/><Relationship Id="rId24" Type="http://schemas.openxmlformats.org/officeDocument/2006/relationships/image" Target="media/image18.wmf"/><Relationship Id="rId66" Type="http://schemas.openxmlformats.org/officeDocument/2006/relationships/image" Target="media/image58.wmf"/><Relationship Id="rId131" Type="http://schemas.openxmlformats.org/officeDocument/2006/relationships/image" Target="media/image123.wmf"/><Relationship Id="rId327" Type="http://schemas.openxmlformats.org/officeDocument/2006/relationships/image" Target="media/image317.wmf"/><Relationship Id="rId369" Type="http://schemas.openxmlformats.org/officeDocument/2006/relationships/image" Target="media/image359.wmf"/><Relationship Id="rId173" Type="http://schemas.openxmlformats.org/officeDocument/2006/relationships/image" Target="media/image165.wmf"/><Relationship Id="rId229" Type="http://schemas.openxmlformats.org/officeDocument/2006/relationships/image" Target="media/image221.wmf"/><Relationship Id="rId380" Type="http://schemas.openxmlformats.org/officeDocument/2006/relationships/image" Target="media/image370.wmf"/><Relationship Id="rId436" Type="http://schemas.openxmlformats.org/officeDocument/2006/relationships/image" Target="media/image426.wmf"/><Relationship Id="rId240" Type="http://schemas.openxmlformats.org/officeDocument/2006/relationships/image" Target="media/image232.wmf"/><Relationship Id="rId35" Type="http://schemas.openxmlformats.org/officeDocument/2006/relationships/image" Target="media/image27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2.wmf"/><Relationship Id="rId338" Type="http://schemas.openxmlformats.org/officeDocument/2006/relationships/image" Target="media/image328.wmf"/><Relationship Id="rId8" Type="http://schemas.openxmlformats.org/officeDocument/2006/relationships/image" Target="media/image2.wmf"/><Relationship Id="rId142" Type="http://schemas.openxmlformats.org/officeDocument/2006/relationships/image" Target="media/image134.wmf"/><Relationship Id="rId184" Type="http://schemas.openxmlformats.org/officeDocument/2006/relationships/image" Target="media/image176.wmf"/><Relationship Id="rId391" Type="http://schemas.openxmlformats.org/officeDocument/2006/relationships/image" Target="media/image381.wmf"/><Relationship Id="rId405" Type="http://schemas.openxmlformats.org/officeDocument/2006/relationships/image" Target="media/image395.wmf"/><Relationship Id="rId447" Type="http://schemas.openxmlformats.org/officeDocument/2006/relationships/image" Target="media/image437.wmf"/><Relationship Id="rId251" Type="http://schemas.openxmlformats.org/officeDocument/2006/relationships/image" Target="media/image243.wmf"/><Relationship Id="rId46" Type="http://schemas.openxmlformats.org/officeDocument/2006/relationships/image" Target="media/image38.wmf"/><Relationship Id="rId293" Type="http://schemas.openxmlformats.org/officeDocument/2006/relationships/image" Target="media/image283.wmf"/><Relationship Id="rId307" Type="http://schemas.openxmlformats.org/officeDocument/2006/relationships/image" Target="media/image297.wmf"/><Relationship Id="rId349" Type="http://schemas.openxmlformats.org/officeDocument/2006/relationships/image" Target="media/image339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53" Type="http://schemas.openxmlformats.org/officeDocument/2006/relationships/image" Target="media/image145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0.wmf"/><Relationship Id="rId416" Type="http://schemas.openxmlformats.org/officeDocument/2006/relationships/image" Target="media/image406.wmf"/><Relationship Id="rId220" Type="http://schemas.openxmlformats.org/officeDocument/2006/relationships/image" Target="media/image212.wmf"/><Relationship Id="rId15" Type="http://schemas.openxmlformats.org/officeDocument/2006/relationships/image" Target="media/image9.wmf"/><Relationship Id="rId57" Type="http://schemas.openxmlformats.org/officeDocument/2006/relationships/image" Target="media/image49.wmf"/><Relationship Id="rId262" Type="http://schemas.openxmlformats.org/officeDocument/2006/relationships/image" Target="media/image254.wmf"/><Relationship Id="rId318" Type="http://schemas.openxmlformats.org/officeDocument/2006/relationships/image" Target="media/image308.wmf"/><Relationship Id="rId99" Type="http://schemas.openxmlformats.org/officeDocument/2006/relationships/image" Target="media/image91.wmf"/><Relationship Id="rId122" Type="http://schemas.openxmlformats.org/officeDocument/2006/relationships/image" Target="media/image114.wmf"/><Relationship Id="rId164" Type="http://schemas.openxmlformats.org/officeDocument/2006/relationships/image" Target="media/image156.wmf"/><Relationship Id="rId371" Type="http://schemas.openxmlformats.org/officeDocument/2006/relationships/image" Target="media/image361.wmf"/><Relationship Id="rId427" Type="http://schemas.openxmlformats.org/officeDocument/2006/relationships/image" Target="media/image417.wmf"/><Relationship Id="rId26" Type="http://schemas.openxmlformats.org/officeDocument/2006/relationships/image" Target="media/image20.wmf"/><Relationship Id="rId231" Type="http://schemas.openxmlformats.org/officeDocument/2006/relationships/image" Target="media/image223.wmf"/><Relationship Id="rId273" Type="http://schemas.openxmlformats.org/officeDocument/2006/relationships/image" Target="media/image265.wmf"/><Relationship Id="rId329" Type="http://schemas.openxmlformats.org/officeDocument/2006/relationships/image" Target="media/image319.wmf"/><Relationship Id="rId68" Type="http://schemas.openxmlformats.org/officeDocument/2006/relationships/image" Target="media/image60.wmf"/><Relationship Id="rId133" Type="http://schemas.openxmlformats.org/officeDocument/2006/relationships/image" Target="media/image125.wmf"/><Relationship Id="rId175" Type="http://schemas.openxmlformats.org/officeDocument/2006/relationships/image" Target="media/image167.wmf"/><Relationship Id="rId340" Type="http://schemas.openxmlformats.org/officeDocument/2006/relationships/image" Target="media/image330.wmf"/><Relationship Id="rId200" Type="http://schemas.openxmlformats.org/officeDocument/2006/relationships/image" Target="media/image192.wmf"/><Relationship Id="rId382" Type="http://schemas.openxmlformats.org/officeDocument/2006/relationships/image" Target="media/image372.wmf"/><Relationship Id="rId438" Type="http://schemas.openxmlformats.org/officeDocument/2006/relationships/image" Target="media/image428.wmf"/><Relationship Id="rId242" Type="http://schemas.openxmlformats.org/officeDocument/2006/relationships/image" Target="media/image234.wmf"/><Relationship Id="rId284" Type="http://schemas.openxmlformats.org/officeDocument/2006/relationships/image" Target="media/image274.wmf"/><Relationship Id="rId37" Type="http://schemas.openxmlformats.org/officeDocument/2006/relationships/image" Target="media/image29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44" Type="http://schemas.openxmlformats.org/officeDocument/2006/relationships/image" Target="media/image136.wmf"/><Relationship Id="rId90" Type="http://schemas.openxmlformats.org/officeDocument/2006/relationships/image" Target="media/image82.wmf"/><Relationship Id="rId186" Type="http://schemas.openxmlformats.org/officeDocument/2006/relationships/image" Target="media/image178.wmf"/><Relationship Id="rId351" Type="http://schemas.openxmlformats.org/officeDocument/2006/relationships/image" Target="media/image341.wmf"/><Relationship Id="rId393" Type="http://schemas.openxmlformats.org/officeDocument/2006/relationships/image" Target="media/image383.wmf"/><Relationship Id="rId407" Type="http://schemas.openxmlformats.org/officeDocument/2006/relationships/image" Target="media/image397.wmf"/><Relationship Id="rId449" Type="http://schemas.openxmlformats.org/officeDocument/2006/relationships/fontTable" Target="fontTable.xml"/><Relationship Id="rId211" Type="http://schemas.openxmlformats.org/officeDocument/2006/relationships/image" Target="media/image203.wmf"/><Relationship Id="rId253" Type="http://schemas.openxmlformats.org/officeDocument/2006/relationships/image" Target="media/image245.wmf"/><Relationship Id="rId295" Type="http://schemas.openxmlformats.org/officeDocument/2006/relationships/image" Target="media/image285.wmf"/><Relationship Id="rId309" Type="http://schemas.openxmlformats.org/officeDocument/2006/relationships/image" Target="media/image299.wmf"/><Relationship Id="rId48" Type="http://schemas.openxmlformats.org/officeDocument/2006/relationships/image" Target="media/image40.wmf"/><Relationship Id="rId113" Type="http://schemas.openxmlformats.org/officeDocument/2006/relationships/image" Target="media/image105.wmf"/><Relationship Id="rId320" Type="http://schemas.openxmlformats.org/officeDocument/2006/relationships/image" Target="media/image310.wmf"/><Relationship Id="rId155" Type="http://schemas.openxmlformats.org/officeDocument/2006/relationships/image" Target="media/image147.wmf"/><Relationship Id="rId197" Type="http://schemas.openxmlformats.org/officeDocument/2006/relationships/image" Target="media/image189.wmf"/><Relationship Id="rId362" Type="http://schemas.openxmlformats.org/officeDocument/2006/relationships/image" Target="media/image352.wmf"/><Relationship Id="rId418" Type="http://schemas.openxmlformats.org/officeDocument/2006/relationships/image" Target="media/image408.wmf"/><Relationship Id="rId222" Type="http://schemas.openxmlformats.org/officeDocument/2006/relationships/image" Target="media/image214.wmf"/><Relationship Id="rId264" Type="http://schemas.openxmlformats.org/officeDocument/2006/relationships/image" Target="media/image256.wmf"/><Relationship Id="rId17" Type="http://schemas.openxmlformats.org/officeDocument/2006/relationships/image" Target="media/image11.wmf"/><Relationship Id="rId59" Type="http://schemas.openxmlformats.org/officeDocument/2006/relationships/image" Target="media/image51.wmf"/><Relationship Id="rId124" Type="http://schemas.openxmlformats.org/officeDocument/2006/relationships/image" Target="media/image116.wmf"/><Relationship Id="rId70" Type="http://schemas.openxmlformats.org/officeDocument/2006/relationships/image" Target="media/image62.wmf"/><Relationship Id="rId166" Type="http://schemas.openxmlformats.org/officeDocument/2006/relationships/image" Target="media/image158.wmf"/><Relationship Id="rId331" Type="http://schemas.openxmlformats.org/officeDocument/2006/relationships/image" Target="media/image321.wmf"/><Relationship Id="rId373" Type="http://schemas.openxmlformats.org/officeDocument/2006/relationships/image" Target="media/image363.wmf"/><Relationship Id="rId429" Type="http://schemas.openxmlformats.org/officeDocument/2006/relationships/image" Target="media/image419.wmf"/><Relationship Id="rId1" Type="http://schemas.openxmlformats.org/officeDocument/2006/relationships/numbering" Target="numbering.xml"/><Relationship Id="rId233" Type="http://schemas.openxmlformats.org/officeDocument/2006/relationships/image" Target="media/image225.wmf"/><Relationship Id="rId440" Type="http://schemas.openxmlformats.org/officeDocument/2006/relationships/image" Target="media/image430.wmf"/><Relationship Id="rId28" Type="http://schemas.openxmlformats.org/officeDocument/2006/relationships/image" Target="media/image22.wmf"/><Relationship Id="rId275" Type="http://schemas.openxmlformats.org/officeDocument/2006/relationships/image" Target="media/image267.wmf"/><Relationship Id="rId300" Type="http://schemas.openxmlformats.org/officeDocument/2006/relationships/image" Target="media/image290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77" Type="http://schemas.openxmlformats.org/officeDocument/2006/relationships/image" Target="media/image169.wmf"/><Relationship Id="rId342" Type="http://schemas.openxmlformats.org/officeDocument/2006/relationships/image" Target="media/image332.wmf"/><Relationship Id="rId384" Type="http://schemas.openxmlformats.org/officeDocument/2006/relationships/image" Target="media/image374.wmf"/><Relationship Id="rId202" Type="http://schemas.openxmlformats.org/officeDocument/2006/relationships/image" Target="media/image194.wmf"/><Relationship Id="rId244" Type="http://schemas.openxmlformats.org/officeDocument/2006/relationships/image" Target="media/image236.wmf"/><Relationship Id="rId39" Type="http://schemas.openxmlformats.org/officeDocument/2006/relationships/image" Target="media/image31.wmf"/><Relationship Id="rId286" Type="http://schemas.openxmlformats.org/officeDocument/2006/relationships/image" Target="media/image27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8363</Words>
  <Characters>47674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Fosa</Company>
  <LinksUpToDate>false</LinksUpToDate>
  <CharactersWithSpaces>55926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Malyshka</dc:creator>
  <cp:keywords/>
  <dc:description/>
  <cp:lastModifiedBy>Irina</cp:lastModifiedBy>
  <cp:revision>2</cp:revision>
  <dcterms:created xsi:type="dcterms:W3CDTF">2014-09-12T06:02:00Z</dcterms:created>
  <dcterms:modified xsi:type="dcterms:W3CDTF">2014-09-12T06:02:00Z</dcterms:modified>
</cp:coreProperties>
</file>