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52A" w:rsidRPr="00E055D0" w:rsidRDefault="00FC152A" w:rsidP="00587426">
      <w:pPr>
        <w:pStyle w:val="1"/>
        <w:spacing w:line="360" w:lineRule="auto"/>
        <w:ind w:firstLine="709"/>
        <w:rPr>
          <w:sz w:val="28"/>
        </w:rPr>
      </w:pPr>
      <w:r w:rsidRPr="00E055D0">
        <w:rPr>
          <w:sz w:val="28"/>
        </w:rPr>
        <w:t>Министерство образования Республики Беларусь</w:t>
      </w:r>
    </w:p>
    <w:p w:rsidR="00FC152A" w:rsidRPr="00E055D0" w:rsidRDefault="00FC152A" w:rsidP="00587426">
      <w:pPr>
        <w:spacing w:line="360" w:lineRule="auto"/>
        <w:ind w:firstLine="709"/>
        <w:jc w:val="center"/>
        <w:rPr>
          <w:w w:val="100"/>
        </w:rPr>
      </w:pPr>
      <w:r w:rsidRPr="00E055D0">
        <w:rPr>
          <w:w w:val="100"/>
        </w:rPr>
        <w:t>Учреждение образования «Гомельский государственный технический университет им. П.О. Сухого»</w:t>
      </w:r>
    </w:p>
    <w:p w:rsidR="00FC152A" w:rsidRPr="00E055D0" w:rsidRDefault="00FC152A" w:rsidP="00587426">
      <w:pPr>
        <w:spacing w:line="360" w:lineRule="auto"/>
        <w:ind w:firstLine="709"/>
        <w:jc w:val="center"/>
        <w:rPr>
          <w:w w:val="100"/>
        </w:rPr>
      </w:pPr>
    </w:p>
    <w:p w:rsidR="00FC152A" w:rsidRPr="00E055D0" w:rsidRDefault="00FC152A" w:rsidP="00587426">
      <w:pPr>
        <w:spacing w:line="360" w:lineRule="auto"/>
        <w:ind w:firstLine="709"/>
        <w:jc w:val="center"/>
        <w:rPr>
          <w:w w:val="100"/>
        </w:rPr>
      </w:pPr>
    </w:p>
    <w:p w:rsidR="00FC152A" w:rsidRPr="00E055D0" w:rsidRDefault="00FC152A" w:rsidP="00587426">
      <w:pPr>
        <w:spacing w:line="360" w:lineRule="auto"/>
        <w:ind w:firstLine="709"/>
        <w:jc w:val="center"/>
        <w:rPr>
          <w:w w:val="100"/>
        </w:rPr>
      </w:pPr>
    </w:p>
    <w:p w:rsidR="00FC152A" w:rsidRPr="00E055D0" w:rsidRDefault="00FC152A" w:rsidP="00587426">
      <w:pPr>
        <w:spacing w:line="360" w:lineRule="auto"/>
        <w:ind w:firstLine="709"/>
        <w:jc w:val="center"/>
        <w:rPr>
          <w:w w:val="100"/>
        </w:rPr>
      </w:pPr>
      <w:r w:rsidRPr="00E055D0">
        <w:rPr>
          <w:w w:val="100"/>
        </w:rPr>
        <w:t>Кафедра «Менеджмент»</w:t>
      </w:r>
    </w:p>
    <w:p w:rsidR="00FC152A" w:rsidRPr="00E055D0" w:rsidRDefault="00FC152A"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p>
    <w:p w:rsidR="00FC152A" w:rsidRPr="00E055D0" w:rsidRDefault="00FC152A" w:rsidP="00587426">
      <w:pPr>
        <w:pStyle w:val="30"/>
        <w:spacing w:line="360" w:lineRule="auto"/>
        <w:ind w:firstLine="709"/>
        <w:jc w:val="center"/>
        <w:rPr>
          <w:sz w:val="28"/>
        </w:rPr>
      </w:pPr>
      <w:r w:rsidRPr="00E055D0">
        <w:rPr>
          <w:sz w:val="28"/>
        </w:rPr>
        <w:t>КУРСОВОЙ ПРОЕКТ</w:t>
      </w:r>
    </w:p>
    <w:p w:rsidR="00FC152A" w:rsidRPr="00E055D0" w:rsidRDefault="00FC152A" w:rsidP="00587426">
      <w:pPr>
        <w:spacing w:line="360" w:lineRule="auto"/>
        <w:ind w:firstLine="709"/>
        <w:jc w:val="center"/>
        <w:rPr>
          <w:w w:val="100"/>
        </w:rPr>
      </w:pPr>
      <w:r w:rsidRPr="00E055D0">
        <w:rPr>
          <w:w w:val="100"/>
        </w:rPr>
        <w:t>(по дисциплине «Инвестиционное проектирование на предприятиях АПК»)</w:t>
      </w:r>
    </w:p>
    <w:p w:rsidR="00FC152A" w:rsidRPr="00E055D0" w:rsidRDefault="00FC152A" w:rsidP="00587426">
      <w:pPr>
        <w:spacing w:line="360" w:lineRule="auto"/>
        <w:ind w:firstLine="709"/>
        <w:jc w:val="center"/>
        <w:rPr>
          <w:w w:val="100"/>
        </w:rPr>
      </w:pPr>
      <w:r w:rsidRPr="00E055D0">
        <w:rPr>
          <w:w w:val="100"/>
        </w:rPr>
        <w:t>на тему: Инвестиционный проект мероприятий</w:t>
      </w:r>
      <w:r w:rsidR="009B26AD">
        <w:rPr>
          <w:w w:val="100"/>
        </w:rPr>
        <w:t>,</w:t>
      </w:r>
      <w:r w:rsidRPr="00E055D0">
        <w:rPr>
          <w:w w:val="100"/>
        </w:rPr>
        <w:t xml:space="preserve"> направленный на повышение рентабельности производства (на примере КПТУП «Мозырский городской молочный завод»)</w:t>
      </w:r>
    </w:p>
    <w:p w:rsidR="00FC152A" w:rsidRPr="00E055D0" w:rsidRDefault="00FC152A"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r w:rsidRPr="00E055D0">
        <w:rPr>
          <w:w w:val="100"/>
        </w:rPr>
        <w:t>Cтудент:</w:t>
      </w:r>
    </w:p>
    <w:p w:rsidR="00FC152A" w:rsidRPr="00E055D0" w:rsidRDefault="00FC152A" w:rsidP="00E055D0">
      <w:pPr>
        <w:spacing w:line="360" w:lineRule="auto"/>
        <w:ind w:firstLine="709"/>
        <w:jc w:val="both"/>
        <w:rPr>
          <w:w w:val="100"/>
        </w:rPr>
      </w:pPr>
      <w:r w:rsidRPr="00E055D0">
        <w:rPr>
          <w:w w:val="100"/>
        </w:rPr>
        <w:t xml:space="preserve">ГЭФ, 5 курс, </w:t>
      </w:r>
    </w:p>
    <w:p w:rsidR="00FC152A" w:rsidRPr="00E055D0" w:rsidRDefault="00FC152A" w:rsidP="00E055D0">
      <w:pPr>
        <w:spacing w:line="360" w:lineRule="auto"/>
        <w:ind w:firstLine="709"/>
        <w:jc w:val="both"/>
        <w:rPr>
          <w:w w:val="100"/>
        </w:rPr>
      </w:pPr>
      <w:r w:rsidRPr="00E055D0">
        <w:rPr>
          <w:w w:val="100"/>
        </w:rPr>
        <w:t>гр. УА-51, шифр 400013</w:t>
      </w:r>
      <w:r w:rsidR="00E055D0" w:rsidRPr="00E055D0">
        <w:rPr>
          <w:w w:val="100"/>
        </w:rPr>
        <w:t xml:space="preserve"> </w:t>
      </w:r>
      <w:r w:rsidRPr="00E055D0">
        <w:rPr>
          <w:w w:val="100"/>
        </w:rPr>
        <w:t>(подпись)</w:t>
      </w:r>
    </w:p>
    <w:p w:rsidR="00FC152A" w:rsidRPr="00E055D0" w:rsidRDefault="00FC152A" w:rsidP="00E055D0">
      <w:pPr>
        <w:spacing w:line="360" w:lineRule="auto"/>
        <w:ind w:firstLine="709"/>
        <w:jc w:val="both"/>
        <w:rPr>
          <w:w w:val="100"/>
        </w:rPr>
      </w:pPr>
      <w:r w:rsidRPr="00E055D0">
        <w:rPr>
          <w:w w:val="100"/>
        </w:rPr>
        <w:t>Брагин Ю.Н.</w:t>
      </w:r>
    </w:p>
    <w:p w:rsidR="00FC152A" w:rsidRPr="00E055D0" w:rsidRDefault="00FC152A" w:rsidP="00E055D0">
      <w:pPr>
        <w:pStyle w:val="20"/>
        <w:spacing w:line="360" w:lineRule="auto"/>
        <w:ind w:firstLine="709"/>
        <w:jc w:val="both"/>
      </w:pPr>
    </w:p>
    <w:p w:rsidR="00FC152A" w:rsidRPr="00E055D0" w:rsidRDefault="00FC152A" w:rsidP="00E055D0">
      <w:pPr>
        <w:pStyle w:val="20"/>
        <w:spacing w:line="360" w:lineRule="auto"/>
        <w:ind w:firstLine="709"/>
        <w:jc w:val="both"/>
      </w:pPr>
    </w:p>
    <w:p w:rsidR="00FC152A" w:rsidRDefault="00FC152A" w:rsidP="00E055D0">
      <w:pPr>
        <w:pStyle w:val="20"/>
        <w:spacing w:line="360" w:lineRule="auto"/>
        <w:ind w:firstLine="709"/>
        <w:jc w:val="both"/>
      </w:pPr>
    </w:p>
    <w:p w:rsidR="00587426" w:rsidRDefault="00587426" w:rsidP="00587426"/>
    <w:p w:rsidR="00587426" w:rsidRPr="00587426" w:rsidRDefault="00587426" w:rsidP="00587426"/>
    <w:p w:rsidR="00FC152A" w:rsidRPr="00E055D0" w:rsidRDefault="00FC152A" w:rsidP="00587426">
      <w:pPr>
        <w:pStyle w:val="20"/>
        <w:spacing w:line="360" w:lineRule="auto"/>
        <w:ind w:firstLine="709"/>
      </w:pPr>
      <w:r w:rsidRPr="00E055D0">
        <w:t>Гомель 2004</w:t>
      </w:r>
    </w:p>
    <w:p w:rsidR="00FC152A" w:rsidRPr="00E055D0" w:rsidRDefault="00587426" w:rsidP="00E055D0">
      <w:pPr>
        <w:spacing w:line="360" w:lineRule="auto"/>
        <w:ind w:firstLine="709"/>
        <w:jc w:val="both"/>
        <w:rPr>
          <w:w w:val="100"/>
        </w:rPr>
      </w:pPr>
      <w:r>
        <w:rPr>
          <w:w w:val="100"/>
        </w:rPr>
        <w:br w:type="page"/>
      </w:r>
      <w:r w:rsidR="00FC152A" w:rsidRPr="00E055D0">
        <w:rPr>
          <w:w w:val="100"/>
        </w:rPr>
        <w:t>РЕФЕРАТ</w:t>
      </w:r>
    </w:p>
    <w:p w:rsidR="00FC152A" w:rsidRPr="00E055D0" w:rsidRDefault="00FC152A" w:rsidP="00E055D0">
      <w:pPr>
        <w:spacing w:line="360" w:lineRule="auto"/>
        <w:ind w:firstLine="709"/>
        <w:jc w:val="both"/>
        <w:rPr>
          <w:w w:val="100"/>
        </w:rPr>
      </w:pP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Объект исследования – коммунальное производственное торговое унитарное предприятие «Мозырский городской молочный завод».</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Хозяйственная деятельность – переработка молока, выработка и реализация молочной и кисломолочной продукции, сыров, масла, казеина и т.п. продукции.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Цель проекта – проведение частичного технического переоснащения завода с целью снижения себестоимости продукции и повышения ее прибыльности.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Направлени</w:t>
      </w:r>
      <w:r w:rsidR="00E1552E">
        <w:rPr>
          <w:w w:val="100"/>
        </w:rPr>
        <w:t>е</w:t>
      </w:r>
      <w:r w:rsidRPr="00E055D0">
        <w:rPr>
          <w:w w:val="100"/>
        </w:rPr>
        <w:t xml:space="preserve"> инвестирования – приобретение современного энергосберегающего оборудования по переработке молока.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Объем инвестиций составляет 37 620 тыс. руб., которые финансируются из собственных источников.</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Эффективность</w:t>
      </w:r>
      <w:r w:rsidR="00E055D0" w:rsidRPr="00E055D0">
        <w:rPr>
          <w:w w:val="100"/>
        </w:rPr>
        <w:t xml:space="preserve"> </w:t>
      </w:r>
      <w:r w:rsidRPr="00E055D0">
        <w:rPr>
          <w:w w:val="100"/>
        </w:rPr>
        <w:t>проекта.</w:t>
      </w:r>
      <w:r w:rsidR="00E055D0" w:rsidRPr="00E055D0">
        <w:rPr>
          <w:w w:val="100"/>
        </w:rPr>
        <w:t xml:space="preserve"> </w:t>
      </w:r>
      <w:r w:rsidRPr="00E055D0">
        <w:rPr>
          <w:w w:val="100"/>
        </w:rPr>
        <w:t>Индекс</w:t>
      </w:r>
      <w:r w:rsidR="00E055D0" w:rsidRPr="00E055D0">
        <w:rPr>
          <w:w w:val="100"/>
        </w:rPr>
        <w:t xml:space="preserve"> </w:t>
      </w:r>
      <w:r w:rsidRPr="00E055D0">
        <w:rPr>
          <w:w w:val="100"/>
        </w:rPr>
        <w:t>доходности</w:t>
      </w:r>
      <w:r w:rsidR="00E055D0" w:rsidRPr="00E055D0">
        <w:rPr>
          <w:w w:val="100"/>
        </w:rPr>
        <w:t xml:space="preserve"> </w:t>
      </w:r>
      <w:r w:rsidRPr="00E055D0">
        <w:rPr>
          <w:w w:val="100"/>
        </w:rPr>
        <w:t>инвестиций</w:t>
      </w:r>
      <w:r w:rsidR="00E055D0" w:rsidRPr="00E055D0">
        <w:rPr>
          <w:w w:val="100"/>
        </w:rPr>
        <w:t xml:space="preserve"> </w:t>
      </w:r>
      <w:r w:rsidRPr="00E055D0">
        <w:rPr>
          <w:w w:val="100"/>
        </w:rPr>
        <w:t>по</w:t>
      </w:r>
      <w:r w:rsidR="00E055D0" w:rsidRPr="00E055D0">
        <w:rPr>
          <w:w w:val="100"/>
        </w:rPr>
        <w:t xml:space="preserve"> </w:t>
      </w:r>
      <w:r w:rsidRPr="00E055D0">
        <w:rPr>
          <w:w w:val="100"/>
        </w:rPr>
        <w:t>всему дисконтированному чистому доходу составит 1,092. Чистый приведенный доход: 3462,2 тыс.руб. Простой срок окупаемости: 2,43 года, динамический срок окупаемости проекта (с учетом дисконтирования по ставке 18%) - 4,8 лет.</w:t>
      </w:r>
    </w:p>
    <w:p w:rsidR="00FC152A" w:rsidRPr="00E055D0" w:rsidRDefault="00E1552E" w:rsidP="00E055D0">
      <w:pPr>
        <w:spacing w:line="360" w:lineRule="auto"/>
        <w:ind w:firstLine="709"/>
        <w:jc w:val="both"/>
        <w:rPr>
          <w:w w:val="100"/>
        </w:rPr>
      </w:pPr>
      <w:r>
        <w:rPr>
          <w:w w:val="100"/>
        </w:rPr>
        <w:br w:type="page"/>
      </w:r>
      <w:r w:rsidR="00FC152A" w:rsidRPr="00E055D0">
        <w:rPr>
          <w:w w:val="100"/>
        </w:rPr>
        <w:t>СОДЕРЖАНИЕ</w:t>
      </w:r>
    </w:p>
    <w:p w:rsidR="00FC152A" w:rsidRPr="00E055D0" w:rsidRDefault="00FC152A" w:rsidP="00E055D0">
      <w:pPr>
        <w:spacing w:line="360" w:lineRule="auto"/>
        <w:ind w:firstLine="709"/>
        <w:jc w:val="both"/>
        <w:rPr>
          <w:w w:val="100"/>
        </w:rPr>
      </w:pPr>
    </w:p>
    <w:p w:rsidR="00FC152A" w:rsidRPr="00E055D0" w:rsidRDefault="00FC152A" w:rsidP="00E1552E">
      <w:pPr>
        <w:spacing w:line="360" w:lineRule="auto"/>
        <w:jc w:val="both"/>
        <w:rPr>
          <w:w w:val="100"/>
        </w:rPr>
      </w:pPr>
      <w:r w:rsidRPr="00E055D0">
        <w:rPr>
          <w:w w:val="100"/>
        </w:rPr>
        <w:t>Введение</w:t>
      </w:r>
    </w:p>
    <w:p w:rsidR="00FC152A" w:rsidRPr="00E055D0" w:rsidRDefault="00FC152A" w:rsidP="00E1552E">
      <w:pPr>
        <w:spacing w:line="360" w:lineRule="auto"/>
        <w:jc w:val="both"/>
        <w:rPr>
          <w:w w:val="100"/>
        </w:rPr>
      </w:pPr>
      <w:r w:rsidRPr="00E055D0">
        <w:rPr>
          <w:w w:val="100"/>
        </w:rPr>
        <w:t>Глава 1. Теоретические и методологические понятия инвестиций, рентабельности их роль и значение</w:t>
      </w:r>
    </w:p>
    <w:p w:rsidR="00FC152A" w:rsidRPr="00E055D0" w:rsidRDefault="009D56D3" w:rsidP="00E1552E">
      <w:pPr>
        <w:spacing w:line="360" w:lineRule="auto"/>
        <w:jc w:val="both"/>
        <w:rPr>
          <w:w w:val="100"/>
        </w:rPr>
      </w:pPr>
      <w:r>
        <w:rPr>
          <w:w w:val="100"/>
        </w:rPr>
        <w:t>1.1</w:t>
      </w:r>
      <w:r w:rsidR="00FC152A" w:rsidRPr="00E055D0">
        <w:rPr>
          <w:w w:val="100"/>
        </w:rPr>
        <w:t xml:space="preserve"> Инвестиции и инвестиционная деятельность:</w:t>
      </w:r>
      <w:r w:rsidR="00230467">
        <w:rPr>
          <w:w w:val="100"/>
        </w:rPr>
        <w:t xml:space="preserve"> понятие, сущность, виды</w:t>
      </w:r>
    </w:p>
    <w:p w:rsidR="00FC152A" w:rsidRPr="00E055D0" w:rsidRDefault="009D56D3" w:rsidP="00E1552E">
      <w:pPr>
        <w:spacing w:line="360" w:lineRule="auto"/>
        <w:jc w:val="both"/>
        <w:rPr>
          <w:w w:val="100"/>
        </w:rPr>
      </w:pPr>
      <w:r>
        <w:rPr>
          <w:w w:val="100"/>
        </w:rPr>
        <w:t>1.2</w:t>
      </w:r>
      <w:r w:rsidR="00FC152A" w:rsidRPr="00E055D0">
        <w:rPr>
          <w:w w:val="100"/>
        </w:rPr>
        <w:t xml:space="preserve"> Инвестиционная ситуация в агропромышленном комплексе Республики Беларусь</w:t>
      </w:r>
    </w:p>
    <w:p w:rsidR="00FC152A" w:rsidRPr="00E055D0" w:rsidRDefault="009D56D3" w:rsidP="00E1552E">
      <w:pPr>
        <w:spacing w:line="360" w:lineRule="auto"/>
        <w:jc w:val="both"/>
        <w:rPr>
          <w:w w:val="100"/>
        </w:rPr>
      </w:pPr>
      <w:r>
        <w:rPr>
          <w:w w:val="100"/>
        </w:rPr>
        <w:t>1.3</w:t>
      </w:r>
      <w:r w:rsidR="00FC152A" w:rsidRPr="00E055D0">
        <w:rPr>
          <w:w w:val="100"/>
        </w:rPr>
        <w:t xml:space="preserve"> Методы оценки рентабельности и факторов, влияющих на ее уровень</w:t>
      </w:r>
    </w:p>
    <w:p w:rsidR="00FC152A" w:rsidRPr="00E055D0" w:rsidRDefault="009D56D3" w:rsidP="00E1552E">
      <w:pPr>
        <w:spacing w:line="360" w:lineRule="auto"/>
        <w:jc w:val="both"/>
        <w:rPr>
          <w:w w:val="100"/>
        </w:rPr>
      </w:pPr>
      <w:r>
        <w:rPr>
          <w:w w:val="100"/>
        </w:rPr>
        <w:t>1.4</w:t>
      </w:r>
      <w:r w:rsidR="00FC152A" w:rsidRPr="00E055D0">
        <w:rPr>
          <w:w w:val="100"/>
        </w:rPr>
        <w:t xml:space="preserve"> Пути повышения рентабельности производства</w:t>
      </w:r>
    </w:p>
    <w:p w:rsidR="00FC152A" w:rsidRPr="00E055D0" w:rsidRDefault="00FC152A" w:rsidP="00E1552E">
      <w:pPr>
        <w:spacing w:line="360" w:lineRule="auto"/>
        <w:jc w:val="both"/>
        <w:rPr>
          <w:w w:val="100"/>
        </w:rPr>
      </w:pPr>
      <w:r w:rsidRPr="00E055D0">
        <w:rPr>
          <w:w w:val="100"/>
        </w:rPr>
        <w:t>Глава 2. Технико-экономическая характеристика КПТУП «Мозырский городской молочный завод</w:t>
      </w:r>
      <w:r w:rsidR="00E1552E">
        <w:rPr>
          <w:w w:val="100"/>
        </w:rPr>
        <w:t>»</w:t>
      </w:r>
    </w:p>
    <w:p w:rsidR="00FC152A" w:rsidRPr="00E055D0" w:rsidRDefault="009D56D3" w:rsidP="00E1552E">
      <w:pPr>
        <w:spacing w:line="360" w:lineRule="auto"/>
        <w:jc w:val="both"/>
        <w:rPr>
          <w:w w:val="100"/>
        </w:rPr>
      </w:pPr>
      <w:r>
        <w:rPr>
          <w:w w:val="100"/>
        </w:rPr>
        <w:t>2.1</w:t>
      </w:r>
      <w:r w:rsidR="00FC152A" w:rsidRPr="00E055D0">
        <w:rPr>
          <w:w w:val="100"/>
        </w:rPr>
        <w:t xml:space="preserve"> Характеристика предприятия, технико-экономический уровень производства и стратеги</w:t>
      </w:r>
      <w:r w:rsidR="00E1552E">
        <w:rPr>
          <w:w w:val="100"/>
        </w:rPr>
        <w:t>я его развития</w:t>
      </w:r>
    </w:p>
    <w:p w:rsidR="00FC152A" w:rsidRPr="00E055D0" w:rsidRDefault="009D56D3" w:rsidP="00E1552E">
      <w:pPr>
        <w:spacing w:line="360" w:lineRule="auto"/>
        <w:jc w:val="both"/>
        <w:rPr>
          <w:w w:val="100"/>
        </w:rPr>
      </w:pPr>
      <w:r>
        <w:rPr>
          <w:w w:val="100"/>
        </w:rPr>
        <w:t>2.2</w:t>
      </w:r>
      <w:r w:rsidR="00FC152A" w:rsidRPr="00E055D0">
        <w:rPr>
          <w:w w:val="100"/>
        </w:rPr>
        <w:t xml:space="preserve"> Анализ финансово-хозяйст</w:t>
      </w:r>
      <w:r w:rsidR="00E1552E">
        <w:rPr>
          <w:w w:val="100"/>
        </w:rPr>
        <w:t>венной деятельности предприятия</w:t>
      </w:r>
    </w:p>
    <w:p w:rsidR="00FC152A" w:rsidRPr="00E055D0" w:rsidRDefault="009D56D3" w:rsidP="00E1552E">
      <w:pPr>
        <w:spacing w:line="360" w:lineRule="auto"/>
        <w:jc w:val="both"/>
        <w:rPr>
          <w:w w:val="100"/>
        </w:rPr>
      </w:pPr>
      <w:r>
        <w:rPr>
          <w:w w:val="100"/>
        </w:rPr>
        <w:t>2.3</w:t>
      </w:r>
      <w:r w:rsidR="00FC152A" w:rsidRPr="00E055D0">
        <w:rPr>
          <w:w w:val="100"/>
        </w:rPr>
        <w:t xml:space="preserve"> Анализ показателей рентабел</w:t>
      </w:r>
      <w:r w:rsidR="00E1552E">
        <w:rPr>
          <w:w w:val="100"/>
        </w:rPr>
        <w:t>ьности производства предприятия</w:t>
      </w:r>
    </w:p>
    <w:p w:rsidR="00FC152A" w:rsidRPr="00E055D0" w:rsidRDefault="00FC152A" w:rsidP="00E1552E">
      <w:pPr>
        <w:spacing w:line="360" w:lineRule="auto"/>
        <w:jc w:val="both"/>
        <w:rPr>
          <w:w w:val="100"/>
        </w:rPr>
      </w:pPr>
      <w:r w:rsidRPr="00E055D0">
        <w:rPr>
          <w:w w:val="100"/>
        </w:rPr>
        <w:t>Глава 3. Инвестиционный проект мероприятий по повышению рентабельности</w:t>
      </w:r>
      <w:r w:rsidR="00E055D0" w:rsidRPr="00E055D0">
        <w:rPr>
          <w:w w:val="100"/>
        </w:rPr>
        <w:t xml:space="preserve"> </w:t>
      </w:r>
      <w:r w:rsidR="00E1552E">
        <w:rPr>
          <w:w w:val="100"/>
        </w:rPr>
        <w:t>производства</w:t>
      </w:r>
    </w:p>
    <w:p w:rsidR="00FC152A" w:rsidRPr="00E055D0" w:rsidRDefault="00E1552E" w:rsidP="00E1552E">
      <w:pPr>
        <w:spacing w:line="360" w:lineRule="auto"/>
        <w:jc w:val="both"/>
        <w:rPr>
          <w:w w:val="100"/>
        </w:rPr>
      </w:pPr>
      <w:r>
        <w:rPr>
          <w:w w:val="100"/>
        </w:rPr>
        <w:t>Заключение</w:t>
      </w:r>
    </w:p>
    <w:p w:rsidR="00FC152A" w:rsidRPr="00E055D0" w:rsidRDefault="00FC152A" w:rsidP="00E1552E">
      <w:pPr>
        <w:spacing w:line="360" w:lineRule="auto"/>
        <w:jc w:val="both"/>
        <w:rPr>
          <w:w w:val="100"/>
        </w:rPr>
      </w:pPr>
      <w:r w:rsidRPr="00E055D0">
        <w:rPr>
          <w:w w:val="100"/>
        </w:rPr>
        <w:t>Список использо</w:t>
      </w:r>
      <w:r w:rsidR="00E1552E">
        <w:rPr>
          <w:w w:val="100"/>
        </w:rPr>
        <w:t>ванной литературы</w:t>
      </w:r>
    </w:p>
    <w:p w:rsidR="009D56D3" w:rsidRDefault="009D56D3" w:rsidP="00E055D0">
      <w:pPr>
        <w:spacing w:line="360" w:lineRule="auto"/>
        <w:ind w:firstLine="709"/>
        <w:jc w:val="both"/>
        <w:rPr>
          <w:w w:val="100"/>
        </w:rPr>
      </w:pPr>
    </w:p>
    <w:p w:rsidR="00FC152A" w:rsidRPr="00E055D0" w:rsidRDefault="00AB2AC0" w:rsidP="00E055D0">
      <w:pPr>
        <w:spacing w:line="360" w:lineRule="auto"/>
        <w:ind w:firstLine="709"/>
        <w:jc w:val="both"/>
        <w:rPr>
          <w:w w:val="100"/>
        </w:rPr>
      </w:pPr>
      <w:r>
        <w:rPr>
          <w:w w:val="100"/>
        </w:rPr>
        <w:br w:type="page"/>
      </w:r>
      <w:r w:rsidR="00FC152A" w:rsidRPr="00E055D0">
        <w:rPr>
          <w:w w:val="100"/>
        </w:rPr>
        <w:t>ВВЕДЕНИЕ</w:t>
      </w:r>
    </w:p>
    <w:p w:rsidR="00FC152A" w:rsidRPr="00E055D0" w:rsidRDefault="00FC152A"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r w:rsidRPr="00E055D0">
        <w:rPr>
          <w:w w:val="100"/>
        </w:rPr>
        <w:t>Эффективность использования средств, потребленных в процессе производства и деятельности субъекта хозяйствования, характеризуется показателями рентабельности. Рентабельность – это относительный показатель, определяющий уровень доходности бизнеса. Показатели рентабельности характеризуют эффективность работы предприятия в целом, доходность различных направлений деятельности (производственной, коммерческой, инвестиционной и т.д.); они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потребленными ресурсами. Эти показатели используют для оценки деятельности предприятия и как инструмент в инвестиционной политике и ценообразовании.</w:t>
      </w:r>
      <w:r w:rsidR="00E055D0" w:rsidRPr="00E055D0">
        <w:rPr>
          <w:w w:val="100"/>
        </w:rPr>
        <w:t xml:space="preserve"> </w:t>
      </w:r>
    </w:p>
    <w:p w:rsidR="00FC152A" w:rsidRPr="00E055D0" w:rsidRDefault="00FC152A" w:rsidP="00E055D0">
      <w:pPr>
        <w:spacing w:line="360" w:lineRule="auto"/>
        <w:ind w:firstLine="709"/>
        <w:jc w:val="both"/>
        <w:rPr>
          <w:w w:val="100"/>
        </w:rPr>
      </w:pPr>
      <w:r w:rsidRPr="00E055D0">
        <w:rPr>
          <w:w w:val="100"/>
        </w:rPr>
        <w:t xml:space="preserve">Если реально оценить ситуацию в АПК, картина положения дел предстает непростой. Анализ данных статистической отчетности показывает, что начиная с </w:t>
      </w:r>
      <w:smartTag w:uri="urn:schemas-microsoft-com:office:smarttags" w:element="metricconverter">
        <w:smartTagPr>
          <w:attr w:name="ProductID" w:val="2001 г"/>
        </w:smartTagPr>
        <w:r w:rsidRPr="00E055D0">
          <w:rPr>
            <w:w w:val="100"/>
          </w:rPr>
          <w:t>2001 г</w:t>
        </w:r>
      </w:smartTag>
      <w:r w:rsidRPr="00E055D0">
        <w:rPr>
          <w:w w:val="100"/>
        </w:rPr>
        <w:t>. в реальном секторе экономики появились тенденции снижения прибыли и рентабельности, а также увеличения удельного веса убыточных предприятий АПК.</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 результате длительного и глубокого экономического кризиса материальная и финансовая базы многих предприятий для производственного накопления оказались подорванными.</w:t>
      </w:r>
      <w:r w:rsidR="00E055D0" w:rsidRPr="00E055D0">
        <w:rPr>
          <w:w w:val="100"/>
        </w:rPr>
        <w:t xml:space="preserve"> </w:t>
      </w:r>
      <w:r w:rsidRPr="00E055D0">
        <w:rPr>
          <w:w w:val="100"/>
        </w:rPr>
        <w:t xml:space="preserve">Основная часть дохода предприятий и организаций направлялась на погашение долгов, оплату труда и материальное поощрение коллективов, на социальные нужды и пополнение оборотных средств. Наряду с этим инвестиции в основной капитал предприятий АПК с начала 90-х осуществлялись с каждым годом всё в меньших объемах. </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 условиях реформирования экономики Беларуси возник существенный дефицит в области долгосрочного инвестирования агропромышленного комплекса. Из-за диспаритета цен основная часть прибыли расходуется на оборотные активы, а на капитальные вложения ее практически не остается. Тяжелое финансовое положение сельского хозяйства в целом усугубляется присущими этой отрасли специфическими особенностями.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Большинство проблем в условиях рынка обусловлено самой конкурентной природой этой отрасли экономики, неэластичностью спроса на некоторые виды сельскохозяйственной продукции, слабой зависимостью потребности в продуктах питания от доходов населения, возможностью замещения одного продукта другим. Недостаточно развит пока агромаркетинг, что накладывает свой отпечаток на условия реализации произведенной продукции, допускает возможность многоэтапного посредничества, приводящего к необоснованному завышению цен.</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Обеспеченность сельскохозяйственного производства основными средствами значительно ниже научно обоснованных норм. В структуре фондов крайне низок удельный вес технических средств, нарушены оптимальные пропорции между основным и оборотным капиталом, не соответствует предъявляемым требованиям качество поставляемых машин. Существенно ослаблена сегодня материально-техническая база социальной сферы села, что негативно сказывается на уровне развития человеческого капитала. Это блокирует действие долговременного фактора экономического роста.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Активизация инвестиционной деятельности является не только основным условием предотвращения дальнейшего углубления кризисных явлений в АПК, но и становится определяющим фактором дальнейшего его развития. Поэтому создание предпосылок для значительного притока инвестиций в этот сектор экономики, определение главных и вспомогательных источников инвестиционного процесса должны стать важнейшим элементом стратегии государственной аграрной политики.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Основная цель работы – разработка мероприятий направленных на повышение рентабельности производства.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Объект исследования – КПТУП «Мозырский городской молочный завод». Основной деятельностью, которого является переработка молока, выработка и реализация молочной и кисломолочной продукции, сыров, масла, казеина и т.п. продукции.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 связи с важностью поднятой проблемы и целью работы перед нами стоят следующие задачи: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1. определения понятия инвестиций и их роли в повышении эффективности функционирования предприятий АПК;</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2. анализ показателей рентабельности исследуемого предприятия;</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3. выработка мероприятий направленных на повышение рентабельности производства;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4. реализация проекта и расчет его эффективности. </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Восстановление и развитие потенциала агропромышленного производства является одной из основных задач, связанных с обеспечением населения продуктами питания и накоплением продовольственных ресурсов. Для этого потребуется немало времени и значительные инвестиционные ресурсы.</w:t>
      </w:r>
    </w:p>
    <w:p w:rsidR="00FC152A" w:rsidRPr="00E055D0" w:rsidRDefault="00AB2AC0" w:rsidP="00E055D0">
      <w:pPr>
        <w:pStyle w:val="a3"/>
        <w:spacing w:line="360" w:lineRule="auto"/>
        <w:ind w:firstLine="709"/>
        <w:jc w:val="both"/>
        <w:rPr>
          <w:b w:val="0"/>
          <w:caps/>
        </w:rPr>
      </w:pPr>
      <w:r>
        <w:rPr>
          <w:b w:val="0"/>
        </w:rPr>
        <w:br w:type="page"/>
      </w:r>
      <w:r w:rsidR="00FC152A" w:rsidRPr="00E055D0">
        <w:rPr>
          <w:b w:val="0"/>
        </w:rPr>
        <w:t xml:space="preserve">ГЛАВА 1. </w:t>
      </w:r>
      <w:r w:rsidR="00FC152A" w:rsidRPr="00E055D0">
        <w:rPr>
          <w:b w:val="0"/>
          <w:caps/>
        </w:rPr>
        <w:t>Теоретические и методологические понятия инвестиций, рентабельности их роль и значение</w:t>
      </w:r>
    </w:p>
    <w:p w:rsidR="00FC152A" w:rsidRPr="00E055D0" w:rsidRDefault="00FC152A"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r w:rsidRPr="00E055D0">
        <w:rPr>
          <w:w w:val="100"/>
        </w:rPr>
        <w:t>1.1 Инвестиции и инвестиционная деятельность: понятие, сущность, виды</w:t>
      </w:r>
    </w:p>
    <w:p w:rsidR="00FC152A" w:rsidRPr="00E055D0" w:rsidRDefault="00FC152A" w:rsidP="00E055D0">
      <w:pPr>
        <w:spacing w:line="360" w:lineRule="auto"/>
        <w:ind w:firstLine="709"/>
        <w:jc w:val="both"/>
        <w:rPr>
          <w:w w:val="100"/>
        </w:rPr>
      </w:pPr>
    </w:p>
    <w:p w:rsidR="00FC152A" w:rsidRPr="00E055D0" w:rsidRDefault="00FC152A" w:rsidP="00E055D0">
      <w:pPr>
        <w:pStyle w:val="32"/>
        <w:spacing w:line="360" w:lineRule="auto"/>
        <w:ind w:firstLine="709"/>
        <w:rPr>
          <w:color w:val="auto"/>
        </w:rPr>
      </w:pPr>
      <w:r w:rsidRPr="00E055D0">
        <w:rPr>
          <w:color w:val="auto"/>
        </w:rPr>
        <w:t>Исследование проблем, связанных с инвестициями, всегда находилось в самом центре экономической науки – инвестиции затрагивают самые глубинные основы хозяйственной деятельности, определяя процесс экономического роста в целом – их отсутствие или нехватка является основной причиной экономической стагнации.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Вместе с тем, инвестиции – сравнительно новая категория для отечественной экономики. В рамках централизованной плановой системы использовалось понятие «валовые капитальные вложения», под которыми понимались все затраты на воспроизводство основных фондов, включая затраты на их полное восстановление. В отсутствие таких институтов, как фондовый, валютный рынок и др., этим понятием почти исчерпывалось понятие инвестиций.</w:t>
      </w:r>
      <w:r w:rsidR="00AB2AC0">
        <w:rPr>
          <w:w w:val="100"/>
        </w:rPr>
        <w:t xml:space="preserve"> </w:t>
      </w:r>
      <w:r w:rsidRPr="00E055D0">
        <w:rPr>
          <w:w w:val="100"/>
        </w:rPr>
        <w:t>Вследствие этого в отечественной литературе образовалась полемика относительно понятия «инвестиции». Существует великое множество подходов к определению этого понятия.</w:t>
      </w:r>
      <w:r w:rsidR="00AB2AC0">
        <w:rPr>
          <w:w w:val="100"/>
        </w:rPr>
        <w:t xml:space="preserve"> </w:t>
      </w:r>
      <w:r w:rsidRPr="00E055D0">
        <w:rPr>
          <w:w w:val="100"/>
        </w:rPr>
        <w:t>Анализ западной литературы позволяет выделить две основные группы источников. Первые носят строго прикладной характер, их цель – помощь предпринимателю в оценке вложений, поэтому авторы в них не останавливаются на понятийном аппарате – какая разница, является вложение инвестицией или нет, главное не получить убытка [М. Бромвич, В. Беренс, П. Хавранек, Т. Хелферт и др.]. Авторы исходят из того, что все категории, рассматриваемые ими, изначально известны читателям.</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Вторые определяют инвестиции, оговариваясь о действительности данного определения в рамках данной книги: «...нет правильного или неправильного понятия инвестиции. Термины можно создавать, лишь учитывая наши цели» [13, стр. 2] – эти слова Л. Крушвица характеризуют весь подход западной литературы. Он использует следующее определение инвестиции: «инвестиция – предпринимательское действие, которое в разные моменты времени приводит к денежным выплатам и поступлениям, причем этот процесс всегда начинается с выплаты» [13, стр. 3].</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Схожий подход обнаруживаем и у Г. Бирмана. Он говорит, что термин «инвестирование» используется для обозначения «расходования ресурсов в надежде на получение доходов в будущем, по истечении достаточно длительного периода времени» [4, стр. 13]. Хотя данное понятие нас и приближает к пониманию сущности инвестиций – определяется еще одна их отличительная черта: длительность, но не определяется, какого вида ресурсы расходуются, как расходуются для получения дохода и т.д.</w:t>
      </w:r>
    </w:p>
    <w:p w:rsidR="00FC152A" w:rsidRPr="00E055D0" w:rsidRDefault="00FC152A" w:rsidP="00AB2AC0">
      <w:pPr>
        <w:spacing w:line="360" w:lineRule="auto"/>
        <w:ind w:firstLine="709"/>
        <w:jc w:val="both"/>
        <w:rPr>
          <w:w w:val="100"/>
        </w:rPr>
      </w:pPr>
      <w:r w:rsidRPr="00E055D0">
        <w:rPr>
          <w:w w:val="100"/>
        </w:rPr>
        <w:t>В отличие от предыдущих авторов, Д. Норкотт говорит о капитальном инвестировании, которое он определяет как «принятие решения о долгосрочном, рискованном вложении в активы предприятия» [17, стр. 2]. Хотя определяются лишь капитальные вложения, по сути, характеризуются инвестиции в целом. Недостаток этого определения в том, что автор понимает под инвестированием только принятие решения, т.е. только инвестиционное планирование, тогда как сам процесс инвестирования гораздо шире.</w:t>
      </w:r>
      <w:r w:rsidR="00AB2AC0">
        <w:rPr>
          <w:w w:val="100"/>
        </w:rPr>
        <w:t xml:space="preserve"> </w:t>
      </w:r>
      <w:r w:rsidRPr="00E055D0">
        <w:rPr>
          <w:w w:val="100"/>
        </w:rPr>
        <w:t>Несмотря на преимущества западного подхода – авторы обладают определенной степенью свободы, основной недостаток более чем серьезен – отсутствие единства в определениях, что дополнительно путает читателя. На наш взгляд, все аспекты инвестиционной деятельности (инвестиции, инвестиция, инвестирование, инвестиционный проект, инвестиционная деятельность) должны быть четко определены, так как это помогает понятию сущности инвестиций, приоритетов их оценки, а также способствует единству в экономической науке.</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Большинство же российских авторов [Бочаров В.В., Ковалев В.В., Шеремет В.В, Жданов В.П. и др.] принимают нормативную методологию,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достижения прибыли и (или) достижения иного полезного эффекта» [Федеральный Закон «Об инвестиционной деятельности в РФ, осуществляемой в форме капитальных вложений» № 39-ФЗ от 25 февраля </w:t>
      </w:r>
      <w:smartTag w:uri="urn:schemas-microsoft-com:office:smarttags" w:element="metricconverter">
        <w:smartTagPr>
          <w:attr w:name="ProductID" w:val="1999 г"/>
        </w:smartTagPr>
        <w:r w:rsidRPr="00E055D0">
          <w:rPr>
            <w:w w:val="100"/>
          </w:rPr>
          <w:t>1999 г</w:t>
        </w:r>
      </w:smartTag>
      <w:r w:rsidRPr="00E055D0">
        <w:rPr>
          <w:w w:val="100"/>
        </w:rPr>
        <w:t>.].</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Однако, данное определение, определяя максимально точно термин, не показывает полностью сущность инвестиций, ее характер и широту: вкладываемые каким образом денежные средства считать инвестициями, а какие нет.</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Ввиду сложности и агрегированного характера понятия «инвестиции» и вследствие стремления определить их сущность наиболее полно, существуют попытки подхода к определению их с разных сторон. Так, В.М. Джуха частично решает проблему определения сущности инвестиций, выделяя два толкования термина инвестиции – «финансовое и экономическое:</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с точки зрения финансовых параметров (финансист, бухгалтер) – любые виды активов включенных в производственно-хозяйственную деятельность с целью последующего извлечения дохода, выгоды;</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с точки зрения экономической (с позиции оценки экономической целесообразности использования ресурсов в виде основного и оборотного капитала), инвестиции рассматриваются как расходы на создание (приобретение), расширение, реконструкцию и техническое перевооружение основного капитала, а также на вызванные изменения размеров и состава оборотного капитала» [8, стр. 22].</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Данный подход иллюстрирует еще один компонент сущности инвестиций, уже замеченный нами ранее – долгосрочный характер инвестиций – расходы на основной капитал всегда носят долгосрочный характер.</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Еще один компонент сущности, главнейший на наш взгляд, проявляется у Г. Бирмана: «По сути, инвестиционное решение – выбор из двух альтернатив, одна из которых представляет высокие первоначальные затраты и низкие эксплуатационные расходы, тогда как другая – низкие первоначальные затраты и высокие расходы» [4, стр. 17]. Хотя характер этих альтернатив здесь достаточно спорен, важен сам факт наличия альтернативы. Поэтому, основное в сущности инвестиций, на наш взгляд, – это отказ от немедленного использования имеющихся финансовых ресурсов во имя какого-либо полезного эффекта (будь то прибыль или что-то другое) в долгосрочной перспективе. Исходя из этого можно сделать вывод, что инвестиция всегда предполагает наличие определенной положительной альтернативы и, следовательно, имеет альтернативную стоимость.</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Учтя данные положения, мы предлагаем свое определение инвестиций, которое, на наш взгляд, наиболее точно отражает их сущность: инвестиции – любые активы (денежные средства, ценные бумаги и др.), вкладываемые хозяйствующим субъектом в объекты предпринимательской деятельности в целях получения прибыли или достижения иного полезного эффекта, в расчете на долгосрочную, в противовес альтернативной краткосрочной, перспективу.</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 тесной связи с понятием «инвестиции» «инвестиционная деятельность» [Закон]: «инвестиционная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Данное определение достаточно четко определяет инвестиционную деятельность, ссылаясь на вышеприведенное в этом же нормативном акте понятие «инвестиции». Однако возникает проблема, какого именно рода практические действия считать инвестиционной деятельностью.</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Инвестиционную деятельность у инвестора, основополагающего субъекта инвестиционной деятельности можно разделить на три управляемых уровня:</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1. Стратегическое планирование развития предприятия – выбор стратегии развития предприятия в долгосрочный период, часть из которой составляет стратегия инвестиций. Данный вид деятельности относится к стратегическому менеджменту.</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2. Тактическое определение инвестиционной политики в контексте общей стратегии предприятия, включающая формирование инвестиционного портфеля, т.е. выбор наиболее эффективных вариантов инвестиций для данного инвестора.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3. Осуществление практических действий по осуществлению инвестиционного проекта – обоснование экономической целесообразности, объема и сроков осуществления капитальных вложений, в том числе необходимая проектно-сметная документация, разработанная в соответствии с законодательством и утвержденными в установленном порядке стандартами (нормами и правилами), а также описание практических действий по осуществлению инвестиций (бизнес-план).</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Таким образом, можно предложить следующее определение инвестиционной деятельности, связанное с понятием инвестиции: инвестиционная деятельность инвестора – его деятельность, связанная с вложением инвестиций и реализующаяся через взаимодействие трех уровней: стратегического, тактического и уровня инвестиционного проекта.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Специфику инвестиционной деятельности определяет ее долгосрочный характер, наличие фактора времени как нового вида издержек производства: «Ожидание является таким же подлинным элементом издержек производства, как и усилия, и по мере его накопления входит в состав издержек, а потому его не следует учитывать отдельно от последних» [А. Маршалл: 9, стр.12]. Определяющим же моментом в формировании фактора времени является неопределенность прогнозирования экономической ситуации и связанные с этим риски</w:t>
      </w:r>
      <w:r w:rsidR="00E055D0" w:rsidRPr="00E055D0">
        <w:rPr>
          <w:w w:val="100"/>
        </w:rPr>
        <w:t xml:space="preserve"> </w:t>
      </w:r>
      <w:r w:rsidRPr="00E055D0">
        <w:rPr>
          <w:w w:val="100"/>
        </w:rPr>
        <w:t>– изменения факторов, воздействующих на инвестиционную деятельность, во времени и по сочетанию являются ее постоянной компонентой.</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Огромное значение в понятийной части вопроса об инвестициях имеет вопрос классификации инвестиционной деятельности. Классификация должна облегчить оценку, а не присутствовать для красоты, в каждом отдельном случае должна разрабатываться своя система признаков классификации, исходя из специфичности инвестиции, не нужные признаки, пусть и часто применяемые должны исключаться, и, с другой стороны, добавляться новые, мало известные.</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Несмотря на признание специфичности каждой инвестиции, можно привести несколько ключевых классификаций, подходящих для любого типа инвестиций. Основная из них производится в зависимости от объекта инвестиций:</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1. Реальная инвестиционная деятельность, объектом которой служат реальные инвестиции – инвестиции, вкладываемые, как правило, в долгосрочный проект и связанные с приобретением или созданием внеоборотных активов.</w:t>
      </w:r>
    </w:p>
    <w:p w:rsidR="00FC152A" w:rsidRPr="00E055D0" w:rsidRDefault="00FC152A" w:rsidP="00E055D0">
      <w:pPr>
        <w:spacing w:line="360" w:lineRule="auto"/>
        <w:ind w:firstLine="709"/>
        <w:jc w:val="both"/>
        <w:rPr>
          <w:w w:val="100"/>
        </w:rPr>
      </w:pPr>
      <w:r w:rsidRPr="00E055D0">
        <w:rPr>
          <w:w w:val="100"/>
        </w:rPr>
        <w:t>2. Нематериальная инвестиционная деятельность, объектом которой служат инвестиции в нематериальные активы – ценности, приобретаемые фирмой в результате проведения НИОКР, программ переобучения или повышения квалификации персонала, разработки торговых знаков, приобретения лицензий и т.д.</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3. Финансовая инвестиционная деятельность, объектом которой служат финансовые инвестиции – инвестиции в денежные активы. Это вложения в финансовое имущество, приобретение права на получение денежных сумм от других физических и юридических лиц, например депозиты в банке, облигации, акции и т.д. – спекулятивный капитал.</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Логика такого разделения очевидна: во всех случаях методология управления инвестиционной деятельностью будет совершенно разная, начиная с постановки проблемы, т.е. первых этапов управления инвестициями, вплоть до реализации инвестиций – завершающий этап.</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Таким образом, инвестиции и инвестиционная деятельность сложные и многогранные понятия. В процессе рассмотрения всех вопросов, связанных с инвестициями, необходимо максимально точно определить понятие их, исходя из сущности – это облегчит весь процесс проработки данной проблемы: процесс управления инвестициями, их оценка, определение влияния на инвестиционную деятельность различных внешних и внутренних факторов и др.</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Классификация инвестиций и инвестиционной деятельности должна, в первую очередь, проводиться исходя из интересов оценки, ввиду применяемых методов и критериев эффективности.</w:t>
      </w:r>
    </w:p>
    <w:p w:rsidR="00FC152A" w:rsidRPr="00E055D0" w:rsidRDefault="00FC152A" w:rsidP="00E055D0">
      <w:pPr>
        <w:spacing w:line="360" w:lineRule="auto"/>
        <w:ind w:firstLine="709"/>
        <w:jc w:val="both"/>
        <w:rPr>
          <w:w w:val="100"/>
        </w:rPr>
      </w:pPr>
    </w:p>
    <w:p w:rsidR="00FC152A" w:rsidRPr="00E055D0" w:rsidRDefault="00AB2AC0" w:rsidP="00E055D0">
      <w:pPr>
        <w:spacing w:line="360" w:lineRule="auto"/>
        <w:ind w:firstLine="709"/>
        <w:jc w:val="both"/>
        <w:rPr>
          <w:w w:val="100"/>
        </w:rPr>
      </w:pPr>
      <w:r>
        <w:rPr>
          <w:w w:val="100"/>
        </w:rPr>
        <w:t>1.2</w:t>
      </w:r>
      <w:r w:rsidR="00FC152A" w:rsidRPr="00E055D0">
        <w:rPr>
          <w:w w:val="100"/>
        </w:rPr>
        <w:t xml:space="preserve"> Инвестиционная ситуация в агропромышленном комплексе Республики Беларусь</w:t>
      </w:r>
    </w:p>
    <w:p w:rsidR="00FC152A" w:rsidRPr="00E055D0" w:rsidRDefault="00FC152A" w:rsidP="00E055D0">
      <w:pPr>
        <w:spacing w:line="360" w:lineRule="auto"/>
        <w:ind w:firstLine="709"/>
        <w:jc w:val="both"/>
        <w:rPr>
          <w:w w:val="100"/>
        </w:rPr>
      </w:pP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 условиях реформирования экономики Беларуси возник существенный дефицит в области долгосрочного инвестирования агропромышленного комплекса. Из-за диспаритета цен основная часть прибыли расходуется на оборотные активы, а на капитальные вложения ее практически не остается. Тяжелое финансовое положение сельского хозяйства в целом усугубляется присущими этой отрасли специфическими особенностями.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Большинство проблем в условиях рынка обусловлено самой конкурентной природой этой отрасли экономики, неэластичностью спроса на некоторые виды сельскохозяйственной продукции, слабой зависимостью потребности в продуктах питания от доходов населения, возможностью замещения одного продукта другим. Недостаточно развит пока агромаркетинг, что накладывает свой отпечаток на условия реализации произведенной продукции, допускает возможность многоэтапного посредничества, приводящего к необоснованному завышению цен.</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Обеспеченность сельскохозяйственного производства основными средствами значительно ниже научно-обоснованных норм. В структуре фондов крайне низок удельный вес технических средств, нарушены оптимальные пропорции между основным и оборотным капиталом, не соответствует предъявляемым требованиям качество поставляемых машин. Существенно ослаблена сегодня материально-техническая база социальной сферы села, что негативно сказывается на уровне развития человеческого капитала. Это блокирует действие долговременного фактора экономического роста.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Активизация инвестиционной деятельности является не только основным условием предотвращения дальнейшего углубления кризисных явлений в сельском хозяйстве, но и становится определяющим фактором дальнейшего его развития. Поэтому создание предпосылок для значительного притока инвестиций в этот сектор экономики, определение главных и вспомогательных источников инвестиционного процесса должны стать важнейшим элементом стратегии государственной аграрной политики.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Финансирование антикризисной инвестиционной программы АПК должно предполагать комплексный, многокомпонентный подход. Здесь необходимо использовать самые разные интересы в целях расширения сферы источников финансирования.</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Одним из реально возможных источников долгосрочных инвестиций можно рассматривать амортизационные отчисления сельскохозяйственных предприятий. В настоящее время доля этих отчислений составляет в общем объеме инвестиций в основной капитал в Японии – 50%, в Германии – 64%, в США – 70%. В Беларуси амортизационные отчисления также имеют большое значение в финансировании производственных инвестиций предприятиями, однако далеко не все средства амортизационного фонда используются по целевому назначению.</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Накопленные в достаточном объеме амортизационные отчисления позволили бы при правильном распределении средств на инвестирование их в основные средства создать базу для расширенного воспроизводства в сельском хозяйстве. Поэтому решение проблемы целевого использования амортизационных отчислений обозначилось бы введением особого режима движения этих средств предприятий через систему инвестиционных счетов с ограничением использования накапливаемых на них ресурсов исключительно в целях капитального строительства и материально-технического обеспечения.</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Подобная практика уже имела место ранее, и, несомненно, возвращение к ней с учетом современных реалий позволит предотвратить нецелевое использование средств амортизационного фонда и создать предпосылки для увеличения ресурсов инвестиционного кредитования со стороны коммерческих банков. Это особенно актуально сегодня в условиях жесточайшего дефицита основных средств у сельхозтоваропроизводителей.</w:t>
      </w:r>
    </w:p>
    <w:p w:rsidR="00FC152A" w:rsidRPr="00587426" w:rsidRDefault="00FC152A" w:rsidP="00E055D0">
      <w:pPr>
        <w:shd w:val="clear" w:color="auto" w:fill="FFFFFF"/>
        <w:autoSpaceDE w:val="0"/>
        <w:autoSpaceDN w:val="0"/>
        <w:adjustRightInd w:val="0"/>
        <w:spacing w:line="360" w:lineRule="auto"/>
        <w:ind w:firstLine="709"/>
        <w:jc w:val="both"/>
        <w:rPr>
          <w:w w:val="100"/>
        </w:rPr>
      </w:pPr>
      <w:r w:rsidRPr="00E055D0">
        <w:rPr>
          <w:w w:val="100"/>
        </w:rPr>
        <w:t>В результате длительного и глубокого экономического кризиса материальная и финансовая базы многих предприятий для производственного накопления оказались подорванными. Основная часть дохода предприятий и организаций направлялась на погашение долгов, оплату труда и материальное поощрение коллективов, на социальные нужды и пополнение оборотных средств. Наряду с этим инвестиции в основной капитал предприятий АПК с начала 90-х осуществлялись с каждым годом всё в меньших объемах. Рассмотрим динамику структуры инвестиций в основной капитал некоторых отраслей народного хозяйства Республики Беларусь (табл. 1.1.)</w:t>
      </w:r>
      <w:r w:rsidRPr="00587426">
        <w:rPr>
          <w:w w:val="100"/>
        </w:rPr>
        <w:t>.</w:t>
      </w:r>
    </w:p>
    <w:p w:rsidR="00FC152A" w:rsidRPr="00E055D0" w:rsidRDefault="00FC152A" w:rsidP="00E055D0">
      <w:pPr>
        <w:shd w:val="clear" w:color="auto" w:fill="FFFFFF"/>
        <w:autoSpaceDE w:val="0"/>
        <w:autoSpaceDN w:val="0"/>
        <w:adjustRightInd w:val="0"/>
        <w:spacing w:line="360" w:lineRule="auto"/>
        <w:ind w:firstLine="709"/>
        <w:jc w:val="both"/>
        <w:rPr>
          <w:w w:val="100"/>
        </w:rPr>
      </w:pPr>
    </w:p>
    <w:p w:rsidR="00FC152A" w:rsidRPr="00AB2AC0" w:rsidRDefault="00FC152A" w:rsidP="00AB2AC0">
      <w:pPr>
        <w:shd w:val="clear" w:color="auto" w:fill="FFFFFF"/>
        <w:autoSpaceDE w:val="0"/>
        <w:autoSpaceDN w:val="0"/>
        <w:adjustRightInd w:val="0"/>
        <w:spacing w:line="360" w:lineRule="auto"/>
        <w:ind w:firstLine="709"/>
        <w:jc w:val="both"/>
        <w:rPr>
          <w:w w:val="100"/>
        </w:rPr>
      </w:pPr>
      <w:r w:rsidRPr="00AB2AC0">
        <w:rPr>
          <w:w w:val="100"/>
        </w:rPr>
        <w:t>Таблица 1.1</w:t>
      </w:r>
      <w:r w:rsidR="00AB2AC0" w:rsidRPr="00AB2AC0">
        <w:rPr>
          <w:w w:val="100"/>
        </w:rPr>
        <w:t xml:space="preserve"> </w:t>
      </w:r>
      <w:r w:rsidRPr="00AB2AC0">
        <w:rPr>
          <w:w w:val="100"/>
        </w:rPr>
        <w:t>Структура инвестиций в основной капитал некоторых отраслей народного хозяйства Республики Беларусь, %</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74"/>
        <w:gridCol w:w="709"/>
        <w:gridCol w:w="709"/>
        <w:gridCol w:w="710"/>
        <w:gridCol w:w="710"/>
        <w:gridCol w:w="710"/>
        <w:gridCol w:w="710"/>
        <w:gridCol w:w="710"/>
        <w:gridCol w:w="710"/>
        <w:gridCol w:w="710"/>
        <w:gridCol w:w="710"/>
      </w:tblGrid>
      <w:tr w:rsidR="00FC152A" w:rsidRPr="00AB2AC0" w:rsidTr="00AB2AC0">
        <w:trPr>
          <w:trHeight w:val="347"/>
          <w:jc w:val="center"/>
        </w:trPr>
        <w:tc>
          <w:tcPr>
            <w:tcW w:w="2127" w:type="dxa"/>
            <w:tcBorders>
              <w:top w:val="single" w:sz="4" w:space="0" w:color="auto"/>
            </w:tcBorders>
            <w:vAlign w:val="center"/>
          </w:tcPr>
          <w:p w:rsidR="00FC152A" w:rsidRPr="00AB2AC0" w:rsidRDefault="00FC152A" w:rsidP="00AB2AC0">
            <w:pPr>
              <w:pStyle w:val="1"/>
              <w:spacing w:line="360" w:lineRule="auto"/>
              <w:jc w:val="both"/>
            </w:pPr>
            <w:r w:rsidRPr="00AB2AC0">
              <w:t>Годы</w:t>
            </w:r>
          </w:p>
        </w:tc>
        <w:tc>
          <w:tcPr>
            <w:tcW w:w="751" w:type="dxa"/>
            <w:tcBorders>
              <w:top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1993</w:t>
            </w:r>
          </w:p>
        </w:tc>
        <w:tc>
          <w:tcPr>
            <w:tcW w:w="751" w:type="dxa"/>
            <w:tcBorders>
              <w:top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1994</w:t>
            </w:r>
          </w:p>
        </w:tc>
        <w:tc>
          <w:tcPr>
            <w:tcW w:w="751" w:type="dxa"/>
            <w:tcBorders>
              <w:top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1995</w:t>
            </w:r>
          </w:p>
        </w:tc>
        <w:tc>
          <w:tcPr>
            <w:tcW w:w="751" w:type="dxa"/>
            <w:tcBorders>
              <w:top w:val="single" w:sz="4" w:space="0" w:color="auto"/>
            </w:tcBorders>
            <w:vAlign w:val="center"/>
          </w:tcPr>
          <w:p w:rsidR="00FC152A" w:rsidRPr="00AB2AC0" w:rsidRDefault="00FC152A" w:rsidP="00AB2AC0">
            <w:pPr>
              <w:tabs>
                <w:tab w:val="left" w:pos="379"/>
              </w:tabs>
              <w:autoSpaceDE w:val="0"/>
              <w:autoSpaceDN w:val="0"/>
              <w:adjustRightInd w:val="0"/>
              <w:spacing w:line="360" w:lineRule="auto"/>
              <w:jc w:val="both"/>
              <w:rPr>
                <w:w w:val="100"/>
                <w:sz w:val="20"/>
              </w:rPr>
            </w:pPr>
            <w:r w:rsidRPr="00AB2AC0">
              <w:rPr>
                <w:w w:val="100"/>
                <w:sz w:val="20"/>
              </w:rPr>
              <w:t>1996</w:t>
            </w:r>
          </w:p>
        </w:tc>
        <w:tc>
          <w:tcPr>
            <w:tcW w:w="752" w:type="dxa"/>
            <w:tcBorders>
              <w:top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1997</w:t>
            </w:r>
          </w:p>
        </w:tc>
        <w:tc>
          <w:tcPr>
            <w:tcW w:w="751" w:type="dxa"/>
            <w:tcBorders>
              <w:top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1998</w:t>
            </w:r>
          </w:p>
        </w:tc>
        <w:tc>
          <w:tcPr>
            <w:tcW w:w="751" w:type="dxa"/>
            <w:tcBorders>
              <w:top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1999</w:t>
            </w:r>
          </w:p>
        </w:tc>
        <w:tc>
          <w:tcPr>
            <w:tcW w:w="751" w:type="dxa"/>
            <w:tcBorders>
              <w:top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2000</w:t>
            </w:r>
          </w:p>
        </w:tc>
        <w:tc>
          <w:tcPr>
            <w:tcW w:w="751" w:type="dxa"/>
            <w:tcBorders>
              <w:top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2001</w:t>
            </w:r>
          </w:p>
        </w:tc>
        <w:tc>
          <w:tcPr>
            <w:tcW w:w="752" w:type="dxa"/>
            <w:tcBorders>
              <w:top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2002</w:t>
            </w:r>
          </w:p>
        </w:tc>
      </w:tr>
      <w:tr w:rsidR="00FC152A" w:rsidRPr="00AB2AC0" w:rsidTr="00AB2AC0">
        <w:trPr>
          <w:trHeight w:val="196"/>
          <w:jc w:val="center"/>
        </w:trPr>
        <w:tc>
          <w:tcPr>
            <w:tcW w:w="2127"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А</w:t>
            </w:r>
          </w:p>
        </w:tc>
        <w:tc>
          <w:tcPr>
            <w:tcW w:w="751" w:type="dxa"/>
            <w:vAlign w:val="center"/>
          </w:tcPr>
          <w:p w:rsidR="00FC152A" w:rsidRPr="00AB2AC0" w:rsidRDefault="00FC152A" w:rsidP="00AB2AC0">
            <w:pPr>
              <w:tabs>
                <w:tab w:val="left" w:pos="535"/>
              </w:tabs>
              <w:autoSpaceDE w:val="0"/>
              <w:autoSpaceDN w:val="0"/>
              <w:adjustRightInd w:val="0"/>
              <w:spacing w:line="360" w:lineRule="auto"/>
              <w:jc w:val="both"/>
              <w:rPr>
                <w:w w:val="100"/>
                <w:sz w:val="20"/>
              </w:rPr>
            </w:pPr>
            <w:r w:rsidRPr="00AB2AC0">
              <w:rPr>
                <w:w w:val="100"/>
                <w:sz w:val="20"/>
              </w:rPr>
              <w:t>1</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4</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5</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6</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7</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8</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9</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w:t>
            </w:r>
          </w:p>
        </w:tc>
      </w:tr>
      <w:tr w:rsidR="00FC152A" w:rsidRPr="00AB2AC0" w:rsidTr="00AB2AC0">
        <w:trPr>
          <w:trHeight w:val="646"/>
          <w:jc w:val="center"/>
        </w:trPr>
        <w:tc>
          <w:tcPr>
            <w:tcW w:w="2127"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Инвестиции в основной капитал.</w:t>
            </w:r>
          </w:p>
          <w:p w:rsidR="00FC152A" w:rsidRPr="00AB2AC0" w:rsidRDefault="00FC152A" w:rsidP="00AB2AC0">
            <w:pPr>
              <w:autoSpaceDE w:val="0"/>
              <w:autoSpaceDN w:val="0"/>
              <w:adjustRightInd w:val="0"/>
              <w:spacing w:line="360" w:lineRule="auto"/>
              <w:jc w:val="both"/>
              <w:rPr>
                <w:w w:val="100"/>
                <w:sz w:val="20"/>
              </w:rPr>
            </w:pPr>
            <w:r w:rsidRPr="00AB2AC0">
              <w:rPr>
                <w:w w:val="100"/>
                <w:sz w:val="20"/>
              </w:rPr>
              <w:t>Всего</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100</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100</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100</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100</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100</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100</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100</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100</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100</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100</w:t>
            </w:r>
          </w:p>
        </w:tc>
      </w:tr>
      <w:tr w:rsidR="00FC152A" w:rsidRPr="00AB2AC0" w:rsidTr="00AB2AC0">
        <w:trPr>
          <w:jc w:val="center"/>
        </w:trPr>
        <w:tc>
          <w:tcPr>
            <w:tcW w:w="2127"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Промышленность</w:t>
            </w:r>
          </w:p>
        </w:tc>
        <w:tc>
          <w:tcPr>
            <w:tcW w:w="751" w:type="dxa"/>
            <w:vAlign w:val="center"/>
          </w:tcPr>
          <w:p w:rsidR="00FC152A" w:rsidRPr="00AB2AC0" w:rsidRDefault="00FC152A" w:rsidP="00AB2AC0">
            <w:pPr>
              <w:tabs>
                <w:tab w:val="left" w:pos="535"/>
              </w:tabs>
              <w:autoSpaceDE w:val="0"/>
              <w:autoSpaceDN w:val="0"/>
              <w:adjustRightInd w:val="0"/>
              <w:spacing w:line="360" w:lineRule="auto"/>
              <w:jc w:val="both"/>
              <w:rPr>
                <w:w w:val="100"/>
                <w:sz w:val="20"/>
              </w:rPr>
            </w:pPr>
            <w:r w:rsidRPr="00AB2AC0">
              <w:rPr>
                <w:w w:val="100"/>
                <w:sz w:val="20"/>
              </w:rPr>
              <w:t>25</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32</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30</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31,2</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30,9</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35</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27,8</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30,2</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31</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32</w:t>
            </w:r>
          </w:p>
        </w:tc>
      </w:tr>
      <w:tr w:rsidR="00FC152A" w:rsidRPr="00AB2AC0" w:rsidTr="00AB2AC0">
        <w:trPr>
          <w:jc w:val="center"/>
        </w:trPr>
        <w:tc>
          <w:tcPr>
            <w:tcW w:w="2127"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Сельское хозяйство</w:t>
            </w:r>
          </w:p>
        </w:tc>
        <w:tc>
          <w:tcPr>
            <w:tcW w:w="751" w:type="dxa"/>
            <w:vAlign w:val="center"/>
          </w:tcPr>
          <w:p w:rsidR="00FC152A" w:rsidRPr="00AB2AC0" w:rsidRDefault="00FC152A" w:rsidP="00AB2AC0">
            <w:pPr>
              <w:tabs>
                <w:tab w:val="left" w:pos="535"/>
              </w:tabs>
              <w:autoSpaceDE w:val="0"/>
              <w:autoSpaceDN w:val="0"/>
              <w:adjustRightInd w:val="0"/>
              <w:spacing w:line="360" w:lineRule="auto"/>
              <w:jc w:val="both"/>
              <w:rPr>
                <w:w w:val="100"/>
                <w:sz w:val="20"/>
              </w:rPr>
            </w:pPr>
            <w:r w:rsidRPr="00AB2AC0">
              <w:rPr>
                <w:w w:val="100"/>
                <w:sz w:val="20"/>
              </w:rPr>
              <w:t>15</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9</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8,5</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7,5</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6,4</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6,6</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6,4</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6,8</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5</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5</w:t>
            </w:r>
          </w:p>
        </w:tc>
      </w:tr>
      <w:tr w:rsidR="00FC152A" w:rsidRPr="00AB2AC0" w:rsidTr="00AB2AC0">
        <w:trPr>
          <w:jc w:val="center"/>
        </w:trPr>
        <w:tc>
          <w:tcPr>
            <w:tcW w:w="2127"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Транспорт</w:t>
            </w:r>
          </w:p>
        </w:tc>
        <w:tc>
          <w:tcPr>
            <w:tcW w:w="751" w:type="dxa"/>
            <w:vAlign w:val="center"/>
          </w:tcPr>
          <w:p w:rsidR="00FC152A" w:rsidRPr="00AB2AC0" w:rsidRDefault="00FC152A" w:rsidP="00AB2AC0">
            <w:pPr>
              <w:tabs>
                <w:tab w:val="left" w:pos="535"/>
              </w:tabs>
              <w:autoSpaceDE w:val="0"/>
              <w:autoSpaceDN w:val="0"/>
              <w:adjustRightInd w:val="0"/>
              <w:spacing w:line="360" w:lineRule="auto"/>
              <w:jc w:val="both"/>
              <w:rPr>
                <w:w w:val="100"/>
                <w:sz w:val="20"/>
              </w:rPr>
            </w:pPr>
            <w:r w:rsidRPr="00AB2AC0">
              <w:rPr>
                <w:w w:val="100"/>
                <w:sz w:val="20"/>
              </w:rPr>
              <w:t>10</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8,7</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12,6</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13,1</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13,6</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10,2</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12,6</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10,8</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13</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14,1</w:t>
            </w:r>
          </w:p>
        </w:tc>
      </w:tr>
      <w:tr w:rsidR="00FC152A" w:rsidRPr="00AB2AC0" w:rsidTr="00AB2AC0">
        <w:trPr>
          <w:jc w:val="center"/>
        </w:trPr>
        <w:tc>
          <w:tcPr>
            <w:tcW w:w="2127"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Связь</w:t>
            </w:r>
          </w:p>
        </w:tc>
        <w:tc>
          <w:tcPr>
            <w:tcW w:w="751" w:type="dxa"/>
            <w:vAlign w:val="center"/>
          </w:tcPr>
          <w:p w:rsidR="00FC152A" w:rsidRPr="00AB2AC0" w:rsidRDefault="00FC152A" w:rsidP="00AB2AC0">
            <w:pPr>
              <w:tabs>
                <w:tab w:val="left" w:pos="535"/>
              </w:tabs>
              <w:autoSpaceDE w:val="0"/>
              <w:autoSpaceDN w:val="0"/>
              <w:adjustRightInd w:val="0"/>
              <w:spacing w:line="360" w:lineRule="auto"/>
              <w:jc w:val="both"/>
              <w:rPr>
                <w:w w:val="100"/>
                <w:sz w:val="20"/>
              </w:rPr>
            </w:pPr>
            <w:r w:rsidRPr="00AB2AC0">
              <w:rPr>
                <w:w w:val="100"/>
                <w:sz w:val="20"/>
              </w:rPr>
              <w:t>1</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7</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4</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4,1</w:t>
            </w:r>
          </w:p>
        </w:tc>
      </w:tr>
      <w:tr w:rsidR="00FC152A" w:rsidRPr="00AB2AC0" w:rsidTr="00AB2AC0">
        <w:trPr>
          <w:jc w:val="center"/>
        </w:trPr>
        <w:tc>
          <w:tcPr>
            <w:tcW w:w="2127"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Строительство</w:t>
            </w:r>
          </w:p>
        </w:tc>
        <w:tc>
          <w:tcPr>
            <w:tcW w:w="751" w:type="dxa"/>
            <w:vAlign w:val="center"/>
          </w:tcPr>
          <w:p w:rsidR="00FC152A" w:rsidRPr="00AB2AC0" w:rsidRDefault="00FC152A" w:rsidP="00AB2AC0">
            <w:pPr>
              <w:tabs>
                <w:tab w:val="left" w:pos="535"/>
              </w:tabs>
              <w:autoSpaceDE w:val="0"/>
              <w:autoSpaceDN w:val="0"/>
              <w:adjustRightInd w:val="0"/>
              <w:spacing w:line="360" w:lineRule="auto"/>
              <w:jc w:val="both"/>
              <w:rPr>
                <w:w w:val="100"/>
                <w:sz w:val="20"/>
              </w:rPr>
            </w:pPr>
            <w:r w:rsidRPr="00AB2AC0">
              <w:rPr>
                <w:w w:val="100"/>
                <w:sz w:val="20"/>
              </w:rPr>
              <w:t>3</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2,3</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1,7</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1,2</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1,3</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1,9</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1,9</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1,4</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1,9</w:t>
            </w:r>
          </w:p>
        </w:tc>
      </w:tr>
      <w:tr w:rsidR="00FC152A" w:rsidRPr="00AB2AC0" w:rsidTr="00AB2AC0">
        <w:trPr>
          <w:jc w:val="center"/>
        </w:trPr>
        <w:tc>
          <w:tcPr>
            <w:tcW w:w="2127"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Торговля и общпит.</w:t>
            </w:r>
          </w:p>
        </w:tc>
        <w:tc>
          <w:tcPr>
            <w:tcW w:w="751" w:type="dxa"/>
            <w:vAlign w:val="center"/>
          </w:tcPr>
          <w:p w:rsidR="00FC152A" w:rsidRPr="00AB2AC0" w:rsidRDefault="00FC152A" w:rsidP="00AB2AC0">
            <w:pPr>
              <w:tabs>
                <w:tab w:val="left" w:pos="535"/>
              </w:tabs>
              <w:autoSpaceDE w:val="0"/>
              <w:autoSpaceDN w:val="0"/>
              <w:adjustRightInd w:val="0"/>
              <w:spacing w:line="360" w:lineRule="auto"/>
              <w:jc w:val="both"/>
              <w:rPr>
                <w:w w:val="100"/>
                <w:sz w:val="20"/>
              </w:rPr>
            </w:pPr>
            <w:r w:rsidRPr="00AB2AC0">
              <w:rPr>
                <w:w w:val="100"/>
                <w:sz w:val="20"/>
              </w:rPr>
              <w:t>1</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4</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 xml:space="preserve">3 </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3</w:t>
            </w:r>
          </w:p>
        </w:tc>
      </w:tr>
      <w:tr w:rsidR="00FC152A" w:rsidRPr="00AB2AC0" w:rsidTr="00AB2AC0">
        <w:trPr>
          <w:jc w:val="center"/>
        </w:trPr>
        <w:tc>
          <w:tcPr>
            <w:tcW w:w="2127"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Жилищное строительство</w:t>
            </w:r>
          </w:p>
        </w:tc>
        <w:tc>
          <w:tcPr>
            <w:tcW w:w="751" w:type="dxa"/>
            <w:vAlign w:val="center"/>
          </w:tcPr>
          <w:p w:rsidR="00FC152A" w:rsidRPr="00AB2AC0" w:rsidRDefault="00FC152A" w:rsidP="00AB2AC0">
            <w:pPr>
              <w:tabs>
                <w:tab w:val="left" w:pos="535"/>
              </w:tabs>
              <w:autoSpaceDE w:val="0"/>
              <w:autoSpaceDN w:val="0"/>
              <w:adjustRightInd w:val="0"/>
              <w:spacing w:line="360" w:lineRule="auto"/>
              <w:jc w:val="both"/>
              <w:rPr>
                <w:w w:val="100"/>
                <w:sz w:val="20"/>
              </w:rPr>
            </w:pPr>
            <w:r w:rsidRPr="00AB2AC0">
              <w:rPr>
                <w:w w:val="100"/>
                <w:sz w:val="20"/>
              </w:rPr>
              <w:t>24</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25</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20</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20,1</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23,7</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23,5</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25,7</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24,1</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26</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20,9</w:t>
            </w:r>
          </w:p>
        </w:tc>
      </w:tr>
      <w:tr w:rsidR="00FC152A" w:rsidRPr="00AB2AC0" w:rsidTr="00AB2AC0">
        <w:trPr>
          <w:jc w:val="center"/>
        </w:trPr>
        <w:tc>
          <w:tcPr>
            <w:tcW w:w="2127"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Коммунальное хозяйство</w:t>
            </w:r>
          </w:p>
        </w:tc>
        <w:tc>
          <w:tcPr>
            <w:tcW w:w="751" w:type="dxa"/>
            <w:vAlign w:val="center"/>
          </w:tcPr>
          <w:p w:rsidR="00FC152A" w:rsidRPr="00AB2AC0" w:rsidRDefault="00FC152A" w:rsidP="00AB2AC0">
            <w:pPr>
              <w:tabs>
                <w:tab w:val="left" w:pos="535"/>
              </w:tabs>
              <w:autoSpaceDE w:val="0"/>
              <w:autoSpaceDN w:val="0"/>
              <w:adjustRightInd w:val="0"/>
              <w:spacing w:line="360" w:lineRule="auto"/>
              <w:jc w:val="both"/>
              <w:rPr>
                <w:w w:val="100"/>
                <w:sz w:val="20"/>
              </w:rPr>
            </w:pPr>
            <w:r w:rsidRPr="00AB2AC0">
              <w:rPr>
                <w:w w:val="100"/>
                <w:sz w:val="20"/>
              </w:rPr>
              <w:t>8</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7</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7,9</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7,3</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6,6</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5,9</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5,9</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4,2</w:t>
            </w:r>
          </w:p>
        </w:tc>
        <w:tc>
          <w:tcPr>
            <w:tcW w:w="751"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6</w:t>
            </w:r>
          </w:p>
        </w:tc>
        <w:tc>
          <w:tcPr>
            <w:tcW w:w="752" w:type="dxa"/>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7,8</w:t>
            </w:r>
          </w:p>
        </w:tc>
      </w:tr>
      <w:tr w:rsidR="00FC152A" w:rsidRPr="00AB2AC0" w:rsidTr="00AB2AC0">
        <w:trPr>
          <w:jc w:val="center"/>
        </w:trPr>
        <w:tc>
          <w:tcPr>
            <w:tcW w:w="2127" w:type="dxa"/>
            <w:tcBorders>
              <w:bottom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Прочие отрасли</w:t>
            </w:r>
          </w:p>
        </w:tc>
        <w:tc>
          <w:tcPr>
            <w:tcW w:w="751" w:type="dxa"/>
            <w:tcBorders>
              <w:bottom w:val="single" w:sz="4" w:space="0" w:color="auto"/>
            </w:tcBorders>
            <w:vAlign w:val="center"/>
          </w:tcPr>
          <w:p w:rsidR="00FC152A" w:rsidRPr="00AB2AC0" w:rsidRDefault="00FC152A" w:rsidP="00AB2AC0">
            <w:pPr>
              <w:tabs>
                <w:tab w:val="left" w:pos="535"/>
              </w:tabs>
              <w:autoSpaceDE w:val="0"/>
              <w:autoSpaceDN w:val="0"/>
              <w:adjustRightInd w:val="0"/>
              <w:spacing w:line="360" w:lineRule="auto"/>
              <w:jc w:val="both"/>
              <w:rPr>
                <w:w w:val="100"/>
                <w:sz w:val="20"/>
              </w:rPr>
            </w:pPr>
            <w:r w:rsidRPr="00AB2AC0">
              <w:rPr>
                <w:w w:val="100"/>
                <w:sz w:val="20"/>
              </w:rPr>
              <w:t>13</w:t>
            </w:r>
          </w:p>
        </w:tc>
        <w:tc>
          <w:tcPr>
            <w:tcW w:w="751" w:type="dxa"/>
            <w:tcBorders>
              <w:bottom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12</w:t>
            </w:r>
          </w:p>
        </w:tc>
        <w:tc>
          <w:tcPr>
            <w:tcW w:w="751" w:type="dxa"/>
            <w:tcBorders>
              <w:bottom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14,3</w:t>
            </w:r>
          </w:p>
        </w:tc>
        <w:tc>
          <w:tcPr>
            <w:tcW w:w="751" w:type="dxa"/>
            <w:tcBorders>
              <w:bottom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11,6</w:t>
            </w:r>
          </w:p>
        </w:tc>
        <w:tc>
          <w:tcPr>
            <w:tcW w:w="752" w:type="dxa"/>
            <w:tcBorders>
              <w:bottom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11,5</w:t>
            </w:r>
          </w:p>
        </w:tc>
        <w:tc>
          <w:tcPr>
            <w:tcW w:w="751" w:type="dxa"/>
            <w:tcBorders>
              <w:bottom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9,9</w:t>
            </w:r>
          </w:p>
        </w:tc>
        <w:tc>
          <w:tcPr>
            <w:tcW w:w="751" w:type="dxa"/>
            <w:tcBorders>
              <w:bottom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13,7</w:t>
            </w:r>
          </w:p>
        </w:tc>
        <w:tc>
          <w:tcPr>
            <w:tcW w:w="751" w:type="dxa"/>
            <w:tcBorders>
              <w:bottom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16,5</w:t>
            </w:r>
          </w:p>
        </w:tc>
        <w:tc>
          <w:tcPr>
            <w:tcW w:w="751" w:type="dxa"/>
            <w:tcBorders>
              <w:bottom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13</w:t>
            </w:r>
          </w:p>
        </w:tc>
        <w:tc>
          <w:tcPr>
            <w:tcW w:w="752" w:type="dxa"/>
            <w:tcBorders>
              <w:bottom w:val="single" w:sz="4" w:space="0" w:color="auto"/>
            </w:tcBorders>
            <w:vAlign w:val="center"/>
          </w:tcPr>
          <w:p w:rsidR="00FC152A" w:rsidRPr="00AB2AC0" w:rsidRDefault="00FC152A" w:rsidP="00AB2AC0">
            <w:pPr>
              <w:autoSpaceDE w:val="0"/>
              <w:autoSpaceDN w:val="0"/>
              <w:adjustRightInd w:val="0"/>
              <w:spacing w:line="360" w:lineRule="auto"/>
              <w:jc w:val="both"/>
              <w:rPr>
                <w:w w:val="100"/>
                <w:sz w:val="20"/>
              </w:rPr>
            </w:pPr>
            <w:r w:rsidRPr="00AB2AC0">
              <w:rPr>
                <w:w w:val="100"/>
                <w:sz w:val="20"/>
              </w:rPr>
              <w:t>11,2</w:t>
            </w:r>
          </w:p>
        </w:tc>
      </w:tr>
    </w:tbl>
    <w:p w:rsidR="00FC152A" w:rsidRPr="00E055D0" w:rsidRDefault="00FC152A" w:rsidP="00E055D0">
      <w:pPr>
        <w:shd w:val="clear" w:color="auto" w:fill="FFFFFF"/>
        <w:autoSpaceDE w:val="0"/>
        <w:autoSpaceDN w:val="0"/>
        <w:adjustRightInd w:val="0"/>
        <w:spacing w:line="360" w:lineRule="auto"/>
        <w:ind w:firstLine="709"/>
        <w:jc w:val="both"/>
        <w:rPr>
          <w:w w:val="100"/>
        </w:rPr>
      </w:pPr>
    </w:p>
    <w:p w:rsidR="00FC152A" w:rsidRPr="00E055D0" w:rsidRDefault="00FC152A" w:rsidP="00E055D0">
      <w:pPr>
        <w:pStyle w:val="32"/>
        <w:spacing w:line="360" w:lineRule="auto"/>
        <w:ind w:firstLine="709"/>
        <w:rPr>
          <w:color w:val="auto"/>
        </w:rPr>
      </w:pPr>
      <w:r w:rsidRPr="00E055D0">
        <w:rPr>
          <w:color w:val="auto"/>
        </w:rPr>
        <w:t>Данные табл.1.1 свидетельствуют о том, что на протяжении последних десяти лет удельный вес инвестиций в основной капитал сельского хозяйства в общей структуре снизился в 3 раза. Ни с одной другой отраслью народного хозяйства за рассматриваемый период таких резких колебаний не происходило. Данная ситуация явилась итогом множества экономических и социальных проблем, которые существуют на протяжении ряда лет на селе. Это подорвало доверие инвесторов к сельхозпроизводителям и к эффективности сельского хозяйства вообще. Немалую отрицательную роль в этом сыграла неграмотная государственная политика, проводимая в агропромышленном комплексе, а также бесхозяйственность и безответственность на местах.</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Государство предпринимало ряд мер по стабилизации и улучшению ситуации. Так, инвестиции в агропромышленный комплекс Республики Беларусь в первой половине 90-х гг. определялись законодательными актами, принятыми Верховным Советом. Особая роль отводилась закону «О приоритетном социально-культурном и экономическом развитии села и агропромышленного комплекса». В нем изложены гарантии государства по обеспечению приоритетного развития агропромышленного комплекса, определены социальная политика на селе и объемы государственных инвестиций, а также финансово-кредитная политика. Особое значение в Законе придавалось достижению эквивалентности товарообмена сельского хозяйства с другими отраслями экономики.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Приоритетность должна была быть достигнута первоочередным направлением инвестиций на развитие села и агропромышленного комплекса; кредитно-финансовой, ценовой, ресурсной и налоговой политикой; системой государственной поддержки; демографической политикой; развитием сельскохозяйственной науки и подготовкой кадров.</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Государством гарантировалось ежегодное использование на социальное развитие села и укрепление материально-технической базы агропромышленного комплекса не менее половины общего объема капитальных вложений в народное хозяйство республики.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Для обеспечения приоритетного социального и экономического развития села и агропромышленного комплекса устанавливалось ежегодное бюджетное финансирование в объеме не менее 20% от расходной части бюджета с учетом инфляции.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За счет республиканского и местных бюджетов должно было осуществляться строительство в сельской местности объектов здравоохранения, культуры, физкультуры и спорта, народного образования, коммунального хозяйства, газификации, электрификации, телефонной связи, внутрихозяйственных дорог, предприятий перерабатывающей промышленности, теплиц, овоще- и фруктохранилищ, холодильников, мелиоративных объектов, закладка садов и других многолетних насаждений. В Законе также было предусмотрено, что затраты на строительство указанных объектов за счет средств сельскохозяйственных предприятий и организаций возмещаются из бюджета.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Предполагалось осуществлять оплату из местных бюджетов комплекса выполняемых работ по известкованию кислых почв. На эти цели должны были выделяться суммы, равнозначные поступлениям в местные бюджеты платежей за землю.</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Названные в Законе изменения значительно расширили права местных органов власти в формировании и реализации инвестиционных программ в агропромышленном комплексе. Придавая большое значение развитию в сельской местности различных форм собственности, планировалось также из бюджета финансировать расходы на обустройство крестьянских (фермерских) хозяйств.</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Кроме прямых бюджетных вложений, были предусмотрены расходы на льготное кредитование сельскохозяйственных предприятий.</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Однако на практике основные положения Закона Республики Беларусь «О приоритетном социально-культурном и экономическом развитии села и агропромышленного комплекса» не были выполнены. Одной из главных причин невыполнения предусмотренных мероприятий явилось отсутствие средств на финансирование этих мероприятий, вызванное спадом производства, гиперинфляцией, а также ошибками, допущенными в финансово-кредитной политике в начале 90-х гг.</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В связи с этим пришлось искать новые источники финансирования сельского хозяйства и других отраслей агропромышленного комплекса. Первым шагом в данном направлении было формирование, начиная с </w:t>
      </w:r>
      <w:smartTag w:uri="urn:schemas-microsoft-com:office:smarttags" w:element="metricconverter">
        <w:smartTagPr>
          <w:attr w:name="ProductID" w:val="1995 г"/>
        </w:smartTagPr>
        <w:r w:rsidRPr="00E055D0">
          <w:rPr>
            <w:w w:val="100"/>
          </w:rPr>
          <w:t>1995 г</w:t>
        </w:r>
      </w:smartTag>
      <w:r w:rsidRPr="00E055D0">
        <w:rPr>
          <w:w w:val="100"/>
        </w:rPr>
        <w:t xml:space="preserve">., республиканского фонда поддержки производителей сельскохозяйственной продукции, продовольствия и аграрной науки. С </w:t>
      </w:r>
      <w:smartTag w:uri="urn:schemas-microsoft-com:office:smarttags" w:element="metricconverter">
        <w:smartTagPr>
          <w:attr w:name="ProductID" w:val="1998 г"/>
        </w:smartTagPr>
        <w:r w:rsidRPr="00E055D0">
          <w:rPr>
            <w:w w:val="100"/>
          </w:rPr>
          <w:t>1998 г</w:t>
        </w:r>
      </w:smartTag>
      <w:r w:rsidRPr="00E055D0">
        <w:rPr>
          <w:w w:val="100"/>
        </w:rPr>
        <w:t xml:space="preserve">. этот фонд вошел в состав доходов государственного бюджета. Порядок его формирования и использования утверждается ежегодно при принятии Закона о государственном бюджете Республики Беларусь на предстоящий год. Так, на </w:t>
      </w:r>
      <w:smartTag w:uri="urn:schemas-microsoft-com:office:smarttags" w:element="metricconverter">
        <w:smartTagPr>
          <w:attr w:name="ProductID" w:val="2001 г"/>
        </w:smartTagPr>
        <w:r w:rsidRPr="00E055D0">
          <w:rPr>
            <w:w w:val="100"/>
          </w:rPr>
          <w:t>2001 г</w:t>
        </w:r>
      </w:smartTag>
      <w:r w:rsidRPr="00E055D0">
        <w:rPr>
          <w:w w:val="100"/>
        </w:rPr>
        <w:t>. отчисления в данный фонд осуществляют все юридические лица, за исключением сельскохозяйственных предприятии и других хозяйствующих субъектов, имеющих льготу.</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В </w:t>
      </w:r>
      <w:smartTag w:uri="urn:schemas-microsoft-com:office:smarttags" w:element="metricconverter">
        <w:smartTagPr>
          <w:attr w:name="ProductID" w:val="2001 г"/>
        </w:smartTagPr>
        <w:r w:rsidRPr="00E055D0">
          <w:rPr>
            <w:w w:val="100"/>
          </w:rPr>
          <w:t>2001 г</w:t>
        </w:r>
      </w:smartTag>
      <w:r w:rsidRPr="00E055D0">
        <w:rPr>
          <w:w w:val="100"/>
        </w:rPr>
        <w:t>., согласно бюджету, было предусмотрено поступление средств в республиканский фонд поддержки производителей сельскохозяйственной продукции и аграрной науки на сумму 199374 млн. руб.</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В </w:t>
      </w:r>
      <w:smartTag w:uri="urn:schemas-microsoft-com:office:smarttags" w:element="metricconverter">
        <w:smartTagPr>
          <w:attr w:name="ProductID" w:val="2002 г"/>
        </w:smartTagPr>
        <w:r w:rsidRPr="00E055D0">
          <w:rPr>
            <w:w w:val="100"/>
          </w:rPr>
          <w:t>2002 г</w:t>
        </w:r>
      </w:smartTag>
      <w:r w:rsidRPr="00E055D0">
        <w:rPr>
          <w:w w:val="100"/>
        </w:rPr>
        <w:t xml:space="preserve">. объём инвестиций в основной капитал сельского хозяйства составил 213,1 млрд. руб., что на 7,3% выше в сопоставимых ценах объёма </w:t>
      </w:r>
      <w:smartTag w:uri="urn:schemas-microsoft-com:office:smarttags" w:element="metricconverter">
        <w:smartTagPr>
          <w:attr w:name="ProductID" w:val="2001 г"/>
        </w:smartTagPr>
        <w:r w:rsidRPr="00E055D0">
          <w:rPr>
            <w:w w:val="100"/>
          </w:rPr>
          <w:t>2001 г</w:t>
        </w:r>
      </w:smartTag>
      <w:r w:rsidRPr="00E055D0">
        <w:rPr>
          <w:w w:val="100"/>
        </w:rPr>
        <w:t xml:space="preserve">. Это определённо вселяет оптимизм, так как в </w:t>
      </w:r>
      <w:smartTag w:uri="urn:schemas-microsoft-com:office:smarttags" w:element="metricconverter">
        <w:smartTagPr>
          <w:attr w:name="ProductID" w:val="2001 г"/>
        </w:smartTagPr>
        <w:r w:rsidRPr="00E055D0">
          <w:rPr>
            <w:w w:val="100"/>
          </w:rPr>
          <w:t>2001 г</w:t>
        </w:r>
      </w:smartTag>
      <w:r w:rsidRPr="00E055D0">
        <w:rPr>
          <w:w w:val="100"/>
        </w:rPr>
        <w:t xml:space="preserve">., наоборот, произошло снижение данного показателя, рассчитанного в сопоставимых ценах, по сравнению с </w:t>
      </w:r>
      <w:smartTag w:uri="urn:schemas-microsoft-com:office:smarttags" w:element="metricconverter">
        <w:smartTagPr>
          <w:attr w:name="ProductID" w:val="2000 г"/>
        </w:smartTagPr>
        <w:r w:rsidRPr="00E055D0">
          <w:rPr>
            <w:w w:val="100"/>
          </w:rPr>
          <w:t>2000 г</w:t>
        </w:r>
      </w:smartTag>
      <w:r w:rsidRPr="00E055D0">
        <w:rPr>
          <w:w w:val="100"/>
        </w:rPr>
        <w:t>. на 31,1%.</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Для активизации инвестиционной деятельности в целом по стране и в агропромышленном комплексе Совет Министров принял постановление № 379 «Об инвестиционной деятельности в Республике Беларусь в 2003 году», согласно которому реальному сектору экономики доведены повышенные (117-118% к уровню прошлого года) задания привлечения инвестиций. Этим же постановлением утверждены перечень приоритетных инвестиционных проектов 2003г. и план конкретных мероприятий по активизации инвестиционной деятельности в стране.</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Выполнению, намеченного послужит увеличение доли амортизационного фонда, используемого на капитальные вложения. Рост рентабельности реализованной продукции, работ, услуг, а также целенаправленные меры, осуществляемые в реальном секторе экономики по снижению издержек производства, позволяют гораздо полнее использовать амортизацию на воспроизводство основных средств.</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Важную роль в осуществлении капитальных вложений предприятий и организаций агропромышленного комплекса играет долгосрочный кредит. Кредитование должно охватывать капитальные вложения как производственного, так и непроизводственного назначения. Предельные сроки погашения кредита определены с учетом особенностей проводимых мероприятий, продолжительности функционирования основных фондов и сроков окупаемости затрат. Начальные сроки погашения зависят, как правило, от того, когда созданные за счет кредита основные фонды начнут функционировать и приносить доход.</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«Белагропромбанк» и его учреждения предоставляют колхозам, совхозам и другим предприятиям системы агропромышленного комплекса долгосрочные кредиты на цели, включенные в планы капитальных вложений:</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на строительство, расширение, реконструкцию, техническое перевооружение объектов производственного назначения, а также на целевое участие в создании совместных предприятий и производств. Кредиты предоставляются на срок окупаемости, но в пределах утвержденных среднеотраслевых нормативов (с погашением, начиная с первого года после ввода объекта в эксплуатацию);</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на приобретение сельскохозяйственной техники, транспортных средств и оборудования, не входящих в сметы строек;</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на создание совместных предприятий, научно-технических разработок и др.;</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на строительство объектов непроизводственного назначения, индивидуальных жилых домов для последующей их передачи работникам сельскохозяйственных предприятий.</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Оживление инвестиционной активности является непременным условием выхода предприятий АПК из кризиса на устойчивую траекторию экономического роста. Государство должно оказать активную помощь в создании на территории нашей страны широкой сети инвестиционных компаний и фондов, осуществляющих вложения в приоритетные отрасли (в том числе и в сельское хозяйство), использовать гибкую систему налоговых и кредитных льгот данным предприятиям.</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Для устойчивой инвестиционной деятельности предприятиям необходимо обеспечить стабилизацию амортизационного фонда, средства которого должны резервироваться предприятиями на специальном счёте с правом их реализации по прямому экономическому назначению, то есть на инвестиции. Если в амортизационных отчислениях будет отражаться повышение оптовых цен и тарифов, это позволит сделать их одним из основных источников финансирования капитальных вложений.</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Таким образом, инвестиции в агропромышленный комплекс должны занимать в условиях Беларуси значительный удельный вес. Это связано с деградацией значительной части сельскохозяйственных угодий в результате хищнического характера их использования и загрязнения многих регионов радиоактивными веществами. К этому следует добавить, что основные производственные фонды колхозов и совхозов за последние годы обновлялись слишком медленно. Необходимо учитывать низкий уровень развития производственной и социальной инфраструктуры, а также перерабатывающей промышленности и сферы обслуживания.</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Восстановление и развитие потенциала агропромышленного производства является одной из основных задач, связанных с обеспечением населения продуктами питания и накоплением продовольственных ресурсов. Для этого потребуется немало времени и значительные инвестиционные ресурсы.</w:t>
      </w:r>
    </w:p>
    <w:p w:rsidR="00FC152A" w:rsidRPr="00E055D0" w:rsidRDefault="00FC152A" w:rsidP="00E055D0">
      <w:pPr>
        <w:shd w:val="clear" w:color="auto" w:fill="FFFFFF"/>
        <w:autoSpaceDE w:val="0"/>
        <w:autoSpaceDN w:val="0"/>
        <w:adjustRightInd w:val="0"/>
        <w:spacing w:line="360" w:lineRule="auto"/>
        <w:ind w:firstLine="709"/>
        <w:jc w:val="both"/>
        <w:rPr>
          <w:w w:val="100"/>
        </w:rPr>
      </w:pPr>
    </w:p>
    <w:p w:rsidR="00FC152A" w:rsidRPr="00E055D0" w:rsidRDefault="00AB2AC0" w:rsidP="00E055D0">
      <w:pPr>
        <w:shd w:val="clear" w:color="auto" w:fill="FFFFFF"/>
        <w:autoSpaceDE w:val="0"/>
        <w:autoSpaceDN w:val="0"/>
        <w:adjustRightInd w:val="0"/>
        <w:spacing w:line="360" w:lineRule="auto"/>
        <w:ind w:firstLine="709"/>
        <w:jc w:val="both"/>
        <w:rPr>
          <w:w w:val="100"/>
        </w:rPr>
      </w:pPr>
      <w:r>
        <w:rPr>
          <w:w w:val="100"/>
        </w:rPr>
        <w:t>1.3</w:t>
      </w:r>
      <w:r w:rsidR="00FC152A" w:rsidRPr="00E055D0">
        <w:rPr>
          <w:w w:val="100"/>
        </w:rPr>
        <w:t xml:space="preserve"> Методы оценки рентабельности и факторов, влияющих на ее уровень</w:t>
      </w:r>
    </w:p>
    <w:p w:rsidR="00FC152A" w:rsidRPr="00E055D0" w:rsidRDefault="00FC152A" w:rsidP="00E055D0">
      <w:pPr>
        <w:shd w:val="clear" w:color="auto" w:fill="FFFFFF"/>
        <w:autoSpaceDE w:val="0"/>
        <w:autoSpaceDN w:val="0"/>
        <w:adjustRightInd w:val="0"/>
        <w:spacing w:line="360" w:lineRule="auto"/>
        <w:ind w:firstLine="709"/>
        <w:jc w:val="both"/>
        <w:rPr>
          <w:w w:val="100"/>
        </w:rPr>
      </w:pP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Эффективность использования средств, потребленных в процессе производства и деятельности субъекта хозяйствования, характеризуется показателями рентабельности.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 условиях рыночной экономики существуют следующие показатели рентабельности: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рентабельность продаж (коммерческая маржа);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рентабельность собственного капитала (определяется отношением балансовой прибыли к капиталу и резервам);</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экономическая рентабельность (определяется отношением балансовой прибыли ко всем активам);</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 фондорентабельность (определяется как отношение балансовой прибыли к </w:t>
      </w:r>
      <w:r w:rsidR="00AB2AC0" w:rsidRPr="00E055D0">
        <w:rPr>
          <w:w w:val="100"/>
        </w:rPr>
        <w:t>необоротным</w:t>
      </w:r>
      <w:r w:rsidRPr="00E055D0">
        <w:rPr>
          <w:w w:val="100"/>
        </w:rPr>
        <w:t xml:space="preserve"> активам);</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рентабельность основной деятельности (определяется как отношение балансовой прибыли к затратам объектов основной деятельности субъекта хозяйствования);</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рентабельность перманентного капитала (определяется отношением балансовой прибыли к капиталу, резервам и долгосрочным пассивам);</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коэффициент устойчивости экономического роста (определяется отношением разности балансовой прибыли и дивидендов акционеров к капиталу и резервам);</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период окупаемости собственного капитала (определяется отношением капитала и резервов к балансовой стоимости).</w:t>
      </w:r>
    </w:p>
    <w:p w:rsidR="00FC152A" w:rsidRPr="00E055D0" w:rsidRDefault="00FC152A" w:rsidP="00E055D0">
      <w:pPr>
        <w:spacing w:line="360" w:lineRule="auto"/>
        <w:ind w:firstLine="709"/>
        <w:jc w:val="both"/>
        <w:rPr>
          <w:w w:val="100"/>
        </w:rPr>
      </w:pPr>
      <w:r w:rsidRPr="00E055D0">
        <w:rPr>
          <w:w w:val="100"/>
        </w:rPr>
        <w:t>Классификация методов оценки рентабельности представлена на рис. 1.1.</w:t>
      </w:r>
    </w:p>
    <w:p w:rsidR="00B424E2" w:rsidRDefault="005563B6" w:rsidP="00E055D0">
      <w:pPr>
        <w:pStyle w:val="5"/>
        <w:spacing w:line="360" w:lineRule="auto"/>
        <w:ind w:firstLine="709"/>
        <w:jc w:val="both"/>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262.5pt">
            <v:imagedata r:id="rId5" o:title=""/>
          </v:shape>
        </w:pict>
      </w:r>
    </w:p>
    <w:p w:rsidR="00FC152A" w:rsidRPr="00E055D0" w:rsidRDefault="00FC152A" w:rsidP="00E055D0">
      <w:pPr>
        <w:pStyle w:val="5"/>
        <w:spacing w:line="360" w:lineRule="auto"/>
        <w:ind w:firstLine="709"/>
        <w:jc w:val="both"/>
        <w:rPr>
          <w:color w:val="auto"/>
        </w:rPr>
      </w:pPr>
      <w:r w:rsidRPr="00E055D0">
        <w:rPr>
          <w:color w:val="auto"/>
        </w:rPr>
        <w:t>Рис. 1.1 Классификация методов оценки рентабельности</w:t>
      </w:r>
    </w:p>
    <w:p w:rsidR="00FC152A" w:rsidRPr="00E055D0" w:rsidRDefault="00FC152A" w:rsidP="00E055D0">
      <w:pPr>
        <w:shd w:val="clear" w:color="auto" w:fill="FFFFFF"/>
        <w:autoSpaceDE w:val="0"/>
        <w:autoSpaceDN w:val="0"/>
        <w:adjustRightInd w:val="0"/>
        <w:spacing w:line="360" w:lineRule="auto"/>
        <w:ind w:firstLine="709"/>
        <w:jc w:val="both"/>
        <w:rPr>
          <w:w w:val="100"/>
        </w:rPr>
      </w:pP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Рассмотрим некоторые методы оценки рентабельности.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Оценка по слагаемым формулы может быть выполнена способом цепных подстановок, то есть последовательной заменой уровней показателей и определением тем самым их воздействия на рентабельность или иным методом факторной оценки.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Функциональная оценка рентабельности основана на представлении рентабельности как функции сомножителей – показателей, экономически связанных с рентабельностью.</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Оценка воздействия на рентабельность факторов сомножителей может быть произведена одним из методов факторной оценки.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Достоинством данного метода оценки является возможность последовательной количественной оценки влияния каждого из очередных шагов формирования рентабельности на конечный результат и возможность управления этим процессом.</w:t>
      </w:r>
    </w:p>
    <w:p w:rsidR="00FC152A" w:rsidRPr="00E055D0" w:rsidRDefault="00FC152A" w:rsidP="00E055D0">
      <w:pPr>
        <w:spacing w:line="360" w:lineRule="auto"/>
        <w:ind w:firstLine="709"/>
        <w:jc w:val="both"/>
        <w:rPr>
          <w:w w:val="100"/>
        </w:rPr>
      </w:pPr>
      <w:r w:rsidRPr="00E055D0">
        <w:rPr>
          <w:w w:val="100"/>
        </w:rPr>
        <w:t>Уровень рентабельности по текущим активам может служить предприятию ориентиром при выборе методов и способов привлечения заемных средств. Процентная ставка за пользование привлеченными средствами не должна превышать этот уровень рентабельности.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Для оценки финансового состояния предприятия используется ряд коэффициентов рентабельности: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коэффициент рентабельности основного капитала – как отношение чистой прибыли ко всему капиталу;</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коэффициент рентабельности продукции – как отношение валовой прибыли к объему чистых продаж;</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коэффициент рентабельности собственного капитала – как отношение чистой прибыли к величине акционерного капитала;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коэффициент основного капитала по валовой прибыли – как отношение валовой прибыли ко всему капиталу;</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 – коэффициент рентабельности по основной (операционной) деятельности – как отношение валовой прибыли, уменьшенной на величину амортизации и расходов, не связанных с основной деятельностью, ко всему капиталу;</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 – коэффициент рентабельности по доходам с учетом внепроизводственной деятельности – как отношение суммы прибыли от основной деятельности и сальдо от внереализационной деятельности ко всему капиталу;</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 – коэффициент чистой прибыли (маржа) – как отношение прибыли до уплаты налогов к объему чистых продаж;</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коэффициент дохода от чистых активов – как отношение прибыли до уплаты налога к прибыли от основной деятельности.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Оценка рентабельности по ее классам базируется на подразделении деятельности субъекта хозяйствования, принятом в мировой практике:</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основная (операционная);</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инвестиционная (вложение средств в акции, другие ценные бумаги, капитальные вложения и т.д.);</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финансовая (учет полученных и уплаченных дивидендов, процентов и т.д.).</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Масштаб величины доходов (прибыли) и капитала является главной целью любой хозяйственной деятельности в рыночных условиях. Абсолютная величина годовой прибыли не слишком убедительна. Только в том случае, если прибыль сопоставляется со средним общим вложенным или оборотным капиталом, можно получить сведения о том, окупились ли вложения капитала и увеличился ли он. Рентабельность, то есть отношение прибыли к собственному, общему или оборотному капиталу, является важнейшим этапом оценки величины (силы) доходов предприятия. Поэтому следует различать:</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рентабельность собственного инвестируемого капитала;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рентабельность общего капитала, то есть рентабельность всего инвестируемою капитала;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рентабельность заемного капитала.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Рентабельность собственного и общего капитала рассчитывается по прибыли от реализации, чистой и валовой прибыли отчетного года.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Во всех случаях прибыль от реализации продукции (товаров, работ, услуг) берется за вычетом налогов от реализации. В международной практике различают доход на чистую номинальную стоимость активов (ЧНСА), имеющий два альтернативных варианта расчета, основанных на различных интерпретациях номинальной стоимости активов.</w:t>
      </w:r>
    </w:p>
    <w:p w:rsidR="00FC152A" w:rsidRPr="00E055D0" w:rsidRDefault="00FC152A" w:rsidP="00E055D0">
      <w:pPr>
        <w:pStyle w:val="32"/>
        <w:spacing w:line="360" w:lineRule="auto"/>
        <w:ind w:firstLine="709"/>
        <w:rPr>
          <w:color w:val="auto"/>
        </w:rPr>
      </w:pPr>
      <w:r w:rsidRPr="00E055D0">
        <w:rPr>
          <w:color w:val="auto"/>
        </w:rPr>
        <w:t>ЧНСА = основной капитал по остаточной стоимости + текущие активы – краткосрочные обязательства или основной капитал (внеоборотные активы) + оборотный капитал (оборотные активы – краткосрочные обязательства.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Доход</w:t>
      </w:r>
      <w:r w:rsidR="00E055D0" w:rsidRPr="00E055D0">
        <w:rPr>
          <w:w w:val="100"/>
        </w:rPr>
        <w:t xml:space="preserve"> </w:t>
      </w:r>
      <w:r w:rsidRPr="00E055D0">
        <w:rPr>
          <w:w w:val="100"/>
        </w:rPr>
        <w:t>=</w:t>
      </w:r>
      <w:r w:rsidR="00E055D0" w:rsidRPr="00E055D0">
        <w:rPr>
          <w:w w:val="100"/>
        </w:rPr>
        <w:t xml:space="preserve"> </w:t>
      </w:r>
      <w:r w:rsidRPr="00E055D0">
        <w:rPr>
          <w:w w:val="100"/>
        </w:rPr>
        <w:t>реализация</w:t>
      </w:r>
      <w:r w:rsidR="00E055D0" w:rsidRPr="00E055D0">
        <w:rPr>
          <w:w w:val="100"/>
        </w:rPr>
        <w:t xml:space="preserve"> </w:t>
      </w:r>
      <w:r w:rsidRPr="00E055D0">
        <w:rPr>
          <w:w w:val="100"/>
        </w:rPr>
        <w:t>/</w:t>
      </w:r>
      <w:r w:rsidR="00E055D0" w:rsidRPr="00E055D0">
        <w:rPr>
          <w:w w:val="100"/>
        </w:rPr>
        <w:t xml:space="preserve"> </w:t>
      </w:r>
      <w:r w:rsidRPr="00E055D0">
        <w:rPr>
          <w:w w:val="100"/>
        </w:rPr>
        <w:t>ЧНСА</w:t>
      </w:r>
      <w:r w:rsidR="00E055D0" w:rsidRPr="00E055D0">
        <w:rPr>
          <w:w w:val="100"/>
        </w:rPr>
        <w:t xml:space="preserve"> </w:t>
      </w:r>
      <w:r w:rsidRPr="00E055D0">
        <w:rPr>
          <w:w w:val="100"/>
        </w:rPr>
        <w:t>или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реализация / основной капитал по остаточной стоимости + оборотный капитал (оборотные активы – текущие краткосрочные обязательства).</w:t>
      </w:r>
      <w:r w:rsidR="00E055D0" w:rsidRPr="00E055D0">
        <w:rPr>
          <w:w w:val="100"/>
        </w:rPr>
        <w:t xml:space="preserve"> </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Коэффициент ЧНСА определяет темп, с которым номинальная стоимость активов превращается в доходы от продаж. Они показывают способность активов создавать прибыль. В качестве показателей эффективности использования капитала, активов применяются коэффициенты, которые выражают отношение реализации к общему капиталу, реализации к собственному и рабочему капиталу, прибыли к общему, собственному капиталу и рабочему капиталу.</w:t>
      </w:r>
    </w:p>
    <w:p w:rsidR="00FC152A" w:rsidRPr="00E055D0" w:rsidRDefault="00FC152A"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r w:rsidRPr="00E055D0">
        <w:rPr>
          <w:w w:val="100"/>
        </w:rPr>
        <w:t>1.4 Пути повышения рентабельности производства</w:t>
      </w:r>
    </w:p>
    <w:p w:rsidR="00FC152A" w:rsidRPr="00E055D0" w:rsidRDefault="00FC152A" w:rsidP="00E055D0">
      <w:pPr>
        <w:spacing w:line="360" w:lineRule="auto"/>
        <w:ind w:firstLine="709"/>
        <w:jc w:val="both"/>
        <w:rPr>
          <w:w w:val="100"/>
        </w:rPr>
      </w:pP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Основные источники резервов повышения уровня рентабельности – увеличение суммы прибыли от реализации продукции и снижение ее себестоимости.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Анализ данных статистической отчетности показывает, что начиная</w:t>
      </w:r>
      <w:r w:rsidR="00E055D0" w:rsidRPr="00E055D0">
        <w:rPr>
          <w:w w:val="100"/>
        </w:rPr>
        <w:t xml:space="preserve"> </w:t>
      </w:r>
      <w:r w:rsidRPr="00E055D0">
        <w:rPr>
          <w:w w:val="100"/>
        </w:rPr>
        <w:t xml:space="preserve">с </w:t>
      </w:r>
      <w:smartTag w:uri="urn:schemas-microsoft-com:office:smarttags" w:element="metricconverter">
        <w:smartTagPr>
          <w:attr w:name="ProductID" w:val="2001 г"/>
        </w:smartTagPr>
        <w:r w:rsidRPr="00E055D0">
          <w:rPr>
            <w:w w:val="100"/>
          </w:rPr>
          <w:t>2001 г</w:t>
        </w:r>
      </w:smartTag>
      <w:r w:rsidRPr="00E055D0">
        <w:rPr>
          <w:w w:val="100"/>
        </w:rPr>
        <w:t>. в реальном секторе экономики появились тенденции снижения прибыли и рентабельности, а также увеличения удельного веса убыточных предприятий.</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Для выяснения причин возникновения негативных тенденций были исследованы сложившиеся механизмы их формирования. Установлено, что прибыль в отраслях народного хозяйства образуется в результате взаимодействия фактических издержек и цен на производимую продукцию.</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Складываются три формы такого взаимодействия: на внутреннем рынке – фактические издержки и свободные цены; фактические издержки и фиксированная прибыль (рентабельность) для предприятий-монополистов; для условий внешнего рынка действуют свободные цены.</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Поскольку прибыльность продукции предприятий-монополистов на внутреннем рынке гарантируется существующей системой декларирования затрат и установления прибыли, причину возникновения диспропорций и противоречий в формировании прибыли и рентабельности следует искать во взаимодействии фактических издержек со свободными ценами. При сложившихся уровне ценовой конкурентоспособности и качественных параметрах производимой отечественной продукции дальнейшие резервы роста цены предложения и на внутреннем, и на внешнем рынке исчерпаны.</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Подтверждением этому служат статистические данные об изменении величины остатков готовой продукции важнейших экспортоориентированных отраслей – в машино- и приборостроении, легкой промышленности и др. В ряде случаев они достигают 250-500% среднемесячного объема производства.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Положительная динамика цены предложения, на наш взгляд, возможна в результате осуществления мероприятий по повышению конкурентоспособности (производство продукции на новой технической и технологической основе, создание условий экономии используемых ресурсов и др.).</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То же можно сказать об упорядочении налоговой нагрузки.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Основными путями, обеспечивающими снижение затрат и увеличение прибыли, могли бы стать меры по обновлению производства, совершенствованию нормирования использования ресурсов, повышению материальной заинтересованности и ответственности за эффективное их использование, возрождение и стимулирование развития рационализаторского движения.</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Проблема конкурентоспособности является сложной комплексной задачей, для решение которой необходимо повышение технического, технологического уровня производства, осуществление мер по повышению заинтересованности работников, в т. ч. формирование интереса производителей через разгосударствление и приватизацию, налаживание внутри- и межотраслевого перелива капитала на основе совершенствования механизмов фондового рынка, осуществления инвестиций в высокодоходные сферы деятельности. С другой стороны, необходимы решительные меры по санации и банкротству неплатежеспособных предприятий и создание на этой основе условий функционирования нормально работающих.</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Перечисленные меры должны стать своего рода приводными ремнями для достижения поставленной цели – повышения конкурентоспособности.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Экономика республики относится к категории ресурсозависимых, при этом материало-, энергоемкость производимой продукции оказывается в 4-6 раз выше, чем у зарубежных конкурентов.</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Одной из объективных причин такого положения является высокий (80-85%) уровень износа основных фондов. Кроме того, они являются носителями устаревших технологий.</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Такое положение негативно сказывается на эффективности производства, качественной и ценовой конкурентоспособности производимой продукции, состоянии и структуре расчетов, использовании неденежных форм расчетов.</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Для доведения общегосударственного интереса в экономном расходовании энергоресурсов до товаропроизводителей в Республике Беларусь разработана и применяется система мер по управлению энергосбережением.</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Разумеется, перечисленные меры могут быть отнесены к категории исключительно административных, и оценка их действенности спорная. Но необходимо признать факт – в комплексе с существующим порядком распределения выручки эти меры позволили увеличить показатель текущей оплаты энергоносителей в денежной форме.</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Для совершенствования существующих механизмов энергосбережения, по нашему мнению, необходимо доводить до предприятий дифференцированные задания по снижению энергоемкости с учетом условий и особенностей работы предприятия, учитывать при установлении заданий параметры предприятий-конкурентов.</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Задания по рационализации энергопотребления, на наш взгляд, должны быть ориентированы не только и не столько на совершенствование работы вспомогательных производств, как это происходит в настоящее время, а направляться в первую очередь на совершенствование основного производства.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Заметим, имеются противоречия в установлении тарифов на потребляемые энергоресурсы: при превышении установленных заданий по объемам производства тарифы корректируются, что не позволяет предприятиям получать прибыль от экономии условно-постоянных расходов. Ликвидация этих противоречий позволит активизировать работу по энергосбережению.</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Проводимое в рамках мер по реализации новой амортизационной политики форсированное увеличение амортизационных отчислений, относимых на себестоимость продукции, не решает проблему роста объемов капитальных вложений, направляемых на обновление и техническое совершенствование производства. Из-за тяжелого финансового положения, недостатка у предприятий собственных средств реализовать эти задачи не всегда представляется возможным: начисление амортизационного фонда с применением ускоренной амортизации нелинейными методами, как правило, не приводит к увеличению объемов реальных капитальных вложений. Это обстоятельство является одной из причин использования средств амортизационного фонда не по целевому назначению.</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Формально завышенные нормы амортизации позволяют предприятиям получать денежные средства для покрытия текущих потребностей, а наряду с фактором завышенной цены и кредитовать потребителей производимой продукции. Однако на деле из-за неконкурентоспособности по ценовому и качественному параметрам значительная часть производимой продукции застревает на складах, замедляется оборачиваемость оборотных средств, усугубляется положение с обеспеченностью ими предприятий.</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Кроме того, форсированное наращивание амортизационных отчислений при складывающихся в отраслях чрезмерных затратах на поддержание основных средств в работоспособном состоянии ведет либо к росту цен, либо снижению прибыли и рентабельности, что неблагоприятно воздействует на финансовое положение предприятий, сказывается на величине налоговых поступлений.</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Решение проблемы видится в моратории на применение нелинейных методов начисления амортизации для имеющих неудовлетворительное финансовое состояние, осуществление принудительных мер по целевому использованию амортизации вплоть до использования специального субсчета «Амортизация» к расчетному счету для предприятий, которые в силу ряда причин не могут быть ликвидированы и вынуждены поддерживать свое существование.</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Важным резервом совершенствования финансовых отношений может быть уточнение применяемой в финансовом менеджменте методики управления оборотными средствами.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При пересмотре подходов к организации управления оборотными средствами во главу угла должно быть поставлено ускорение их оборачиваемости, в том числе за счет предоставления предприятиям права реализовывать продукцию при минимальной рентабельности, совершенствования нормирования потребляемых ресурсов (в идеале – «с колес»), повышения материальной заинтересованности.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Этот раздел финансового менеджмента, на наш взгляд, должен включать управление обеспеченностью важнейших групп активов, ликвидностью, а также поступлением и расходованием денежных средств.</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Факторы изменения эффективности использования оборотных средств на уровне предприятия, на наш взгляд, могут быть выявлены на основе применения системы конкретизирующих и уточняющих показателей. К их числу могут быть отнесены обеспеченность единицы произведенной (реализованной) продукции запасами, а также потребление важнейших видов ресурсов при производстве продукции.</w:t>
      </w:r>
    </w:p>
    <w:p w:rsidR="00FC152A" w:rsidRPr="00E055D0" w:rsidRDefault="00FC152A" w:rsidP="00E055D0">
      <w:pPr>
        <w:pStyle w:val="32"/>
        <w:spacing w:line="360" w:lineRule="auto"/>
        <w:ind w:firstLine="709"/>
        <w:rPr>
          <w:color w:val="auto"/>
        </w:rPr>
      </w:pPr>
      <w:r w:rsidRPr="00E055D0">
        <w:rPr>
          <w:color w:val="auto"/>
        </w:rPr>
        <w:t>Не может быть признана удовлетворительной работа с дебиторской задолженностью, которая требует в случае возникновение неблагоприятных тенденций пересмотра условий договоров, форм платежей и расчетов с неплатежеспособными партнерами, использования права реализации этой задолженности третьим лицам.</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По-нашему мнению, при реализации перечисленных мероприятий необходимо принять во внимание опыт полученный в </w:t>
      </w:r>
      <w:smartTag w:uri="urn:schemas-microsoft-com:office:smarttags" w:element="metricconverter">
        <w:smartTagPr>
          <w:attr w:name="ProductID" w:val="2002 г"/>
        </w:smartTagPr>
        <w:r w:rsidRPr="00E055D0">
          <w:rPr>
            <w:w w:val="100"/>
          </w:rPr>
          <w:t>2002 г</w:t>
        </w:r>
      </w:smartTag>
      <w:r w:rsidRPr="00E055D0">
        <w:rPr>
          <w:w w:val="100"/>
        </w:rPr>
        <w:t xml:space="preserve">. при реализации Программы финансового оздоровления предприятий реального сектора экономики, в частности, новые подходы к управлению финансовыми отношениями: опору на инициативу самих предприятий, учет при оценке работы реальных условий и особенностей коллективов, что создаст условия реального роста прибыли и рентабельности, повышение конкурентоспособности и эффективности производства. </w:t>
      </w:r>
    </w:p>
    <w:p w:rsidR="00FC152A" w:rsidRPr="00E055D0" w:rsidRDefault="00B26673" w:rsidP="00E055D0">
      <w:pPr>
        <w:spacing w:line="360" w:lineRule="auto"/>
        <w:ind w:firstLine="709"/>
        <w:jc w:val="both"/>
        <w:rPr>
          <w:w w:val="100"/>
        </w:rPr>
      </w:pPr>
      <w:r>
        <w:rPr>
          <w:w w:val="100"/>
        </w:rPr>
        <w:br w:type="page"/>
      </w:r>
      <w:r w:rsidR="00FC152A" w:rsidRPr="00E055D0">
        <w:rPr>
          <w:w w:val="100"/>
        </w:rPr>
        <w:t>ГЛАВА 2. ТЕХНИКО-ЭКОНОМИЧЕСКАЯ ХАРАКТЕРИСТИКА КПТУП «МОЗЫРСКИЙ ГОРОДСКОЙ МОЛОЧНЫЙ ЗАВОД»</w:t>
      </w:r>
    </w:p>
    <w:p w:rsidR="00FC152A" w:rsidRPr="00E055D0" w:rsidRDefault="00FC152A" w:rsidP="00E055D0">
      <w:pPr>
        <w:spacing w:line="360" w:lineRule="auto"/>
        <w:ind w:firstLine="709"/>
        <w:jc w:val="both"/>
        <w:rPr>
          <w:w w:val="100"/>
        </w:rPr>
      </w:pPr>
    </w:p>
    <w:p w:rsidR="00FC152A" w:rsidRPr="00E055D0" w:rsidRDefault="00FC152A" w:rsidP="00E055D0">
      <w:pPr>
        <w:pStyle w:val="a5"/>
        <w:spacing w:line="360" w:lineRule="auto"/>
        <w:ind w:firstLine="709"/>
        <w:jc w:val="both"/>
        <w:rPr>
          <w:color w:val="auto"/>
        </w:rPr>
      </w:pPr>
      <w:r w:rsidRPr="00E055D0">
        <w:rPr>
          <w:color w:val="auto"/>
        </w:rPr>
        <w:t>2.1 Характеристика предприятия, технико-экономический уровень производства и стратегия его развития</w:t>
      </w:r>
    </w:p>
    <w:p w:rsidR="00FC152A" w:rsidRPr="00E055D0" w:rsidRDefault="00FC152A" w:rsidP="00E055D0">
      <w:pPr>
        <w:spacing w:line="360" w:lineRule="auto"/>
        <w:ind w:firstLine="709"/>
        <w:jc w:val="both"/>
        <w:rPr>
          <w:w w:val="100"/>
        </w:rPr>
      </w:pPr>
    </w:p>
    <w:p w:rsidR="00B26673" w:rsidRDefault="00FC152A" w:rsidP="00B26673">
      <w:pPr>
        <w:spacing w:line="360" w:lineRule="auto"/>
        <w:ind w:firstLine="709"/>
        <w:jc w:val="both"/>
        <w:rPr>
          <w:w w:val="100"/>
        </w:rPr>
      </w:pPr>
      <w:r w:rsidRPr="00E055D0">
        <w:rPr>
          <w:w w:val="100"/>
        </w:rPr>
        <w:t>Мозырский городской молочный завод основан в 1963 году. Производственная мощность созданного предприятия составляла:</w:t>
      </w:r>
    </w:p>
    <w:p w:rsidR="00B26673" w:rsidRDefault="00FC152A" w:rsidP="00B26673">
      <w:pPr>
        <w:spacing w:line="360" w:lineRule="auto"/>
        <w:ind w:firstLine="709"/>
        <w:jc w:val="both"/>
        <w:rPr>
          <w:w w:val="100"/>
        </w:rPr>
      </w:pPr>
      <w:r w:rsidRPr="00E055D0">
        <w:rPr>
          <w:w w:val="100"/>
        </w:rPr>
        <w:t xml:space="preserve"> по переработке молока 22 т/см;</w:t>
      </w:r>
    </w:p>
    <w:p w:rsidR="00B26673" w:rsidRDefault="00FC152A" w:rsidP="00B26673">
      <w:pPr>
        <w:spacing w:line="360" w:lineRule="auto"/>
        <w:ind w:firstLine="709"/>
        <w:jc w:val="both"/>
        <w:rPr>
          <w:w w:val="100"/>
        </w:rPr>
      </w:pPr>
      <w:r w:rsidRPr="00E055D0">
        <w:rPr>
          <w:w w:val="100"/>
        </w:rPr>
        <w:t xml:space="preserve"> по цельномолочной продукции 19,1 т/см;</w:t>
      </w:r>
    </w:p>
    <w:p w:rsidR="00FC152A" w:rsidRPr="00E055D0" w:rsidRDefault="00FC152A" w:rsidP="00B26673">
      <w:pPr>
        <w:spacing w:line="360" w:lineRule="auto"/>
        <w:ind w:firstLine="709"/>
        <w:jc w:val="both"/>
        <w:rPr>
          <w:w w:val="100"/>
        </w:rPr>
      </w:pPr>
      <w:r w:rsidRPr="00E055D0">
        <w:rPr>
          <w:w w:val="100"/>
        </w:rPr>
        <w:t xml:space="preserve"> по мороженому 1 т/см.</w:t>
      </w:r>
    </w:p>
    <w:p w:rsidR="00FC152A" w:rsidRPr="00E055D0" w:rsidRDefault="00FC152A" w:rsidP="00E055D0">
      <w:pPr>
        <w:spacing w:line="360" w:lineRule="auto"/>
        <w:ind w:firstLine="709"/>
        <w:jc w:val="both"/>
        <w:rPr>
          <w:w w:val="100"/>
        </w:rPr>
      </w:pPr>
      <w:r w:rsidRPr="00E055D0">
        <w:rPr>
          <w:w w:val="100"/>
        </w:rPr>
        <w:t xml:space="preserve">Общая площадь занимаемой предприятием территории составляла </w:t>
      </w:r>
      <w:smartTag w:uri="urn:schemas-microsoft-com:office:smarttags" w:element="metricconverter">
        <w:smartTagPr>
          <w:attr w:name="ProductID" w:val="1,64 га"/>
        </w:smartTagPr>
        <w:r w:rsidRPr="00E055D0">
          <w:rPr>
            <w:w w:val="100"/>
          </w:rPr>
          <w:t>1,64 га</w:t>
        </w:r>
      </w:smartTag>
      <w:r w:rsidRPr="00E055D0">
        <w:rPr>
          <w:w w:val="100"/>
        </w:rPr>
        <w:t>.</w:t>
      </w:r>
    </w:p>
    <w:p w:rsidR="00B26673" w:rsidRDefault="00FC152A" w:rsidP="00B26673">
      <w:pPr>
        <w:spacing w:line="360" w:lineRule="auto"/>
        <w:ind w:firstLine="709"/>
        <w:jc w:val="both"/>
        <w:rPr>
          <w:w w:val="100"/>
        </w:rPr>
      </w:pPr>
      <w:r w:rsidRPr="00E055D0">
        <w:rPr>
          <w:w w:val="100"/>
        </w:rPr>
        <w:t>В соответствии с решением Госагропрома БССР от 20.07.86 г. на предприятии была начата реконструкция по увеличению его производственной мощности:</w:t>
      </w:r>
    </w:p>
    <w:p w:rsidR="00B26673" w:rsidRDefault="00FC152A" w:rsidP="00B26673">
      <w:pPr>
        <w:spacing w:line="360" w:lineRule="auto"/>
        <w:ind w:firstLine="709"/>
        <w:jc w:val="both"/>
        <w:rPr>
          <w:w w:val="100"/>
        </w:rPr>
      </w:pPr>
      <w:r w:rsidRPr="00E055D0">
        <w:rPr>
          <w:w w:val="100"/>
        </w:rPr>
        <w:t xml:space="preserve"> по переработке молока до 120 т/см;</w:t>
      </w:r>
    </w:p>
    <w:p w:rsidR="00B26673" w:rsidRDefault="00FC152A" w:rsidP="00B26673">
      <w:pPr>
        <w:spacing w:line="360" w:lineRule="auto"/>
        <w:ind w:firstLine="709"/>
        <w:jc w:val="both"/>
        <w:rPr>
          <w:w w:val="100"/>
        </w:rPr>
      </w:pPr>
      <w:r w:rsidRPr="00E055D0">
        <w:rPr>
          <w:w w:val="100"/>
        </w:rPr>
        <w:t xml:space="preserve"> по цельномолочной продукции до 50 т/см;</w:t>
      </w:r>
    </w:p>
    <w:p w:rsidR="00B26673" w:rsidRDefault="00FC152A" w:rsidP="00B26673">
      <w:pPr>
        <w:spacing w:line="360" w:lineRule="auto"/>
        <w:ind w:firstLine="709"/>
        <w:jc w:val="both"/>
        <w:rPr>
          <w:w w:val="100"/>
        </w:rPr>
      </w:pPr>
      <w:r w:rsidRPr="00E055D0">
        <w:rPr>
          <w:w w:val="100"/>
        </w:rPr>
        <w:t xml:space="preserve"> по мороженому до 1 т/см; </w:t>
      </w:r>
    </w:p>
    <w:p w:rsidR="00FC152A" w:rsidRPr="00E055D0" w:rsidRDefault="00FC152A" w:rsidP="00B26673">
      <w:pPr>
        <w:spacing w:line="360" w:lineRule="auto"/>
        <w:ind w:firstLine="709"/>
        <w:jc w:val="both"/>
        <w:rPr>
          <w:w w:val="100"/>
        </w:rPr>
      </w:pPr>
      <w:r w:rsidRPr="00E055D0">
        <w:rPr>
          <w:w w:val="100"/>
        </w:rPr>
        <w:t>по мягким сырам до 1 т/см.</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 связи с изменившейся в Гомельской области экологической обстановкой ряд ближайших к г. Мозырю районных центров попали в зону снабжения цельномолочной продукцией. Для обеспечения поставок в эти районы цельномолочной продукции была произведена корректировка рабочего проекта реконструкции гормолзавода и принято решение о доведении установленной мощности предприятия по цельномолочной продукции до 75 т/см. Для этого на предприятии в дополнение к имеющемуся оборудованию была установлена линия по производству стерилизованного молока, изготовленная итальянской фирмой «Фата». Весь комплекс оборудования был введен в эксплуатацию в июне 1991 года.</w:t>
      </w:r>
    </w:p>
    <w:p w:rsidR="00FC152A" w:rsidRPr="00E055D0" w:rsidRDefault="00FC152A" w:rsidP="00E055D0">
      <w:pPr>
        <w:spacing w:line="360" w:lineRule="auto"/>
        <w:ind w:firstLine="709"/>
        <w:jc w:val="both"/>
        <w:rPr>
          <w:w w:val="100"/>
        </w:rPr>
      </w:pPr>
      <w:r w:rsidRPr="00E055D0">
        <w:rPr>
          <w:w w:val="100"/>
        </w:rPr>
        <w:t>Коммунальное производственно-торговое унитарное предприятие «Мозырский городской молочный завод» зарегистрировано 19.03.01г. решением Гомельского облисполкома № 189 в Едином государственном регистре юридических лиц и индивидуальных предпринимателей за № 400089008.</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В Уставе указано, что КПТУП «МГМЗ» перерегистрировано в связи с присоединением к нему малого предприятия «Ельский молочный завод» и является правопреемником всех прав и обязанностей последнего согласно </w:t>
      </w:r>
      <w:r w:rsidR="00B26673" w:rsidRPr="00E055D0">
        <w:rPr>
          <w:w w:val="100"/>
        </w:rPr>
        <w:t>приемопередаточному</w:t>
      </w:r>
      <w:r w:rsidRPr="00E055D0">
        <w:rPr>
          <w:w w:val="100"/>
        </w:rPr>
        <w:t xml:space="preserve"> акту от 11 сентября 2000г.</w:t>
      </w:r>
    </w:p>
    <w:p w:rsidR="00FC152A" w:rsidRPr="00E055D0" w:rsidRDefault="00FC152A" w:rsidP="00E055D0">
      <w:pPr>
        <w:spacing w:line="360" w:lineRule="auto"/>
        <w:ind w:firstLine="709"/>
        <w:jc w:val="both"/>
        <w:rPr>
          <w:w w:val="100"/>
        </w:rPr>
      </w:pPr>
      <w:r w:rsidRPr="00E055D0">
        <w:rPr>
          <w:w w:val="100"/>
        </w:rPr>
        <w:t>Собственником предприятия является Гомельский областной Совет депутатов в лице областного исполнительного комитета.</w:t>
      </w:r>
    </w:p>
    <w:p w:rsidR="00FC152A" w:rsidRPr="00E055D0" w:rsidRDefault="00FC152A" w:rsidP="00E055D0">
      <w:pPr>
        <w:spacing w:line="360" w:lineRule="auto"/>
        <w:ind w:firstLine="709"/>
        <w:jc w:val="both"/>
        <w:rPr>
          <w:w w:val="100"/>
        </w:rPr>
      </w:pPr>
      <w:r w:rsidRPr="00E055D0">
        <w:rPr>
          <w:w w:val="100"/>
        </w:rPr>
        <w:t>Предприятие находится по адресу: 247760, Гомельская обл., г. Мозырь, ул. Пролетарская, 114.</w:t>
      </w:r>
    </w:p>
    <w:p w:rsidR="00FC152A" w:rsidRPr="00E055D0" w:rsidRDefault="00FC152A" w:rsidP="00E055D0">
      <w:pPr>
        <w:spacing w:line="360" w:lineRule="auto"/>
        <w:ind w:firstLine="709"/>
        <w:jc w:val="both"/>
        <w:rPr>
          <w:w w:val="100"/>
        </w:rPr>
      </w:pPr>
      <w:r w:rsidRPr="00E055D0">
        <w:rPr>
          <w:w w:val="100"/>
        </w:rPr>
        <w:t>КПТУП «МГМЗ» является юридическим лицом, имеет самостоятельный баланс, обособленное имущество, расчетный и другие счета в учреждениях банков, круглую печать со своим наименованием и изображением государственного герба Республики Беларусь, штамп со своим наименованием, фирменные бланки, товарный знак и другие реквизиты юридического лица.</w:t>
      </w:r>
    </w:p>
    <w:p w:rsidR="00FC152A" w:rsidRPr="00E055D0" w:rsidRDefault="00FC152A" w:rsidP="00E055D0">
      <w:pPr>
        <w:spacing w:line="360" w:lineRule="auto"/>
        <w:ind w:firstLine="709"/>
        <w:jc w:val="both"/>
        <w:rPr>
          <w:w w:val="100"/>
        </w:rPr>
      </w:pPr>
      <w:r w:rsidRPr="00E055D0">
        <w:rPr>
          <w:w w:val="100"/>
        </w:rPr>
        <w:t>Целью предприятия является хозяйственная деятельность, направленная на выполнение работ по производству молочных продуктов и получение прибыли.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КПТУП «МГМЗ» осуществляет следующие виды деятельности: </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15511 – переработка молока, кроме консервирования, и производство сыров;</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15520 – производство мороженого;</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51330 – оптовая торговля молоком и молочными продуктами, яйцом, пищевыми маслами и жирами;</w:t>
      </w:r>
    </w:p>
    <w:p w:rsidR="00FC152A" w:rsidRPr="00E055D0" w:rsidRDefault="00FC152A" w:rsidP="00E055D0">
      <w:pPr>
        <w:spacing w:line="360" w:lineRule="auto"/>
        <w:ind w:firstLine="709"/>
        <w:jc w:val="both"/>
        <w:rPr>
          <w:w w:val="100"/>
        </w:rPr>
      </w:pPr>
      <w:r w:rsidRPr="00E055D0">
        <w:rPr>
          <w:w w:val="100"/>
        </w:rPr>
        <w:t xml:space="preserve">52270 – розничная торговля молоком, молочными продуктами, яйцом, пищевыми маслами и жирами; </w:t>
      </w:r>
    </w:p>
    <w:p w:rsidR="00FC152A" w:rsidRPr="00E055D0" w:rsidRDefault="00FC152A" w:rsidP="00E055D0">
      <w:pPr>
        <w:spacing w:line="360" w:lineRule="auto"/>
        <w:ind w:firstLine="709"/>
        <w:jc w:val="both"/>
        <w:rPr>
          <w:w w:val="100"/>
        </w:rPr>
      </w:pPr>
      <w:r w:rsidRPr="00E055D0">
        <w:rPr>
          <w:w w:val="100"/>
        </w:rPr>
        <w:t>52110 – розничная торговля в неспециализированных магазинах, преимущественно напитками и табачными изделиями.</w:t>
      </w:r>
    </w:p>
    <w:p w:rsidR="00FC152A" w:rsidRPr="00E055D0" w:rsidRDefault="00FC152A" w:rsidP="00E055D0">
      <w:pPr>
        <w:shd w:val="clear" w:color="auto" w:fill="FFFFFF"/>
        <w:tabs>
          <w:tab w:val="left" w:pos="6571"/>
        </w:tabs>
        <w:spacing w:line="360" w:lineRule="auto"/>
        <w:ind w:firstLine="709"/>
        <w:jc w:val="both"/>
        <w:rPr>
          <w:w w:val="100"/>
        </w:rPr>
      </w:pPr>
      <w:r w:rsidRPr="00E055D0">
        <w:rPr>
          <w:w w:val="100"/>
        </w:rPr>
        <w:t>Предприятие в установленном порядке осуществляет внешнеэкономическую деятельность по согласованию с собственником.</w:t>
      </w:r>
    </w:p>
    <w:p w:rsidR="00FC152A" w:rsidRPr="00E055D0" w:rsidRDefault="00FC152A" w:rsidP="00E055D0">
      <w:pPr>
        <w:shd w:val="clear" w:color="auto" w:fill="FFFFFF"/>
        <w:spacing w:line="360" w:lineRule="auto"/>
        <w:ind w:firstLine="709"/>
        <w:jc w:val="both"/>
        <w:rPr>
          <w:w w:val="100"/>
        </w:rPr>
      </w:pPr>
      <w:r w:rsidRPr="00E055D0">
        <w:rPr>
          <w:w w:val="100"/>
        </w:rPr>
        <w:t>КПТУП «МГМЗ» самостоятельно планирует свою деятельность и определяет перспективы развития исходя из спроса на производимую продукцию, работы и услуги, и необходимости производственного и социального развития предприятия.</w:t>
      </w:r>
    </w:p>
    <w:p w:rsidR="00FC152A" w:rsidRPr="00E055D0" w:rsidRDefault="00FC152A" w:rsidP="00E055D0">
      <w:pPr>
        <w:shd w:val="clear" w:color="auto" w:fill="FFFFFF"/>
        <w:spacing w:line="360" w:lineRule="auto"/>
        <w:ind w:firstLine="709"/>
        <w:jc w:val="both"/>
        <w:rPr>
          <w:w w:val="100"/>
        </w:rPr>
      </w:pPr>
      <w:r w:rsidRPr="00E055D0">
        <w:rPr>
          <w:w w:val="100"/>
        </w:rPr>
        <w:t xml:space="preserve">К началу 90-х годов Мозырский гормолзавод перерабатывал в год по 35 тыс. т. молока. После распада Советского Союза в 1991г. и разрушения традиционных экономических связей (при сохранении прежних административно-командных методов управления) в </w:t>
      </w:r>
      <w:r w:rsidR="00B26673" w:rsidRPr="00E055D0">
        <w:rPr>
          <w:w w:val="100"/>
        </w:rPr>
        <w:t>мясомолочной</w:t>
      </w:r>
      <w:r w:rsidRPr="00E055D0">
        <w:rPr>
          <w:w w:val="100"/>
        </w:rPr>
        <w:t xml:space="preserve"> отрасли стали наблюдаться кризисные тенденции, повлекшие за собой значительное снижение объемов производства и увеличение себестоимости производимой продукции. Так, к 1995 году объем переработки молока на Мозырском гормолзаводе снизился с 35 до 16 тыс. т. в год. В последующие годы объемы переработки молока постепенно увеличились до 25-27 тыс. т. в год. Это было достигнуто, как благодаря расширению ассортимента производимой на предприятии продукции, так и путем налаживания закупок молока у населения. Объем закупок молока у населения с 1996 по 2001 год увеличился с нулевого значения до 4 тыс. т в г.од.</w:t>
      </w:r>
    </w:p>
    <w:p w:rsidR="00FC152A" w:rsidRPr="00E055D0" w:rsidRDefault="00FC152A" w:rsidP="00E055D0">
      <w:pPr>
        <w:shd w:val="clear" w:color="auto" w:fill="FFFFFF"/>
        <w:spacing w:line="360" w:lineRule="auto"/>
        <w:ind w:firstLine="709"/>
        <w:jc w:val="both"/>
        <w:rPr>
          <w:w w:val="100"/>
        </w:rPr>
      </w:pPr>
      <w:r w:rsidRPr="00E055D0">
        <w:rPr>
          <w:w w:val="100"/>
        </w:rPr>
        <w:t>Динамика изменения объемов производства на Мозырском гормолзаводе 1991-2003 гг. приведена в табл. 2.1.</w:t>
      </w:r>
    </w:p>
    <w:p w:rsidR="00FC152A" w:rsidRPr="00E055D0" w:rsidRDefault="00B26673" w:rsidP="00E055D0">
      <w:pPr>
        <w:shd w:val="clear" w:color="auto" w:fill="FFFFFF"/>
        <w:spacing w:line="360" w:lineRule="auto"/>
        <w:ind w:firstLine="709"/>
        <w:jc w:val="both"/>
        <w:rPr>
          <w:w w:val="100"/>
        </w:rPr>
      </w:pPr>
      <w:r>
        <w:rPr>
          <w:w w:val="100"/>
        </w:rPr>
        <w:br w:type="page"/>
      </w:r>
      <w:r w:rsidR="00FC152A" w:rsidRPr="00E055D0">
        <w:rPr>
          <w:w w:val="100"/>
        </w:rPr>
        <w:t>Таблица 2.1</w:t>
      </w:r>
      <w:r>
        <w:rPr>
          <w:w w:val="100"/>
        </w:rPr>
        <w:t xml:space="preserve"> </w:t>
      </w:r>
      <w:r w:rsidR="00FC152A" w:rsidRPr="00E055D0">
        <w:rPr>
          <w:w w:val="100"/>
        </w:rPr>
        <w:t>Объемы производства продукции на Мозырском ГМЗ с 1991г. по 2003г.</w:t>
      </w:r>
    </w:p>
    <w:tbl>
      <w:tblPr>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4"/>
        <w:gridCol w:w="1134"/>
        <w:gridCol w:w="1134"/>
        <w:gridCol w:w="1134"/>
        <w:gridCol w:w="1134"/>
        <w:gridCol w:w="1134"/>
        <w:gridCol w:w="1134"/>
        <w:gridCol w:w="1134"/>
      </w:tblGrid>
      <w:tr w:rsidR="00FC152A" w:rsidRPr="00E055D0" w:rsidTr="00B26673">
        <w:trPr>
          <w:cantSplit/>
          <w:trHeight w:val="1982"/>
          <w:jc w:val="center"/>
        </w:trPr>
        <w:tc>
          <w:tcPr>
            <w:tcW w:w="1204" w:type="dxa"/>
            <w:tcBorders>
              <w:top w:val="single" w:sz="4" w:space="0" w:color="auto"/>
            </w:tcBorders>
            <w:textDirection w:val="btLr"/>
            <w:vAlign w:val="center"/>
          </w:tcPr>
          <w:p w:rsidR="00FC152A" w:rsidRPr="00E055D0" w:rsidRDefault="00FC152A" w:rsidP="00B26673">
            <w:pPr>
              <w:pStyle w:val="11"/>
            </w:pPr>
            <w:r w:rsidRPr="00E055D0">
              <w:t>Годы</w:t>
            </w:r>
          </w:p>
        </w:tc>
        <w:tc>
          <w:tcPr>
            <w:tcW w:w="1205" w:type="dxa"/>
            <w:tcBorders>
              <w:top w:val="single" w:sz="4" w:space="0" w:color="auto"/>
            </w:tcBorders>
            <w:textDirection w:val="btLr"/>
            <w:vAlign w:val="center"/>
          </w:tcPr>
          <w:p w:rsidR="00FC152A" w:rsidRPr="00E055D0" w:rsidRDefault="00FC152A" w:rsidP="00B26673">
            <w:pPr>
              <w:pStyle w:val="11"/>
            </w:pPr>
            <w:r w:rsidRPr="00E055D0">
              <w:t>Поступление сырья</w:t>
            </w:r>
          </w:p>
        </w:tc>
        <w:tc>
          <w:tcPr>
            <w:tcW w:w="1205" w:type="dxa"/>
            <w:tcBorders>
              <w:top w:val="single" w:sz="4" w:space="0" w:color="auto"/>
            </w:tcBorders>
            <w:textDirection w:val="btLr"/>
            <w:vAlign w:val="center"/>
          </w:tcPr>
          <w:p w:rsidR="00FC152A" w:rsidRPr="00E055D0" w:rsidRDefault="00FC152A" w:rsidP="00B26673">
            <w:pPr>
              <w:pStyle w:val="11"/>
            </w:pPr>
            <w:r w:rsidRPr="00E055D0">
              <w:t>Цельномолочная</w:t>
            </w:r>
          </w:p>
          <w:p w:rsidR="00FC152A" w:rsidRPr="00E055D0" w:rsidRDefault="00FC152A" w:rsidP="00B26673">
            <w:pPr>
              <w:pStyle w:val="11"/>
            </w:pPr>
            <w:r w:rsidRPr="00E055D0">
              <w:t>продукция</w:t>
            </w:r>
          </w:p>
        </w:tc>
        <w:tc>
          <w:tcPr>
            <w:tcW w:w="1205" w:type="dxa"/>
            <w:tcBorders>
              <w:top w:val="single" w:sz="4" w:space="0" w:color="auto"/>
            </w:tcBorders>
            <w:textDirection w:val="btLr"/>
            <w:vAlign w:val="center"/>
          </w:tcPr>
          <w:p w:rsidR="00FC152A" w:rsidRPr="00E055D0" w:rsidRDefault="00FC152A" w:rsidP="00B26673">
            <w:pPr>
              <w:pStyle w:val="11"/>
            </w:pPr>
            <w:r w:rsidRPr="00E055D0">
              <w:t>Нежирная продукция</w:t>
            </w:r>
          </w:p>
        </w:tc>
        <w:tc>
          <w:tcPr>
            <w:tcW w:w="1205" w:type="dxa"/>
            <w:tcBorders>
              <w:top w:val="single" w:sz="4" w:space="0" w:color="auto"/>
            </w:tcBorders>
            <w:textDirection w:val="btLr"/>
            <w:vAlign w:val="center"/>
          </w:tcPr>
          <w:p w:rsidR="00FC152A" w:rsidRPr="00E055D0" w:rsidRDefault="00FC152A" w:rsidP="00B26673">
            <w:pPr>
              <w:pStyle w:val="11"/>
            </w:pPr>
            <w:r w:rsidRPr="00E055D0">
              <w:t>Сыры</w:t>
            </w:r>
          </w:p>
        </w:tc>
        <w:tc>
          <w:tcPr>
            <w:tcW w:w="1205" w:type="dxa"/>
            <w:tcBorders>
              <w:top w:val="single" w:sz="4" w:space="0" w:color="auto"/>
            </w:tcBorders>
            <w:textDirection w:val="btLr"/>
            <w:vAlign w:val="center"/>
          </w:tcPr>
          <w:p w:rsidR="00FC152A" w:rsidRPr="00E055D0" w:rsidRDefault="00FC152A" w:rsidP="00B26673">
            <w:pPr>
              <w:pStyle w:val="11"/>
            </w:pPr>
            <w:r w:rsidRPr="00E055D0">
              <w:t>Мороженое</w:t>
            </w:r>
          </w:p>
        </w:tc>
        <w:tc>
          <w:tcPr>
            <w:tcW w:w="1205" w:type="dxa"/>
            <w:tcBorders>
              <w:top w:val="single" w:sz="4" w:space="0" w:color="auto"/>
            </w:tcBorders>
            <w:textDirection w:val="btLr"/>
            <w:vAlign w:val="center"/>
          </w:tcPr>
          <w:p w:rsidR="00FC152A" w:rsidRPr="00E055D0" w:rsidRDefault="00FC152A" w:rsidP="00B26673">
            <w:pPr>
              <w:pStyle w:val="11"/>
            </w:pPr>
            <w:r w:rsidRPr="00E055D0">
              <w:t>Масло</w:t>
            </w:r>
          </w:p>
        </w:tc>
        <w:tc>
          <w:tcPr>
            <w:tcW w:w="1205" w:type="dxa"/>
            <w:tcBorders>
              <w:top w:val="single" w:sz="4" w:space="0" w:color="auto"/>
            </w:tcBorders>
            <w:textDirection w:val="btLr"/>
            <w:vAlign w:val="center"/>
          </w:tcPr>
          <w:p w:rsidR="00FC152A" w:rsidRPr="00E055D0" w:rsidRDefault="00FC152A" w:rsidP="00B26673">
            <w:pPr>
              <w:pStyle w:val="11"/>
            </w:pPr>
            <w:r w:rsidRPr="00E055D0">
              <w:t>Казеин</w:t>
            </w:r>
          </w:p>
        </w:tc>
      </w:tr>
      <w:tr w:rsidR="00FC152A" w:rsidRPr="00E055D0" w:rsidTr="00B26673">
        <w:trPr>
          <w:jc w:val="center"/>
        </w:trPr>
        <w:tc>
          <w:tcPr>
            <w:tcW w:w="1204" w:type="dxa"/>
          </w:tcPr>
          <w:p w:rsidR="00FC152A" w:rsidRPr="00E055D0" w:rsidRDefault="00FC152A" w:rsidP="00B26673">
            <w:pPr>
              <w:pStyle w:val="11"/>
            </w:pPr>
            <w:r w:rsidRPr="00E055D0">
              <w:t>А</w:t>
            </w:r>
          </w:p>
        </w:tc>
        <w:tc>
          <w:tcPr>
            <w:tcW w:w="1205" w:type="dxa"/>
          </w:tcPr>
          <w:p w:rsidR="00FC152A" w:rsidRPr="00E055D0" w:rsidRDefault="00FC152A" w:rsidP="00B26673">
            <w:pPr>
              <w:pStyle w:val="11"/>
            </w:pPr>
            <w:r w:rsidRPr="00E055D0">
              <w:t>1</w:t>
            </w:r>
          </w:p>
        </w:tc>
        <w:tc>
          <w:tcPr>
            <w:tcW w:w="1205" w:type="dxa"/>
          </w:tcPr>
          <w:p w:rsidR="00FC152A" w:rsidRPr="00E055D0" w:rsidRDefault="00FC152A" w:rsidP="00B26673">
            <w:pPr>
              <w:pStyle w:val="11"/>
            </w:pPr>
            <w:r w:rsidRPr="00E055D0">
              <w:t>2</w:t>
            </w:r>
          </w:p>
        </w:tc>
        <w:tc>
          <w:tcPr>
            <w:tcW w:w="1205" w:type="dxa"/>
          </w:tcPr>
          <w:p w:rsidR="00FC152A" w:rsidRPr="00E055D0" w:rsidRDefault="00FC152A" w:rsidP="00B26673">
            <w:pPr>
              <w:pStyle w:val="11"/>
            </w:pPr>
            <w:r w:rsidRPr="00E055D0">
              <w:t>3</w:t>
            </w:r>
          </w:p>
        </w:tc>
        <w:tc>
          <w:tcPr>
            <w:tcW w:w="1205" w:type="dxa"/>
          </w:tcPr>
          <w:p w:rsidR="00FC152A" w:rsidRPr="00E055D0" w:rsidRDefault="00FC152A" w:rsidP="00B26673">
            <w:pPr>
              <w:pStyle w:val="11"/>
            </w:pPr>
            <w:r w:rsidRPr="00E055D0">
              <w:t>4</w:t>
            </w:r>
          </w:p>
        </w:tc>
        <w:tc>
          <w:tcPr>
            <w:tcW w:w="1205" w:type="dxa"/>
          </w:tcPr>
          <w:p w:rsidR="00FC152A" w:rsidRPr="00E055D0" w:rsidRDefault="00FC152A" w:rsidP="00B26673">
            <w:pPr>
              <w:pStyle w:val="11"/>
            </w:pPr>
            <w:r w:rsidRPr="00E055D0">
              <w:t>5</w:t>
            </w:r>
          </w:p>
        </w:tc>
        <w:tc>
          <w:tcPr>
            <w:tcW w:w="1205" w:type="dxa"/>
          </w:tcPr>
          <w:p w:rsidR="00FC152A" w:rsidRPr="00E055D0" w:rsidRDefault="00FC152A" w:rsidP="00B26673">
            <w:pPr>
              <w:pStyle w:val="11"/>
            </w:pPr>
            <w:r w:rsidRPr="00E055D0">
              <w:t>6</w:t>
            </w:r>
          </w:p>
        </w:tc>
        <w:tc>
          <w:tcPr>
            <w:tcW w:w="1205" w:type="dxa"/>
          </w:tcPr>
          <w:p w:rsidR="00FC152A" w:rsidRPr="00E055D0" w:rsidRDefault="00FC152A" w:rsidP="00B26673">
            <w:pPr>
              <w:pStyle w:val="11"/>
            </w:pPr>
            <w:r w:rsidRPr="00E055D0">
              <w:t>7</w:t>
            </w:r>
          </w:p>
        </w:tc>
      </w:tr>
      <w:tr w:rsidR="00FC152A" w:rsidRPr="00E055D0" w:rsidTr="00B26673">
        <w:trPr>
          <w:jc w:val="center"/>
        </w:trPr>
        <w:tc>
          <w:tcPr>
            <w:tcW w:w="1204" w:type="dxa"/>
          </w:tcPr>
          <w:p w:rsidR="00FC152A" w:rsidRPr="00E055D0" w:rsidRDefault="00FC152A" w:rsidP="00B26673">
            <w:pPr>
              <w:pStyle w:val="11"/>
            </w:pPr>
            <w:r w:rsidRPr="00E055D0">
              <w:t>1991</w:t>
            </w:r>
          </w:p>
        </w:tc>
        <w:tc>
          <w:tcPr>
            <w:tcW w:w="1205" w:type="dxa"/>
          </w:tcPr>
          <w:p w:rsidR="00FC152A" w:rsidRPr="00E055D0" w:rsidRDefault="00FC152A" w:rsidP="00B26673">
            <w:pPr>
              <w:pStyle w:val="11"/>
            </w:pPr>
            <w:r w:rsidRPr="00E055D0">
              <w:t>34 797</w:t>
            </w:r>
          </w:p>
        </w:tc>
        <w:tc>
          <w:tcPr>
            <w:tcW w:w="1205" w:type="dxa"/>
          </w:tcPr>
          <w:p w:rsidR="00FC152A" w:rsidRPr="00E055D0" w:rsidRDefault="00FC152A" w:rsidP="00B26673">
            <w:pPr>
              <w:pStyle w:val="11"/>
            </w:pPr>
            <w:r w:rsidRPr="00E055D0">
              <w:t>24 400</w:t>
            </w:r>
          </w:p>
        </w:tc>
        <w:tc>
          <w:tcPr>
            <w:tcW w:w="1205" w:type="dxa"/>
          </w:tcPr>
          <w:p w:rsidR="00FC152A" w:rsidRPr="00E055D0" w:rsidRDefault="00FC152A" w:rsidP="00B26673">
            <w:pPr>
              <w:pStyle w:val="11"/>
            </w:pPr>
            <w:r w:rsidRPr="00E055D0">
              <w:t>1 419</w:t>
            </w:r>
          </w:p>
        </w:tc>
        <w:tc>
          <w:tcPr>
            <w:tcW w:w="1205" w:type="dxa"/>
          </w:tcPr>
          <w:p w:rsidR="00FC152A" w:rsidRPr="00E055D0" w:rsidRDefault="00FC152A" w:rsidP="00B26673">
            <w:pPr>
              <w:pStyle w:val="11"/>
            </w:pPr>
            <w:r w:rsidRPr="00E055D0">
              <w:t>222</w:t>
            </w:r>
          </w:p>
        </w:tc>
        <w:tc>
          <w:tcPr>
            <w:tcW w:w="1205" w:type="dxa"/>
          </w:tcPr>
          <w:p w:rsidR="00FC152A" w:rsidRPr="00E055D0" w:rsidRDefault="00FC152A" w:rsidP="00B26673">
            <w:pPr>
              <w:pStyle w:val="11"/>
            </w:pPr>
            <w:r w:rsidRPr="00E055D0">
              <w:t>727</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r>
      <w:tr w:rsidR="00FC152A" w:rsidRPr="00E055D0" w:rsidTr="00B26673">
        <w:trPr>
          <w:jc w:val="center"/>
        </w:trPr>
        <w:tc>
          <w:tcPr>
            <w:tcW w:w="1204" w:type="dxa"/>
          </w:tcPr>
          <w:p w:rsidR="00FC152A" w:rsidRPr="00E055D0" w:rsidRDefault="00FC152A" w:rsidP="00B26673">
            <w:pPr>
              <w:pStyle w:val="11"/>
            </w:pPr>
            <w:r w:rsidRPr="00E055D0">
              <w:t>1992</w:t>
            </w:r>
          </w:p>
        </w:tc>
        <w:tc>
          <w:tcPr>
            <w:tcW w:w="1205" w:type="dxa"/>
          </w:tcPr>
          <w:p w:rsidR="00FC152A" w:rsidRPr="00E055D0" w:rsidRDefault="00FC152A" w:rsidP="00B26673">
            <w:pPr>
              <w:pStyle w:val="11"/>
            </w:pPr>
            <w:r w:rsidRPr="00E055D0">
              <w:t>33 220</w:t>
            </w:r>
          </w:p>
        </w:tc>
        <w:tc>
          <w:tcPr>
            <w:tcW w:w="1205" w:type="dxa"/>
          </w:tcPr>
          <w:p w:rsidR="00FC152A" w:rsidRPr="00E055D0" w:rsidRDefault="00FC152A" w:rsidP="00B26673">
            <w:pPr>
              <w:pStyle w:val="11"/>
            </w:pPr>
            <w:r w:rsidRPr="00E055D0">
              <w:t>29 595</w:t>
            </w:r>
          </w:p>
        </w:tc>
        <w:tc>
          <w:tcPr>
            <w:tcW w:w="1205" w:type="dxa"/>
          </w:tcPr>
          <w:p w:rsidR="00FC152A" w:rsidRPr="00E055D0" w:rsidRDefault="00FC152A" w:rsidP="00B26673">
            <w:pPr>
              <w:pStyle w:val="11"/>
            </w:pPr>
            <w:r w:rsidRPr="00E055D0">
              <w:t>807</w:t>
            </w:r>
          </w:p>
        </w:tc>
        <w:tc>
          <w:tcPr>
            <w:tcW w:w="1205" w:type="dxa"/>
          </w:tcPr>
          <w:p w:rsidR="00FC152A" w:rsidRPr="00E055D0" w:rsidRDefault="00FC152A" w:rsidP="00B26673">
            <w:pPr>
              <w:pStyle w:val="11"/>
            </w:pPr>
            <w:r w:rsidRPr="00E055D0">
              <w:t>4</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r>
      <w:tr w:rsidR="00FC152A" w:rsidRPr="00E055D0" w:rsidTr="00B26673">
        <w:trPr>
          <w:jc w:val="center"/>
        </w:trPr>
        <w:tc>
          <w:tcPr>
            <w:tcW w:w="1204" w:type="dxa"/>
          </w:tcPr>
          <w:p w:rsidR="00FC152A" w:rsidRPr="00E055D0" w:rsidRDefault="00FC152A" w:rsidP="00B26673">
            <w:pPr>
              <w:pStyle w:val="11"/>
            </w:pPr>
            <w:r w:rsidRPr="00E055D0">
              <w:t>1993</w:t>
            </w:r>
          </w:p>
        </w:tc>
        <w:tc>
          <w:tcPr>
            <w:tcW w:w="1205" w:type="dxa"/>
          </w:tcPr>
          <w:p w:rsidR="00FC152A" w:rsidRPr="00E055D0" w:rsidRDefault="00FC152A" w:rsidP="00B26673">
            <w:pPr>
              <w:pStyle w:val="11"/>
            </w:pPr>
            <w:r w:rsidRPr="00E055D0">
              <w:t>33 318</w:t>
            </w:r>
          </w:p>
        </w:tc>
        <w:tc>
          <w:tcPr>
            <w:tcW w:w="1205" w:type="dxa"/>
          </w:tcPr>
          <w:p w:rsidR="00FC152A" w:rsidRPr="00E055D0" w:rsidRDefault="00FC152A" w:rsidP="00B26673">
            <w:pPr>
              <w:pStyle w:val="11"/>
            </w:pPr>
            <w:r w:rsidRPr="00E055D0">
              <w:t>36 356</w:t>
            </w:r>
          </w:p>
        </w:tc>
        <w:tc>
          <w:tcPr>
            <w:tcW w:w="1205" w:type="dxa"/>
          </w:tcPr>
          <w:p w:rsidR="00FC152A" w:rsidRPr="00E055D0" w:rsidRDefault="00FC152A" w:rsidP="00B26673">
            <w:pPr>
              <w:pStyle w:val="11"/>
            </w:pPr>
            <w:r w:rsidRPr="00E055D0">
              <w:t>596</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r>
      <w:tr w:rsidR="00FC152A" w:rsidRPr="00E055D0" w:rsidTr="00B26673">
        <w:trPr>
          <w:jc w:val="center"/>
        </w:trPr>
        <w:tc>
          <w:tcPr>
            <w:tcW w:w="1204" w:type="dxa"/>
          </w:tcPr>
          <w:p w:rsidR="00FC152A" w:rsidRPr="00E055D0" w:rsidRDefault="00FC152A" w:rsidP="00B26673">
            <w:pPr>
              <w:pStyle w:val="11"/>
            </w:pPr>
            <w:r w:rsidRPr="00E055D0">
              <w:t>1994</w:t>
            </w:r>
          </w:p>
        </w:tc>
        <w:tc>
          <w:tcPr>
            <w:tcW w:w="1205" w:type="dxa"/>
          </w:tcPr>
          <w:p w:rsidR="00FC152A" w:rsidRPr="00E055D0" w:rsidRDefault="00FC152A" w:rsidP="00B26673">
            <w:pPr>
              <w:pStyle w:val="11"/>
            </w:pPr>
            <w:r w:rsidRPr="00E055D0">
              <w:t>26 525</w:t>
            </w:r>
          </w:p>
        </w:tc>
        <w:tc>
          <w:tcPr>
            <w:tcW w:w="1205" w:type="dxa"/>
          </w:tcPr>
          <w:p w:rsidR="00FC152A" w:rsidRPr="00E055D0" w:rsidRDefault="00FC152A" w:rsidP="00B26673">
            <w:pPr>
              <w:pStyle w:val="11"/>
            </w:pPr>
            <w:r w:rsidRPr="00E055D0">
              <w:t>31 094</w:t>
            </w:r>
          </w:p>
        </w:tc>
        <w:tc>
          <w:tcPr>
            <w:tcW w:w="1205" w:type="dxa"/>
          </w:tcPr>
          <w:p w:rsidR="00FC152A" w:rsidRPr="00E055D0" w:rsidRDefault="00FC152A" w:rsidP="00B26673">
            <w:pPr>
              <w:pStyle w:val="11"/>
            </w:pPr>
            <w:r w:rsidRPr="00E055D0">
              <w:t>283</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r>
      <w:tr w:rsidR="00FC152A" w:rsidRPr="00E055D0" w:rsidTr="00B26673">
        <w:trPr>
          <w:jc w:val="center"/>
        </w:trPr>
        <w:tc>
          <w:tcPr>
            <w:tcW w:w="1204" w:type="dxa"/>
          </w:tcPr>
          <w:p w:rsidR="00FC152A" w:rsidRPr="00E055D0" w:rsidRDefault="00FC152A" w:rsidP="00B26673">
            <w:pPr>
              <w:pStyle w:val="11"/>
            </w:pPr>
            <w:r w:rsidRPr="00E055D0">
              <w:t>1995</w:t>
            </w:r>
          </w:p>
        </w:tc>
        <w:tc>
          <w:tcPr>
            <w:tcW w:w="1205" w:type="dxa"/>
          </w:tcPr>
          <w:p w:rsidR="00FC152A" w:rsidRPr="00E055D0" w:rsidRDefault="00FC152A" w:rsidP="00B26673">
            <w:pPr>
              <w:pStyle w:val="11"/>
            </w:pPr>
            <w:r w:rsidRPr="00E055D0">
              <w:t>26 300</w:t>
            </w:r>
          </w:p>
        </w:tc>
        <w:tc>
          <w:tcPr>
            <w:tcW w:w="1205" w:type="dxa"/>
          </w:tcPr>
          <w:p w:rsidR="00FC152A" w:rsidRPr="00E055D0" w:rsidRDefault="00FC152A" w:rsidP="00B26673">
            <w:pPr>
              <w:pStyle w:val="11"/>
            </w:pPr>
            <w:r w:rsidRPr="00E055D0">
              <w:t>27 631</w:t>
            </w:r>
          </w:p>
        </w:tc>
        <w:tc>
          <w:tcPr>
            <w:tcW w:w="1205" w:type="dxa"/>
          </w:tcPr>
          <w:p w:rsidR="00FC152A" w:rsidRPr="00E055D0" w:rsidRDefault="00FC152A" w:rsidP="00B26673">
            <w:pPr>
              <w:pStyle w:val="11"/>
            </w:pPr>
            <w:r w:rsidRPr="00E055D0">
              <w:t>281</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r>
      <w:tr w:rsidR="00FC152A" w:rsidRPr="00E055D0" w:rsidTr="00B26673">
        <w:trPr>
          <w:jc w:val="center"/>
        </w:trPr>
        <w:tc>
          <w:tcPr>
            <w:tcW w:w="1204" w:type="dxa"/>
          </w:tcPr>
          <w:p w:rsidR="00FC152A" w:rsidRPr="00E055D0" w:rsidRDefault="00FC152A" w:rsidP="00B26673">
            <w:pPr>
              <w:pStyle w:val="11"/>
            </w:pPr>
            <w:r w:rsidRPr="00E055D0">
              <w:t>1996</w:t>
            </w:r>
          </w:p>
        </w:tc>
        <w:tc>
          <w:tcPr>
            <w:tcW w:w="1205" w:type="dxa"/>
          </w:tcPr>
          <w:p w:rsidR="00FC152A" w:rsidRPr="00E055D0" w:rsidRDefault="00FC152A" w:rsidP="00B26673">
            <w:pPr>
              <w:pStyle w:val="11"/>
            </w:pPr>
            <w:r w:rsidRPr="00E055D0">
              <w:t>16 260</w:t>
            </w:r>
          </w:p>
        </w:tc>
        <w:tc>
          <w:tcPr>
            <w:tcW w:w="1205" w:type="dxa"/>
          </w:tcPr>
          <w:p w:rsidR="00FC152A" w:rsidRPr="00E055D0" w:rsidRDefault="00FC152A" w:rsidP="00B26673">
            <w:pPr>
              <w:pStyle w:val="11"/>
            </w:pPr>
            <w:r w:rsidRPr="00E055D0">
              <w:t>16 761</w:t>
            </w:r>
          </w:p>
        </w:tc>
        <w:tc>
          <w:tcPr>
            <w:tcW w:w="1205" w:type="dxa"/>
          </w:tcPr>
          <w:p w:rsidR="00FC152A" w:rsidRPr="00E055D0" w:rsidRDefault="00FC152A" w:rsidP="00B26673">
            <w:pPr>
              <w:pStyle w:val="11"/>
            </w:pPr>
            <w:r w:rsidRPr="00E055D0">
              <w:t>1 045</w:t>
            </w:r>
          </w:p>
        </w:tc>
        <w:tc>
          <w:tcPr>
            <w:tcW w:w="1205" w:type="dxa"/>
          </w:tcPr>
          <w:p w:rsidR="00FC152A" w:rsidRPr="00E055D0" w:rsidRDefault="00FC152A" w:rsidP="00B26673">
            <w:pPr>
              <w:pStyle w:val="11"/>
            </w:pPr>
            <w:r w:rsidRPr="00E055D0">
              <w:t>18</w:t>
            </w:r>
          </w:p>
        </w:tc>
        <w:tc>
          <w:tcPr>
            <w:tcW w:w="1205" w:type="dxa"/>
          </w:tcPr>
          <w:p w:rsidR="00FC152A" w:rsidRPr="00E055D0" w:rsidRDefault="00FC152A" w:rsidP="00B26673">
            <w:pPr>
              <w:pStyle w:val="11"/>
            </w:pPr>
            <w:r w:rsidRPr="00E055D0">
              <w:t>20</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r>
      <w:tr w:rsidR="00FC152A" w:rsidRPr="00E055D0" w:rsidTr="00B26673">
        <w:trPr>
          <w:jc w:val="center"/>
        </w:trPr>
        <w:tc>
          <w:tcPr>
            <w:tcW w:w="1204" w:type="dxa"/>
          </w:tcPr>
          <w:p w:rsidR="00FC152A" w:rsidRPr="00E055D0" w:rsidRDefault="00FC152A" w:rsidP="00B26673">
            <w:pPr>
              <w:pStyle w:val="11"/>
            </w:pPr>
            <w:r w:rsidRPr="00E055D0">
              <w:t>1997</w:t>
            </w:r>
          </w:p>
        </w:tc>
        <w:tc>
          <w:tcPr>
            <w:tcW w:w="1205" w:type="dxa"/>
          </w:tcPr>
          <w:p w:rsidR="00FC152A" w:rsidRPr="00E055D0" w:rsidRDefault="00FC152A" w:rsidP="00B26673">
            <w:pPr>
              <w:pStyle w:val="11"/>
            </w:pPr>
            <w:r w:rsidRPr="00E055D0">
              <w:t>19 768</w:t>
            </w:r>
          </w:p>
        </w:tc>
        <w:tc>
          <w:tcPr>
            <w:tcW w:w="1205" w:type="dxa"/>
          </w:tcPr>
          <w:p w:rsidR="00FC152A" w:rsidRPr="00E055D0" w:rsidRDefault="00FC152A" w:rsidP="00B26673">
            <w:pPr>
              <w:pStyle w:val="11"/>
            </w:pPr>
            <w:r w:rsidRPr="00E055D0">
              <w:t>20 865</w:t>
            </w:r>
          </w:p>
        </w:tc>
        <w:tc>
          <w:tcPr>
            <w:tcW w:w="1205" w:type="dxa"/>
          </w:tcPr>
          <w:p w:rsidR="00FC152A" w:rsidRPr="00E055D0" w:rsidRDefault="00FC152A" w:rsidP="00B26673">
            <w:pPr>
              <w:pStyle w:val="11"/>
            </w:pPr>
            <w:r w:rsidRPr="00E055D0">
              <w:t>1 825</w:t>
            </w:r>
          </w:p>
        </w:tc>
        <w:tc>
          <w:tcPr>
            <w:tcW w:w="1205" w:type="dxa"/>
          </w:tcPr>
          <w:p w:rsidR="00FC152A" w:rsidRPr="00E055D0" w:rsidRDefault="00FC152A" w:rsidP="00B26673">
            <w:pPr>
              <w:pStyle w:val="11"/>
            </w:pPr>
            <w:r w:rsidRPr="00E055D0">
              <w:t>16</w:t>
            </w:r>
          </w:p>
        </w:tc>
        <w:tc>
          <w:tcPr>
            <w:tcW w:w="1205" w:type="dxa"/>
          </w:tcPr>
          <w:p w:rsidR="00FC152A" w:rsidRPr="00E055D0" w:rsidRDefault="00FC152A" w:rsidP="00B26673">
            <w:pPr>
              <w:pStyle w:val="11"/>
            </w:pPr>
            <w:r w:rsidRPr="00E055D0">
              <w:t>170</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r>
      <w:tr w:rsidR="00FC152A" w:rsidRPr="00E055D0" w:rsidTr="00B26673">
        <w:trPr>
          <w:jc w:val="center"/>
        </w:trPr>
        <w:tc>
          <w:tcPr>
            <w:tcW w:w="1204" w:type="dxa"/>
          </w:tcPr>
          <w:p w:rsidR="00FC152A" w:rsidRPr="00E055D0" w:rsidRDefault="00FC152A" w:rsidP="00B26673">
            <w:pPr>
              <w:pStyle w:val="11"/>
            </w:pPr>
            <w:r w:rsidRPr="00E055D0">
              <w:t>1998</w:t>
            </w:r>
          </w:p>
        </w:tc>
        <w:tc>
          <w:tcPr>
            <w:tcW w:w="1205" w:type="dxa"/>
          </w:tcPr>
          <w:p w:rsidR="00FC152A" w:rsidRPr="00E055D0" w:rsidRDefault="00FC152A" w:rsidP="00B26673">
            <w:pPr>
              <w:pStyle w:val="11"/>
            </w:pPr>
            <w:r w:rsidRPr="00E055D0">
              <w:t>23 852</w:t>
            </w:r>
          </w:p>
        </w:tc>
        <w:tc>
          <w:tcPr>
            <w:tcW w:w="1205" w:type="dxa"/>
          </w:tcPr>
          <w:p w:rsidR="00FC152A" w:rsidRPr="00E055D0" w:rsidRDefault="00FC152A" w:rsidP="00B26673">
            <w:pPr>
              <w:pStyle w:val="11"/>
            </w:pPr>
            <w:r w:rsidRPr="00E055D0">
              <w:t>24 382</w:t>
            </w:r>
          </w:p>
        </w:tc>
        <w:tc>
          <w:tcPr>
            <w:tcW w:w="1205" w:type="dxa"/>
          </w:tcPr>
          <w:p w:rsidR="00FC152A" w:rsidRPr="00E055D0" w:rsidRDefault="00FC152A" w:rsidP="00B26673">
            <w:pPr>
              <w:pStyle w:val="11"/>
            </w:pPr>
            <w:r w:rsidRPr="00E055D0">
              <w:t>1 379</w:t>
            </w:r>
          </w:p>
        </w:tc>
        <w:tc>
          <w:tcPr>
            <w:tcW w:w="1205" w:type="dxa"/>
          </w:tcPr>
          <w:p w:rsidR="00FC152A" w:rsidRPr="00E055D0" w:rsidRDefault="00FC152A" w:rsidP="00B26673">
            <w:pPr>
              <w:pStyle w:val="11"/>
            </w:pPr>
            <w:r w:rsidRPr="00E055D0">
              <w:t>12</w:t>
            </w:r>
          </w:p>
        </w:tc>
        <w:tc>
          <w:tcPr>
            <w:tcW w:w="1205" w:type="dxa"/>
          </w:tcPr>
          <w:p w:rsidR="00FC152A" w:rsidRPr="00E055D0" w:rsidRDefault="00FC152A" w:rsidP="00B26673">
            <w:pPr>
              <w:pStyle w:val="11"/>
            </w:pPr>
            <w:r w:rsidRPr="00E055D0">
              <w:t>516</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r>
      <w:tr w:rsidR="00FC152A" w:rsidRPr="00E055D0" w:rsidTr="00B26673">
        <w:trPr>
          <w:jc w:val="center"/>
        </w:trPr>
        <w:tc>
          <w:tcPr>
            <w:tcW w:w="1204" w:type="dxa"/>
          </w:tcPr>
          <w:p w:rsidR="00FC152A" w:rsidRPr="00E055D0" w:rsidRDefault="00FC152A" w:rsidP="00B26673">
            <w:pPr>
              <w:pStyle w:val="11"/>
            </w:pPr>
            <w:r w:rsidRPr="00E055D0">
              <w:t>1999</w:t>
            </w:r>
          </w:p>
        </w:tc>
        <w:tc>
          <w:tcPr>
            <w:tcW w:w="1205" w:type="dxa"/>
          </w:tcPr>
          <w:p w:rsidR="00FC152A" w:rsidRPr="00E055D0" w:rsidRDefault="00FC152A" w:rsidP="00B26673">
            <w:pPr>
              <w:pStyle w:val="11"/>
            </w:pPr>
            <w:r w:rsidRPr="00E055D0">
              <w:t>26 992</w:t>
            </w:r>
          </w:p>
        </w:tc>
        <w:tc>
          <w:tcPr>
            <w:tcW w:w="1205" w:type="dxa"/>
          </w:tcPr>
          <w:p w:rsidR="00FC152A" w:rsidRPr="00E055D0" w:rsidRDefault="00FC152A" w:rsidP="00B26673">
            <w:pPr>
              <w:pStyle w:val="11"/>
            </w:pPr>
            <w:r w:rsidRPr="00E055D0">
              <w:t>27 785</w:t>
            </w:r>
          </w:p>
        </w:tc>
        <w:tc>
          <w:tcPr>
            <w:tcW w:w="1205" w:type="dxa"/>
          </w:tcPr>
          <w:p w:rsidR="00FC152A" w:rsidRPr="00E055D0" w:rsidRDefault="00FC152A" w:rsidP="00B26673">
            <w:pPr>
              <w:pStyle w:val="11"/>
            </w:pPr>
            <w:r w:rsidRPr="00E055D0">
              <w:t>1 919</w:t>
            </w:r>
          </w:p>
        </w:tc>
        <w:tc>
          <w:tcPr>
            <w:tcW w:w="1205" w:type="dxa"/>
          </w:tcPr>
          <w:p w:rsidR="00FC152A" w:rsidRPr="00E055D0" w:rsidRDefault="00FC152A" w:rsidP="00B26673">
            <w:pPr>
              <w:pStyle w:val="11"/>
            </w:pPr>
            <w:r w:rsidRPr="00E055D0">
              <w:t>13</w:t>
            </w:r>
          </w:p>
        </w:tc>
        <w:tc>
          <w:tcPr>
            <w:tcW w:w="1205" w:type="dxa"/>
          </w:tcPr>
          <w:p w:rsidR="00FC152A" w:rsidRPr="00E055D0" w:rsidRDefault="00FC152A" w:rsidP="00B26673">
            <w:pPr>
              <w:pStyle w:val="11"/>
            </w:pPr>
            <w:r w:rsidRPr="00E055D0">
              <w:t>802</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r>
      <w:tr w:rsidR="00FC152A" w:rsidRPr="00E055D0" w:rsidTr="00B26673">
        <w:trPr>
          <w:jc w:val="center"/>
        </w:trPr>
        <w:tc>
          <w:tcPr>
            <w:tcW w:w="1204" w:type="dxa"/>
          </w:tcPr>
          <w:p w:rsidR="00FC152A" w:rsidRPr="00E055D0" w:rsidRDefault="00FC152A" w:rsidP="00B26673">
            <w:pPr>
              <w:pStyle w:val="11"/>
            </w:pPr>
            <w:r w:rsidRPr="00E055D0">
              <w:t>2000</w:t>
            </w:r>
          </w:p>
        </w:tc>
        <w:tc>
          <w:tcPr>
            <w:tcW w:w="1205" w:type="dxa"/>
          </w:tcPr>
          <w:p w:rsidR="00FC152A" w:rsidRPr="00E055D0" w:rsidRDefault="00FC152A" w:rsidP="00B26673">
            <w:pPr>
              <w:pStyle w:val="11"/>
            </w:pPr>
            <w:r w:rsidRPr="00E055D0">
              <w:t>25 650</w:t>
            </w:r>
          </w:p>
        </w:tc>
        <w:tc>
          <w:tcPr>
            <w:tcW w:w="1205" w:type="dxa"/>
          </w:tcPr>
          <w:p w:rsidR="00FC152A" w:rsidRPr="00E055D0" w:rsidRDefault="00FC152A" w:rsidP="00B26673">
            <w:pPr>
              <w:pStyle w:val="11"/>
            </w:pPr>
            <w:r w:rsidRPr="00E055D0">
              <w:t>23 078</w:t>
            </w:r>
          </w:p>
        </w:tc>
        <w:tc>
          <w:tcPr>
            <w:tcW w:w="1205" w:type="dxa"/>
          </w:tcPr>
          <w:p w:rsidR="00FC152A" w:rsidRPr="00E055D0" w:rsidRDefault="00FC152A" w:rsidP="00B26673">
            <w:pPr>
              <w:pStyle w:val="11"/>
            </w:pPr>
            <w:r w:rsidRPr="00E055D0">
              <w:t>1 340</w:t>
            </w:r>
          </w:p>
        </w:tc>
        <w:tc>
          <w:tcPr>
            <w:tcW w:w="1205" w:type="dxa"/>
          </w:tcPr>
          <w:p w:rsidR="00FC152A" w:rsidRPr="00E055D0" w:rsidRDefault="00FC152A" w:rsidP="00B26673">
            <w:pPr>
              <w:pStyle w:val="11"/>
            </w:pPr>
            <w:r w:rsidRPr="00E055D0">
              <w:t>35</w:t>
            </w:r>
          </w:p>
        </w:tc>
        <w:tc>
          <w:tcPr>
            <w:tcW w:w="1205" w:type="dxa"/>
          </w:tcPr>
          <w:p w:rsidR="00FC152A" w:rsidRPr="00E055D0" w:rsidRDefault="00FC152A" w:rsidP="00B26673">
            <w:pPr>
              <w:pStyle w:val="11"/>
            </w:pPr>
            <w:r w:rsidRPr="00E055D0">
              <w:t>749</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w:t>
            </w:r>
          </w:p>
        </w:tc>
      </w:tr>
      <w:tr w:rsidR="00FC152A" w:rsidRPr="00E055D0" w:rsidTr="00B26673">
        <w:trPr>
          <w:jc w:val="center"/>
        </w:trPr>
        <w:tc>
          <w:tcPr>
            <w:tcW w:w="1204" w:type="dxa"/>
          </w:tcPr>
          <w:p w:rsidR="00FC152A" w:rsidRPr="00E055D0" w:rsidRDefault="00FC152A" w:rsidP="00B26673">
            <w:pPr>
              <w:pStyle w:val="11"/>
            </w:pPr>
            <w:r w:rsidRPr="00E055D0">
              <w:t>2001</w:t>
            </w:r>
          </w:p>
        </w:tc>
        <w:tc>
          <w:tcPr>
            <w:tcW w:w="1205" w:type="dxa"/>
          </w:tcPr>
          <w:p w:rsidR="00FC152A" w:rsidRPr="00E055D0" w:rsidRDefault="00FC152A" w:rsidP="00B26673">
            <w:pPr>
              <w:pStyle w:val="11"/>
            </w:pPr>
            <w:r w:rsidRPr="00E055D0">
              <w:t>24 422</w:t>
            </w:r>
          </w:p>
        </w:tc>
        <w:tc>
          <w:tcPr>
            <w:tcW w:w="1205" w:type="dxa"/>
          </w:tcPr>
          <w:p w:rsidR="00FC152A" w:rsidRPr="00E055D0" w:rsidRDefault="00FC152A" w:rsidP="00B26673">
            <w:pPr>
              <w:pStyle w:val="11"/>
            </w:pPr>
            <w:r w:rsidRPr="00E055D0">
              <w:t>21 850</w:t>
            </w:r>
          </w:p>
        </w:tc>
        <w:tc>
          <w:tcPr>
            <w:tcW w:w="1205" w:type="dxa"/>
          </w:tcPr>
          <w:p w:rsidR="00FC152A" w:rsidRPr="00E055D0" w:rsidRDefault="00FC152A" w:rsidP="00B26673">
            <w:pPr>
              <w:pStyle w:val="11"/>
            </w:pPr>
            <w:r w:rsidRPr="00E055D0">
              <w:t>892</w:t>
            </w:r>
          </w:p>
        </w:tc>
        <w:tc>
          <w:tcPr>
            <w:tcW w:w="1205" w:type="dxa"/>
          </w:tcPr>
          <w:p w:rsidR="00FC152A" w:rsidRPr="00E055D0" w:rsidRDefault="00FC152A" w:rsidP="00B26673">
            <w:pPr>
              <w:pStyle w:val="11"/>
            </w:pPr>
            <w:r w:rsidRPr="00E055D0">
              <w:t>48</w:t>
            </w:r>
          </w:p>
        </w:tc>
        <w:tc>
          <w:tcPr>
            <w:tcW w:w="1205" w:type="dxa"/>
          </w:tcPr>
          <w:p w:rsidR="00FC152A" w:rsidRPr="00E055D0" w:rsidRDefault="00FC152A" w:rsidP="00B26673">
            <w:pPr>
              <w:pStyle w:val="11"/>
            </w:pPr>
            <w:r w:rsidRPr="00E055D0">
              <w:t>602</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9</w:t>
            </w:r>
          </w:p>
        </w:tc>
      </w:tr>
      <w:tr w:rsidR="00FC152A" w:rsidRPr="00E055D0" w:rsidTr="00B26673">
        <w:trPr>
          <w:jc w:val="center"/>
        </w:trPr>
        <w:tc>
          <w:tcPr>
            <w:tcW w:w="1204" w:type="dxa"/>
          </w:tcPr>
          <w:p w:rsidR="00FC152A" w:rsidRPr="00E055D0" w:rsidRDefault="00FC152A" w:rsidP="00B26673">
            <w:pPr>
              <w:pStyle w:val="11"/>
            </w:pPr>
            <w:r w:rsidRPr="00E055D0">
              <w:t>2002</w:t>
            </w:r>
          </w:p>
        </w:tc>
        <w:tc>
          <w:tcPr>
            <w:tcW w:w="1205" w:type="dxa"/>
          </w:tcPr>
          <w:p w:rsidR="00FC152A" w:rsidRPr="00E055D0" w:rsidRDefault="00FC152A" w:rsidP="00B26673">
            <w:pPr>
              <w:pStyle w:val="11"/>
            </w:pPr>
            <w:r w:rsidRPr="00E055D0">
              <w:t>26 959</w:t>
            </w:r>
          </w:p>
        </w:tc>
        <w:tc>
          <w:tcPr>
            <w:tcW w:w="1205" w:type="dxa"/>
          </w:tcPr>
          <w:p w:rsidR="00FC152A" w:rsidRPr="00E055D0" w:rsidRDefault="00FC152A" w:rsidP="00B26673">
            <w:pPr>
              <w:pStyle w:val="11"/>
            </w:pPr>
            <w:r w:rsidRPr="00E055D0">
              <w:t>22 338</w:t>
            </w:r>
          </w:p>
        </w:tc>
        <w:tc>
          <w:tcPr>
            <w:tcW w:w="1205" w:type="dxa"/>
          </w:tcPr>
          <w:p w:rsidR="00FC152A" w:rsidRPr="00E055D0" w:rsidRDefault="00FC152A" w:rsidP="00B26673">
            <w:pPr>
              <w:pStyle w:val="11"/>
            </w:pPr>
            <w:r w:rsidRPr="00E055D0">
              <w:t>642</w:t>
            </w:r>
          </w:p>
        </w:tc>
        <w:tc>
          <w:tcPr>
            <w:tcW w:w="1205" w:type="dxa"/>
          </w:tcPr>
          <w:p w:rsidR="00FC152A" w:rsidRPr="00E055D0" w:rsidRDefault="00FC152A" w:rsidP="00B26673">
            <w:pPr>
              <w:pStyle w:val="11"/>
            </w:pPr>
            <w:r w:rsidRPr="00E055D0">
              <w:t>64</w:t>
            </w:r>
          </w:p>
        </w:tc>
        <w:tc>
          <w:tcPr>
            <w:tcW w:w="1205" w:type="dxa"/>
          </w:tcPr>
          <w:p w:rsidR="00FC152A" w:rsidRPr="00E055D0" w:rsidRDefault="00FC152A" w:rsidP="00B26673">
            <w:pPr>
              <w:pStyle w:val="11"/>
            </w:pPr>
            <w:r w:rsidRPr="00E055D0">
              <w:t>472</w:t>
            </w:r>
          </w:p>
        </w:tc>
        <w:tc>
          <w:tcPr>
            <w:tcW w:w="1205" w:type="dxa"/>
          </w:tcPr>
          <w:p w:rsidR="00FC152A" w:rsidRPr="00E055D0" w:rsidRDefault="00FC152A" w:rsidP="00B26673">
            <w:pPr>
              <w:pStyle w:val="11"/>
            </w:pPr>
            <w:r w:rsidRPr="00E055D0">
              <w:t>-</w:t>
            </w:r>
          </w:p>
        </w:tc>
        <w:tc>
          <w:tcPr>
            <w:tcW w:w="1205" w:type="dxa"/>
          </w:tcPr>
          <w:p w:rsidR="00FC152A" w:rsidRPr="00E055D0" w:rsidRDefault="00FC152A" w:rsidP="00B26673">
            <w:pPr>
              <w:pStyle w:val="11"/>
            </w:pPr>
            <w:r w:rsidRPr="00E055D0">
              <w:t>55</w:t>
            </w:r>
          </w:p>
        </w:tc>
      </w:tr>
      <w:tr w:rsidR="00FC152A" w:rsidRPr="00E055D0" w:rsidTr="00B26673">
        <w:trPr>
          <w:jc w:val="center"/>
        </w:trPr>
        <w:tc>
          <w:tcPr>
            <w:tcW w:w="1204" w:type="dxa"/>
            <w:tcBorders>
              <w:bottom w:val="single" w:sz="4" w:space="0" w:color="auto"/>
            </w:tcBorders>
          </w:tcPr>
          <w:p w:rsidR="00FC152A" w:rsidRPr="00E055D0" w:rsidRDefault="00FC152A" w:rsidP="00B26673">
            <w:pPr>
              <w:pStyle w:val="11"/>
            </w:pPr>
            <w:r w:rsidRPr="00E055D0">
              <w:t>2003</w:t>
            </w:r>
          </w:p>
        </w:tc>
        <w:tc>
          <w:tcPr>
            <w:tcW w:w="1205" w:type="dxa"/>
            <w:tcBorders>
              <w:bottom w:val="single" w:sz="4" w:space="0" w:color="auto"/>
            </w:tcBorders>
          </w:tcPr>
          <w:p w:rsidR="00FC152A" w:rsidRPr="00E055D0" w:rsidRDefault="00FC152A" w:rsidP="00B26673">
            <w:pPr>
              <w:pStyle w:val="11"/>
            </w:pPr>
            <w:r w:rsidRPr="00E055D0">
              <w:t>27 294</w:t>
            </w:r>
          </w:p>
        </w:tc>
        <w:tc>
          <w:tcPr>
            <w:tcW w:w="1205" w:type="dxa"/>
            <w:tcBorders>
              <w:bottom w:val="single" w:sz="4" w:space="0" w:color="auto"/>
            </w:tcBorders>
          </w:tcPr>
          <w:p w:rsidR="00FC152A" w:rsidRPr="00E055D0" w:rsidRDefault="00FC152A" w:rsidP="00B26673">
            <w:pPr>
              <w:pStyle w:val="11"/>
            </w:pPr>
            <w:r w:rsidRPr="00E055D0">
              <w:t>22 339</w:t>
            </w:r>
          </w:p>
        </w:tc>
        <w:tc>
          <w:tcPr>
            <w:tcW w:w="1205" w:type="dxa"/>
            <w:tcBorders>
              <w:bottom w:val="single" w:sz="4" w:space="0" w:color="auto"/>
            </w:tcBorders>
          </w:tcPr>
          <w:p w:rsidR="00FC152A" w:rsidRPr="00E055D0" w:rsidRDefault="00FC152A" w:rsidP="00B26673">
            <w:pPr>
              <w:pStyle w:val="11"/>
            </w:pPr>
            <w:r w:rsidRPr="00E055D0">
              <w:t>777</w:t>
            </w:r>
          </w:p>
        </w:tc>
        <w:tc>
          <w:tcPr>
            <w:tcW w:w="1205" w:type="dxa"/>
            <w:tcBorders>
              <w:bottom w:val="single" w:sz="4" w:space="0" w:color="auto"/>
            </w:tcBorders>
          </w:tcPr>
          <w:p w:rsidR="00FC152A" w:rsidRPr="00E055D0" w:rsidRDefault="00FC152A" w:rsidP="00B26673">
            <w:pPr>
              <w:pStyle w:val="11"/>
            </w:pPr>
            <w:r w:rsidRPr="00E055D0">
              <w:t>41</w:t>
            </w:r>
          </w:p>
        </w:tc>
        <w:tc>
          <w:tcPr>
            <w:tcW w:w="1205" w:type="dxa"/>
            <w:tcBorders>
              <w:bottom w:val="single" w:sz="4" w:space="0" w:color="auto"/>
            </w:tcBorders>
          </w:tcPr>
          <w:p w:rsidR="00FC152A" w:rsidRPr="00E055D0" w:rsidRDefault="00FC152A" w:rsidP="00B26673">
            <w:pPr>
              <w:pStyle w:val="11"/>
            </w:pPr>
            <w:r w:rsidRPr="00E055D0">
              <w:t>235</w:t>
            </w:r>
          </w:p>
        </w:tc>
        <w:tc>
          <w:tcPr>
            <w:tcW w:w="1205" w:type="dxa"/>
            <w:tcBorders>
              <w:bottom w:val="single" w:sz="4" w:space="0" w:color="auto"/>
            </w:tcBorders>
          </w:tcPr>
          <w:p w:rsidR="00FC152A" w:rsidRPr="00E055D0" w:rsidRDefault="00FC152A" w:rsidP="00B26673">
            <w:pPr>
              <w:pStyle w:val="11"/>
            </w:pPr>
            <w:r w:rsidRPr="00E055D0">
              <w:t>90</w:t>
            </w:r>
          </w:p>
        </w:tc>
        <w:tc>
          <w:tcPr>
            <w:tcW w:w="1205" w:type="dxa"/>
            <w:tcBorders>
              <w:bottom w:val="single" w:sz="4" w:space="0" w:color="auto"/>
            </w:tcBorders>
          </w:tcPr>
          <w:p w:rsidR="00FC152A" w:rsidRPr="00E055D0" w:rsidRDefault="00FC152A" w:rsidP="00B26673">
            <w:pPr>
              <w:pStyle w:val="11"/>
            </w:pPr>
            <w:r w:rsidRPr="00E055D0">
              <w:t>144</w:t>
            </w:r>
          </w:p>
        </w:tc>
      </w:tr>
    </w:tbl>
    <w:p w:rsidR="00FC152A" w:rsidRPr="00E055D0" w:rsidRDefault="00FC152A" w:rsidP="00E055D0">
      <w:pPr>
        <w:shd w:val="clear" w:color="auto" w:fill="FFFFFF"/>
        <w:spacing w:line="360" w:lineRule="auto"/>
        <w:ind w:firstLine="709"/>
        <w:jc w:val="both"/>
        <w:rPr>
          <w:w w:val="100"/>
        </w:rPr>
      </w:pPr>
    </w:p>
    <w:p w:rsidR="00FC152A" w:rsidRPr="00E055D0" w:rsidRDefault="00FC152A" w:rsidP="00E055D0">
      <w:pPr>
        <w:shd w:val="clear" w:color="auto" w:fill="FFFFFF"/>
        <w:spacing w:line="360" w:lineRule="auto"/>
        <w:ind w:firstLine="709"/>
        <w:jc w:val="both"/>
        <w:rPr>
          <w:w w:val="100"/>
        </w:rPr>
      </w:pPr>
      <w:r w:rsidRPr="00E055D0">
        <w:rPr>
          <w:w w:val="100"/>
        </w:rPr>
        <w:t xml:space="preserve">Данные табл. 2.1 свидетельствуют, что в неблагоприятной экономической ситуации, сложившейся к </w:t>
      </w:r>
      <w:smartTag w:uri="urn:schemas-microsoft-com:office:smarttags" w:element="metricconverter">
        <w:smartTagPr>
          <w:attr w:name="ProductID" w:val="1996 г"/>
        </w:smartTagPr>
        <w:r w:rsidRPr="00E055D0">
          <w:rPr>
            <w:w w:val="100"/>
          </w:rPr>
          <w:t>1996 г</w:t>
        </w:r>
      </w:smartTag>
      <w:r w:rsidRPr="00E055D0">
        <w:rPr>
          <w:w w:val="100"/>
        </w:rPr>
        <w:t>. руководством предприятия ведется работа по совершенствованию технологии, расширению ассортимента выпускаемой продукции и повышению ее качества. Чернобыльский фактор в первую очередь оказал влияние на ограничение сырьевой зоны предприятия, особенно для цеха детского питания. Кроме того, на предприятии организована дополнительная структурная единица – радиологическая лаборатория, численность которой составляет 8 человек, в т.ч. 3 специалиста по проведению радиологических испытаний. Кроме проводимых лабораторией исследований по содержанию цезию-137, которое определяется по каждой партии сырья и готовой продукции, на предприятии на договорной основе проводятся также исследования по содержанию в сырье и готовой продукции стронция-90.</w:t>
      </w:r>
    </w:p>
    <w:p w:rsidR="00FC152A" w:rsidRPr="00E055D0" w:rsidRDefault="00FC152A" w:rsidP="00E055D0">
      <w:pPr>
        <w:shd w:val="clear" w:color="auto" w:fill="FFFFFF"/>
        <w:spacing w:line="360" w:lineRule="auto"/>
        <w:ind w:firstLine="709"/>
        <w:jc w:val="both"/>
        <w:rPr>
          <w:w w:val="100"/>
        </w:rPr>
      </w:pPr>
      <w:r w:rsidRPr="00E055D0">
        <w:rPr>
          <w:w w:val="100"/>
        </w:rPr>
        <w:t>Мозырский гормолзавод выпускает следующий ассортимент продукции:</w:t>
      </w:r>
    </w:p>
    <w:p w:rsidR="00FC152A" w:rsidRPr="00E055D0" w:rsidRDefault="00FC152A" w:rsidP="00B26673">
      <w:pPr>
        <w:shd w:val="clear" w:color="auto" w:fill="FFFFFF"/>
        <w:spacing w:line="360" w:lineRule="auto"/>
        <w:ind w:left="567"/>
        <w:jc w:val="both"/>
        <w:rPr>
          <w:w w:val="100"/>
        </w:rPr>
      </w:pPr>
      <w:r w:rsidRPr="00E055D0">
        <w:rPr>
          <w:w w:val="100"/>
        </w:rPr>
        <w:t>молоко цельное: пастеризованное, стерилизованное, детское;</w:t>
      </w:r>
    </w:p>
    <w:p w:rsidR="00FC152A" w:rsidRPr="00E055D0" w:rsidRDefault="00FC152A" w:rsidP="00B26673">
      <w:pPr>
        <w:shd w:val="clear" w:color="auto" w:fill="FFFFFF"/>
        <w:spacing w:line="360" w:lineRule="auto"/>
        <w:ind w:firstLine="567"/>
        <w:jc w:val="both"/>
        <w:rPr>
          <w:w w:val="100"/>
        </w:rPr>
      </w:pPr>
      <w:r w:rsidRPr="00E055D0">
        <w:rPr>
          <w:w w:val="100"/>
        </w:rPr>
        <w:t>кисломолочную продукцию: ряженку, кефир, йогурты и др. кисломолочные продукты;</w:t>
      </w:r>
    </w:p>
    <w:p w:rsidR="00FC152A" w:rsidRPr="00E055D0" w:rsidRDefault="00FC152A" w:rsidP="00B26673">
      <w:pPr>
        <w:shd w:val="clear" w:color="auto" w:fill="FFFFFF"/>
        <w:spacing w:line="360" w:lineRule="auto"/>
        <w:ind w:firstLine="720"/>
        <w:jc w:val="both"/>
        <w:rPr>
          <w:w w:val="100"/>
        </w:rPr>
      </w:pPr>
      <w:r w:rsidRPr="00E055D0">
        <w:rPr>
          <w:w w:val="100"/>
        </w:rPr>
        <w:t>сыры жирные, сметану, пудинги, творог жирный и нежирный, творожную массу, сыворотку, мороженое, сливочное масло, казеин и др.</w:t>
      </w:r>
    </w:p>
    <w:p w:rsidR="00FC152A" w:rsidRPr="00E055D0" w:rsidRDefault="00FC152A" w:rsidP="00E055D0">
      <w:pPr>
        <w:shd w:val="clear" w:color="auto" w:fill="FFFFFF"/>
        <w:spacing w:line="360" w:lineRule="auto"/>
        <w:ind w:firstLine="709"/>
        <w:jc w:val="both"/>
        <w:rPr>
          <w:w w:val="100"/>
        </w:rPr>
      </w:pPr>
      <w:r w:rsidRPr="00E055D0">
        <w:rPr>
          <w:w w:val="100"/>
        </w:rPr>
        <w:t>Всего ассортимент продукции предприятия составляет свыше 150 наименований различных видов высококачественной молочной продукции.</w:t>
      </w:r>
    </w:p>
    <w:p w:rsidR="00FC152A" w:rsidRPr="00E055D0" w:rsidRDefault="00FC152A" w:rsidP="00E055D0">
      <w:pPr>
        <w:shd w:val="clear" w:color="auto" w:fill="FFFFFF"/>
        <w:spacing w:line="360" w:lineRule="auto"/>
        <w:ind w:firstLine="709"/>
        <w:jc w:val="both"/>
        <w:rPr>
          <w:w w:val="100"/>
        </w:rPr>
      </w:pPr>
      <w:r w:rsidRPr="00E055D0">
        <w:rPr>
          <w:w w:val="100"/>
        </w:rPr>
        <w:t>Производственная мощность предприятия позволяет осуществлять переработку 61 тыс. т. молока в год. Фактически же завод использует только 44% своей производственной мощности, перерабатывая по 25-27 тыс. т. молока в год.</w:t>
      </w:r>
    </w:p>
    <w:p w:rsidR="00FC152A" w:rsidRPr="00E055D0" w:rsidRDefault="00FC152A" w:rsidP="00E055D0">
      <w:pPr>
        <w:shd w:val="clear" w:color="auto" w:fill="FFFFFF"/>
        <w:spacing w:line="360" w:lineRule="auto"/>
        <w:ind w:firstLine="709"/>
        <w:jc w:val="both"/>
        <w:rPr>
          <w:w w:val="100"/>
        </w:rPr>
      </w:pPr>
      <w:r w:rsidRPr="00E055D0">
        <w:rPr>
          <w:w w:val="100"/>
        </w:rPr>
        <w:t>На предприятии используется следующая технологическая последовательность переработки молока:</w:t>
      </w:r>
    </w:p>
    <w:p w:rsidR="00FC152A" w:rsidRPr="00E055D0" w:rsidRDefault="00FC152A" w:rsidP="00E055D0">
      <w:pPr>
        <w:shd w:val="clear" w:color="auto" w:fill="FFFFFF"/>
        <w:tabs>
          <w:tab w:val="left" w:pos="2477"/>
        </w:tabs>
        <w:spacing w:line="360" w:lineRule="auto"/>
        <w:ind w:firstLine="709"/>
        <w:jc w:val="both"/>
        <w:rPr>
          <w:w w:val="100"/>
        </w:rPr>
      </w:pPr>
      <w:r w:rsidRPr="00E055D0">
        <w:rPr>
          <w:w w:val="100"/>
        </w:rPr>
        <w:t>Поступающее сырье – молоко из хозяйств районов</w:t>
      </w:r>
      <w:r w:rsidR="00E055D0" w:rsidRPr="00E055D0">
        <w:rPr>
          <w:w w:val="100"/>
        </w:rPr>
        <w:t xml:space="preserve"> </w:t>
      </w:r>
      <w:r w:rsidRPr="00E055D0">
        <w:rPr>
          <w:w w:val="100"/>
        </w:rPr>
        <w:t>доставляется на завод в автомолцистернах. Перед выгрузкой сырье проходит</w:t>
      </w:r>
      <w:r w:rsidR="00E055D0" w:rsidRPr="00E055D0">
        <w:rPr>
          <w:w w:val="100"/>
        </w:rPr>
        <w:t xml:space="preserve"> </w:t>
      </w:r>
      <w:r w:rsidRPr="00E055D0">
        <w:rPr>
          <w:w w:val="100"/>
        </w:rPr>
        <w:t>лабораторный радиологический и химический контроль. Далее сырое молоко подается насосом по зарытой системе молокопроводов на охлаждение, затем поступает в резервуары на накопление.</w:t>
      </w:r>
    </w:p>
    <w:p w:rsidR="00FC152A" w:rsidRPr="00E055D0" w:rsidRDefault="00FC152A" w:rsidP="00E055D0">
      <w:pPr>
        <w:shd w:val="clear" w:color="auto" w:fill="FFFFFF"/>
        <w:spacing w:line="360" w:lineRule="auto"/>
        <w:ind w:firstLine="709"/>
        <w:jc w:val="both"/>
        <w:rPr>
          <w:w w:val="100"/>
        </w:rPr>
      </w:pPr>
      <w:r w:rsidRPr="00E055D0">
        <w:rPr>
          <w:w w:val="100"/>
        </w:rPr>
        <w:t>Следующий процесс переработки сырья – механическая очистка на центробежных сепараторах-молокочистителях с последующей термической обработкой – пастеризацией, а также охлаждением на автоматизированной пастеризационно-охладительной установке. Частично производится сепарирование молока – разделение на 2 фракции: жировую (сливки) и обезжиренное молоко.</w:t>
      </w:r>
    </w:p>
    <w:p w:rsidR="00FC152A" w:rsidRPr="00E055D0" w:rsidRDefault="00FC152A" w:rsidP="00E055D0">
      <w:pPr>
        <w:shd w:val="clear" w:color="auto" w:fill="FFFFFF"/>
        <w:spacing w:line="360" w:lineRule="auto"/>
        <w:ind w:firstLine="709"/>
        <w:jc w:val="both"/>
        <w:rPr>
          <w:w w:val="100"/>
        </w:rPr>
      </w:pPr>
      <w:r w:rsidRPr="00E055D0">
        <w:rPr>
          <w:w w:val="100"/>
        </w:rPr>
        <w:t>Сливки пастеризуются для производства сметаны, масла сливочного, мороженого. Обезжиренное молоко пастеризуется для дальнейшего производства творога и нежирных продуктов, а также нормализуется по жиру и частично отгружается сдатчикам.</w:t>
      </w:r>
    </w:p>
    <w:p w:rsidR="00FC152A" w:rsidRPr="00E055D0" w:rsidRDefault="00FC152A" w:rsidP="00E055D0">
      <w:pPr>
        <w:shd w:val="clear" w:color="auto" w:fill="FFFFFF"/>
        <w:spacing w:line="360" w:lineRule="auto"/>
        <w:ind w:firstLine="709"/>
        <w:jc w:val="both"/>
        <w:rPr>
          <w:w w:val="100"/>
        </w:rPr>
      </w:pPr>
      <w:r w:rsidRPr="00E055D0">
        <w:rPr>
          <w:w w:val="100"/>
        </w:rPr>
        <w:t xml:space="preserve">Нормализованное пастеризованное молоко поступает на участки производства кефира, ряженки, заквасок для кисломолочных продуктов. Готовые в резервуарах кисломолочные продукты и молоко подаются на розлив и упаковку к автоматам </w:t>
      </w:r>
      <w:r w:rsidR="00181941" w:rsidRPr="00E055D0">
        <w:rPr>
          <w:w w:val="100"/>
        </w:rPr>
        <w:t>разливочного</w:t>
      </w:r>
      <w:r w:rsidRPr="00E055D0">
        <w:rPr>
          <w:w w:val="100"/>
        </w:rPr>
        <w:t xml:space="preserve"> цеха. Далее продукция, уложенная в транспортную тару, подается для охлаждения в склад готовой продукции и последующей отгрузки.</w:t>
      </w:r>
    </w:p>
    <w:p w:rsidR="00FC152A" w:rsidRPr="00E055D0" w:rsidRDefault="00FC152A" w:rsidP="00E055D0">
      <w:pPr>
        <w:shd w:val="clear" w:color="auto" w:fill="FFFFFF"/>
        <w:spacing w:line="360" w:lineRule="auto"/>
        <w:ind w:firstLine="709"/>
        <w:jc w:val="both"/>
        <w:rPr>
          <w:w w:val="100"/>
        </w:rPr>
      </w:pPr>
      <w:r w:rsidRPr="00E055D0">
        <w:rPr>
          <w:w w:val="100"/>
        </w:rPr>
        <w:t>В настоящее время Мозырский гормолзавод является сравнительно небольшим предприятием, ориентированным на обеспечение молочной продукцией г. Мозыря и близлежащих районов. Основное производство включает в себя следующие участки:</w:t>
      </w:r>
    </w:p>
    <w:p w:rsidR="00FC152A" w:rsidRPr="00E055D0" w:rsidRDefault="00FC152A" w:rsidP="0073094E">
      <w:pPr>
        <w:numPr>
          <w:ilvl w:val="0"/>
          <w:numId w:val="9"/>
        </w:numPr>
        <w:shd w:val="clear" w:color="auto" w:fill="FFFFFF"/>
        <w:spacing w:line="360" w:lineRule="auto"/>
        <w:ind w:left="0" w:firstLine="709"/>
        <w:jc w:val="both"/>
        <w:rPr>
          <w:w w:val="100"/>
        </w:rPr>
      </w:pPr>
      <w:r w:rsidRPr="00E055D0">
        <w:rPr>
          <w:w w:val="100"/>
        </w:rPr>
        <w:t>приемно-моечное отделение</w:t>
      </w:r>
      <w:r w:rsidRPr="00E055D0">
        <w:rPr>
          <w:w w:val="100"/>
          <w:lang w:val="en-US"/>
        </w:rPr>
        <w:t>;</w:t>
      </w:r>
    </w:p>
    <w:p w:rsidR="00FC152A" w:rsidRPr="00E055D0" w:rsidRDefault="00FC152A" w:rsidP="0073094E">
      <w:pPr>
        <w:numPr>
          <w:ilvl w:val="0"/>
          <w:numId w:val="9"/>
        </w:numPr>
        <w:shd w:val="clear" w:color="auto" w:fill="FFFFFF"/>
        <w:spacing w:line="360" w:lineRule="auto"/>
        <w:ind w:left="0" w:firstLine="709"/>
        <w:jc w:val="both"/>
        <w:rPr>
          <w:w w:val="100"/>
        </w:rPr>
      </w:pPr>
      <w:r w:rsidRPr="00E055D0">
        <w:rPr>
          <w:w w:val="100"/>
        </w:rPr>
        <w:t>аппаратный цех</w:t>
      </w:r>
      <w:r w:rsidRPr="00E055D0">
        <w:rPr>
          <w:w w:val="100"/>
          <w:lang w:val="en-US"/>
        </w:rPr>
        <w:t>;</w:t>
      </w:r>
    </w:p>
    <w:p w:rsidR="00FC152A" w:rsidRPr="00E055D0" w:rsidRDefault="00FC152A" w:rsidP="0073094E">
      <w:pPr>
        <w:numPr>
          <w:ilvl w:val="0"/>
          <w:numId w:val="9"/>
        </w:numPr>
        <w:shd w:val="clear" w:color="auto" w:fill="FFFFFF"/>
        <w:tabs>
          <w:tab w:val="left" w:pos="3475"/>
        </w:tabs>
        <w:spacing w:line="360" w:lineRule="auto"/>
        <w:ind w:left="0" w:firstLine="709"/>
        <w:jc w:val="both"/>
        <w:rPr>
          <w:w w:val="100"/>
        </w:rPr>
      </w:pPr>
      <w:r w:rsidRPr="00E055D0">
        <w:rPr>
          <w:w w:val="100"/>
        </w:rPr>
        <w:t>цех стерилизованного молока</w:t>
      </w:r>
      <w:r w:rsidRPr="00E055D0">
        <w:rPr>
          <w:w w:val="100"/>
          <w:lang w:val="en-US"/>
        </w:rPr>
        <w:t>;</w:t>
      </w:r>
    </w:p>
    <w:p w:rsidR="00FC152A" w:rsidRPr="00E055D0" w:rsidRDefault="00FC152A" w:rsidP="0073094E">
      <w:pPr>
        <w:numPr>
          <w:ilvl w:val="0"/>
          <w:numId w:val="9"/>
        </w:numPr>
        <w:shd w:val="clear" w:color="auto" w:fill="FFFFFF"/>
        <w:tabs>
          <w:tab w:val="left" w:pos="3475"/>
        </w:tabs>
        <w:spacing w:line="360" w:lineRule="auto"/>
        <w:ind w:left="0" w:firstLine="709"/>
        <w:jc w:val="both"/>
        <w:rPr>
          <w:w w:val="100"/>
        </w:rPr>
      </w:pPr>
      <w:r w:rsidRPr="00E055D0">
        <w:rPr>
          <w:w w:val="100"/>
        </w:rPr>
        <w:t>заквасочное отделение</w:t>
      </w:r>
      <w:r w:rsidRPr="00E055D0">
        <w:rPr>
          <w:w w:val="100"/>
          <w:lang w:val="en-US"/>
        </w:rPr>
        <w:t>;</w:t>
      </w:r>
    </w:p>
    <w:p w:rsidR="00FC152A" w:rsidRPr="00E055D0" w:rsidRDefault="00FC152A" w:rsidP="0073094E">
      <w:pPr>
        <w:numPr>
          <w:ilvl w:val="0"/>
          <w:numId w:val="9"/>
        </w:numPr>
        <w:shd w:val="clear" w:color="auto" w:fill="FFFFFF"/>
        <w:spacing w:line="360" w:lineRule="auto"/>
        <w:ind w:left="0" w:firstLine="709"/>
        <w:jc w:val="both"/>
        <w:rPr>
          <w:w w:val="100"/>
        </w:rPr>
      </w:pPr>
      <w:r w:rsidRPr="00E055D0">
        <w:rPr>
          <w:w w:val="100"/>
        </w:rPr>
        <w:t>централизованную моечную</w:t>
      </w:r>
      <w:r w:rsidRPr="00E055D0">
        <w:rPr>
          <w:w w:val="100"/>
          <w:lang w:val="en-US"/>
        </w:rPr>
        <w:t>;</w:t>
      </w:r>
    </w:p>
    <w:p w:rsidR="00FC152A" w:rsidRPr="00E055D0" w:rsidRDefault="00181941" w:rsidP="0073094E">
      <w:pPr>
        <w:numPr>
          <w:ilvl w:val="0"/>
          <w:numId w:val="9"/>
        </w:numPr>
        <w:shd w:val="clear" w:color="auto" w:fill="FFFFFF"/>
        <w:tabs>
          <w:tab w:val="left" w:pos="3658"/>
        </w:tabs>
        <w:spacing w:line="360" w:lineRule="auto"/>
        <w:ind w:left="0" w:firstLine="709"/>
        <w:jc w:val="both"/>
        <w:rPr>
          <w:w w:val="100"/>
        </w:rPr>
      </w:pPr>
      <w:r w:rsidRPr="00E055D0">
        <w:rPr>
          <w:w w:val="100"/>
        </w:rPr>
        <w:t>разливочный</w:t>
      </w:r>
      <w:r w:rsidR="00FC152A" w:rsidRPr="00E055D0">
        <w:rPr>
          <w:w w:val="100"/>
        </w:rPr>
        <w:t xml:space="preserve"> цех</w:t>
      </w:r>
      <w:r w:rsidR="00FC152A" w:rsidRPr="00E055D0">
        <w:rPr>
          <w:w w:val="100"/>
          <w:lang w:val="en-US"/>
        </w:rPr>
        <w:t>;</w:t>
      </w:r>
    </w:p>
    <w:p w:rsidR="00FC152A" w:rsidRPr="00E055D0" w:rsidRDefault="00FC152A" w:rsidP="0073094E">
      <w:pPr>
        <w:numPr>
          <w:ilvl w:val="0"/>
          <w:numId w:val="9"/>
        </w:numPr>
        <w:shd w:val="clear" w:color="auto" w:fill="FFFFFF"/>
        <w:spacing w:line="360" w:lineRule="auto"/>
        <w:ind w:left="0" w:firstLine="709"/>
        <w:jc w:val="both"/>
        <w:rPr>
          <w:w w:val="100"/>
        </w:rPr>
      </w:pPr>
      <w:r w:rsidRPr="00E055D0">
        <w:rPr>
          <w:w w:val="100"/>
        </w:rPr>
        <w:t>тарный склад</w:t>
      </w:r>
      <w:r w:rsidRPr="00E055D0">
        <w:rPr>
          <w:w w:val="100"/>
          <w:lang w:val="en-US"/>
        </w:rPr>
        <w:t>;</w:t>
      </w:r>
    </w:p>
    <w:p w:rsidR="00FC152A" w:rsidRPr="00E055D0" w:rsidRDefault="00FC152A" w:rsidP="0073094E">
      <w:pPr>
        <w:numPr>
          <w:ilvl w:val="0"/>
          <w:numId w:val="9"/>
        </w:numPr>
        <w:shd w:val="clear" w:color="auto" w:fill="FFFFFF"/>
        <w:spacing w:line="360" w:lineRule="auto"/>
        <w:ind w:left="0" w:firstLine="709"/>
        <w:jc w:val="both"/>
        <w:rPr>
          <w:w w:val="100"/>
        </w:rPr>
      </w:pPr>
      <w:r w:rsidRPr="00E055D0">
        <w:rPr>
          <w:w w:val="100"/>
        </w:rPr>
        <w:t>камеры (склады) готовой продукции</w:t>
      </w:r>
      <w:r w:rsidRPr="00E055D0">
        <w:rPr>
          <w:w w:val="100"/>
          <w:lang w:val="en-US"/>
        </w:rPr>
        <w:t>;</w:t>
      </w:r>
    </w:p>
    <w:p w:rsidR="00FC152A" w:rsidRPr="00E055D0" w:rsidRDefault="00FC152A" w:rsidP="0073094E">
      <w:pPr>
        <w:numPr>
          <w:ilvl w:val="0"/>
          <w:numId w:val="9"/>
        </w:numPr>
        <w:shd w:val="clear" w:color="auto" w:fill="FFFFFF"/>
        <w:spacing w:line="360" w:lineRule="auto"/>
        <w:ind w:left="0" w:firstLine="709"/>
        <w:jc w:val="both"/>
        <w:rPr>
          <w:w w:val="100"/>
        </w:rPr>
      </w:pPr>
      <w:r w:rsidRPr="00E055D0">
        <w:rPr>
          <w:w w:val="100"/>
        </w:rPr>
        <w:t>производственную лабораторию, состоящую из 2 радиологических, 3 химических и бактериологических лабораторий.</w:t>
      </w:r>
    </w:p>
    <w:p w:rsidR="00FC152A" w:rsidRPr="00E055D0" w:rsidRDefault="00FC152A" w:rsidP="00E055D0">
      <w:pPr>
        <w:shd w:val="clear" w:color="auto" w:fill="FFFFFF"/>
        <w:spacing w:line="360" w:lineRule="auto"/>
        <w:ind w:firstLine="709"/>
        <w:jc w:val="both"/>
        <w:rPr>
          <w:w w:val="100"/>
        </w:rPr>
      </w:pPr>
      <w:r w:rsidRPr="00E055D0">
        <w:rPr>
          <w:w w:val="100"/>
        </w:rPr>
        <w:t>Цех детского питания имеет такие же подразделения.</w:t>
      </w:r>
    </w:p>
    <w:p w:rsidR="00FC152A" w:rsidRPr="00E055D0" w:rsidRDefault="00FC152A" w:rsidP="00E055D0">
      <w:pPr>
        <w:shd w:val="clear" w:color="auto" w:fill="FFFFFF"/>
        <w:spacing w:line="360" w:lineRule="auto"/>
        <w:ind w:firstLine="709"/>
        <w:jc w:val="both"/>
        <w:rPr>
          <w:w w:val="100"/>
        </w:rPr>
      </w:pPr>
      <w:r w:rsidRPr="00E055D0">
        <w:rPr>
          <w:w w:val="100"/>
        </w:rPr>
        <w:t>Помимо основного производства имеются также вспомогательные подразделения:</w:t>
      </w:r>
    </w:p>
    <w:p w:rsidR="00FC152A" w:rsidRPr="00E055D0" w:rsidRDefault="00FC152A" w:rsidP="0073094E">
      <w:pPr>
        <w:numPr>
          <w:ilvl w:val="0"/>
          <w:numId w:val="10"/>
        </w:numPr>
        <w:shd w:val="clear" w:color="auto" w:fill="FFFFFF"/>
        <w:spacing w:line="360" w:lineRule="auto"/>
        <w:ind w:left="0" w:firstLine="709"/>
        <w:jc w:val="both"/>
        <w:rPr>
          <w:w w:val="100"/>
        </w:rPr>
      </w:pPr>
      <w:r w:rsidRPr="00E055D0">
        <w:rPr>
          <w:w w:val="100"/>
        </w:rPr>
        <w:t>механическая служба;</w:t>
      </w:r>
    </w:p>
    <w:p w:rsidR="00FC152A" w:rsidRPr="00E055D0" w:rsidRDefault="00FC152A" w:rsidP="0073094E">
      <w:pPr>
        <w:numPr>
          <w:ilvl w:val="0"/>
          <w:numId w:val="10"/>
        </w:numPr>
        <w:shd w:val="clear" w:color="auto" w:fill="FFFFFF"/>
        <w:tabs>
          <w:tab w:val="left" w:pos="5741"/>
        </w:tabs>
        <w:spacing w:line="360" w:lineRule="auto"/>
        <w:ind w:left="0" w:firstLine="709"/>
        <w:jc w:val="both"/>
        <w:rPr>
          <w:w w:val="100"/>
        </w:rPr>
      </w:pPr>
      <w:r w:rsidRPr="00E055D0">
        <w:rPr>
          <w:w w:val="100"/>
        </w:rPr>
        <w:t>т</w:t>
      </w:r>
      <w:r w:rsidR="00181941">
        <w:rPr>
          <w:w w:val="100"/>
        </w:rPr>
        <w:t>еплопункт и служба сантехников;</w:t>
      </w:r>
    </w:p>
    <w:p w:rsidR="00FC152A" w:rsidRPr="00E055D0" w:rsidRDefault="00FC152A" w:rsidP="0073094E">
      <w:pPr>
        <w:numPr>
          <w:ilvl w:val="0"/>
          <w:numId w:val="10"/>
        </w:numPr>
        <w:shd w:val="clear" w:color="auto" w:fill="FFFFFF"/>
        <w:spacing w:line="360" w:lineRule="auto"/>
        <w:ind w:left="0" w:firstLine="709"/>
        <w:jc w:val="both"/>
        <w:rPr>
          <w:w w:val="100"/>
        </w:rPr>
      </w:pPr>
      <w:r w:rsidRPr="00E055D0">
        <w:rPr>
          <w:w w:val="100"/>
        </w:rPr>
        <w:t>служба КИПиА;</w:t>
      </w:r>
    </w:p>
    <w:p w:rsidR="00FC152A" w:rsidRPr="00E055D0" w:rsidRDefault="00FC152A" w:rsidP="0073094E">
      <w:pPr>
        <w:numPr>
          <w:ilvl w:val="0"/>
          <w:numId w:val="10"/>
        </w:numPr>
        <w:shd w:val="clear" w:color="auto" w:fill="FFFFFF"/>
        <w:tabs>
          <w:tab w:val="left" w:pos="5338"/>
        </w:tabs>
        <w:spacing w:line="360" w:lineRule="auto"/>
        <w:ind w:left="0" w:firstLine="709"/>
        <w:jc w:val="both"/>
        <w:rPr>
          <w:w w:val="100"/>
        </w:rPr>
      </w:pPr>
      <w:r w:rsidRPr="00E055D0">
        <w:rPr>
          <w:w w:val="100"/>
        </w:rPr>
        <w:t>энергоучасток (элект</w:t>
      </w:r>
      <w:r w:rsidR="00181941">
        <w:rPr>
          <w:w w:val="100"/>
        </w:rPr>
        <w:t>рохозяйство и водообеспечение);</w:t>
      </w:r>
    </w:p>
    <w:p w:rsidR="00FC152A" w:rsidRPr="00E055D0" w:rsidRDefault="00FC152A" w:rsidP="0073094E">
      <w:pPr>
        <w:numPr>
          <w:ilvl w:val="0"/>
          <w:numId w:val="10"/>
        </w:numPr>
        <w:shd w:val="clear" w:color="auto" w:fill="FFFFFF"/>
        <w:spacing w:line="360" w:lineRule="auto"/>
        <w:ind w:left="0" w:firstLine="709"/>
        <w:jc w:val="both"/>
        <w:rPr>
          <w:w w:val="100"/>
        </w:rPr>
      </w:pPr>
      <w:r w:rsidRPr="00E055D0">
        <w:rPr>
          <w:w w:val="100"/>
        </w:rPr>
        <w:t>ремонтно-строительный участок;</w:t>
      </w:r>
    </w:p>
    <w:p w:rsidR="00FC152A" w:rsidRPr="00E055D0" w:rsidRDefault="00FC152A" w:rsidP="0073094E">
      <w:pPr>
        <w:numPr>
          <w:ilvl w:val="0"/>
          <w:numId w:val="10"/>
        </w:numPr>
        <w:shd w:val="clear" w:color="auto" w:fill="FFFFFF"/>
        <w:spacing w:line="360" w:lineRule="auto"/>
        <w:ind w:left="0" w:firstLine="709"/>
        <w:jc w:val="both"/>
        <w:rPr>
          <w:w w:val="100"/>
        </w:rPr>
      </w:pPr>
      <w:r w:rsidRPr="00E055D0">
        <w:rPr>
          <w:w w:val="100"/>
        </w:rPr>
        <w:t>транспортный участок;</w:t>
      </w:r>
    </w:p>
    <w:p w:rsidR="00FC152A" w:rsidRPr="00E055D0" w:rsidRDefault="00FC152A" w:rsidP="0073094E">
      <w:pPr>
        <w:numPr>
          <w:ilvl w:val="0"/>
          <w:numId w:val="10"/>
        </w:numPr>
        <w:shd w:val="clear" w:color="auto" w:fill="FFFFFF"/>
        <w:spacing w:line="360" w:lineRule="auto"/>
        <w:ind w:left="0" w:firstLine="709"/>
        <w:jc w:val="both"/>
        <w:rPr>
          <w:w w:val="100"/>
        </w:rPr>
      </w:pPr>
      <w:r w:rsidRPr="00E055D0">
        <w:rPr>
          <w:w w:val="100"/>
        </w:rPr>
        <w:t>компрессорный участок (холодильная установка и установка производства сжатого воздуха).</w:t>
      </w:r>
    </w:p>
    <w:p w:rsidR="00FC152A" w:rsidRPr="00587426" w:rsidRDefault="00FC152A" w:rsidP="00E055D0">
      <w:pPr>
        <w:shd w:val="clear" w:color="auto" w:fill="FFFFFF"/>
        <w:spacing w:line="360" w:lineRule="auto"/>
        <w:ind w:firstLine="709"/>
        <w:jc w:val="both"/>
        <w:rPr>
          <w:w w:val="100"/>
        </w:rPr>
      </w:pPr>
      <w:r w:rsidRPr="00E055D0">
        <w:rPr>
          <w:w w:val="100"/>
        </w:rPr>
        <w:t>Фактическое состояние основных производственных фондов предприятия характеризуется (табл. 2.</w:t>
      </w:r>
      <w:r w:rsidRPr="00587426">
        <w:rPr>
          <w:w w:val="100"/>
        </w:rPr>
        <w:t>2):</w:t>
      </w:r>
    </w:p>
    <w:p w:rsidR="00FC152A" w:rsidRPr="00E055D0" w:rsidRDefault="00FC152A" w:rsidP="00E055D0">
      <w:pPr>
        <w:shd w:val="clear" w:color="auto" w:fill="FFFFFF"/>
        <w:spacing w:line="360" w:lineRule="auto"/>
        <w:ind w:firstLine="709"/>
        <w:jc w:val="both"/>
        <w:rPr>
          <w:w w:val="100"/>
        </w:rPr>
      </w:pPr>
    </w:p>
    <w:p w:rsidR="00FC152A" w:rsidRPr="00E055D0" w:rsidRDefault="00FC152A" w:rsidP="00E055D0">
      <w:pPr>
        <w:shd w:val="clear" w:color="auto" w:fill="FFFFFF"/>
        <w:spacing w:line="360" w:lineRule="auto"/>
        <w:ind w:firstLine="709"/>
        <w:jc w:val="both"/>
        <w:rPr>
          <w:w w:val="100"/>
        </w:rPr>
      </w:pPr>
      <w:r w:rsidRPr="00E055D0">
        <w:rPr>
          <w:w w:val="100"/>
        </w:rPr>
        <w:t>Таблица 2.2</w:t>
      </w:r>
      <w:r w:rsidR="00181941">
        <w:rPr>
          <w:w w:val="100"/>
        </w:rPr>
        <w:t xml:space="preserve"> </w:t>
      </w:r>
      <w:r w:rsidRPr="00E055D0">
        <w:rPr>
          <w:w w:val="100"/>
        </w:rPr>
        <w:t>Состав и степень износа основных средств по состоянию на 01.01.04 г.</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2445"/>
        <w:gridCol w:w="1545"/>
        <w:gridCol w:w="1545"/>
        <w:gridCol w:w="1545"/>
        <w:gridCol w:w="1447"/>
      </w:tblGrid>
      <w:tr w:rsidR="00FC152A" w:rsidRPr="00181941" w:rsidTr="00181941">
        <w:trPr>
          <w:trHeight w:val="1088"/>
          <w:jc w:val="center"/>
        </w:trPr>
        <w:tc>
          <w:tcPr>
            <w:tcW w:w="567" w:type="dxa"/>
            <w:vAlign w:val="center"/>
          </w:tcPr>
          <w:p w:rsidR="00FC152A" w:rsidRPr="00181941" w:rsidRDefault="00FC152A" w:rsidP="00181941">
            <w:pPr>
              <w:pStyle w:val="11"/>
            </w:pPr>
            <w:r w:rsidRPr="00181941">
              <w:t>№</w:t>
            </w:r>
          </w:p>
          <w:p w:rsidR="00FC152A" w:rsidRPr="00181941" w:rsidRDefault="00FC152A" w:rsidP="00181941">
            <w:pPr>
              <w:pStyle w:val="11"/>
            </w:pPr>
            <w:r w:rsidRPr="00181941">
              <w:t xml:space="preserve"> п.п.</w:t>
            </w:r>
          </w:p>
        </w:tc>
        <w:tc>
          <w:tcPr>
            <w:tcW w:w="2609" w:type="dxa"/>
            <w:vAlign w:val="center"/>
          </w:tcPr>
          <w:p w:rsidR="00FC152A" w:rsidRPr="00181941" w:rsidRDefault="00FC152A" w:rsidP="00181941">
            <w:pPr>
              <w:pStyle w:val="11"/>
            </w:pPr>
            <w:r w:rsidRPr="00181941">
              <w:t>Вид основных средств</w:t>
            </w:r>
          </w:p>
        </w:tc>
        <w:tc>
          <w:tcPr>
            <w:tcW w:w="1642" w:type="dxa"/>
            <w:vAlign w:val="center"/>
          </w:tcPr>
          <w:p w:rsidR="00FC152A" w:rsidRPr="00181941" w:rsidRDefault="00FC152A" w:rsidP="00181941">
            <w:pPr>
              <w:pStyle w:val="11"/>
            </w:pPr>
            <w:r w:rsidRPr="00181941">
              <w:t>Восстановит. стоимость,</w:t>
            </w:r>
          </w:p>
          <w:p w:rsidR="00FC152A" w:rsidRPr="00181941" w:rsidRDefault="00FC152A" w:rsidP="00181941">
            <w:pPr>
              <w:pStyle w:val="11"/>
            </w:pPr>
            <w:r w:rsidRPr="00181941">
              <w:t>млн. руб.</w:t>
            </w:r>
          </w:p>
        </w:tc>
        <w:tc>
          <w:tcPr>
            <w:tcW w:w="1642" w:type="dxa"/>
            <w:vAlign w:val="center"/>
          </w:tcPr>
          <w:p w:rsidR="00FC152A" w:rsidRPr="00181941" w:rsidRDefault="00FC152A" w:rsidP="00181941">
            <w:pPr>
              <w:pStyle w:val="11"/>
            </w:pPr>
            <w:r w:rsidRPr="00181941">
              <w:t>Удельный вес, %</w:t>
            </w:r>
          </w:p>
        </w:tc>
        <w:tc>
          <w:tcPr>
            <w:tcW w:w="1642" w:type="dxa"/>
            <w:vAlign w:val="center"/>
          </w:tcPr>
          <w:p w:rsidR="00FC152A" w:rsidRPr="00181941" w:rsidRDefault="00FC152A" w:rsidP="00181941">
            <w:pPr>
              <w:pStyle w:val="11"/>
            </w:pPr>
            <w:r w:rsidRPr="00181941">
              <w:t>Остаточная стоимость, млн.руб.</w:t>
            </w:r>
          </w:p>
        </w:tc>
        <w:tc>
          <w:tcPr>
            <w:tcW w:w="1537" w:type="dxa"/>
            <w:vAlign w:val="center"/>
          </w:tcPr>
          <w:p w:rsidR="00FC152A" w:rsidRPr="00181941" w:rsidRDefault="00FC152A" w:rsidP="00181941">
            <w:pPr>
              <w:pStyle w:val="11"/>
            </w:pPr>
            <w:r w:rsidRPr="00181941">
              <w:t>%</w:t>
            </w:r>
          </w:p>
          <w:p w:rsidR="00FC152A" w:rsidRPr="00181941" w:rsidRDefault="00FC152A" w:rsidP="00181941">
            <w:pPr>
              <w:pStyle w:val="11"/>
            </w:pPr>
            <w:r w:rsidRPr="00181941">
              <w:t>износа</w:t>
            </w:r>
          </w:p>
        </w:tc>
      </w:tr>
      <w:tr w:rsidR="00FC152A" w:rsidRPr="00181941" w:rsidTr="00181941">
        <w:trPr>
          <w:jc w:val="center"/>
        </w:trPr>
        <w:tc>
          <w:tcPr>
            <w:tcW w:w="567" w:type="dxa"/>
          </w:tcPr>
          <w:p w:rsidR="00FC152A" w:rsidRPr="00181941" w:rsidRDefault="00FC152A" w:rsidP="00181941">
            <w:pPr>
              <w:pStyle w:val="11"/>
            </w:pPr>
            <w:r w:rsidRPr="00181941">
              <w:t>1</w:t>
            </w:r>
          </w:p>
        </w:tc>
        <w:tc>
          <w:tcPr>
            <w:tcW w:w="2609" w:type="dxa"/>
            <w:vAlign w:val="center"/>
          </w:tcPr>
          <w:p w:rsidR="00FC152A" w:rsidRPr="00181941" w:rsidRDefault="00FC152A" w:rsidP="00181941">
            <w:pPr>
              <w:pStyle w:val="11"/>
            </w:pPr>
            <w:r w:rsidRPr="00181941">
              <w:t>Здания</w:t>
            </w:r>
          </w:p>
        </w:tc>
        <w:tc>
          <w:tcPr>
            <w:tcW w:w="1642" w:type="dxa"/>
            <w:vAlign w:val="center"/>
          </w:tcPr>
          <w:p w:rsidR="00FC152A" w:rsidRPr="00181941" w:rsidRDefault="00FC152A" w:rsidP="00181941">
            <w:pPr>
              <w:pStyle w:val="11"/>
            </w:pPr>
            <w:r w:rsidRPr="00181941">
              <w:t>3 070</w:t>
            </w:r>
          </w:p>
        </w:tc>
        <w:tc>
          <w:tcPr>
            <w:tcW w:w="1642" w:type="dxa"/>
            <w:vAlign w:val="center"/>
          </w:tcPr>
          <w:p w:rsidR="00FC152A" w:rsidRPr="00181941" w:rsidRDefault="00FC152A" w:rsidP="00181941">
            <w:pPr>
              <w:pStyle w:val="11"/>
            </w:pPr>
            <w:r w:rsidRPr="00181941">
              <w:t>49,5</w:t>
            </w:r>
          </w:p>
        </w:tc>
        <w:tc>
          <w:tcPr>
            <w:tcW w:w="1642" w:type="dxa"/>
            <w:vAlign w:val="center"/>
          </w:tcPr>
          <w:p w:rsidR="00FC152A" w:rsidRPr="00181941" w:rsidRDefault="00FC152A" w:rsidP="00181941">
            <w:pPr>
              <w:pStyle w:val="11"/>
            </w:pPr>
            <w:r w:rsidRPr="00181941">
              <w:t>2 561</w:t>
            </w:r>
          </w:p>
        </w:tc>
        <w:tc>
          <w:tcPr>
            <w:tcW w:w="1537" w:type="dxa"/>
            <w:vAlign w:val="center"/>
          </w:tcPr>
          <w:p w:rsidR="00FC152A" w:rsidRPr="00181941" w:rsidRDefault="00FC152A" w:rsidP="00181941">
            <w:pPr>
              <w:pStyle w:val="11"/>
            </w:pPr>
            <w:r w:rsidRPr="00181941">
              <w:t>16,6</w:t>
            </w:r>
          </w:p>
        </w:tc>
      </w:tr>
      <w:tr w:rsidR="00FC152A" w:rsidRPr="00181941" w:rsidTr="00181941">
        <w:trPr>
          <w:jc w:val="center"/>
        </w:trPr>
        <w:tc>
          <w:tcPr>
            <w:tcW w:w="567" w:type="dxa"/>
          </w:tcPr>
          <w:p w:rsidR="00FC152A" w:rsidRPr="00181941" w:rsidRDefault="00FC152A" w:rsidP="00181941">
            <w:pPr>
              <w:pStyle w:val="11"/>
            </w:pPr>
            <w:r w:rsidRPr="00181941">
              <w:t>2</w:t>
            </w:r>
          </w:p>
        </w:tc>
        <w:tc>
          <w:tcPr>
            <w:tcW w:w="2609" w:type="dxa"/>
            <w:vAlign w:val="center"/>
          </w:tcPr>
          <w:p w:rsidR="00FC152A" w:rsidRPr="00181941" w:rsidRDefault="00FC152A" w:rsidP="00181941">
            <w:pPr>
              <w:pStyle w:val="11"/>
            </w:pPr>
            <w:r w:rsidRPr="00181941">
              <w:t>Сооружения</w:t>
            </w:r>
          </w:p>
        </w:tc>
        <w:tc>
          <w:tcPr>
            <w:tcW w:w="1642" w:type="dxa"/>
            <w:vAlign w:val="center"/>
          </w:tcPr>
          <w:p w:rsidR="00FC152A" w:rsidRPr="00181941" w:rsidRDefault="00FC152A" w:rsidP="00181941">
            <w:pPr>
              <w:pStyle w:val="11"/>
            </w:pPr>
            <w:r w:rsidRPr="00181941">
              <w:t>220</w:t>
            </w:r>
          </w:p>
        </w:tc>
        <w:tc>
          <w:tcPr>
            <w:tcW w:w="1642" w:type="dxa"/>
            <w:vAlign w:val="center"/>
          </w:tcPr>
          <w:p w:rsidR="00FC152A" w:rsidRPr="00181941" w:rsidRDefault="00FC152A" w:rsidP="00181941">
            <w:pPr>
              <w:pStyle w:val="11"/>
            </w:pPr>
            <w:r w:rsidRPr="00181941">
              <w:t>3,5</w:t>
            </w:r>
          </w:p>
        </w:tc>
        <w:tc>
          <w:tcPr>
            <w:tcW w:w="1642" w:type="dxa"/>
            <w:vAlign w:val="center"/>
          </w:tcPr>
          <w:p w:rsidR="00FC152A" w:rsidRPr="00181941" w:rsidRDefault="00FC152A" w:rsidP="00181941">
            <w:pPr>
              <w:pStyle w:val="11"/>
            </w:pPr>
            <w:r w:rsidRPr="00181941">
              <w:t>118</w:t>
            </w:r>
          </w:p>
        </w:tc>
        <w:tc>
          <w:tcPr>
            <w:tcW w:w="1537" w:type="dxa"/>
            <w:vAlign w:val="center"/>
          </w:tcPr>
          <w:p w:rsidR="00FC152A" w:rsidRPr="00181941" w:rsidRDefault="00FC152A" w:rsidP="00181941">
            <w:pPr>
              <w:pStyle w:val="11"/>
            </w:pPr>
            <w:r w:rsidRPr="00181941">
              <w:t>46,4</w:t>
            </w:r>
          </w:p>
        </w:tc>
      </w:tr>
      <w:tr w:rsidR="00FC152A" w:rsidRPr="00181941" w:rsidTr="00181941">
        <w:trPr>
          <w:jc w:val="center"/>
        </w:trPr>
        <w:tc>
          <w:tcPr>
            <w:tcW w:w="567" w:type="dxa"/>
          </w:tcPr>
          <w:p w:rsidR="00FC152A" w:rsidRPr="00181941" w:rsidRDefault="00FC152A" w:rsidP="00181941">
            <w:pPr>
              <w:pStyle w:val="11"/>
            </w:pPr>
            <w:r w:rsidRPr="00181941">
              <w:t>3</w:t>
            </w:r>
          </w:p>
        </w:tc>
        <w:tc>
          <w:tcPr>
            <w:tcW w:w="2609" w:type="dxa"/>
            <w:vAlign w:val="center"/>
          </w:tcPr>
          <w:p w:rsidR="00FC152A" w:rsidRPr="00181941" w:rsidRDefault="00FC152A" w:rsidP="00181941">
            <w:pPr>
              <w:pStyle w:val="11"/>
            </w:pPr>
            <w:r w:rsidRPr="00181941">
              <w:t>Передаточные устройства</w:t>
            </w:r>
          </w:p>
        </w:tc>
        <w:tc>
          <w:tcPr>
            <w:tcW w:w="1642" w:type="dxa"/>
            <w:vAlign w:val="center"/>
          </w:tcPr>
          <w:p w:rsidR="00FC152A" w:rsidRPr="00181941" w:rsidRDefault="00FC152A" w:rsidP="00181941">
            <w:pPr>
              <w:pStyle w:val="11"/>
            </w:pPr>
            <w:r w:rsidRPr="00181941">
              <w:t>133</w:t>
            </w:r>
          </w:p>
        </w:tc>
        <w:tc>
          <w:tcPr>
            <w:tcW w:w="1642" w:type="dxa"/>
            <w:vAlign w:val="center"/>
          </w:tcPr>
          <w:p w:rsidR="00FC152A" w:rsidRPr="00181941" w:rsidRDefault="00FC152A" w:rsidP="00181941">
            <w:pPr>
              <w:pStyle w:val="11"/>
            </w:pPr>
            <w:r w:rsidRPr="00181941">
              <w:t>2,1</w:t>
            </w:r>
          </w:p>
        </w:tc>
        <w:tc>
          <w:tcPr>
            <w:tcW w:w="1642" w:type="dxa"/>
            <w:vAlign w:val="center"/>
          </w:tcPr>
          <w:p w:rsidR="00FC152A" w:rsidRPr="00181941" w:rsidRDefault="00FC152A" w:rsidP="00181941">
            <w:pPr>
              <w:pStyle w:val="11"/>
            </w:pPr>
            <w:r w:rsidRPr="00181941">
              <w:t>56</w:t>
            </w:r>
          </w:p>
        </w:tc>
        <w:tc>
          <w:tcPr>
            <w:tcW w:w="1537" w:type="dxa"/>
            <w:vAlign w:val="center"/>
          </w:tcPr>
          <w:p w:rsidR="00FC152A" w:rsidRPr="00181941" w:rsidRDefault="00FC152A" w:rsidP="00181941">
            <w:pPr>
              <w:pStyle w:val="11"/>
            </w:pPr>
            <w:r w:rsidRPr="00181941">
              <w:t>57,9</w:t>
            </w:r>
          </w:p>
        </w:tc>
      </w:tr>
      <w:tr w:rsidR="00FC152A" w:rsidRPr="00181941" w:rsidTr="00181941">
        <w:trPr>
          <w:jc w:val="center"/>
        </w:trPr>
        <w:tc>
          <w:tcPr>
            <w:tcW w:w="567" w:type="dxa"/>
          </w:tcPr>
          <w:p w:rsidR="00FC152A" w:rsidRPr="00181941" w:rsidRDefault="00FC152A" w:rsidP="00181941">
            <w:pPr>
              <w:pStyle w:val="11"/>
            </w:pPr>
            <w:r w:rsidRPr="00181941">
              <w:t>4</w:t>
            </w:r>
          </w:p>
        </w:tc>
        <w:tc>
          <w:tcPr>
            <w:tcW w:w="2609" w:type="dxa"/>
            <w:vAlign w:val="center"/>
          </w:tcPr>
          <w:p w:rsidR="00FC152A" w:rsidRPr="00181941" w:rsidRDefault="00FC152A" w:rsidP="00181941">
            <w:pPr>
              <w:pStyle w:val="11"/>
            </w:pPr>
            <w:r w:rsidRPr="00181941">
              <w:t>Машины и оборудование, в т.ч.:</w:t>
            </w:r>
          </w:p>
        </w:tc>
        <w:tc>
          <w:tcPr>
            <w:tcW w:w="1642" w:type="dxa"/>
            <w:vAlign w:val="center"/>
          </w:tcPr>
          <w:p w:rsidR="00FC152A" w:rsidRPr="00181941" w:rsidRDefault="00FC152A" w:rsidP="00181941">
            <w:pPr>
              <w:pStyle w:val="11"/>
            </w:pPr>
            <w:r w:rsidRPr="00181941">
              <w:t>2 703</w:t>
            </w:r>
          </w:p>
        </w:tc>
        <w:tc>
          <w:tcPr>
            <w:tcW w:w="1642" w:type="dxa"/>
            <w:vAlign w:val="center"/>
          </w:tcPr>
          <w:p w:rsidR="00FC152A" w:rsidRPr="00181941" w:rsidRDefault="00FC152A" w:rsidP="00181941">
            <w:pPr>
              <w:pStyle w:val="11"/>
            </w:pPr>
            <w:r w:rsidRPr="00181941">
              <w:t>43,6</w:t>
            </w:r>
          </w:p>
        </w:tc>
        <w:tc>
          <w:tcPr>
            <w:tcW w:w="1642" w:type="dxa"/>
            <w:vAlign w:val="center"/>
          </w:tcPr>
          <w:p w:rsidR="00FC152A" w:rsidRPr="00181941" w:rsidRDefault="00FC152A" w:rsidP="00181941">
            <w:pPr>
              <w:pStyle w:val="11"/>
            </w:pPr>
            <w:r w:rsidRPr="00181941">
              <w:t>464</w:t>
            </w:r>
          </w:p>
        </w:tc>
        <w:tc>
          <w:tcPr>
            <w:tcW w:w="1537" w:type="dxa"/>
            <w:vAlign w:val="center"/>
          </w:tcPr>
          <w:p w:rsidR="00FC152A" w:rsidRPr="00181941" w:rsidRDefault="00FC152A" w:rsidP="00181941">
            <w:pPr>
              <w:pStyle w:val="11"/>
            </w:pPr>
            <w:r w:rsidRPr="00181941">
              <w:t>82,8</w:t>
            </w:r>
          </w:p>
        </w:tc>
      </w:tr>
      <w:tr w:rsidR="00FC152A" w:rsidRPr="00181941" w:rsidTr="00181941">
        <w:trPr>
          <w:jc w:val="center"/>
        </w:trPr>
        <w:tc>
          <w:tcPr>
            <w:tcW w:w="567" w:type="dxa"/>
          </w:tcPr>
          <w:p w:rsidR="00FC152A" w:rsidRPr="00181941" w:rsidRDefault="00FC152A" w:rsidP="00181941">
            <w:pPr>
              <w:pStyle w:val="11"/>
            </w:pPr>
          </w:p>
        </w:tc>
        <w:tc>
          <w:tcPr>
            <w:tcW w:w="2609" w:type="dxa"/>
            <w:vAlign w:val="center"/>
          </w:tcPr>
          <w:p w:rsidR="00FC152A" w:rsidRPr="00181941" w:rsidRDefault="00FC152A" w:rsidP="00181941">
            <w:pPr>
              <w:pStyle w:val="11"/>
            </w:pPr>
            <w:r w:rsidRPr="00181941">
              <w:t>- силовые машины и оборуд.</w:t>
            </w:r>
          </w:p>
        </w:tc>
        <w:tc>
          <w:tcPr>
            <w:tcW w:w="1642" w:type="dxa"/>
            <w:vAlign w:val="center"/>
          </w:tcPr>
          <w:p w:rsidR="00FC152A" w:rsidRPr="00181941" w:rsidRDefault="00FC152A" w:rsidP="00181941">
            <w:pPr>
              <w:pStyle w:val="11"/>
            </w:pPr>
            <w:r w:rsidRPr="00181941">
              <w:t>173</w:t>
            </w:r>
          </w:p>
        </w:tc>
        <w:tc>
          <w:tcPr>
            <w:tcW w:w="1642" w:type="dxa"/>
            <w:vAlign w:val="center"/>
          </w:tcPr>
          <w:p w:rsidR="00FC152A" w:rsidRPr="00181941" w:rsidRDefault="00FC152A" w:rsidP="00181941">
            <w:pPr>
              <w:pStyle w:val="11"/>
            </w:pPr>
            <w:r w:rsidRPr="00181941">
              <w:t>2,8</w:t>
            </w:r>
          </w:p>
        </w:tc>
        <w:tc>
          <w:tcPr>
            <w:tcW w:w="1642" w:type="dxa"/>
            <w:vAlign w:val="center"/>
          </w:tcPr>
          <w:p w:rsidR="00FC152A" w:rsidRPr="00181941" w:rsidRDefault="00FC152A" w:rsidP="00181941">
            <w:pPr>
              <w:pStyle w:val="11"/>
            </w:pPr>
            <w:r w:rsidRPr="00181941">
              <w:t>107</w:t>
            </w:r>
          </w:p>
        </w:tc>
        <w:tc>
          <w:tcPr>
            <w:tcW w:w="1537" w:type="dxa"/>
            <w:vAlign w:val="center"/>
          </w:tcPr>
          <w:p w:rsidR="00FC152A" w:rsidRPr="00181941" w:rsidRDefault="00FC152A" w:rsidP="00181941">
            <w:pPr>
              <w:pStyle w:val="11"/>
            </w:pPr>
            <w:r w:rsidRPr="00181941">
              <w:t>38,2</w:t>
            </w:r>
          </w:p>
        </w:tc>
      </w:tr>
      <w:tr w:rsidR="00FC152A" w:rsidRPr="00181941" w:rsidTr="00181941">
        <w:trPr>
          <w:jc w:val="center"/>
        </w:trPr>
        <w:tc>
          <w:tcPr>
            <w:tcW w:w="567" w:type="dxa"/>
          </w:tcPr>
          <w:p w:rsidR="00FC152A" w:rsidRPr="00181941" w:rsidRDefault="00FC152A" w:rsidP="00181941">
            <w:pPr>
              <w:pStyle w:val="11"/>
            </w:pPr>
          </w:p>
        </w:tc>
        <w:tc>
          <w:tcPr>
            <w:tcW w:w="2609" w:type="dxa"/>
            <w:vAlign w:val="center"/>
          </w:tcPr>
          <w:p w:rsidR="00FC152A" w:rsidRPr="00181941" w:rsidRDefault="00FC152A" w:rsidP="00181941">
            <w:pPr>
              <w:pStyle w:val="11"/>
            </w:pPr>
            <w:r w:rsidRPr="00181941">
              <w:t>- рабочие машины и оборуд.</w:t>
            </w:r>
          </w:p>
        </w:tc>
        <w:tc>
          <w:tcPr>
            <w:tcW w:w="1642" w:type="dxa"/>
            <w:vAlign w:val="center"/>
          </w:tcPr>
          <w:p w:rsidR="00FC152A" w:rsidRPr="00181941" w:rsidRDefault="00FC152A" w:rsidP="00181941">
            <w:pPr>
              <w:pStyle w:val="11"/>
            </w:pPr>
            <w:r w:rsidRPr="00181941">
              <w:t>2 391</w:t>
            </w:r>
          </w:p>
        </w:tc>
        <w:tc>
          <w:tcPr>
            <w:tcW w:w="1642" w:type="dxa"/>
            <w:vAlign w:val="center"/>
          </w:tcPr>
          <w:p w:rsidR="00FC152A" w:rsidRPr="00181941" w:rsidRDefault="00FC152A" w:rsidP="00181941">
            <w:pPr>
              <w:pStyle w:val="11"/>
            </w:pPr>
            <w:r w:rsidRPr="00181941">
              <w:t>38,5</w:t>
            </w:r>
          </w:p>
        </w:tc>
        <w:tc>
          <w:tcPr>
            <w:tcW w:w="1642" w:type="dxa"/>
            <w:vAlign w:val="center"/>
          </w:tcPr>
          <w:p w:rsidR="00FC152A" w:rsidRPr="00181941" w:rsidRDefault="00FC152A" w:rsidP="00181941">
            <w:pPr>
              <w:pStyle w:val="11"/>
            </w:pPr>
            <w:r w:rsidRPr="00181941">
              <w:t>336</w:t>
            </w:r>
          </w:p>
        </w:tc>
        <w:tc>
          <w:tcPr>
            <w:tcW w:w="1537" w:type="dxa"/>
            <w:vAlign w:val="center"/>
          </w:tcPr>
          <w:p w:rsidR="00FC152A" w:rsidRPr="00181941" w:rsidRDefault="00FC152A" w:rsidP="00181941">
            <w:pPr>
              <w:pStyle w:val="11"/>
            </w:pPr>
            <w:r w:rsidRPr="00181941">
              <w:t>85,9</w:t>
            </w:r>
          </w:p>
        </w:tc>
      </w:tr>
      <w:tr w:rsidR="00FC152A" w:rsidRPr="00181941" w:rsidTr="00181941">
        <w:trPr>
          <w:jc w:val="center"/>
        </w:trPr>
        <w:tc>
          <w:tcPr>
            <w:tcW w:w="567" w:type="dxa"/>
          </w:tcPr>
          <w:p w:rsidR="00FC152A" w:rsidRPr="00181941" w:rsidRDefault="00FC152A" w:rsidP="00181941">
            <w:pPr>
              <w:pStyle w:val="11"/>
            </w:pPr>
          </w:p>
        </w:tc>
        <w:tc>
          <w:tcPr>
            <w:tcW w:w="2609" w:type="dxa"/>
            <w:vAlign w:val="center"/>
          </w:tcPr>
          <w:p w:rsidR="00FC152A" w:rsidRPr="00181941" w:rsidRDefault="00FC152A" w:rsidP="00181941">
            <w:pPr>
              <w:pStyle w:val="11"/>
            </w:pPr>
            <w:r w:rsidRPr="00181941">
              <w:t>- измерит. приборы и устройства</w:t>
            </w:r>
          </w:p>
        </w:tc>
        <w:tc>
          <w:tcPr>
            <w:tcW w:w="1642" w:type="dxa"/>
            <w:vAlign w:val="center"/>
          </w:tcPr>
          <w:p w:rsidR="00FC152A" w:rsidRPr="00181941" w:rsidRDefault="00FC152A" w:rsidP="00181941">
            <w:pPr>
              <w:pStyle w:val="11"/>
            </w:pPr>
            <w:r w:rsidRPr="00181941">
              <w:t>80</w:t>
            </w:r>
          </w:p>
        </w:tc>
        <w:tc>
          <w:tcPr>
            <w:tcW w:w="1642" w:type="dxa"/>
            <w:vAlign w:val="center"/>
          </w:tcPr>
          <w:p w:rsidR="00FC152A" w:rsidRPr="00181941" w:rsidRDefault="00FC152A" w:rsidP="00181941">
            <w:pPr>
              <w:pStyle w:val="11"/>
            </w:pPr>
            <w:r w:rsidRPr="00181941">
              <w:t>1,3</w:t>
            </w:r>
          </w:p>
        </w:tc>
        <w:tc>
          <w:tcPr>
            <w:tcW w:w="1642" w:type="dxa"/>
            <w:vAlign w:val="center"/>
          </w:tcPr>
          <w:p w:rsidR="00FC152A" w:rsidRPr="00181941" w:rsidRDefault="00FC152A" w:rsidP="00181941">
            <w:pPr>
              <w:pStyle w:val="11"/>
            </w:pPr>
            <w:r w:rsidRPr="00181941">
              <w:t>12</w:t>
            </w:r>
          </w:p>
        </w:tc>
        <w:tc>
          <w:tcPr>
            <w:tcW w:w="1537" w:type="dxa"/>
            <w:vAlign w:val="center"/>
          </w:tcPr>
          <w:p w:rsidR="00FC152A" w:rsidRPr="00181941" w:rsidRDefault="00FC152A" w:rsidP="00181941">
            <w:pPr>
              <w:pStyle w:val="11"/>
            </w:pPr>
            <w:r w:rsidRPr="00181941">
              <w:t>85,0</w:t>
            </w:r>
          </w:p>
        </w:tc>
      </w:tr>
      <w:tr w:rsidR="00FC152A" w:rsidRPr="00181941" w:rsidTr="00181941">
        <w:trPr>
          <w:jc w:val="center"/>
        </w:trPr>
        <w:tc>
          <w:tcPr>
            <w:tcW w:w="567" w:type="dxa"/>
          </w:tcPr>
          <w:p w:rsidR="00FC152A" w:rsidRPr="00181941" w:rsidRDefault="00FC152A" w:rsidP="00181941">
            <w:pPr>
              <w:pStyle w:val="11"/>
            </w:pPr>
          </w:p>
        </w:tc>
        <w:tc>
          <w:tcPr>
            <w:tcW w:w="2609" w:type="dxa"/>
            <w:vAlign w:val="center"/>
          </w:tcPr>
          <w:p w:rsidR="00FC152A" w:rsidRPr="00181941" w:rsidRDefault="00FC152A" w:rsidP="00181941">
            <w:pPr>
              <w:pStyle w:val="11"/>
            </w:pPr>
            <w:r w:rsidRPr="00181941">
              <w:t>- вычислительная техника</w:t>
            </w:r>
          </w:p>
        </w:tc>
        <w:tc>
          <w:tcPr>
            <w:tcW w:w="1642" w:type="dxa"/>
            <w:vAlign w:val="center"/>
          </w:tcPr>
          <w:p w:rsidR="00FC152A" w:rsidRPr="00181941" w:rsidRDefault="00FC152A" w:rsidP="00181941">
            <w:pPr>
              <w:pStyle w:val="11"/>
            </w:pPr>
            <w:r w:rsidRPr="00181941">
              <w:t>59</w:t>
            </w:r>
          </w:p>
        </w:tc>
        <w:tc>
          <w:tcPr>
            <w:tcW w:w="1642" w:type="dxa"/>
            <w:vAlign w:val="center"/>
          </w:tcPr>
          <w:p w:rsidR="00FC152A" w:rsidRPr="00181941" w:rsidRDefault="00FC152A" w:rsidP="00181941">
            <w:pPr>
              <w:pStyle w:val="11"/>
            </w:pPr>
            <w:r w:rsidRPr="00181941">
              <w:t>1,0</w:t>
            </w:r>
          </w:p>
        </w:tc>
        <w:tc>
          <w:tcPr>
            <w:tcW w:w="1642" w:type="dxa"/>
            <w:vAlign w:val="center"/>
          </w:tcPr>
          <w:p w:rsidR="00FC152A" w:rsidRPr="00181941" w:rsidRDefault="00FC152A" w:rsidP="00181941">
            <w:pPr>
              <w:pStyle w:val="11"/>
            </w:pPr>
            <w:r w:rsidRPr="00181941">
              <w:t>9</w:t>
            </w:r>
          </w:p>
        </w:tc>
        <w:tc>
          <w:tcPr>
            <w:tcW w:w="1537" w:type="dxa"/>
            <w:vAlign w:val="center"/>
          </w:tcPr>
          <w:p w:rsidR="00FC152A" w:rsidRPr="00181941" w:rsidRDefault="00FC152A" w:rsidP="00181941">
            <w:pPr>
              <w:pStyle w:val="11"/>
            </w:pPr>
            <w:r w:rsidRPr="00181941">
              <w:t>84,7</w:t>
            </w:r>
          </w:p>
        </w:tc>
      </w:tr>
      <w:tr w:rsidR="00FC152A" w:rsidRPr="00181941" w:rsidTr="00181941">
        <w:trPr>
          <w:jc w:val="center"/>
        </w:trPr>
        <w:tc>
          <w:tcPr>
            <w:tcW w:w="567" w:type="dxa"/>
          </w:tcPr>
          <w:p w:rsidR="00FC152A" w:rsidRPr="00181941" w:rsidRDefault="00FC152A" w:rsidP="00181941">
            <w:pPr>
              <w:pStyle w:val="11"/>
            </w:pPr>
            <w:r w:rsidRPr="00181941">
              <w:t>5</w:t>
            </w:r>
          </w:p>
        </w:tc>
        <w:tc>
          <w:tcPr>
            <w:tcW w:w="2609" w:type="dxa"/>
            <w:vAlign w:val="center"/>
          </w:tcPr>
          <w:p w:rsidR="00FC152A" w:rsidRPr="00181941" w:rsidRDefault="00FC152A" w:rsidP="00181941">
            <w:pPr>
              <w:pStyle w:val="11"/>
            </w:pPr>
            <w:r w:rsidRPr="00181941">
              <w:t>Транспортные средства</w:t>
            </w:r>
          </w:p>
        </w:tc>
        <w:tc>
          <w:tcPr>
            <w:tcW w:w="1642" w:type="dxa"/>
            <w:vAlign w:val="center"/>
          </w:tcPr>
          <w:p w:rsidR="00FC152A" w:rsidRPr="00181941" w:rsidRDefault="00FC152A" w:rsidP="00181941">
            <w:pPr>
              <w:pStyle w:val="11"/>
            </w:pPr>
            <w:r w:rsidRPr="00181941">
              <w:t>65</w:t>
            </w:r>
          </w:p>
        </w:tc>
        <w:tc>
          <w:tcPr>
            <w:tcW w:w="1642" w:type="dxa"/>
            <w:vAlign w:val="center"/>
          </w:tcPr>
          <w:p w:rsidR="00FC152A" w:rsidRPr="00181941" w:rsidRDefault="00FC152A" w:rsidP="00181941">
            <w:pPr>
              <w:pStyle w:val="11"/>
            </w:pPr>
            <w:r w:rsidRPr="00181941">
              <w:t>1,0</w:t>
            </w:r>
          </w:p>
        </w:tc>
        <w:tc>
          <w:tcPr>
            <w:tcW w:w="1642" w:type="dxa"/>
            <w:vAlign w:val="center"/>
          </w:tcPr>
          <w:p w:rsidR="00FC152A" w:rsidRPr="00181941" w:rsidRDefault="00FC152A" w:rsidP="00181941">
            <w:pPr>
              <w:pStyle w:val="11"/>
            </w:pPr>
            <w:r w:rsidRPr="00181941">
              <w:t>25</w:t>
            </w:r>
          </w:p>
        </w:tc>
        <w:tc>
          <w:tcPr>
            <w:tcW w:w="1537" w:type="dxa"/>
            <w:vAlign w:val="center"/>
          </w:tcPr>
          <w:p w:rsidR="00FC152A" w:rsidRPr="00181941" w:rsidRDefault="00FC152A" w:rsidP="00181941">
            <w:pPr>
              <w:pStyle w:val="11"/>
            </w:pPr>
            <w:r w:rsidRPr="00181941">
              <w:t>61,5</w:t>
            </w:r>
          </w:p>
        </w:tc>
      </w:tr>
      <w:tr w:rsidR="00FC152A" w:rsidRPr="00181941" w:rsidTr="00181941">
        <w:trPr>
          <w:jc w:val="center"/>
        </w:trPr>
        <w:tc>
          <w:tcPr>
            <w:tcW w:w="567" w:type="dxa"/>
          </w:tcPr>
          <w:p w:rsidR="00FC152A" w:rsidRPr="00181941" w:rsidRDefault="00FC152A" w:rsidP="00181941">
            <w:pPr>
              <w:pStyle w:val="11"/>
            </w:pPr>
            <w:r w:rsidRPr="00181941">
              <w:t>6</w:t>
            </w:r>
          </w:p>
        </w:tc>
        <w:tc>
          <w:tcPr>
            <w:tcW w:w="2609" w:type="dxa"/>
            <w:vAlign w:val="center"/>
          </w:tcPr>
          <w:p w:rsidR="00FC152A" w:rsidRPr="00181941" w:rsidRDefault="00FC152A" w:rsidP="00181941">
            <w:pPr>
              <w:pStyle w:val="11"/>
            </w:pPr>
            <w:r w:rsidRPr="00181941">
              <w:t>Инструмент, производственный и хозяйственный инвентарь</w:t>
            </w:r>
          </w:p>
        </w:tc>
        <w:tc>
          <w:tcPr>
            <w:tcW w:w="1642" w:type="dxa"/>
            <w:vAlign w:val="center"/>
          </w:tcPr>
          <w:p w:rsidR="00FC152A" w:rsidRPr="00181941" w:rsidRDefault="00FC152A" w:rsidP="00181941">
            <w:pPr>
              <w:pStyle w:val="11"/>
            </w:pPr>
            <w:r w:rsidRPr="00181941">
              <w:t>13</w:t>
            </w:r>
          </w:p>
        </w:tc>
        <w:tc>
          <w:tcPr>
            <w:tcW w:w="1642" w:type="dxa"/>
            <w:vAlign w:val="center"/>
          </w:tcPr>
          <w:p w:rsidR="00FC152A" w:rsidRPr="00181941" w:rsidRDefault="00FC152A" w:rsidP="00181941">
            <w:pPr>
              <w:pStyle w:val="11"/>
            </w:pPr>
            <w:r w:rsidRPr="00181941">
              <w:t>0,2</w:t>
            </w:r>
          </w:p>
        </w:tc>
        <w:tc>
          <w:tcPr>
            <w:tcW w:w="1642" w:type="dxa"/>
            <w:vAlign w:val="center"/>
          </w:tcPr>
          <w:p w:rsidR="00FC152A" w:rsidRPr="00181941" w:rsidRDefault="00FC152A" w:rsidP="00181941">
            <w:pPr>
              <w:pStyle w:val="11"/>
            </w:pPr>
            <w:r w:rsidRPr="00181941">
              <w:t>2</w:t>
            </w:r>
          </w:p>
        </w:tc>
        <w:tc>
          <w:tcPr>
            <w:tcW w:w="1537" w:type="dxa"/>
            <w:vAlign w:val="center"/>
          </w:tcPr>
          <w:p w:rsidR="00FC152A" w:rsidRPr="00181941" w:rsidRDefault="00FC152A" w:rsidP="00181941">
            <w:pPr>
              <w:pStyle w:val="11"/>
            </w:pPr>
            <w:r w:rsidRPr="00181941">
              <w:t>84,7</w:t>
            </w:r>
          </w:p>
        </w:tc>
      </w:tr>
      <w:tr w:rsidR="00FC152A" w:rsidRPr="00181941" w:rsidTr="00181941">
        <w:trPr>
          <w:jc w:val="center"/>
        </w:trPr>
        <w:tc>
          <w:tcPr>
            <w:tcW w:w="567" w:type="dxa"/>
          </w:tcPr>
          <w:p w:rsidR="00FC152A" w:rsidRPr="00181941" w:rsidRDefault="00FC152A" w:rsidP="00181941">
            <w:pPr>
              <w:pStyle w:val="11"/>
            </w:pPr>
          </w:p>
        </w:tc>
        <w:tc>
          <w:tcPr>
            <w:tcW w:w="2609" w:type="dxa"/>
          </w:tcPr>
          <w:p w:rsidR="00FC152A" w:rsidRPr="00181941" w:rsidRDefault="00FC152A" w:rsidP="00181941">
            <w:pPr>
              <w:pStyle w:val="11"/>
              <w:rPr>
                <w:lang w:val="en-US"/>
              </w:rPr>
            </w:pPr>
            <w:r w:rsidRPr="00181941">
              <w:t>Итого</w:t>
            </w:r>
            <w:r w:rsidRPr="00181941">
              <w:rPr>
                <w:lang w:val="en-US"/>
              </w:rPr>
              <w:t>:</w:t>
            </w:r>
          </w:p>
        </w:tc>
        <w:tc>
          <w:tcPr>
            <w:tcW w:w="1642" w:type="dxa"/>
            <w:vAlign w:val="center"/>
          </w:tcPr>
          <w:p w:rsidR="00FC152A" w:rsidRPr="00181941" w:rsidRDefault="00FC152A" w:rsidP="00181941">
            <w:pPr>
              <w:pStyle w:val="11"/>
            </w:pPr>
            <w:r w:rsidRPr="00181941">
              <w:t>6 204</w:t>
            </w:r>
          </w:p>
        </w:tc>
        <w:tc>
          <w:tcPr>
            <w:tcW w:w="1642" w:type="dxa"/>
            <w:vAlign w:val="center"/>
          </w:tcPr>
          <w:p w:rsidR="00FC152A" w:rsidRPr="00181941" w:rsidRDefault="00FC152A" w:rsidP="00181941">
            <w:pPr>
              <w:pStyle w:val="11"/>
            </w:pPr>
            <w:r w:rsidRPr="00181941">
              <w:t>100</w:t>
            </w:r>
          </w:p>
        </w:tc>
        <w:tc>
          <w:tcPr>
            <w:tcW w:w="1642" w:type="dxa"/>
            <w:vAlign w:val="center"/>
          </w:tcPr>
          <w:p w:rsidR="00FC152A" w:rsidRPr="00181941" w:rsidRDefault="00FC152A" w:rsidP="00181941">
            <w:pPr>
              <w:pStyle w:val="11"/>
            </w:pPr>
            <w:r w:rsidRPr="00181941">
              <w:t>3 226</w:t>
            </w:r>
          </w:p>
        </w:tc>
        <w:tc>
          <w:tcPr>
            <w:tcW w:w="1537" w:type="dxa"/>
            <w:vAlign w:val="center"/>
          </w:tcPr>
          <w:p w:rsidR="00FC152A" w:rsidRPr="00181941" w:rsidRDefault="00FC152A" w:rsidP="00181941">
            <w:pPr>
              <w:pStyle w:val="11"/>
            </w:pPr>
            <w:r w:rsidRPr="00181941">
              <w:t>48,0</w:t>
            </w:r>
          </w:p>
        </w:tc>
      </w:tr>
    </w:tbl>
    <w:p w:rsidR="00FC152A" w:rsidRPr="00E055D0" w:rsidRDefault="00FC152A" w:rsidP="00E055D0">
      <w:pPr>
        <w:shd w:val="clear" w:color="auto" w:fill="FFFFFF"/>
        <w:spacing w:line="360" w:lineRule="auto"/>
        <w:ind w:firstLine="709"/>
        <w:jc w:val="both"/>
        <w:rPr>
          <w:w w:val="100"/>
          <w:lang w:val="en-US"/>
        </w:rPr>
      </w:pPr>
    </w:p>
    <w:p w:rsidR="00FC152A" w:rsidRPr="00E055D0" w:rsidRDefault="00FC152A" w:rsidP="00E055D0">
      <w:pPr>
        <w:shd w:val="clear" w:color="auto" w:fill="FFFFFF"/>
        <w:spacing w:line="360" w:lineRule="auto"/>
        <w:ind w:firstLine="709"/>
        <w:jc w:val="both"/>
        <w:rPr>
          <w:w w:val="100"/>
        </w:rPr>
      </w:pPr>
      <w:r w:rsidRPr="00E055D0">
        <w:rPr>
          <w:w w:val="100"/>
        </w:rPr>
        <w:t>Как видно из табл. 2.2 здания предприятия являются сравнительно новыми, тогда как износ рабочих машин и оборудования достиг 86%. Поэтому эффективность дальнейшей эксплуатации предприятия будет определяться степенью и качеством обновления имеющихся машин и оборудования. Фактические же темпы обновления основных производственных средств предприятия крайне недостаточны, несмотря на значительную их изношенность, крайне низки и необходимо кардинальное изменение этой ситуации.</w:t>
      </w:r>
    </w:p>
    <w:p w:rsidR="00FC152A" w:rsidRPr="00E055D0" w:rsidRDefault="00FC152A" w:rsidP="00E055D0">
      <w:pPr>
        <w:shd w:val="clear" w:color="auto" w:fill="FFFFFF"/>
        <w:autoSpaceDE w:val="0"/>
        <w:autoSpaceDN w:val="0"/>
        <w:adjustRightInd w:val="0"/>
        <w:spacing w:line="360" w:lineRule="auto"/>
        <w:ind w:firstLine="709"/>
        <w:jc w:val="both"/>
        <w:rPr>
          <w:w w:val="100"/>
        </w:rPr>
      </w:pP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2.2 Анализ финансово-хозяйственной деятельности предприятия</w:t>
      </w:r>
    </w:p>
    <w:p w:rsidR="00FC152A" w:rsidRPr="00E055D0" w:rsidRDefault="00FC152A" w:rsidP="00E055D0">
      <w:pPr>
        <w:shd w:val="clear" w:color="auto" w:fill="FFFFFF"/>
        <w:autoSpaceDE w:val="0"/>
        <w:autoSpaceDN w:val="0"/>
        <w:adjustRightInd w:val="0"/>
        <w:spacing w:line="360" w:lineRule="auto"/>
        <w:ind w:firstLine="709"/>
        <w:jc w:val="both"/>
        <w:rPr>
          <w:w w:val="100"/>
        </w:rPr>
      </w:pP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Результаты</w:t>
      </w:r>
      <w:r w:rsidR="00E055D0" w:rsidRPr="00E055D0">
        <w:rPr>
          <w:w w:val="100"/>
        </w:rPr>
        <w:t xml:space="preserve"> </w:t>
      </w:r>
      <w:r w:rsidRPr="00E055D0">
        <w:rPr>
          <w:w w:val="100"/>
        </w:rPr>
        <w:t>производственно-хозяйственной</w:t>
      </w:r>
      <w:r w:rsidR="00E055D0" w:rsidRPr="00E055D0">
        <w:rPr>
          <w:w w:val="100"/>
        </w:rPr>
        <w:t xml:space="preserve"> </w:t>
      </w:r>
      <w:r w:rsidRPr="00E055D0">
        <w:rPr>
          <w:w w:val="100"/>
        </w:rPr>
        <w:t>деятельности</w:t>
      </w:r>
      <w:r w:rsidR="00E055D0" w:rsidRPr="00E055D0">
        <w:rPr>
          <w:w w:val="100"/>
        </w:rPr>
        <w:t xml:space="preserve"> </w:t>
      </w:r>
      <w:r w:rsidRPr="00E055D0">
        <w:rPr>
          <w:w w:val="100"/>
        </w:rPr>
        <w:t>Мозырского гормолзавода за 2001 - 2003 годы характеризуются следующими показателями:</w:t>
      </w:r>
    </w:p>
    <w:p w:rsidR="006727B9" w:rsidRPr="00E055D0" w:rsidRDefault="006727B9" w:rsidP="006727B9">
      <w:pPr>
        <w:shd w:val="clear" w:color="auto" w:fill="FFFFFF"/>
        <w:autoSpaceDE w:val="0"/>
        <w:autoSpaceDN w:val="0"/>
        <w:adjustRightInd w:val="0"/>
        <w:spacing w:line="360" w:lineRule="auto"/>
        <w:ind w:firstLine="709"/>
        <w:jc w:val="both"/>
        <w:rPr>
          <w:w w:val="100"/>
        </w:rPr>
      </w:pPr>
      <w:r w:rsidRPr="00E055D0">
        <w:rPr>
          <w:w w:val="100"/>
        </w:rPr>
        <w:t>Как видно из табл. 2.3 объем производства продукции на Мозырском гормолзаводе в 2002 году увеличился в натуральном выражении по сравнению с 2001 годом. В частности производство цельномолочной продукции увеличилось на 2,2%, а количество всего перерабатываемого молока возросло на 10,2% с выработкой из остального прироста полученного (от хозяйств области) молока различной кисломолочной продукции. При этом объем реализации продукции в 2002 году соответствовал объему, ее производства.</w:t>
      </w:r>
    </w:p>
    <w:p w:rsidR="006727B9" w:rsidRDefault="006727B9" w:rsidP="006727B9">
      <w:pPr>
        <w:shd w:val="clear" w:color="auto" w:fill="FFFFFF"/>
        <w:autoSpaceDE w:val="0"/>
        <w:autoSpaceDN w:val="0"/>
        <w:adjustRightInd w:val="0"/>
        <w:spacing w:line="360" w:lineRule="auto"/>
        <w:ind w:firstLine="709"/>
        <w:jc w:val="both"/>
        <w:rPr>
          <w:w w:val="100"/>
        </w:rPr>
      </w:pPr>
      <w:r w:rsidRPr="00E055D0">
        <w:rPr>
          <w:w w:val="100"/>
        </w:rPr>
        <w:t>В 2003 году объем производства продукции в натуральном выражении сохранился фактически на уровне 2002 года (прирост объема переработки молока составил 1,2%). При этом объем реализации продукции в 2003 году также соответствовал объему ее производства.</w:t>
      </w:r>
    </w:p>
    <w:p w:rsidR="006727B9" w:rsidRPr="00E055D0" w:rsidRDefault="006727B9" w:rsidP="006727B9">
      <w:pPr>
        <w:pStyle w:val="32"/>
        <w:spacing w:line="360" w:lineRule="auto"/>
        <w:ind w:firstLine="709"/>
      </w:pPr>
      <w:r w:rsidRPr="00E055D0">
        <w:t>Сохранение объема реализации продукции и некоторое ее увеличение свидетельствует о наличии устойчивого спроса на продукцию Мозырского гормолзавода.</w:t>
      </w:r>
      <w:r>
        <w:t xml:space="preserve"> </w:t>
      </w:r>
      <w:r w:rsidRPr="00E055D0">
        <w:t xml:space="preserve">Вместе с тем в 2003 году доходность осуществляемой предприятием финансово-хозяйственной деятельности предприятия по сравнению с 2002 годом ухудшилась очень значительно (рентабельность произведенной продукции уменьшилась с +2,7% до +0,1%). </w:t>
      </w:r>
    </w:p>
    <w:p w:rsidR="00FC152A" w:rsidRPr="00181941" w:rsidRDefault="006727B9" w:rsidP="00181941">
      <w:pPr>
        <w:shd w:val="clear" w:color="auto" w:fill="FFFFFF"/>
        <w:autoSpaceDE w:val="0"/>
        <w:autoSpaceDN w:val="0"/>
        <w:adjustRightInd w:val="0"/>
        <w:spacing w:line="360" w:lineRule="auto"/>
        <w:ind w:firstLine="709"/>
        <w:jc w:val="both"/>
        <w:rPr>
          <w:w w:val="100"/>
        </w:rPr>
      </w:pPr>
      <w:r>
        <w:rPr>
          <w:w w:val="100"/>
        </w:rPr>
        <w:br w:type="page"/>
      </w:r>
      <w:r w:rsidR="00FC152A" w:rsidRPr="00E055D0">
        <w:rPr>
          <w:w w:val="100"/>
        </w:rPr>
        <w:t>Таблица 2.3</w:t>
      </w:r>
      <w:r w:rsidR="00181941">
        <w:rPr>
          <w:w w:val="100"/>
        </w:rPr>
        <w:t xml:space="preserve"> </w:t>
      </w:r>
      <w:r w:rsidR="00FC152A" w:rsidRPr="00181941">
        <w:rPr>
          <w:w w:val="100"/>
        </w:rPr>
        <w:t>Основные показатели финансово-хозяйственной деятельности предприятия за 2001- 2003 гг.</w:t>
      </w:r>
    </w:p>
    <w:tbl>
      <w:tblPr>
        <w:tblpPr w:leftFromText="180" w:rightFromText="180"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3448"/>
        <w:gridCol w:w="1072"/>
        <w:gridCol w:w="1335"/>
        <w:gridCol w:w="1336"/>
        <w:gridCol w:w="1336"/>
      </w:tblGrid>
      <w:tr w:rsidR="00FC152A" w:rsidRPr="00E055D0" w:rsidTr="006727B9">
        <w:trPr>
          <w:trHeight w:val="629"/>
        </w:trPr>
        <w:tc>
          <w:tcPr>
            <w:tcW w:w="545" w:type="dxa"/>
            <w:vAlign w:val="bottom"/>
          </w:tcPr>
          <w:p w:rsidR="00FC152A" w:rsidRPr="00E055D0" w:rsidRDefault="00FC152A" w:rsidP="006727B9">
            <w:pPr>
              <w:pStyle w:val="11"/>
            </w:pPr>
            <w:r w:rsidRPr="00E055D0">
              <w:t>№</w:t>
            </w:r>
          </w:p>
          <w:p w:rsidR="00FC152A" w:rsidRPr="00E055D0" w:rsidRDefault="00FC152A" w:rsidP="006727B9">
            <w:pPr>
              <w:pStyle w:val="11"/>
            </w:pPr>
            <w:r w:rsidRPr="00E055D0">
              <w:t>п.п.</w:t>
            </w:r>
          </w:p>
        </w:tc>
        <w:tc>
          <w:tcPr>
            <w:tcW w:w="3448" w:type="dxa"/>
            <w:vAlign w:val="center"/>
          </w:tcPr>
          <w:p w:rsidR="00FC152A" w:rsidRPr="00E055D0" w:rsidRDefault="00FC152A" w:rsidP="006727B9">
            <w:pPr>
              <w:pStyle w:val="11"/>
              <w:rPr>
                <w:lang w:val="en-US"/>
              </w:rPr>
            </w:pPr>
            <w:r w:rsidRPr="00E055D0">
              <w:rPr>
                <w:lang w:val="en-US"/>
              </w:rPr>
              <w:t>Наименование показателей</w:t>
            </w:r>
          </w:p>
        </w:tc>
        <w:tc>
          <w:tcPr>
            <w:tcW w:w="1072" w:type="dxa"/>
            <w:vAlign w:val="center"/>
          </w:tcPr>
          <w:p w:rsidR="00FC152A" w:rsidRPr="00E055D0" w:rsidRDefault="00FC152A" w:rsidP="006727B9">
            <w:pPr>
              <w:pStyle w:val="11"/>
              <w:rPr>
                <w:lang w:val="en-US"/>
              </w:rPr>
            </w:pPr>
            <w:r w:rsidRPr="00E055D0">
              <w:rPr>
                <w:lang w:val="en-US"/>
              </w:rPr>
              <w:t>Ед.изм.</w:t>
            </w:r>
          </w:p>
        </w:tc>
        <w:tc>
          <w:tcPr>
            <w:tcW w:w="1335" w:type="dxa"/>
            <w:vAlign w:val="center"/>
          </w:tcPr>
          <w:p w:rsidR="00FC152A" w:rsidRPr="00E055D0" w:rsidRDefault="00FC152A" w:rsidP="006727B9">
            <w:pPr>
              <w:pStyle w:val="11"/>
              <w:rPr>
                <w:lang w:val="en-US"/>
              </w:rPr>
            </w:pPr>
            <w:smartTag w:uri="urn:schemas-microsoft-com:office:smarttags" w:element="metricconverter">
              <w:smartTagPr>
                <w:attr w:name="ProductID" w:val="2001 г"/>
              </w:smartTagPr>
              <w:r w:rsidRPr="00E055D0">
                <w:rPr>
                  <w:lang w:val="en-US"/>
                </w:rPr>
                <w:t>2001 г</w:t>
              </w:r>
            </w:smartTag>
            <w:r w:rsidRPr="00E055D0">
              <w:rPr>
                <w:lang w:val="en-US"/>
              </w:rPr>
              <w:t>.</w:t>
            </w:r>
          </w:p>
        </w:tc>
        <w:tc>
          <w:tcPr>
            <w:tcW w:w="1336" w:type="dxa"/>
            <w:vAlign w:val="center"/>
          </w:tcPr>
          <w:p w:rsidR="00FC152A" w:rsidRPr="00E055D0" w:rsidRDefault="00FC152A" w:rsidP="006727B9">
            <w:pPr>
              <w:pStyle w:val="11"/>
              <w:rPr>
                <w:lang w:val="en-US"/>
              </w:rPr>
            </w:pPr>
            <w:smartTag w:uri="urn:schemas-microsoft-com:office:smarttags" w:element="metricconverter">
              <w:smartTagPr>
                <w:attr w:name="ProductID" w:val="2002 г"/>
              </w:smartTagPr>
              <w:r w:rsidRPr="00E055D0">
                <w:rPr>
                  <w:lang w:val="en-US"/>
                </w:rPr>
                <w:t>2002 г</w:t>
              </w:r>
            </w:smartTag>
            <w:r w:rsidRPr="00E055D0">
              <w:rPr>
                <w:lang w:val="en-US"/>
              </w:rPr>
              <w:t>.</w:t>
            </w:r>
          </w:p>
        </w:tc>
        <w:tc>
          <w:tcPr>
            <w:tcW w:w="1336" w:type="dxa"/>
            <w:vAlign w:val="center"/>
          </w:tcPr>
          <w:p w:rsidR="00FC152A" w:rsidRPr="00E055D0" w:rsidRDefault="00FC152A" w:rsidP="006727B9">
            <w:pPr>
              <w:pStyle w:val="11"/>
              <w:rPr>
                <w:lang w:val="en-US"/>
              </w:rPr>
            </w:pPr>
            <w:smartTag w:uri="urn:schemas-microsoft-com:office:smarttags" w:element="metricconverter">
              <w:smartTagPr>
                <w:attr w:name="ProductID" w:val="2003 г"/>
              </w:smartTagPr>
              <w:r w:rsidRPr="00E055D0">
                <w:rPr>
                  <w:lang w:val="en-US"/>
                </w:rPr>
                <w:t>2003 г</w:t>
              </w:r>
            </w:smartTag>
            <w:r w:rsidRPr="00E055D0">
              <w:rPr>
                <w:lang w:val="en-US"/>
              </w:rPr>
              <w:t>.</w:t>
            </w:r>
          </w:p>
        </w:tc>
      </w:tr>
      <w:tr w:rsidR="00FC152A" w:rsidRPr="00E055D0" w:rsidTr="006727B9">
        <w:tc>
          <w:tcPr>
            <w:tcW w:w="545" w:type="dxa"/>
          </w:tcPr>
          <w:p w:rsidR="00FC152A" w:rsidRPr="00E055D0" w:rsidRDefault="00FC152A" w:rsidP="006727B9">
            <w:pPr>
              <w:pStyle w:val="11"/>
              <w:rPr>
                <w:lang w:val="en-US"/>
              </w:rPr>
            </w:pPr>
            <w:r w:rsidRPr="00E055D0">
              <w:rPr>
                <w:lang w:val="en-US"/>
              </w:rPr>
              <w:t>А</w:t>
            </w:r>
          </w:p>
        </w:tc>
        <w:tc>
          <w:tcPr>
            <w:tcW w:w="3448" w:type="dxa"/>
          </w:tcPr>
          <w:p w:rsidR="00FC152A" w:rsidRPr="00E055D0" w:rsidRDefault="00FC152A" w:rsidP="006727B9">
            <w:pPr>
              <w:pStyle w:val="11"/>
              <w:rPr>
                <w:lang w:val="en-US"/>
              </w:rPr>
            </w:pPr>
            <w:r w:rsidRPr="00E055D0">
              <w:rPr>
                <w:lang w:val="en-US"/>
              </w:rPr>
              <w:t>1</w:t>
            </w:r>
          </w:p>
        </w:tc>
        <w:tc>
          <w:tcPr>
            <w:tcW w:w="1072" w:type="dxa"/>
          </w:tcPr>
          <w:p w:rsidR="00FC152A" w:rsidRPr="00E055D0" w:rsidRDefault="00FC152A" w:rsidP="006727B9">
            <w:pPr>
              <w:pStyle w:val="11"/>
              <w:rPr>
                <w:lang w:val="en-US"/>
              </w:rPr>
            </w:pPr>
            <w:r w:rsidRPr="00E055D0">
              <w:rPr>
                <w:lang w:val="en-US"/>
              </w:rPr>
              <w:t>2</w:t>
            </w:r>
          </w:p>
        </w:tc>
        <w:tc>
          <w:tcPr>
            <w:tcW w:w="1335" w:type="dxa"/>
          </w:tcPr>
          <w:p w:rsidR="00FC152A" w:rsidRPr="00E055D0" w:rsidRDefault="00FC152A" w:rsidP="006727B9">
            <w:pPr>
              <w:pStyle w:val="11"/>
              <w:rPr>
                <w:lang w:val="en-US"/>
              </w:rPr>
            </w:pPr>
            <w:r w:rsidRPr="00E055D0">
              <w:rPr>
                <w:lang w:val="en-US"/>
              </w:rPr>
              <w:t>3</w:t>
            </w:r>
          </w:p>
        </w:tc>
        <w:tc>
          <w:tcPr>
            <w:tcW w:w="1336" w:type="dxa"/>
          </w:tcPr>
          <w:p w:rsidR="00FC152A" w:rsidRPr="00E055D0" w:rsidRDefault="00FC152A" w:rsidP="006727B9">
            <w:pPr>
              <w:pStyle w:val="11"/>
              <w:rPr>
                <w:lang w:val="en-US"/>
              </w:rPr>
            </w:pPr>
            <w:r w:rsidRPr="00E055D0">
              <w:rPr>
                <w:lang w:val="en-US"/>
              </w:rPr>
              <w:t>4</w:t>
            </w:r>
          </w:p>
        </w:tc>
        <w:tc>
          <w:tcPr>
            <w:tcW w:w="1336" w:type="dxa"/>
          </w:tcPr>
          <w:p w:rsidR="00FC152A" w:rsidRPr="00E055D0" w:rsidRDefault="00FC152A" w:rsidP="006727B9">
            <w:pPr>
              <w:pStyle w:val="11"/>
              <w:rPr>
                <w:lang w:val="en-US"/>
              </w:rPr>
            </w:pPr>
            <w:r w:rsidRPr="00E055D0">
              <w:rPr>
                <w:lang w:val="en-US"/>
              </w:rPr>
              <w:t>5</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1</w:t>
            </w:r>
          </w:p>
        </w:tc>
        <w:tc>
          <w:tcPr>
            <w:tcW w:w="3448" w:type="dxa"/>
          </w:tcPr>
          <w:p w:rsidR="00FC152A" w:rsidRPr="00E055D0" w:rsidRDefault="00FC152A" w:rsidP="006727B9">
            <w:pPr>
              <w:pStyle w:val="11"/>
              <w:rPr>
                <w:lang w:val="en-US"/>
              </w:rPr>
            </w:pPr>
            <w:r w:rsidRPr="00E055D0">
              <w:rPr>
                <w:lang w:val="en-US"/>
              </w:rPr>
              <w:t>Производственная мощность:</w:t>
            </w:r>
          </w:p>
        </w:tc>
        <w:tc>
          <w:tcPr>
            <w:tcW w:w="5079" w:type="dxa"/>
            <w:gridSpan w:val="4"/>
          </w:tcPr>
          <w:p w:rsidR="00FC152A" w:rsidRPr="00E055D0" w:rsidRDefault="00FC152A" w:rsidP="006727B9">
            <w:pPr>
              <w:pStyle w:val="11"/>
              <w:rPr>
                <w:lang w:val="en-US"/>
              </w:rPr>
            </w:pPr>
          </w:p>
        </w:tc>
      </w:tr>
      <w:tr w:rsidR="00FC152A" w:rsidRPr="00E055D0" w:rsidTr="006727B9">
        <w:trPr>
          <w:trHeight w:val="222"/>
        </w:trPr>
        <w:tc>
          <w:tcPr>
            <w:tcW w:w="545" w:type="dxa"/>
            <w:vAlign w:val="center"/>
          </w:tcPr>
          <w:p w:rsidR="00FC152A" w:rsidRPr="00E055D0" w:rsidRDefault="00FC152A" w:rsidP="006727B9">
            <w:pPr>
              <w:pStyle w:val="11"/>
              <w:rPr>
                <w:lang w:val="en-US"/>
              </w:rPr>
            </w:pPr>
            <w:r w:rsidRPr="00E055D0">
              <w:rPr>
                <w:lang w:val="en-US"/>
              </w:rPr>
              <w:t>1.1</w:t>
            </w:r>
          </w:p>
        </w:tc>
        <w:tc>
          <w:tcPr>
            <w:tcW w:w="3448" w:type="dxa"/>
          </w:tcPr>
          <w:p w:rsidR="00FC152A" w:rsidRPr="00E055D0" w:rsidRDefault="00FC152A" w:rsidP="006727B9">
            <w:pPr>
              <w:pStyle w:val="11"/>
            </w:pPr>
            <w:r w:rsidRPr="00E055D0">
              <w:t>цельномолочная продукция</w:t>
            </w:r>
          </w:p>
        </w:tc>
        <w:tc>
          <w:tcPr>
            <w:tcW w:w="1072" w:type="dxa"/>
            <w:vAlign w:val="center"/>
          </w:tcPr>
          <w:p w:rsidR="00FC152A" w:rsidRPr="00E055D0" w:rsidRDefault="00FC152A" w:rsidP="006727B9">
            <w:pPr>
              <w:pStyle w:val="11"/>
              <w:rPr>
                <w:lang w:val="en-US"/>
              </w:rPr>
            </w:pPr>
            <w:r w:rsidRPr="00E055D0">
              <w:rPr>
                <w:lang w:val="en-US"/>
              </w:rPr>
              <w:t xml:space="preserve"> т/год</w:t>
            </w:r>
          </w:p>
        </w:tc>
        <w:tc>
          <w:tcPr>
            <w:tcW w:w="1335" w:type="dxa"/>
          </w:tcPr>
          <w:p w:rsidR="00FC152A" w:rsidRPr="00E055D0" w:rsidRDefault="00FC152A" w:rsidP="006727B9">
            <w:pPr>
              <w:pStyle w:val="11"/>
              <w:rPr>
                <w:lang w:val="en-US"/>
              </w:rPr>
            </w:pPr>
            <w:r w:rsidRPr="00E055D0">
              <w:rPr>
                <w:lang w:val="en-US"/>
              </w:rPr>
              <w:t>50 830</w:t>
            </w:r>
          </w:p>
        </w:tc>
        <w:tc>
          <w:tcPr>
            <w:tcW w:w="1336" w:type="dxa"/>
          </w:tcPr>
          <w:p w:rsidR="00FC152A" w:rsidRPr="00E055D0" w:rsidRDefault="00FC152A" w:rsidP="006727B9">
            <w:pPr>
              <w:pStyle w:val="11"/>
              <w:rPr>
                <w:lang w:val="en-US"/>
              </w:rPr>
            </w:pPr>
            <w:r w:rsidRPr="00E055D0">
              <w:rPr>
                <w:lang w:val="en-US"/>
              </w:rPr>
              <w:t>51 120</w:t>
            </w:r>
          </w:p>
        </w:tc>
        <w:tc>
          <w:tcPr>
            <w:tcW w:w="1336" w:type="dxa"/>
          </w:tcPr>
          <w:p w:rsidR="00FC152A" w:rsidRPr="00E055D0" w:rsidRDefault="00FC152A" w:rsidP="006727B9">
            <w:pPr>
              <w:pStyle w:val="11"/>
              <w:rPr>
                <w:lang w:val="en-US"/>
              </w:rPr>
            </w:pPr>
            <w:r w:rsidRPr="00E055D0">
              <w:rPr>
                <w:lang w:val="en-US"/>
              </w:rPr>
              <w:t>51 350</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1.2</w:t>
            </w:r>
          </w:p>
        </w:tc>
        <w:tc>
          <w:tcPr>
            <w:tcW w:w="3448" w:type="dxa"/>
          </w:tcPr>
          <w:p w:rsidR="00FC152A" w:rsidRPr="00E055D0" w:rsidRDefault="00FC152A" w:rsidP="006727B9">
            <w:pPr>
              <w:pStyle w:val="11"/>
              <w:rPr>
                <w:lang w:val="en-US"/>
              </w:rPr>
            </w:pPr>
            <w:r w:rsidRPr="00E055D0">
              <w:rPr>
                <w:lang w:val="en-US"/>
              </w:rPr>
              <w:t>мороженое</w:t>
            </w:r>
          </w:p>
        </w:tc>
        <w:tc>
          <w:tcPr>
            <w:tcW w:w="1072" w:type="dxa"/>
            <w:vAlign w:val="center"/>
          </w:tcPr>
          <w:p w:rsidR="00FC152A" w:rsidRPr="00E055D0" w:rsidRDefault="00FC152A" w:rsidP="006727B9">
            <w:pPr>
              <w:pStyle w:val="11"/>
              <w:rPr>
                <w:lang w:val="en-US"/>
              </w:rPr>
            </w:pPr>
            <w:r w:rsidRPr="00E055D0">
              <w:rPr>
                <w:lang w:val="en-US"/>
              </w:rPr>
              <w:t xml:space="preserve"> т/год</w:t>
            </w:r>
          </w:p>
        </w:tc>
        <w:tc>
          <w:tcPr>
            <w:tcW w:w="1335" w:type="dxa"/>
          </w:tcPr>
          <w:p w:rsidR="00FC152A" w:rsidRPr="00E055D0" w:rsidRDefault="00FC152A" w:rsidP="006727B9">
            <w:pPr>
              <w:pStyle w:val="11"/>
              <w:rPr>
                <w:lang w:val="en-US"/>
              </w:rPr>
            </w:pPr>
            <w:r w:rsidRPr="00E055D0">
              <w:rPr>
                <w:lang w:val="en-US"/>
              </w:rPr>
              <w:t>900</w:t>
            </w:r>
          </w:p>
        </w:tc>
        <w:tc>
          <w:tcPr>
            <w:tcW w:w="1336" w:type="dxa"/>
          </w:tcPr>
          <w:p w:rsidR="00FC152A" w:rsidRPr="00E055D0" w:rsidRDefault="00FC152A" w:rsidP="006727B9">
            <w:pPr>
              <w:pStyle w:val="11"/>
              <w:rPr>
                <w:lang w:val="en-US"/>
              </w:rPr>
            </w:pPr>
            <w:r w:rsidRPr="00E055D0">
              <w:rPr>
                <w:lang w:val="en-US"/>
              </w:rPr>
              <w:t>900</w:t>
            </w:r>
          </w:p>
        </w:tc>
        <w:tc>
          <w:tcPr>
            <w:tcW w:w="1336" w:type="dxa"/>
          </w:tcPr>
          <w:p w:rsidR="00FC152A" w:rsidRPr="00E055D0" w:rsidRDefault="00FC152A" w:rsidP="006727B9">
            <w:pPr>
              <w:pStyle w:val="11"/>
              <w:rPr>
                <w:lang w:val="en-US"/>
              </w:rPr>
            </w:pPr>
            <w:r w:rsidRPr="00E055D0">
              <w:rPr>
                <w:lang w:val="en-US"/>
              </w:rPr>
              <w:t>900</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1.3</w:t>
            </w:r>
          </w:p>
        </w:tc>
        <w:tc>
          <w:tcPr>
            <w:tcW w:w="3448" w:type="dxa"/>
          </w:tcPr>
          <w:p w:rsidR="00FC152A" w:rsidRPr="00E055D0" w:rsidRDefault="00FC152A" w:rsidP="006727B9">
            <w:pPr>
              <w:pStyle w:val="11"/>
              <w:rPr>
                <w:lang w:val="en-US"/>
              </w:rPr>
            </w:pPr>
            <w:r w:rsidRPr="00E055D0">
              <w:rPr>
                <w:lang w:val="en-US"/>
              </w:rPr>
              <w:t>по переработке молока</w:t>
            </w:r>
          </w:p>
        </w:tc>
        <w:tc>
          <w:tcPr>
            <w:tcW w:w="1072" w:type="dxa"/>
            <w:vAlign w:val="center"/>
          </w:tcPr>
          <w:p w:rsidR="00FC152A" w:rsidRPr="00E055D0" w:rsidRDefault="00FC152A" w:rsidP="006727B9">
            <w:pPr>
              <w:pStyle w:val="11"/>
              <w:rPr>
                <w:lang w:val="en-US"/>
              </w:rPr>
            </w:pPr>
            <w:r w:rsidRPr="00E055D0">
              <w:rPr>
                <w:lang w:val="en-US"/>
              </w:rPr>
              <w:t xml:space="preserve"> т/год</w:t>
            </w:r>
          </w:p>
        </w:tc>
        <w:tc>
          <w:tcPr>
            <w:tcW w:w="1335" w:type="dxa"/>
          </w:tcPr>
          <w:p w:rsidR="00FC152A" w:rsidRPr="00E055D0" w:rsidRDefault="00FC152A" w:rsidP="006727B9">
            <w:pPr>
              <w:pStyle w:val="11"/>
              <w:rPr>
                <w:lang w:val="en-US"/>
              </w:rPr>
            </w:pPr>
            <w:r w:rsidRPr="00E055D0">
              <w:rPr>
                <w:lang w:val="en-US"/>
              </w:rPr>
              <w:t>55 130</w:t>
            </w:r>
          </w:p>
        </w:tc>
        <w:tc>
          <w:tcPr>
            <w:tcW w:w="1336" w:type="dxa"/>
          </w:tcPr>
          <w:p w:rsidR="00FC152A" w:rsidRPr="00E055D0" w:rsidRDefault="00FC152A" w:rsidP="006727B9">
            <w:pPr>
              <w:pStyle w:val="11"/>
              <w:rPr>
                <w:lang w:val="en-US"/>
              </w:rPr>
            </w:pPr>
            <w:r w:rsidRPr="00E055D0">
              <w:rPr>
                <w:lang w:val="en-US"/>
              </w:rPr>
              <w:t>59 780</w:t>
            </w:r>
          </w:p>
        </w:tc>
        <w:tc>
          <w:tcPr>
            <w:tcW w:w="1336" w:type="dxa"/>
          </w:tcPr>
          <w:p w:rsidR="00FC152A" w:rsidRPr="00E055D0" w:rsidRDefault="00FC152A" w:rsidP="006727B9">
            <w:pPr>
              <w:pStyle w:val="11"/>
              <w:rPr>
                <w:lang w:val="en-US"/>
              </w:rPr>
            </w:pPr>
            <w:r w:rsidRPr="00E055D0">
              <w:rPr>
                <w:lang w:val="en-US"/>
              </w:rPr>
              <w:t>61 612</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2</w:t>
            </w:r>
          </w:p>
        </w:tc>
        <w:tc>
          <w:tcPr>
            <w:tcW w:w="3448" w:type="dxa"/>
          </w:tcPr>
          <w:p w:rsidR="00FC152A" w:rsidRPr="00E055D0" w:rsidRDefault="00FC152A" w:rsidP="006727B9">
            <w:pPr>
              <w:pStyle w:val="11"/>
              <w:rPr>
                <w:lang w:val="en-US"/>
              </w:rPr>
            </w:pPr>
            <w:r w:rsidRPr="00E055D0">
              <w:rPr>
                <w:lang w:val="en-US"/>
              </w:rPr>
              <w:t>Использование производств.</w:t>
            </w:r>
          </w:p>
          <w:p w:rsidR="00FC152A" w:rsidRPr="00E055D0" w:rsidRDefault="00FC152A" w:rsidP="006727B9">
            <w:pPr>
              <w:pStyle w:val="11"/>
            </w:pPr>
            <w:r w:rsidRPr="00E055D0">
              <w:t>м</w:t>
            </w:r>
            <w:r w:rsidRPr="00E055D0">
              <w:rPr>
                <w:lang w:val="en-US"/>
              </w:rPr>
              <w:t>ощностей:</w:t>
            </w:r>
          </w:p>
        </w:tc>
        <w:tc>
          <w:tcPr>
            <w:tcW w:w="5079" w:type="dxa"/>
            <w:gridSpan w:val="4"/>
          </w:tcPr>
          <w:p w:rsidR="00FC152A" w:rsidRPr="00E055D0" w:rsidRDefault="00FC152A" w:rsidP="006727B9">
            <w:pPr>
              <w:pStyle w:val="11"/>
              <w:rPr>
                <w:lang w:val="en-US"/>
              </w:rPr>
            </w:pP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2.1</w:t>
            </w:r>
          </w:p>
        </w:tc>
        <w:tc>
          <w:tcPr>
            <w:tcW w:w="3448" w:type="dxa"/>
          </w:tcPr>
          <w:p w:rsidR="00FC152A" w:rsidRPr="00E055D0" w:rsidRDefault="00E055D0" w:rsidP="006727B9">
            <w:pPr>
              <w:pStyle w:val="11"/>
              <w:rPr>
                <w:lang w:val="en-US"/>
              </w:rPr>
            </w:pPr>
            <w:r w:rsidRPr="00E055D0">
              <w:rPr>
                <w:lang w:val="en-US"/>
              </w:rPr>
              <w:t xml:space="preserve"> </w:t>
            </w:r>
            <w:r w:rsidR="00FC152A" w:rsidRPr="00E055D0">
              <w:rPr>
                <w:lang w:val="en-US"/>
              </w:rPr>
              <w:t>цельномолочная продукция</w:t>
            </w:r>
          </w:p>
        </w:tc>
        <w:tc>
          <w:tcPr>
            <w:tcW w:w="1072" w:type="dxa"/>
          </w:tcPr>
          <w:p w:rsidR="00FC152A" w:rsidRPr="00E055D0" w:rsidRDefault="00FC152A" w:rsidP="006727B9">
            <w:pPr>
              <w:pStyle w:val="11"/>
              <w:rPr>
                <w:lang w:val="en-US"/>
              </w:rPr>
            </w:pPr>
            <w:r w:rsidRPr="00E055D0">
              <w:rPr>
                <w:lang w:val="en-US"/>
              </w:rPr>
              <w:t>%</w:t>
            </w:r>
          </w:p>
        </w:tc>
        <w:tc>
          <w:tcPr>
            <w:tcW w:w="1335" w:type="dxa"/>
          </w:tcPr>
          <w:p w:rsidR="00FC152A" w:rsidRPr="00E055D0" w:rsidRDefault="00FC152A" w:rsidP="006727B9">
            <w:pPr>
              <w:pStyle w:val="11"/>
              <w:rPr>
                <w:lang w:val="en-US"/>
              </w:rPr>
            </w:pPr>
            <w:r w:rsidRPr="00E055D0">
              <w:rPr>
                <w:lang w:val="en-US"/>
              </w:rPr>
              <w:t>43,0</w:t>
            </w:r>
          </w:p>
        </w:tc>
        <w:tc>
          <w:tcPr>
            <w:tcW w:w="1336" w:type="dxa"/>
          </w:tcPr>
          <w:p w:rsidR="00FC152A" w:rsidRPr="00E055D0" w:rsidRDefault="00FC152A" w:rsidP="006727B9">
            <w:pPr>
              <w:pStyle w:val="11"/>
              <w:rPr>
                <w:lang w:val="en-US"/>
              </w:rPr>
            </w:pPr>
            <w:r w:rsidRPr="00E055D0">
              <w:rPr>
                <w:lang w:val="en-US"/>
              </w:rPr>
              <w:t>43,7</w:t>
            </w:r>
          </w:p>
        </w:tc>
        <w:tc>
          <w:tcPr>
            <w:tcW w:w="1336" w:type="dxa"/>
          </w:tcPr>
          <w:p w:rsidR="00FC152A" w:rsidRPr="00E055D0" w:rsidRDefault="00FC152A" w:rsidP="006727B9">
            <w:pPr>
              <w:pStyle w:val="11"/>
              <w:rPr>
                <w:lang w:val="en-US"/>
              </w:rPr>
            </w:pPr>
            <w:r w:rsidRPr="00E055D0">
              <w:rPr>
                <w:lang w:val="en-US"/>
              </w:rPr>
              <w:t>43,5</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2.2</w:t>
            </w:r>
          </w:p>
        </w:tc>
        <w:tc>
          <w:tcPr>
            <w:tcW w:w="3448" w:type="dxa"/>
          </w:tcPr>
          <w:p w:rsidR="00FC152A" w:rsidRPr="00E055D0" w:rsidRDefault="00E055D0" w:rsidP="006727B9">
            <w:pPr>
              <w:pStyle w:val="11"/>
              <w:rPr>
                <w:lang w:val="en-US"/>
              </w:rPr>
            </w:pPr>
            <w:r w:rsidRPr="00E055D0">
              <w:rPr>
                <w:lang w:val="en-US"/>
              </w:rPr>
              <w:t xml:space="preserve"> </w:t>
            </w:r>
            <w:r w:rsidR="00FC152A" w:rsidRPr="00E055D0">
              <w:rPr>
                <w:lang w:val="en-US"/>
              </w:rPr>
              <w:t>мороженое</w:t>
            </w:r>
          </w:p>
        </w:tc>
        <w:tc>
          <w:tcPr>
            <w:tcW w:w="1072" w:type="dxa"/>
          </w:tcPr>
          <w:p w:rsidR="00FC152A" w:rsidRPr="00E055D0" w:rsidRDefault="00FC152A" w:rsidP="006727B9">
            <w:pPr>
              <w:pStyle w:val="11"/>
              <w:rPr>
                <w:lang w:val="en-US"/>
              </w:rPr>
            </w:pPr>
            <w:r w:rsidRPr="00E055D0">
              <w:rPr>
                <w:lang w:val="en-US"/>
              </w:rPr>
              <w:t>%</w:t>
            </w:r>
          </w:p>
        </w:tc>
        <w:tc>
          <w:tcPr>
            <w:tcW w:w="1335" w:type="dxa"/>
          </w:tcPr>
          <w:p w:rsidR="00FC152A" w:rsidRPr="00E055D0" w:rsidRDefault="00FC152A" w:rsidP="006727B9">
            <w:pPr>
              <w:pStyle w:val="11"/>
              <w:rPr>
                <w:lang w:val="en-US"/>
              </w:rPr>
            </w:pPr>
            <w:r w:rsidRPr="00E055D0">
              <w:rPr>
                <w:lang w:val="en-US"/>
              </w:rPr>
              <w:t>66,9</w:t>
            </w:r>
          </w:p>
        </w:tc>
        <w:tc>
          <w:tcPr>
            <w:tcW w:w="1336" w:type="dxa"/>
          </w:tcPr>
          <w:p w:rsidR="00FC152A" w:rsidRPr="00E055D0" w:rsidRDefault="00FC152A" w:rsidP="006727B9">
            <w:pPr>
              <w:pStyle w:val="11"/>
              <w:rPr>
                <w:lang w:val="en-US"/>
              </w:rPr>
            </w:pPr>
            <w:r w:rsidRPr="00E055D0">
              <w:rPr>
                <w:lang w:val="en-US"/>
              </w:rPr>
              <w:t>52,4</w:t>
            </w:r>
          </w:p>
        </w:tc>
        <w:tc>
          <w:tcPr>
            <w:tcW w:w="1336" w:type="dxa"/>
          </w:tcPr>
          <w:p w:rsidR="00FC152A" w:rsidRPr="00E055D0" w:rsidRDefault="00FC152A" w:rsidP="006727B9">
            <w:pPr>
              <w:pStyle w:val="11"/>
              <w:rPr>
                <w:lang w:val="en-US"/>
              </w:rPr>
            </w:pPr>
            <w:r w:rsidRPr="00E055D0">
              <w:rPr>
                <w:lang w:val="en-US"/>
              </w:rPr>
              <w:t>26,1</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2.3</w:t>
            </w:r>
          </w:p>
        </w:tc>
        <w:tc>
          <w:tcPr>
            <w:tcW w:w="3448" w:type="dxa"/>
          </w:tcPr>
          <w:p w:rsidR="00FC152A" w:rsidRPr="00E055D0" w:rsidRDefault="00E055D0" w:rsidP="006727B9">
            <w:pPr>
              <w:pStyle w:val="11"/>
              <w:rPr>
                <w:lang w:val="en-US"/>
              </w:rPr>
            </w:pPr>
            <w:r w:rsidRPr="00E055D0">
              <w:rPr>
                <w:lang w:val="en-US"/>
              </w:rPr>
              <w:t xml:space="preserve"> </w:t>
            </w:r>
            <w:r w:rsidR="00FC152A" w:rsidRPr="00E055D0">
              <w:rPr>
                <w:lang w:val="en-US"/>
              </w:rPr>
              <w:t>по переработке молока</w:t>
            </w:r>
          </w:p>
        </w:tc>
        <w:tc>
          <w:tcPr>
            <w:tcW w:w="1072" w:type="dxa"/>
          </w:tcPr>
          <w:p w:rsidR="00FC152A" w:rsidRPr="00E055D0" w:rsidRDefault="00FC152A" w:rsidP="006727B9">
            <w:pPr>
              <w:pStyle w:val="11"/>
              <w:rPr>
                <w:lang w:val="en-US"/>
              </w:rPr>
            </w:pPr>
            <w:r w:rsidRPr="00E055D0">
              <w:rPr>
                <w:lang w:val="en-US"/>
              </w:rPr>
              <w:t>%</w:t>
            </w:r>
          </w:p>
        </w:tc>
        <w:tc>
          <w:tcPr>
            <w:tcW w:w="1335" w:type="dxa"/>
          </w:tcPr>
          <w:p w:rsidR="00FC152A" w:rsidRPr="00E055D0" w:rsidRDefault="00FC152A" w:rsidP="006727B9">
            <w:pPr>
              <w:pStyle w:val="11"/>
              <w:rPr>
                <w:lang w:val="en-US"/>
              </w:rPr>
            </w:pPr>
            <w:r w:rsidRPr="00E055D0">
              <w:rPr>
                <w:lang w:val="en-US"/>
              </w:rPr>
              <w:t>44,3</w:t>
            </w:r>
          </w:p>
        </w:tc>
        <w:tc>
          <w:tcPr>
            <w:tcW w:w="1336" w:type="dxa"/>
          </w:tcPr>
          <w:p w:rsidR="00FC152A" w:rsidRPr="00E055D0" w:rsidRDefault="00FC152A" w:rsidP="006727B9">
            <w:pPr>
              <w:pStyle w:val="11"/>
              <w:rPr>
                <w:lang w:val="en-US"/>
              </w:rPr>
            </w:pPr>
            <w:r w:rsidRPr="00E055D0">
              <w:rPr>
                <w:lang w:val="en-US"/>
              </w:rPr>
              <w:t>45,1</w:t>
            </w:r>
          </w:p>
        </w:tc>
        <w:tc>
          <w:tcPr>
            <w:tcW w:w="1336" w:type="dxa"/>
          </w:tcPr>
          <w:p w:rsidR="00FC152A" w:rsidRPr="00E055D0" w:rsidRDefault="00FC152A" w:rsidP="006727B9">
            <w:pPr>
              <w:pStyle w:val="11"/>
              <w:rPr>
                <w:lang w:val="en-US"/>
              </w:rPr>
            </w:pPr>
            <w:r w:rsidRPr="00E055D0">
              <w:rPr>
                <w:lang w:val="en-US"/>
              </w:rPr>
              <w:t>44,3</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3</w:t>
            </w:r>
          </w:p>
        </w:tc>
        <w:tc>
          <w:tcPr>
            <w:tcW w:w="3448" w:type="dxa"/>
          </w:tcPr>
          <w:p w:rsidR="00FC152A" w:rsidRPr="00E055D0" w:rsidRDefault="00FC152A" w:rsidP="006727B9">
            <w:pPr>
              <w:pStyle w:val="11"/>
              <w:rPr>
                <w:lang w:val="en-US"/>
              </w:rPr>
            </w:pPr>
            <w:r w:rsidRPr="00E055D0">
              <w:rPr>
                <w:lang w:val="en-US"/>
              </w:rPr>
              <w:t>Среднеспис. численность</w:t>
            </w:r>
          </w:p>
          <w:p w:rsidR="00FC152A" w:rsidRPr="00E055D0" w:rsidRDefault="00FC152A" w:rsidP="006727B9">
            <w:pPr>
              <w:pStyle w:val="11"/>
              <w:rPr>
                <w:lang w:val="en-US"/>
              </w:rPr>
            </w:pPr>
            <w:r w:rsidRPr="00E055D0">
              <w:rPr>
                <w:lang w:val="en-US"/>
              </w:rPr>
              <w:t>работающих</w:t>
            </w:r>
          </w:p>
        </w:tc>
        <w:tc>
          <w:tcPr>
            <w:tcW w:w="1072" w:type="dxa"/>
            <w:vAlign w:val="center"/>
          </w:tcPr>
          <w:p w:rsidR="00FC152A" w:rsidRPr="00E055D0" w:rsidRDefault="00FC152A" w:rsidP="006727B9">
            <w:pPr>
              <w:pStyle w:val="11"/>
              <w:rPr>
                <w:lang w:val="en-US"/>
              </w:rPr>
            </w:pPr>
            <w:r w:rsidRPr="00E055D0">
              <w:rPr>
                <w:lang w:val="en-US"/>
              </w:rPr>
              <w:t>чел.</w:t>
            </w:r>
          </w:p>
        </w:tc>
        <w:tc>
          <w:tcPr>
            <w:tcW w:w="1335" w:type="dxa"/>
            <w:vAlign w:val="center"/>
          </w:tcPr>
          <w:p w:rsidR="00FC152A" w:rsidRPr="00E055D0" w:rsidRDefault="00FC152A" w:rsidP="006727B9">
            <w:pPr>
              <w:pStyle w:val="11"/>
              <w:rPr>
                <w:lang w:val="en-US"/>
              </w:rPr>
            </w:pPr>
            <w:r w:rsidRPr="00E055D0">
              <w:rPr>
                <w:lang w:val="en-US"/>
              </w:rPr>
              <w:t>339</w:t>
            </w:r>
          </w:p>
        </w:tc>
        <w:tc>
          <w:tcPr>
            <w:tcW w:w="1336" w:type="dxa"/>
            <w:vAlign w:val="center"/>
          </w:tcPr>
          <w:p w:rsidR="00FC152A" w:rsidRPr="00E055D0" w:rsidRDefault="00FC152A" w:rsidP="006727B9">
            <w:pPr>
              <w:pStyle w:val="11"/>
              <w:rPr>
                <w:lang w:val="en-US"/>
              </w:rPr>
            </w:pPr>
            <w:r w:rsidRPr="00E055D0">
              <w:rPr>
                <w:lang w:val="en-US"/>
              </w:rPr>
              <w:t>351</w:t>
            </w:r>
          </w:p>
        </w:tc>
        <w:tc>
          <w:tcPr>
            <w:tcW w:w="1336" w:type="dxa"/>
            <w:vAlign w:val="center"/>
          </w:tcPr>
          <w:p w:rsidR="00FC152A" w:rsidRPr="00E055D0" w:rsidRDefault="00FC152A" w:rsidP="006727B9">
            <w:pPr>
              <w:pStyle w:val="11"/>
              <w:rPr>
                <w:lang w:val="en-US"/>
              </w:rPr>
            </w:pPr>
            <w:r w:rsidRPr="00E055D0">
              <w:rPr>
                <w:lang w:val="en-US"/>
              </w:rPr>
              <w:t>338</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3.1</w:t>
            </w:r>
          </w:p>
        </w:tc>
        <w:tc>
          <w:tcPr>
            <w:tcW w:w="3448" w:type="dxa"/>
          </w:tcPr>
          <w:p w:rsidR="00FC152A" w:rsidRPr="00E055D0" w:rsidRDefault="00E055D0" w:rsidP="006727B9">
            <w:pPr>
              <w:pStyle w:val="11"/>
            </w:pPr>
            <w:r w:rsidRPr="00E055D0">
              <w:t xml:space="preserve"> </w:t>
            </w:r>
            <w:r w:rsidR="00FC152A" w:rsidRPr="00E055D0">
              <w:t>в т.ч. численность ППП</w:t>
            </w:r>
          </w:p>
        </w:tc>
        <w:tc>
          <w:tcPr>
            <w:tcW w:w="1072" w:type="dxa"/>
          </w:tcPr>
          <w:p w:rsidR="00FC152A" w:rsidRPr="00E055D0" w:rsidRDefault="00FC152A" w:rsidP="006727B9">
            <w:pPr>
              <w:pStyle w:val="11"/>
              <w:rPr>
                <w:lang w:val="en-US"/>
              </w:rPr>
            </w:pPr>
            <w:r w:rsidRPr="00E055D0">
              <w:rPr>
                <w:lang w:val="en-US"/>
              </w:rPr>
              <w:t>чел.</w:t>
            </w:r>
          </w:p>
        </w:tc>
        <w:tc>
          <w:tcPr>
            <w:tcW w:w="1335" w:type="dxa"/>
          </w:tcPr>
          <w:p w:rsidR="00FC152A" w:rsidRPr="00E055D0" w:rsidRDefault="00FC152A" w:rsidP="006727B9">
            <w:pPr>
              <w:pStyle w:val="11"/>
              <w:rPr>
                <w:lang w:val="en-US"/>
              </w:rPr>
            </w:pPr>
            <w:r w:rsidRPr="00E055D0">
              <w:rPr>
                <w:lang w:val="en-US"/>
              </w:rPr>
              <w:t>312</w:t>
            </w:r>
          </w:p>
        </w:tc>
        <w:tc>
          <w:tcPr>
            <w:tcW w:w="1336" w:type="dxa"/>
          </w:tcPr>
          <w:p w:rsidR="00FC152A" w:rsidRPr="00E055D0" w:rsidRDefault="00FC152A" w:rsidP="006727B9">
            <w:pPr>
              <w:pStyle w:val="11"/>
              <w:rPr>
                <w:lang w:val="en-US"/>
              </w:rPr>
            </w:pPr>
            <w:r w:rsidRPr="00E055D0">
              <w:rPr>
                <w:lang w:val="en-US"/>
              </w:rPr>
              <w:t>325</w:t>
            </w:r>
          </w:p>
        </w:tc>
        <w:tc>
          <w:tcPr>
            <w:tcW w:w="1336" w:type="dxa"/>
          </w:tcPr>
          <w:p w:rsidR="00FC152A" w:rsidRPr="00E055D0" w:rsidRDefault="00FC152A" w:rsidP="006727B9">
            <w:pPr>
              <w:pStyle w:val="11"/>
              <w:rPr>
                <w:lang w:val="en-US"/>
              </w:rPr>
            </w:pPr>
            <w:r w:rsidRPr="00E055D0">
              <w:rPr>
                <w:lang w:val="en-US"/>
              </w:rPr>
              <w:t>307</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4</w:t>
            </w:r>
          </w:p>
        </w:tc>
        <w:tc>
          <w:tcPr>
            <w:tcW w:w="3448" w:type="dxa"/>
          </w:tcPr>
          <w:p w:rsidR="00FC152A" w:rsidRPr="00E055D0" w:rsidRDefault="00FC152A" w:rsidP="006727B9">
            <w:pPr>
              <w:pStyle w:val="11"/>
            </w:pPr>
            <w:r w:rsidRPr="00E055D0">
              <w:t>Годовой объем пр-ва в</w:t>
            </w:r>
          </w:p>
          <w:p w:rsidR="00FC152A" w:rsidRPr="00E055D0" w:rsidRDefault="00FC152A" w:rsidP="006727B9">
            <w:pPr>
              <w:pStyle w:val="11"/>
            </w:pPr>
            <w:r w:rsidRPr="00E055D0">
              <w:t>натуральном выражении</w:t>
            </w:r>
          </w:p>
        </w:tc>
        <w:tc>
          <w:tcPr>
            <w:tcW w:w="5079" w:type="dxa"/>
            <w:gridSpan w:val="4"/>
          </w:tcPr>
          <w:p w:rsidR="00FC152A" w:rsidRPr="00E055D0" w:rsidRDefault="00FC152A" w:rsidP="006727B9">
            <w:pPr>
              <w:pStyle w:val="11"/>
            </w:pP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4.1</w:t>
            </w:r>
          </w:p>
        </w:tc>
        <w:tc>
          <w:tcPr>
            <w:tcW w:w="3448" w:type="dxa"/>
          </w:tcPr>
          <w:p w:rsidR="00FC152A" w:rsidRPr="00E055D0" w:rsidRDefault="00E055D0" w:rsidP="006727B9">
            <w:pPr>
              <w:pStyle w:val="11"/>
              <w:rPr>
                <w:lang w:val="en-US"/>
              </w:rPr>
            </w:pPr>
            <w:r w:rsidRPr="00E055D0">
              <w:rPr>
                <w:lang w:val="en-US"/>
              </w:rPr>
              <w:t xml:space="preserve"> </w:t>
            </w:r>
            <w:r w:rsidR="00FC152A" w:rsidRPr="00E055D0">
              <w:rPr>
                <w:lang w:val="en-US"/>
              </w:rPr>
              <w:t>цельномолочная продукция</w:t>
            </w:r>
          </w:p>
        </w:tc>
        <w:tc>
          <w:tcPr>
            <w:tcW w:w="1072" w:type="dxa"/>
            <w:vAlign w:val="center"/>
          </w:tcPr>
          <w:p w:rsidR="00FC152A" w:rsidRPr="00E055D0" w:rsidRDefault="00FC152A" w:rsidP="006727B9">
            <w:pPr>
              <w:pStyle w:val="11"/>
              <w:rPr>
                <w:lang w:val="en-US"/>
              </w:rPr>
            </w:pPr>
            <w:r w:rsidRPr="00E055D0">
              <w:rPr>
                <w:lang w:val="en-US"/>
              </w:rPr>
              <w:t xml:space="preserve"> т/год</w:t>
            </w:r>
          </w:p>
        </w:tc>
        <w:tc>
          <w:tcPr>
            <w:tcW w:w="1335" w:type="dxa"/>
          </w:tcPr>
          <w:p w:rsidR="00FC152A" w:rsidRPr="00E055D0" w:rsidRDefault="00FC152A" w:rsidP="006727B9">
            <w:pPr>
              <w:pStyle w:val="11"/>
              <w:rPr>
                <w:lang w:val="en-US"/>
              </w:rPr>
            </w:pPr>
            <w:r w:rsidRPr="00E055D0">
              <w:rPr>
                <w:lang w:val="en-US"/>
              </w:rPr>
              <w:t>21 858</w:t>
            </w:r>
          </w:p>
        </w:tc>
        <w:tc>
          <w:tcPr>
            <w:tcW w:w="1336" w:type="dxa"/>
          </w:tcPr>
          <w:p w:rsidR="00FC152A" w:rsidRPr="00E055D0" w:rsidRDefault="00FC152A" w:rsidP="006727B9">
            <w:pPr>
              <w:pStyle w:val="11"/>
              <w:rPr>
                <w:lang w:val="en-US"/>
              </w:rPr>
            </w:pPr>
            <w:r w:rsidRPr="00E055D0">
              <w:rPr>
                <w:lang w:val="en-US"/>
              </w:rPr>
              <w:t>22 338</w:t>
            </w:r>
          </w:p>
        </w:tc>
        <w:tc>
          <w:tcPr>
            <w:tcW w:w="1336" w:type="dxa"/>
          </w:tcPr>
          <w:p w:rsidR="00FC152A" w:rsidRPr="00E055D0" w:rsidRDefault="00FC152A" w:rsidP="006727B9">
            <w:pPr>
              <w:pStyle w:val="11"/>
              <w:rPr>
                <w:lang w:val="en-US"/>
              </w:rPr>
            </w:pPr>
            <w:r w:rsidRPr="00E055D0">
              <w:rPr>
                <w:lang w:val="en-US"/>
              </w:rPr>
              <w:t>22 339</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4.2</w:t>
            </w:r>
          </w:p>
        </w:tc>
        <w:tc>
          <w:tcPr>
            <w:tcW w:w="3448" w:type="dxa"/>
          </w:tcPr>
          <w:p w:rsidR="00FC152A" w:rsidRPr="00E055D0" w:rsidRDefault="00E055D0" w:rsidP="006727B9">
            <w:pPr>
              <w:pStyle w:val="11"/>
              <w:rPr>
                <w:lang w:val="en-US"/>
              </w:rPr>
            </w:pPr>
            <w:r w:rsidRPr="00E055D0">
              <w:rPr>
                <w:lang w:val="en-US"/>
              </w:rPr>
              <w:t xml:space="preserve"> </w:t>
            </w:r>
            <w:r w:rsidR="00FC152A" w:rsidRPr="00E055D0">
              <w:rPr>
                <w:lang w:val="en-US"/>
              </w:rPr>
              <w:t>мороженое</w:t>
            </w:r>
          </w:p>
        </w:tc>
        <w:tc>
          <w:tcPr>
            <w:tcW w:w="1072" w:type="dxa"/>
            <w:vAlign w:val="center"/>
          </w:tcPr>
          <w:p w:rsidR="00FC152A" w:rsidRPr="00E055D0" w:rsidRDefault="00FC152A" w:rsidP="006727B9">
            <w:pPr>
              <w:pStyle w:val="11"/>
              <w:rPr>
                <w:lang w:val="en-US"/>
              </w:rPr>
            </w:pPr>
            <w:r w:rsidRPr="00E055D0">
              <w:rPr>
                <w:lang w:val="en-US"/>
              </w:rPr>
              <w:t xml:space="preserve"> т/год</w:t>
            </w:r>
          </w:p>
        </w:tc>
        <w:tc>
          <w:tcPr>
            <w:tcW w:w="1335" w:type="dxa"/>
          </w:tcPr>
          <w:p w:rsidR="00FC152A" w:rsidRPr="00E055D0" w:rsidRDefault="00FC152A" w:rsidP="006727B9">
            <w:pPr>
              <w:pStyle w:val="11"/>
              <w:rPr>
                <w:lang w:val="en-US"/>
              </w:rPr>
            </w:pPr>
            <w:r w:rsidRPr="00E055D0">
              <w:rPr>
                <w:lang w:val="en-US"/>
              </w:rPr>
              <w:t>602</w:t>
            </w:r>
          </w:p>
        </w:tc>
        <w:tc>
          <w:tcPr>
            <w:tcW w:w="1336" w:type="dxa"/>
          </w:tcPr>
          <w:p w:rsidR="00FC152A" w:rsidRPr="00E055D0" w:rsidRDefault="00FC152A" w:rsidP="006727B9">
            <w:pPr>
              <w:pStyle w:val="11"/>
              <w:rPr>
                <w:lang w:val="en-US"/>
              </w:rPr>
            </w:pPr>
            <w:r w:rsidRPr="00E055D0">
              <w:rPr>
                <w:lang w:val="en-US"/>
              </w:rPr>
              <w:t>472</w:t>
            </w:r>
          </w:p>
        </w:tc>
        <w:tc>
          <w:tcPr>
            <w:tcW w:w="1336" w:type="dxa"/>
          </w:tcPr>
          <w:p w:rsidR="00FC152A" w:rsidRPr="00E055D0" w:rsidRDefault="00FC152A" w:rsidP="006727B9">
            <w:pPr>
              <w:pStyle w:val="11"/>
              <w:rPr>
                <w:lang w:val="en-US"/>
              </w:rPr>
            </w:pPr>
            <w:r w:rsidRPr="00E055D0">
              <w:rPr>
                <w:lang w:val="en-US"/>
              </w:rPr>
              <w:t>235</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4.3</w:t>
            </w:r>
          </w:p>
        </w:tc>
        <w:tc>
          <w:tcPr>
            <w:tcW w:w="3448" w:type="dxa"/>
          </w:tcPr>
          <w:p w:rsidR="00FC152A" w:rsidRPr="00E055D0" w:rsidRDefault="00E055D0" w:rsidP="006727B9">
            <w:pPr>
              <w:pStyle w:val="11"/>
              <w:rPr>
                <w:lang w:val="en-US"/>
              </w:rPr>
            </w:pPr>
            <w:r w:rsidRPr="00E055D0">
              <w:rPr>
                <w:lang w:val="en-US"/>
              </w:rPr>
              <w:t xml:space="preserve"> </w:t>
            </w:r>
            <w:r w:rsidR="00FC152A" w:rsidRPr="00E055D0">
              <w:rPr>
                <w:lang w:val="en-US"/>
              </w:rPr>
              <w:t>по переработке молока</w:t>
            </w:r>
          </w:p>
        </w:tc>
        <w:tc>
          <w:tcPr>
            <w:tcW w:w="1072" w:type="dxa"/>
            <w:vAlign w:val="center"/>
          </w:tcPr>
          <w:p w:rsidR="00FC152A" w:rsidRPr="00E055D0" w:rsidRDefault="00FC152A" w:rsidP="006727B9">
            <w:pPr>
              <w:pStyle w:val="11"/>
              <w:rPr>
                <w:lang w:val="en-US"/>
              </w:rPr>
            </w:pPr>
            <w:r w:rsidRPr="00E055D0">
              <w:rPr>
                <w:lang w:val="en-US"/>
              </w:rPr>
              <w:t xml:space="preserve"> т/год</w:t>
            </w:r>
          </w:p>
        </w:tc>
        <w:tc>
          <w:tcPr>
            <w:tcW w:w="1335" w:type="dxa"/>
          </w:tcPr>
          <w:p w:rsidR="00FC152A" w:rsidRPr="00E055D0" w:rsidRDefault="00FC152A" w:rsidP="006727B9">
            <w:pPr>
              <w:pStyle w:val="11"/>
              <w:rPr>
                <w:lang w:val="en-US"/>
              </w:rPr>
            </w:pPr>
            <w:r w:rsidRPr="00E055D0">
              <w:rPr>
                <w:lang w:val="en-US"/>
              </w:rPr>
              <w:t>24 422</w:t>
            </w:r>
          </w:p>
        </w:tc>
        <w:tc>
          <w:tcPr>
            <w:tcW w:w="1336" w:type="dxa"/>
          </w:tcPr>
          <w:p w:rsidR="00FC152A" w:rsidRPr="00E055D0" w:rsidRDefault="00FC152A" w:rsidP="006727B9">
            <w:pPr>
              <w:pStyle w:val="11"/>
              <w:rPr>
                <w:lang w:val="en-US"/>
              </w:rPr>
            </w:pPr>
            <w:r w:rsidRPr="00E055D0">
              <w:rPr>
                <w:lang w:val="en-US"/>
              </w:rPr>
              <w:t>26 959</w:t>
            </w:r>
          </w:p>
        </w:tc>
        <w:tc>
          <w:tcPr>
            <w:tcW w:w="1336" w:type="dxa"/>
          </w:tcPr>
          <w:p w:rsidR="00FC152A" w:rsidRPr="00E055D0" w:rsidRDefault="00FC152A" w:rsidP="006727B9">
            <w:pPr>
              <w:pStyle w:val="11"/>
              <w:rPr>
                <w:lang w:val="en-US"/>
              </w:rPr>
            </w:pPr>
            <w:r w:rsidRPr="00E055D0">
              <w:rPr>
                <w:lang w:val="en-US"/>
              </w:rPr>
              <w:t>27 294</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5</w:t>
            </w:r>
          </w:p>
        </w:tc>
        <w:tc>
          <w:tcPr>
            <w:tcW w:w="3448" w:type="dxa"/>
          </w:tcPr>
          <w:p w:rsidR="00FC152A" w:rsidRPr="00E055D0" w:rsidRDefault="00FC152A" w:rsidP="006727B9">
            <w:pPr>
              <w:pStyle w:val="11"/>
            </w:pPr>
            <w:r w:rsidRPr="00E055D0">
              <w:t>Темпы изменения к предыдущему году</w:t>
            </w:r>
          </w:p>
        </w:tc>
        <w:tc>
          <w:tcPr>
            <w:tcW w:w="5079" w:type="dxa"/>
            <w:gridSpan w:val="4"/>
          </w:tcPr>
          <w:p w:rsidR="00FC152A" w:rsidRPr="00E055D0" w:rsidRDefault="00FC152A" w:rsidP="006727B9">
            <w:pPr>
              <w:pStyle w:val="11"/>
            </w:pP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5.1</w:t>
            </w:r>
          </w:p>
        </w:tc>
        <w:tc>
          <w:tcPr>
            <w:tcW w:w="3448" w:type="dxa"/>
          </w:tcPr>
          <w:p w:rsidR="00FC152A" w:rsidRPr="00E055D0" w:rsidRDefault="00E055D0" w:rsidP="006727B9">
            <w:pPr>
              <w:pStyle w:val="11"/>
              <w:rPr>
                <w:lang w:val="en-US"/>
              </w:rPr>
            </w:pPr>
            <w:r w:rsidRPr="00E055D0">
              <w:rPr>
                <w:lang w:val="en-US"/>
              </w:rPr>
              <w:t xml:space="preserve"> </w:t>
            </w:r>
            <w:r w:rsidR="00FC152A" w:rsidRPr="00E055D0">
              <w:rPr>
                <w:lang w:val="en-US"/>
              </w:rPr>
              <w:t>цельномолочная продукция</w:t>
            </w:r>
          </w:p>
        </w:tc>
        <w:tc>
          <w:tcPr>
            <w:tcW w:w="1072" w:type="dxa"/>
          </w:tcPr>
          <w:p w:rsidR="00FC152A" w:rsidRPr="00E055D0" w:rsidRDefault="00FC152A" w:rsidP="006727B9">
            <w:pPr>
              <w:pStyle w:val="11"/>
              <w:rPr>
                <w:lang w:val="en-US"/>
              </w:rPr>
            </w:pPr>
            <w:r w:rsidRPr="00E055D0">
              <w:rPr>
                <w:lang w:val="en-US"/>
              </w:rPr>
              <w:t>%</w:t>
            </w:r>
          </w:p>
        </w:tc>
        <w:tc>
          <w:tcPr>
            <w:tcW w:w="1335" w:type="dxa"/>
          </w:tcPr>
          <w:p w:rsidR="00FC152A" w:rsidRPr="00E055D0" w:rsidRDefault="00FC152A" w:rsidP="006727B9">
            <w:pPr>
              <w:pStyle w:val="11"/>
              <w:rPr>
                <w:lang w:val="en-US"/>
              </w:rPr>
            </w:pPr>
            <w:r w:rsidRPr="00E055D0">
              <w:rPr>
                <w:lang w:val="en-US"/>
              </w:rPr>
              <w:t>-5,3</w:t>
            </w:r>
          </w:p>
        </w:tc>
        <w:tc>
          <w:tcPr>
            <w:tcW w:w="1336" w:type="dxa"/>
          </w:tcPr>
          <w:p w:rsidR="00FC152A" w:rsidRPr="00E055D0" w:rsidRDefault="00FC152A" w:rsidP="006727B9">
            <w:pPr>
              <w:pStyle w:val="11"/>
              <w:rPr>
                <w:lang w:val="en-US"/>
              </w:rPr>
            </w:pPr>
            <w:r w:rsidRPr="00E055D0">
              <w:rPr>
                <w:lang w:val="en-US"/>
              </w:rPr>
              <w:t>2,2</w:t>
            </w:r>
          </w:p>
        </w:tc>
        <w:tc>
          <w:tcPr>
            <w:tcW w:w="1336" w:type="dxa"/>
          </w:tcPr>
          <w:p w:rsidR="00FC152A" w:rsidRPr="00E055D0" w:rsidRDefault="00FC152A" w:rsidP="006727B9">
            <w:pPr>
              <w:pStyle w:val="11"/>
              <w:rPr>
                <w:lang w:val="en-US"/>
              </w:rPr>
            </w:pPr>
            <w:r w:rsidRPr="00E055D0">
              <w:rPr>
                <w:lang w:val="en-US"/>
              </w:rPr>
              <w:t>0,0</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5.2</w:t>
            </w:r>
          </w:p>
        </w:tc>
        <w:tc>
          <w:tcPr>
            <w:tcW w:w="3448" w:type="dxa"/>
          </w:tcPr>
          <w:p w:rsidR="00FC152A" w:rsidRPr="00E055D0" w:rsidRDefault="00E055D0" w:rsidP="006727B9">
            <w:pPr>
              <w:pStyle w:val="11"/>
              <w:rPr>
                <w:lang w:val="en-US"/>
              </w:rPr>
            </w:pPr>
            <w:r w:rsidRPr="00E055D0">
              <w:rPr>
                <w:lang w:val="en-US"/>
              </w:rPr>
              <w:t xml:space="preserve"> </w:t>
            </w:r>
            <w:r w:rsidR="00FC152A" w:rsidRPr="00E055D0">
              <w:rPr>
                <w:lang w:val="en-US"/>
              </w:rPr>
              <w:t>мороженое</w:t>
            </w:r>
          </w:p>
        </w:tc>
        <w:tc>
          <w:tcPr>
            <w:tcW w:w="1072" w:type="dxa"/>
          </w:tcPr>
          <w:p w:rsidR="00FC152A" w:rsidRPr="00E055D0" w:rsidRDefault="00FC152A" w:rsidP="006727B9">
            <w:pPr>
              <w:pStyle w:val="11"/>
              <w:rPr>
                <w:lang w:val="en-US"/>
              </w:rPr>
            </w:pPr>
            <w:r w:rsidRPr="00E055D0">
              <w:rPr>
                <w:lang w:val="en-US"/>
              </w:rPr>
              <w:t>%</w:t>
            </w:r>
          </w:p>
        </w:tc>
        <w:tc>
          <w:tcPr>
            <w:tcW w:w="1335" w:type="dxa"/>
          </w:tcPr>
          <w:p w:rsidR="00FC152A" w:rsidRPr="00E055D0" w:rsidRDefault="00FC152A" w:rsidP="006727B9">
            <w:pPr>
              <w:pStyle w:val="11"/>
              <w:rPr>
                <w:lang w:val="en-US"/>
              </w:rPr>
            </w:pPr>
            <w:r w:rsidRPr="00E055D0">
              <w:rPr>
                <w:lang w:val="en-US"/>
              </w:rPr>
              <w:t>-19,6</w:t>
            </w:r>
          </w:p>
        </w:tc>
        <w:tc>
          <w:tcPr>
            <w:tcW w:w="1336" w:type="dxa"/>
          </w:tcPr>
          <w:p w:rsidR="00FC152A" w:rsidRPr="00E055D0" w:rsidRDefault="00FC152A" w:rsidP="006727B9">
            <w:pPr>
              <w:pStyle w:val="11"/>
              <w:rPr>
                <w:lang w:val="en-US"/>
              </w:rPr>
            </w:pPr>
            <w:r w:rsidRPr="00E055D0">
              <w:rPr>
                <w:lang w:val="en-US"/>
              </w:rPr>
              <w:t>-21,6</w:t>
            </w:r>
          </w:p>
        </w:tc>
        <w:tc>
          <w:tcPr>
            <w:tcW w:w="1336" w:type="dxa"/>
          </w:tcPr>
          <w:p w:rsidR="00FC152A" w:rsidRPr="00E055D0" w:rsidRDefault="00FC152A" w:rsidP="006727B9">
            <w:pPr>
              <w:pStyle w:val="11"/>
              <w:rPr>
                <w:lang w:val="en-US"/>
              </w:rPr>
            </w:pPr>
            <w:r w:rsidRPr="00E055D0">
              <w:rPr>
                <w:lang w:val="en-US"/>
              </w:rPr>
              <w:t>-50,2</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5.3</w:t>
            </w:r>
          </w:p>
        </w:tc>
        <w:tc>
          <w:tcPr>
            <w:tcW w:w="3448" w:type="dxa"/>
          </w:tcPr>
          <w:p w:rsidR="00FC152A" w:rsidRPr="00E055D0" w:rsidRDefault="00E055D0" w:rsidP="006727B9">
            <w:pPr>
              <w:pStyle w:val="11"/>
              <w:rPr>
                <w:lang w:val="en-US"/>
              </w:rPr>
            </w:pPr>
            <w:r w:rsidRPr="00E055D0">
              <w:rPr>
                <w:lang w:val="en-US"/>
              </w:rPr>
              <w:t xml:space="preserve"> </w:t>
            </w:r>
            <w:r w:rsidR="00FC152A" w:rsidRPr="00E055D0">
              <w:rPr>
                <w:lang w:val="en-US"/>
              </w:rPr>
              <w:t>по переработке молока</w:t>
            </w:r>
          </w:p>
        </w:tc>
        <w:tc>
          <w:tcPr>
            <w:tcW w:w="1072" w:type="dxa"/>
          </w:tcPr>
          <w:p w:rsidR="00FC152A" w:rsidRPr="00E055D0" w:rsidRDefault="00FC152A" w:rsidP="006727B9">
            <w:pPr>
              <w:pStyle w:val="11"/>
              <w:rPr>
                <w:lang w:val="en-US"/>
              </w:rPr>
            </w:pPr>
            <w:r w:rsidRPr="00E055D0">
              <w:rPr>
                <w:lang w:val="en-US"/>
              </w:rPr>
              <w:t>%</w:t>
            </w:r>
          </w:p>
        </w:tc>
        <w:tc>
          <w:tcPr>
            <w:tcW w:w="1335" w:type="dxa"/>
          </w:tcPr>
          <w:p w:rsidR="00FC152A" w:rsidRPr="00E055D0" w:rsidRDefault="00FC152A" w:rsidP="006727B9">
            <w:pPr>
              <w:pStyle w:val="11"/>
              <w:rPr>
                <w:lang w:val="en-US"/>
              </w:rPr>
            </w:pPr>
            <w:r w:rsidRPr="00E055D0">
              <w:rPr>
                <w:lang w:val="en-US"/>
              </w:rPr>
              <w:t>-4,8</w:t>
            </w:r>
          </w:p>
        </w:tc>
        <w:tc>
          <w:tcPr>
            <w:tcW w:w="1336" w:type="dxa"/>
          </w:tcPr>
          <w:p w:rsidR="00FC152A" w:rsidRPr="00E055D0" w:rsidRDefault="00FC152A" w:rsidP="006727B9">
            <w:pPr>
              <w:pStyle w:val="11"/>
              <w:rPr>
                <w:lang w:val="en-US"/>
              </w:rPr>
            </w:pPr>
            <w:r w:rsidRPr="00E055D0">
              <w:rPr>
                <w:lang w:val="en-US"/>
              </w:rPr>
              <w:t>10,4</w:t>
            </w:r>
          </w:p>
        </w:tc>
        <w:tc>
          <w:tcPr>
            <w:tcW w:w="1336" w:type="dxa"/>
          </w:tcPr>
          <w:p w:rsidR="00FC152A" w:rsidRPr="00E055D0" w:rsidRDefault="00FC152A" w:rsidP="006727B9">
            <w:pPr>
              <w:pStyle w:val="11"/>
              <w:rPr>
                <w:lang w:val="en-US"/>
              </w:rPr>
            </w:pPr>
            <w:r w:rsidRPr="00E055D0">
              <w:rPr>
                <w:lang w:val="en-US"/>
              </w:rPr>
              <w:t>1,2</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6</w:t>
            </w:r>
          </w:p>
        </w:tc>
        <w:tc>
          <w:tcPr>
            <w:tcW w:w="3448" w:type="dxa"/>
          </w:tcPr>
          <w:p w:rsidR="00FC152A" w:rsidRPr="00E055D0" w:rsidRDefault="00FC152A" w:rsidP="006727B9">
            <w:pPr>
              <w:pStyle w:val="11"/>
            </w:pPr>
            <w:r w:rsidRPr="00E055D0">
              <w:t>Объем произведенной продукции в оптовых ценах (без налогов с реализации)</w:t>
            </w:r>
            <w:r w:rsidR="00E055D0" w:rsidRPr="00E055D0">
              <w:t xml:space="preserve"> </w:t>
            </w:r>
          </w:p>
        </w:tc>
        <w:tc>
          <w:tcPr>
            <w:tcW w:w="1072" w:type="dxa"/>
            <w:vAlign w:val="center"/>
          </w:tcPr>
          <w:p w:rsidR="00FC152A" w:rsidRPr="00E055D0" w:rsidRDefault="00FC152A" w:rsidP="006727B9">
            <w:pPr>
              <w:pStyle w:val="11"/>
              <w:rPr>
                <w:lang w:val="en-US"/>
              </w:rPr>
            </w:pPr>
            <w:r w:rsidRPr="00E055D0">
              <w:rPr>
                <w:lang w:val="en-US"/>
              </w:rPr>
              <w:t>млн. руб.</w:t>
            </w:r>
          </w:p>
        </w:tc>
        <w:tc>
          <w:tcPr>
            <w:tcW w:w="1335" w:type="dxa"/>
            <w:vAlign w:val="center"/>
          </w:tcPr>
          <w:p w:rsidR="00FC152A" w:rsidRPr="00E055D0" w:rsidRDefault="00FC152A" w:rsidP="006727B9">
            <w:pPr>
              <w:pStyle w:val="11"/>
              <w:rPr>
                <w:lang w:val="en-US"/>
              </w:rPr>
            </w:pPr>
            <w:r w:rsidRPr="00E055D0">
              <w:rPr>
                <w:lang w:val="en-US"/>
              </w:rPr>
              <w:t>3 340</w:t>
            </w:r>
          </w:p>
        </w:tc>
        <w:tc>
          <w:tcPr>
            <w:tcW w:w="1336" w:type="dxa"/>
            <w:vAlign w:val="center"/>
          </w:tcPr>
          <w:p w:rsidR="00FC152A" w:rsidRPr="00E055D0" w:rsidRDefault="00FC152A" w:rsidP="006727B9">
            <w:pPr>
              <w:pStyle w:val="11"/>
              <w:rPr>
                <w:lang w:val="en-US"/>
              </w:rPr>
            </w:pPr>
            <w:r w:rsidRPr="00E055D0">
              <w:rPr>
                <w:lang w:val="en-US"/>
              </w:rPr>
              <w:t>6 029</w:t>
            </w:r>
          </w:p>
        </w:tc>
        <w:tc>
          <w:tcPr>
            <w:tcW w:w="1336" w:type="dxa"/>
            <w:vAlign w:val="center"/>
          </w:tcPr>
          <w:p w:rsidR="00FC152A" w:rsidRPr="00E055D0" w:rsidRDefault="00FC152A" w:rsidP="006727B9">
            <w:pPr>
              <w:pStyle w:val="11"/>
              <w:rPr>
                <w:lang w:val="en-US"/>
              </w:rPr>
            </w:pPr>
            <w:r w:rsidRPr="00E055D0">
              <w:rPr>
                <w:lang w:val="en-US"/>
              </w:rPr>
              <w:t>9 651</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7</w:t>
            </w:r>
          </w:p>
        </w:tc>
        <w:tc>
          <w:tcPr>
            <w:tcW w:w="3448" w:type="dxa"/>
          </w:tcPr>
          <w:p w:rsidR="00FC152A" w:rsidRPr="00E055D0" w:rsidRDefault="00FC152A" w:rsidP="006727B9">
            <w:pPr>
              <w:pStyle w:val="11"/>
            </w:pPr>
            <w:r w:rsidRPr="00E055D0">
              <w:t>Полные издержки на произведенную продукцию, всего</w:t>
            </w:r>
          </w:p>
        </w:tc>
        <w:tc>
          <w:tcPr>
            <w:tcW w:w="1072" w:type="dxa"/>
            <w:vAlign w:val="center"/>
          </w:tcPr>
          <w:p w:rsidR="00FC152A" w:rsidRPr="00E055D0" w:rsidRDefault="00FC152A" w:rsidP="006727B9">
            <w:pPr>
              <w:pStyle w:val="11"/>
              <w:rPr>
                <w:lang w:val="en-US"/>
              </w:rPr>
            </w:pPr>
            <w:r w:rsidRPr="00E055D0">
              <w:rPr>
                <w:lang w:val="en-US"/>
              </w:rPr>
              <w:t>млн. руб.</w:t>
            </w:r>
          </w:p>
        </w:tc>
        <w:tc>
          <w:tcPr>
            <w:tcW w:w="1335" w:type="dxa"/>
            <w:vAlign w:val="center"/>
          </w:tcPr>
          <w:p w:rsidR="00FC152A" w:rsidRPr="00E055D0" w:rsidRDefault="00FC152A" w:rsidP="006727B9">
            <w:pPr>
              <w:pStyle w:val="11"/>
              <w:rPr>
                <w:lang w:val="en-US"/>
              </w:rPr>
            </w:pPr>
            <w:r w:rsidRPr="00E055D0">
              <w:rPr>
                <w:lang w:val="en-US"/>
              </w:rPr>
              <w:t>3 040</w:t>
            </w:r>
          </w:p>
        </w:tc>
        <w:tc>
          <w:tcPr>
            <w:tcW w:w="1336" w:type="dxa"/>
            <w:vAlign w:val="center"/>
          </w:tcPr>
          <w:p w:rsidR="00FC152A" w:rsidRPr="00E055D0" w:rsidRDefault="00FC152A" w:rsidP="006727B9">
            <w:pPr>
              <w:pStyle w:val="11"/>
              <w:rPr>
                <w:lang w:val="en-US"/>
              </w:rPr>
            </w:pPr>
            <w:r w:rsidRPr="00E055D0">
              <w:rPr>
                <w:lang w:val="en-US"/>
              </w:rPr>
              <w:t xml:space="preserve">6 151 </w:t>
            </w:r>
          </w:p>
        </w:tc>
        <w:tc>
          <w:tcPr>
            <w:tcW w:w="1336" w:type="dxa"/>
            <w:vAlign w:val="center"/>
          </w:tcPr>
          <w:p w:rsidR="00FC152A" w:rsidRPr="00E055D0" w:rsidRDefault="00FC152A" w:rsidP="006727B9">
            <w:pPr>
              <w:pStyle w:val="11"/>
              <w:rPr>
                <w:lang w:val="en-US"/>
              </w:rPr>
            </w:pPr>
            <w:r w:rsidRPr="00E055D0">
              <w:rPr>
                <w:lang w:val="en-US"/>
              </w:rPr>
              <w:t>9 643</w:t>
            </w:r>
          </w:p>
        </w:tc>
      </w:tr>
      <w:tr w:rsidR="00FC152A" w:rsidRPr="00E055D0" w:rsidTr="006727B9">
        <w:tc>
          <w:tcPr>
            <w:tcW w:w="545" w:type="dxa"/>
            <w:vAlign w:val="center"/>
          </w:tcPr>
          <w:p w:rsidR="00FC152A" w:rsidRPr="00E055D0" w:rsidRDefault="00FC152A" w:rsidP="006727B9">
            <w:pPr>
              <w:pStyle w:val="11"/>
              <w:rPr>
                <w:lang w:val="en-US"/>
              </w:rPr>
            </w:pPr>
            <w:r w:rsidRPr="00E055D0">
              <w:rPr>
                <w:lang w:val="en-US"/>
              </w:rPr>
              <w:t>7.1</w:t>
            </w:r>
          </w:p>
        </w:tc>
        <w:tc>
          <w:tcPr>
            <w:tcW w:w="3448" w:type="dxa"/>
          </w:tcPr>
          <w:p w:rsidR="00FC152A" w:rsidRPr="00E055D0" w:rsidRDefault="00FC152A" w:rsidP="006727B9">
            <w:pPr>
              <w:pStyle w:val="11"/>
            </w:pPr>
            <w:r w:rsidRPr="00E055D0">
              <w:rPr>
                <w:lang w:val="en-US"/>
              </w:rPr>
              <w:t>в том числе:</w:t>
            </w:r>
          </w:p>
        </w:tc>
        <w:tc>
          <w:tcPr>
            <w:tcW w:w="5079" w:type="dxa"/>
            <w:gridSpan w:val="4"/>
          </w:tcPr>
          <w:p w:rsidR="00FC152A" w:rsidRPr="00E055D0" w:rsidRDefault="00FC152A" w:rsidP="006727B9">
            <w:pPr>
              <w:pStyle w:val="11"/>
              <w:rPr>
                <w:lang w:val="en-US"/>
              </w:rPr>
            </w:pPr>
          </w:p>
        </w:tc>
      </w:tr>
    </w:tbl>
    <w:p w:rsidR="006727B9" w:rsidRDefault="006727B9">
      <w:pPr>
        <w:framePr w:hSpace="180" w:wrap="around" w:vAnchor="text" w:hAnchor="margin" w:y="2"/>
        <w:suppressOverlap/>
      </w:pPr>
      <w:r>
        <w:br w:type="page"/>
      </w:r>
    </w:p>
    <w:tbl>
      <w:tblPr>
        <w:tblpPr w:leftFromText="180" w:rightFromText="180" w:vertAnchor="text" w:horzAnchor="margin" w:tblpY="2"/>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3448"/>
        <w:gridCol w:w="1072"/>
        <w:gridCol w:w="1335"/>
        <w:gridCol w:w="1336"/>
        <w:gridCol w:w="1336"/>
      </w:tblGrid>
      <w:tr w:rsidR="006727B9" w:rsidRPr="00E055D0" w:rsidTr="006727B9">
        <w:tc>
          <w:tcPr>
            <w:tcW w:w="545" w:type="dxa"/>
            <w:vAlign w:val="center"/>
          </w:tcPr>
          <w:p w:rsidR="006727B9" w:rsidRPr="00E055D0" w:rsidRDefault="006727B9" w:rsidP="006727B9">
            <w:pPr>
              <w:pStyle w:val="11"/>
              <w:rPr>
                <w:lang w:val="en-US"/>
              </w:rPr>
            </w:pPr>
            <w:r w:rsidRPr="00E055D0">
              <w:rPr>
                <w:lang w:val="en-US"/>
              </w:rPr>
              <w:t>7.2</w:t>
            </w:r>
          </w:p>
        </w:tc>
        <w:tc>
          <w:tcPr>
            <w:tcW w:w="3448" w:type="dxa"/>
          </w:tcPr>
          <w:p w:rsidR="006727B9" w:rsidRPr="00E055D0" w:rsidRDefault="006727B9" w:rsidP="006727B9">
            <w:pPr>
              <w:pStyle w:val="11"/>
              <w:rPr>
                <w:lang w:val="en-US"/>
              </w:rPr>
            </w:pPr>
            <w:r w:rsidRPr="00E055D0">
              <w:rPr>
                <w:lang w:val="en-US"/>
              </w:rPr>
              <w:t>сырье</w:t>
            </w:r>
          </w:p>
        </w:tc>
        <w:tc>
          <w:tcPr>
            <w:tcW w:w="1072" w:type="dxa"/>
          </w:tcPr>
          <w:p w:rsidR="006727B9" w:rsidRPr="00E055D0" w:rsidRDefault="006727B9" w:rsidP="006727B9">
            <w:pPr>
              <w:pStyle w:val="11"/>
              <w:rPr>
                <w:lang w:val="en-US"/>
              </w:rPr>
            </w:pPr>
            <w:r w:rsidRPr="00E055D0">
              <w:rPr>
                <w:lang w:val="en-US"/>
              </w:rPr>
              <w:t>млн.руб.</w:t>
            </w:r>
          </w:p>
        </w:tc>
        <w:tc>
          <w:tcPr>
            <w:tcW w:w="1335" w:type="dxa"/>
          </w:tcPr>
          <w:p w:rsidR="006727B9" w:rsidRPr="00E055D0" w:rsidRDefault="006727B9" w:rsidP="006727B9">
            <w:pPr>
              <w:pStyle w:val="11"/>
              <w:rPr>
                <w:lang w:val="en-US"/>
              </w:rPr>
            </w:pPr>
            <w:r w:rsidRPr="00E055D0">
              <w:rPr>
                <w:lang w:val="en-US"/>
              </w:rPr>
              <w:t>1 810</w:t>
            </w:r>
          </w:p>
        </w:tc>
        <w:tc>
          <w:tcPr>
            <w:tcW w:w="1336" w:type="dxa"/>
          </w:tcPr>
          <w:p w:rsidR="006727B9" w:rsidRPr="00E055D0" w:rsidRDefault="006727B9" w:rsidP="006727B9">
            <w:pPr>
              <w:pStyle w:val="11"/>
              <w:rPr>
                <w:lang w:val="en-US"/>
              </w:rPr>
            </w:pPr>
            <w:r w:rsidRPr="00E055D0">
              <w:rPr>
                <w:lang w:val="en-US"/>
              </w:rPr>
              <w:t>3 362</w:t>
            </w:r>
          </w:p>
        </w:tc>
        <w:tc>
          <w:tcPr>
            <w:tcW w:w="1336" w:type="dxa"/>
          </w:tcPr>
          <w:p w:rsidR="006727B9" w:rsidRPr="00E055D0" w:rsidRDefault="006727B9" w:rsidP="006727B9">
            <w:pPr>
              <w:pStyle w:val="11"/>
              <w:rPr>
                <w:lang w:val="en-US"/>
              </w:rPr>
            </w:pPr>
            <w:r w:rsidRPr="00E055D0">
              <w:rPr>
                <w:lang w:val="en-US"/>
              </w:rPr>
              <w:t>5 763</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7.3</w:t>
            </w:r>
          </w:p>
        </w:tc>
        <w:tc>
          <w:tcPr>
            <w:tcW w:w="3448" w:type="dxa"/>
          </w:tcPr>
          <w:p w:rsidR="006727B9" w:rsidRPr="00E055D0" w:rsidRDefault="006727B9" w:rsidP="006727B9">
            <w:pPr>
              <w:pStyle w:val="11"/>
              <w:rPr>
                <w:lang w:val="en-US"/>
              </w:rPr>
            </w:pPr>
            <w:r w:rsidRPr="00E055D0">
              <w:rPr>
                <w:lang w:val="en-US"/>
              </w:rPr>
              <w:t xml:space="preserve">транспортно-заготовит. </w:t>
            </w:r>
          </w:p>
        </w:tc>
        <w:tc>
          <w:tcPr>
            <w:tcW w:w="1072" w:type="dxa"/>
          </w:tcPr>
          <w:p w:rsidR="006727B9" w:rsidRPr="00E055D0" w:rsidRDefault="006727B9" w:rsidP="006727B9">
            <w:pPr>
              <w:pStyle w:val="11"/>
              <w:rPr>
                <w:lang w:val="en-US"/>
              </w:rPr>
            </w:pPr>
            <w:r w:rsidRPr="00E055D0">
              <w:rPr>
                <w:lang w:val="en-US"/>
              </w:rPr>
              <w:t>млн.руб.</w:t>
            </w:r>
          </w:p>
        </w:tc>
        <w:tc>
          <w:tcPr>
            <w:tcW w:w="1335" w:type="dxa"/>
          </w:tcPr>
          <w:p w:rsidR="006727B9" w:rsidRPr="00E055D0" w:rsidRDefault="006727B9" w:rsidP="006727B9">
            <w:pPr>
              <w:pStyle w:val="11"/>
              <w:rPr>
                <w:lang w:val="en-US"/>
              </w:rPr>
            </w:pPr>
            <w:r w:rsidRPr="00E055D0">
              <w:rPr>
                <w:lang w:val="en-US"/>
              </w:rPr>
              <w:t>96</w:t>
            </w:r>
          </w:p>
        </w:tc>
        <w:tc>
          <w:tcPr>
            <w:tcW w:w="1336" w:type="dxa"/>
          </w:tcPr>
          <w:p w:rsidR="006727B9" w:rsidRPr="00E055D0" w:rsidRDefault="006727B9" w:rsidP="006727B9">
            <w:pPr>
              <w:pStyle w:val="11"/>
              <w:rPr>
                <w:lang w:val="en-US"/>
              </w:rPr>
            </w:pPr>
            <w:r w:rsidRPr="00E055D0">
              <w:rPr>
                <w:lang w:val="en-US"/>
              </w:rPr>
              <w:t>192</w:t>
            </w:r>
          </w:p>
        </w:tc>
        <w:tc>
          <w:tcPr>
            <w:tcW w:w="1336" w:type="dxa"/>
          </w:tcPr>
          <w:p w:rsidR="006727B9" w:rsidRPr="00E055D0" w:rsidRDefault="006727B9" w:rsidP="006727B9">
            <w:pPr>
              <w:pStyle w:val="11"/>
              <w:rPr>
                <w:lang w:val="en-US"/>
              </w:rPr>
            </w:pPr>
            <w:r w:rsidRPr="00E055D0">
              <w:rPr>
                <w:lang w:val="en-US"/>
              </w:rPr>
              <w:t>187</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7.4</w:t>
            </w:r>
          </w:p>
        </w:tc>
        <w:tc>
          <w:tcPr>
            <w:tcW w:w="3448" w:type="dxa"/>
          </w:tcPr>
          <w:p w:rsidR="006727B9" w:rsidRPr="00E055D0" w:rsidRDefault="006727B9" w:rsidP="006727B9">
            <w:pPr>
              <w:pStyle w:val="11"/>
              <w:rPr>
                <w:lang w:val="en-US"/>
              </w:rPr>
            </w:pPr>
            <w:r w:rsidRPr="00E055D0">
              <w:rPr>
                <w:lang w:val="en-US"/>
              </w:rPr>
              <w:t>вспом. материалы</w:t>
            </w:r>
          </w:p>
        </w:tc>
        <w:tc>
          <w:tcPr>
            <w:tcW w:w="1072" w:type="dxa"/>
          </w:tcPr>
          <w:p w:rsidR="006727B9" w:rsidRPr="00E055D0" w:rsidRDefault="006727B9" w:rsidP="006727B9">
            <w:pPr>
              <w:pStyle w:val="11"/>
              <w:rPr>
                <w:lang w:val="en-US"/>
              </w:rPr>
            </w:pPr>
            <w:r w:rsidRPr="00E055D0">
              <w:rPr>
                <w:lang w:val="en-US"/>
              </w:rPr>
              <w:t>млн.руб.</w:t>
            </w:r>
          </w:p>
        </w:tc>
        <w:tc>
          <w:tcPr>
            <w:tcW w:w="1335" w:type="dxa"/>
          </w:tcPr>
          <w:p w:rsidR="006727B9" w:rsidRPr="00E055D0" w:rsidRDefault="006727B9" w:rsidP="006727B9">
            <w:pPr>
              <w:pStyle w:val="11"/>
              <w:rPr>
                <w:lang w:val="en-US"/>
              </w:rPr>
            </w:pPr>
            <w:r w:rsidRPr="00E055D0">
              <w:rPr>
                <w:lang w:val="en-US"/>
              </w:rPr>
              <w:t>220</w:t>
            </w:r>
          </w:p>
        </w:tc>
        <w:tc>
          <w:tcPr>
            <w:tcW w:w="1336" w:type="dxa"/>
          </w:tcPr>
          <w:p w:rsidR="006727B9" w:rsidRPr="00E055D0" w:rsidRDefault="006727B9" w:rsidP="006727B9">
            <w:pPr>
              <w:pStyle w:val="11"/>
              <w:rPr>
                <w:lang w:val="en-US"/>
              </w:rPr>
            </w:pPr>
            <w:r w:rsidRPr="00E055D0">
              <w:rPr>
                <w:lang w:val="en-US"/>
              </w:rPr>
              <w:t>462</w:t>
            </w:r>
          </w:p>
        </w:tc>
        <w:tc>
          <w:tcPr>
            <w:tcW w:w="1336" w:type="dxa"/>
          </w:tcPr>
          <w:p w:rsidR="006727B9" w:rsidRPr="00E055D0" w:rsidRDefault="006727B9" w:rsidP="006727B9">
            <w:pPr>
              <w:pStyle w:val="11"/>
              <w:rPr>
                <w:lang w:val="en-US"/>
              </w:rPr>
            </w:pPr>
            <w:r w:rsidRPr="00E055D0">
              <w:rPr>
                <w:lang w:val="en-US"/>
              </w:rPr>
              <w:t>668</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7.5</w:t>
            </w:r>
          </w:p>
        </w:tc>
        <w:tc>
          <w:tcPr>
            <w:tcW w:w="3448" w:type="dxa"/>
          </w:tcPr>
          <w:p w:rsidR="006727B9" w:rsidRPr="00E055D0" w:rsidRDefault="006727B9" w:rsidP="006727B9">
            <w:pPr>
              <w:pStyle w:val="11"/>
            </w:pPr>
            <w:r w:rsidRPr="00E055D0">
              <w:t>вода, пар, топливо, эл. энергия технолог.</w:t>
            </w:r>
          </w:p>
        </w:tc>
        <w:tc>
          <w:tcPr>
            <w:tcW w:w="1072" w:type="dxa"/>
            <w:vAlign w:val="center"/>
          </w:tcPr>
          <w:p w:rsidR="006727B9" w:rsidRPr="00E055D0" w:rsidRDefault="006727B9" w:rsidP="006727B9">
            <w:pPr>
              <w:pStyle w:val="11"/>
              <w:rPr>
                <w:lang w:val="en-US"/>
              </w:rPr>
            </w:pPr>
            <w:r w:rsidRPr="00E055D0">
              <w:rPr>
                <w:lang w:val="en-US"/>
              </w:rPr>
              <w:t>млн.руб.</w:t>
            </w:r>
          </w:p>
        </w:tc>
        <w:tc>
          <w:tcPr>
            <w:tcW w:w="1335" w:type="dxa"/>
            <w:vAlign w:val="center"/>
          </w:tcPr>
          <w:p w:rsidR="006727B9" w:rsidRPr="00E055D0" w:rsidRDefault="006727B9" w:rsidP="006727B9">
            <w:pPr>
              <w:pStyle w:val="11"/>
              <w:rPr>
                <w:lang w:val="en-US"/>
              </w:rPr>
            </w:pPr>
            <w:r w:rsidRPr="00E055D0">
              <w:rPr>
                <w:lang w:val="en-US"/>
              </w:rPr>
              <w:t>348</w:t>
            </w:r>
          </w:p>
        </w:tc>
        <w:tc>
          <w:tcPr>
            <w:tcW w:w="1336" w:type="dxa"/>
            <w:vAlign w:val="center"/>
          </w:tcPr>
          <w:p w:rsidR="006727B9" w:rsidRPr="00E055D0" w:rsidRDefault="006727B9" w:rsidP="006727B9">
            <w:pPr>
              <w:pStyle w:val="11"/>
              <w:rPr>
                <w:lang w:val="en-US"/>
              </w:rPr>
            </w:pPr>
            <w:r w:rsidRPr="00E055D0">
              <w:rPr>
                <w:lang w:val="en-US"/>
              </w:rPr>
              <w:t>656</w:t>
            </w:r>
          </w:p>
        </w:tc>
        <w:tc>
          <w:tcPr>
            <w:tcW w:w="1336" w:type="dxa"/>
            <w:vAlign w:val="center"/>
          </w:tcPr>
          <w:p w:rsidR="006727B9" w:rsidRPr="00E055D0" w:rsidRDefault="006727B9" w:rsidP="006727B9">
            <w:pPr>
              <w:pStyle w:val="11"/>
              <w:rPr>
                <w:lang w:val="en-US"/>
              </w:rPr>
            </w:pPr>
            <w:r w:rsidRPr="00E055D0">
              <w:rPr>
                <w:lang w:val="en-US"/>
              </w:rPr>
              <w:t>818</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7.6</w:t>
            </w:r>
          </w:p>
        </w:tc>
        <w:tc>
          <w:tcPr>
            <w:tcW w:w="3448" w:type="dxa"/>
          </w:tcPr>
          <w:p w:rsidR="006727B9" w:rsidRPr="00E055D0" w:rsidRDefault="006727B9" w:rsidP="006727B9">
            <w:pPr>
              <w:pStyle w:val="11"/>
              <w:rPr>
                <w:lang w:val="en-US"/>
              </w:rPr>
            </w:pPr>
            <w:r w:rsidRPr="00E055D0">
              <w:rPr>
                <w:lang w:val="en-US"/>
              </w:rPr>
              <w:t>зар. плата производственных</w:t>
            </w:r>
          </w:p>
          <w:p w:rsidR="006727B9" w:rsidRPr="00E055D0" w:rsidRDefault="006727B9" w:rsidP="006727B9">
            <w:pPr>
              <w:pStyle w:val="11"/>
              <w:rPr>
                <w:lang w:val="en-US"/>
              </w:rPr>
            </w:pPr>
            <w:r w:rsidRPr="00E055D0">
              <w:rPr>
                <w:lang w:val="en-US"/>
              </w:rPr>
              <w:t>рабочих</w:t>
            </w:r>
          </w:p>
        </w:tc>
        <w:tc>
          <w:tcPr>
            <w:tcW w:w="1072" w:type="dxa"/>
            <w:vAlign w:val="center"/>
          </w:tcPr>
          <w:p w:rsidR="006727B9" w:rsidRPr="00E055D0" w:rsidRDefault="006727B9" w:rsidP="006727B9">
            <w:pPr>
              <w:pStyle w:val="11"/>
              <w:rPr>
                <w:lang w:val="en-US"/>
              </w:rPr>
            </w:pPr>
            <w:r w:rsidRPr="00E055D0">
              <w:rPr>
                <w:lang w:val="en-US"/>
              </w:rPr>
              <w:t>млн.руб.</w:t>
            </w:r>
          </w:p>
        </w:tc>
        <w:tc>
          <w:tcPr>
            <w:tcW w:w="1335" w:type="dxa"/>
            <w:vAlign w:val="center"/>
          </w:tcPr>
          <w:p w:rsidR="006727B9" w:rsidRPr="00E055D0" w:rsidRDefault="006727B9" w:rsidP="006727B9">
            <w:pPr>
              <w:pStyle w:val="11"/>
              <w:rPr>
                <w:lang w:val="en-US"/>
              </w:rPr>
            </w:pPr>
            <w:r w:rsidRPr="00E055D0">
              <w:rPr>
                <w:lang w:val="en-US"/>
              </w:rPr>
              <w:t>54</w:t>
            </w:r>
          </w:p>
        </w:tc>
        <w:tc>
          <w:tcPr>
            <w:tcW w:w="1336" w:type="dxa"/>
            <w:vAlign w:val="center"/>
          </w:tcPr>
          <w:p w:rsidR="006727B9" w:rsidRPr="00E055D0" w:rsidRDefault="006727B9" w:rsidP="006727B9">
            <w:pPr>
              <w:pStyle w:val="11"/>
              <w:rPr>
                <w:lang w:val="en-US"/>
              </w:rPr>
            </w:pPr>
            <w:r w:rsidRPr="00E055D0">
              <w:rPr>
                <w:lang w:val="en-US"/>
              </w:rPr>
              <w:t>167</w:t>
            </w:r>
          </w:p>
        </w:tc>
        <w:tc>
          <w:tcPr>
            <w:tcW w:w="1336" w:type="dxa"/>
            <w:vAlign w:val="center"/>
          </w:tcPr>
          <w:p w:rsidR="006727B9" w:rsidRPr="00E055D0" w:rsidRDefault="006727B9" w:rsidP="006727B9">
            <w:pPr>
              <w:pStyle w:val="11"/>
              <w:rPr>
                <w:lang w:val="en-US"/>
              </w:rPr>
            </w:pPr>
            <w:r w:rsidRPr="00E055D0">
              <w:rPr>
                <w:lang w:val="en-US"/>
              </w:rPr>
              <w:t>288</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7.7</w:t>
            </w:r>
          </w:p>
        </w:tc>
        <w:tc>
          <w:tcPr>
            <w:tcW w:w="3448" w:type="dxa"/>
          </w:tcPr>
          <w:p w:rsidR="006727B9" w:rsidRPr="00E055D0" w:rsidRDefault="006727B9" w:rsidP="006727B9">
            <w:pPr>
              <w:pStyle w:val="11"/>
            </w:pPr>
            <w:r w:rsidRPr="00E055D0">
              <w:t xml:space="preserve">отч. и налоги по з/пл. пр. рабочих </w:t>
            </w:r>
          </w:p>
        </w:tc>
        <w:tc>
          <w:tcPr>
            <w:tcW w:w="1072" w:type="dxa"/>
          </w:tcPr>
          <w:p w:rsidR="006727B9" w:rsidRPr="00E055D0" w:rsidRDefault="006727B9" w:rsidP="006727B9">
            <w:pPr>
              <w:pStyle w:val="11"/>
              <w:rPr>
                <w:lang w:val="en-US"/>
              </w:rPr>
            </w:pPr>
            <w:r w:rsidRPr="00E055D0">
              <w:rPr>
                <w:lang w:val="en-US"/>
              </w:rPr>
              <w:t>млн.руб.</w:t>
            </w:r>
          </w:p>
        </w:tc>
        <w:tc>
          <w:tcPr>
            <w:tcW w:w="1335" w:type="dxa"/>
          </w:tcPr>
          <w:p w:rsidR="006727B9" w:rsidRPr="00E055D0" w:rsidRDefault="006727B9" w:rsidP="006727B9">
            <w:pPr>
              <w:pStyle w:val="11"/>
              <w:rPr>
                <w:lang w:val="en-US"/>
              </w:rPr>
            </w:pPr>
            <w:r w:rsidRPr="00E055D0">
              <w:rPr>
                <w:lang w:val="en-US"/>
              </w:rPr>
              <w:t>43</w:t>
            </w:r>
          </w:p>
        </w:tc>
        <w:tc>
          <w:tcPr>
            <w:tcW w:w="1336" w:type="dxa"/>
          </w:tcPr>
          <w:p w:rsidR="006727B9" w:rsidRPr="00E055D0" w:rsidRDefault="006727B9" w:rsidP="006727B9">
            <w:pPr>
              <w:pStyle w:val="11"/>
              <w:rPr>
                <w:lang w:val="en-US"/>
              </w:rPr>
            </w:pPr>
            <w:r w:rsidRPr="00E055D0">
              <w:rPr>
                <w:lang w:val="en-US"/>
              </w:rPr>
              <w:t>112</w:t>
            </w:r>
          </w:p>
        </w:tc>
        <w:tc>
          <w:tcPr>
            <w:tcW w:w="1336" w:type="dxa"/>
          </w:tcPr>
          <w:p w:rsidR="006727B9" w:rsidRPr="00E055D0" w:rsidRDefault="006727B9" w:rsidP="006727B9">
            <w:pPr>
              <w:pStyle w:val="11"/>
              <w:rPr>
                <w:lang w:val="en-US"/>
              </w:rPr>
            </w:pPr>
            <w:r w:rsidRPr="00E055D0">
              <w:rPr>
                <w:lang w:val="en-US"/>
              </w:rPr>
              <w:t>130</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7.8</w:t>
            </w:r>
          </w:p>
        </w:tc>
        <w:tc>
          <w:tcPr>
            <w:tcW w:w="3448" w:type="dxa"/>
          </w:tcPr>
          <w:p w:rsidR="006727B9" w:rsidRPr="00E055D0" w:rsidRDefault="006727B9" w:rsidP="006727B9">
            <w:pPr>
              <w:pStyle w:val="11"/>
            </w:pPr>
            <w:r w:rsidRPr="00E055D0">
              <w:t>общепр., общехоз., и др. услувно-постоянные расходы</w:t>
            </w:r>
          </w:p>
        </w:tc>
        <w:tc>
          <w:tcPr>
            <w:tcW w:w="1072" w:type="dxa"/>
            <w:vAlign w:val="center"/>
          </w:tcPr>
          <w:p w:rsidR="006727B9" w:rsidRPr="00E055D0" w:rsidRDefault="006727B9" w:rsidP="006727B9">
            <w:pPr>
              <w:pStyle w:val="11"/>
              <w:rPr>
                <w:lang w:val="en-US"/>
              </w:rPr>
            </w:pPr>
            <w:r w:rsidRPr="00E055D0">
              <w:rPr>
                <w:lang w:val="en-US"/>
              </w:rPr>
              <w:t>млн.руб.</w:t>
            </w:r>
          </w:p>
        </w:tc>
        <w:tc>
          <w:tcPr>
            <w:tcW w:w="1335" w:type="dxa"/>
            <w:vAlign w:val="center"/>
          </w:tcPr>
          <w:p w:rsidR="006727B9" w:rsidRPr="00E055D0" w:rsidRDefault="006727B9" w:rsidP="006727B9">
            <w:pPr>
              <w:pStyle w:val="11"/>
              <w:rPr>
                <w:lang w:val="en-US"/>
              </w:rPr>
            </w:pPr>
            <w:r w:rsidRPr="00E055D0">
              <w:rPr>
                <w:lang w:val="en-US"/>
              </w:rPr>
              <w:t>462</w:t>
            </w:r>
          </w:p>
        </w:tc>
        <w:tc>
          <w:tcPr>
            <w:tcW w:w="1336" w:type="dxa"/>
            <w:vAlign w:val="center"/>
          </w:tcPr>
          <w:p w:rsidR="006727B9" w:rsidRPr="00E055D0" w:rsidRDefault="006727B9" w:rsidP="006727B9">
            <w:pPr>
              <w:pStyle w:val="11"/>
              <w:rPr>
                <w:lang w:val="en-US"/>
              </w:rPr>
            </w:pPr>
            <w:r w:rsidRPr="00E055D0">
              <w:rPr>
                <w:lang w:val="en-US"/>
              </w:rPr>
              <w:t>1 186</w:t>
            </w:r>
          </w:p>
        </w:tc>
        <w:tc>
          <w:tcPr>
            <w:tcW w:w="1336" w:type="dxa"/>
            <w:vAlign w:val="center"/>
          </w:tcPr>
          <w:p w:rsidR="006727B9" w:rsidRPr="00E055D0" w:rsidRDefault="006727B9" w:rsidP="006727B9">
            <w:pPr>
              <w:pStyle w:val="11"/>
              <w:rPr>
                <w:lang w:val="en-US"/>
              </w:rPr>
            </w:pPr>
            <w:r w:rsidRPr="00E055D0">
              <w:rPr>
                <w:lang w:val="en-US"/>
              </w:rPr>
              <w:t>1 517</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7.9</w:t>
            </w:r>
          </w:p>
        </w:tc>
        <w:tc>
          <w:tcPr>
            <w:tcW w:w="3448" w:type="dxa"/>
          </w:tcPr>
          <w:p w:rsidR="006727B9" w:rsidRPr="00E055D0" w:rsidRDefault="006727B9" w:rsidP="006727B9">
            <w:pPr>
              <w:pStyle w:val="11"/>
            </w:pPr>
            <w:r w:rsidRPr="00E055D0">
              <w:t>отчисления в иннов-ный фонд</w:t>
            </w:r>
          </w:p>
        </w:tc>
        <w:tc>
          <w:tcPr>
            <w:tcW w:w="1072" w:type="dxa"/>
          </w:tcPr>
          <w:p w:rsidR="006727B9" w:rsidRPr="00E055D0" w:rsidRDefault="006727B9" w:rsidP="006727B9">
            <w:pPr>
              <w:pStyle w:val="11"/>
              <w:rPr>
                <w:lang w:val="en-US"/>
              </w:rPr>
            </w:pPr>
            <w:r w:rsidRPr="00E055D0">
              <w:rPr>
                <w:lang w:val="en-US"/>
              </w:rPr>
              <w:t>млн.руб.</w:t>
            </w:r>
          </w:p>
        </w:tc>
        <w:tc>
          <w:tcPr>
            <w:tcW w:w="1335" w:type="dxa"/>
          </w:tcPr>
          <w:p w:rsidR="006727B9" w:rsidRPr="00E055D0" w:rsidRDefault="006727B9" w:rsidP="006727B9">
            <w:pPr>
              <w:pStyle w:val="11"/>
              <w:rPr>
                <w:lang w:val="en-US"/>
              </w:rPr>
            </w:pPr>
            <w:r w:rsidRPr="00E055D0">
              <w:rPr>
                <w:lang w:val="en-US"/>
              </w:rPr>
              <w:t>7</w:t>
            </w:r>
          </w:p>
        </w:tc>
        <w:tc>
          <w:tcPr>
            <w:tcW w:w="1336" w:type="dxa"/>
          </w:tcPr>
          <w:p w:rsidR="006727B9" w:rsidRPr="00E055D0" w:rsidRDefault="006727B9" w:rsidP="006727B9">
            <w:pPr>
              <w:pStyle w:val="11"/>
              <w:rPr>
                <w:lang w:val="en-US"/>
              </w:rPr>
            </w:pPr>
            <w:r w:rsidRPr="00E055D0">
              <w:rPr>
                <w:lang w:val="en-US"/>
              </w:rPr>
              <w:t>14</w:t>
            </w:r>
          </w:p>
        </w:tc>
        <w:tc>
          <w:tcPr>
            <w:tcW w:w="1336" w:type="dxa"/>
          </w:tcPr>
          <w:p w:rsidR="006727B9" w:rsidRPr="00E055D0" w:rsidRDefault="006727B9" w:rsidP="006727B9">
            <w:pPr>
              <w:pStyle w:val="11"/>
              <w:rPr>
                <w:lang w:val="en-US"/>
              </w:rPr>
            </w:pPr>
            <w:r w:rsidRPr="00E055D0">
              <w:rPr>
                <w:lang w:val="en-US"/>
              </w:rPr>
              <w:t>24</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7.10</w:t>
            </w:r>
          </w:p>
        </w:tc>
        <w:tc>
          <w:tcPr>
            <w:tcW w:w="3448" w:type="dxa"/>
          </w:tcPr>
          <w:p w:rsidR="006727B9" w:rsidRPr="00E055D0" w:rsidRDefault="006727B9" w:rsidP="006727B9">
            <w:pPr>
              <w:pStyle w:val="11"/>
              <w:rPr>
                <w:lang w:val="en-US"/>
              </w:rPr>
            </w:pPr>
            <w:r w:rsidRPr="00E055D0">
              <w:rPr>
                <w:lang w:val="en-US"/>
              </w:rPr>
              <w:t>внепроизводственные расходы</w:t>
            </w:r>
          </w:p>
        </w:tc>
        <w:tc>
          <w:tcPr>
            <w:tcW w:w="1072" w:type="dxa"/>
          </w:tcPr>
          <w:p w:rsidR="006727B9" w:rsidRPr="00E055D0" w:rsidRDefault="006727B9" w:rsidP="006727B9">
            <w:pPr>
              <w:pStyle w:val="11"/>
              <w:rPr>
                <w:lang w:val="en-US"/>
              </w:rPr>
            </w:pPr>
            <w:r w:rsidRPr="00E055D0">
              <w:rPr>
                <w:lang w:val="en-US"/>
              </w:rPr>
              <w:t>млн.руб.</w:t>
            </w:r>
          </w:p>
        </w:tc>
        <w:tc>
          <w:tcPr>
            <w:tcW w:w="1335" w:type="dxa"/>
          </w:tcPr>
          <w:p w:rsidR="006727B9" w:rsidRPr="00E055D0" w:rsidRDefault="006727B9" w:rsidP="006727B9">
            <w:pPr>
              <w:pStyle w:val="11"/>
              <w:rPr>
                <w:lang w:val="en-US"/>
              </w:rPr>
            </w:pPr>
            <w:r w:rsidRPr="00E055D0">
              <w:rPr>
                <w:lang w:val="en-US"/>
              </w:rPr>
              <w:t>0</w:t>
            </w:r>
          </w:p>
        </w:tc>
        <w:tc>
          <w:tcPr>
            <w:tcW w:w="1336" w:type="dxa"/>
          </w:tcPr>
          <w:p w:rsidR="006727B9" w:rsidRPr="00E055D0" w:rsidRDefault="006727B9" w:rsidP="006727B9">
            <w:pPr>
              <w:pStyle w:val="11"/>
              <w:rPr>
                <w:lang w:val="en-US"/>
              </w:rPr>
            </w:pPr>
            <w:r w:rsidRPr="00E055D0">
              <w:rPr>
                <w:lang w:val="en-US"/>
              </w:rPr>
              <w:t>0</w:t>
            </w:r>
          </w:p>
        </w:tc>
        <w:tc>
          <w:tcPr>
            <w:tcW w:w="1336" w:type="dxa"/>
          </w:tcPr>
          <w:p w:rsidR="006727B9" w:rsidRPr="00E055D0" w:rsidRDefault="006727B9" w:rsidP="006727B9">
            <w:pPr>
              <w:pStyle w:val="11"/>
              <w:rPr>
                <w:lang w:val="en-US"/>
              </w:rPr>
            </w:pPr>
            <w:r w:rsidRPr="00E055D0">
              <w:rPr>
                <w:lang w:val="en-US"/>
              </w:rPr>
              <w:t>248</w:t>
            </w:r>
          </w:p>
        </w:tc>
      </w:tr>
      <w:tr w:rsidR="006727B9" w:rsidRPr="00E055D0" w:rsidTr="006727B9">
        <w:tc>
          <w:tcPr>
            <w:tcW w:w="545" w:type="dxa"/>
            <w:tcBorders>
              <w:top w:val="nil"/>
            </w:tcBorders>
            <w:vAlign w:val="center"/>
          </w:tcPr>
          <w:p w:rsidR="006727B9" w:rsidRPr="00E055D0" w:rsidRDefault="006727B9" w:rsidP="006727B9">
            <w:pPr>
              <w:pStyle w:val="11"/>
              <w:rPr>
                <w:lang w:val="en-US"/>
              </w:rPr>
            </w:pPr>
            <w:r w:rsidRPr="00E055D0">
              <w:rPr>
                <w:lang w:val="en-US"/>
              </w:rPr>
              <w:t>8.1</w:t>
            </w:r>
          </w:p>
        </w:tc>
        <w:tc>
          <w:tcPr>
            <w:tcW w:w="3448" w:type="dxa"/>
            <w:tcBorders>
              <w:top w:val="nil"/>
            </w:tcBorders>
          </w:tcPr>
          <w:p w:rsidR="006727B9" w:rsidRPr="00E055D0" w:rsidRDefault="006727B9" w:rsidP="006727B9">
            <w:pPr>
              <w:pStyle w:val="11"/>
              <w:rPr>
                <w:lang w:val="en-US"/>
              </w:rPr>
            </w:pPr>
            <w:r w:rsidRPr="00E055D0">
              <w:rPr>
                <w:lang w:val="en-US"/>
              </w:rPr>
              <w:t xml:space="preserve"> переменные</w:t>
            </w:r>
          </w:p>
        </w:tc>
        <w:tc>
          <w:tcPr>
            <w:tcW w:w="1072" w:type="dxa"/>
            <w:tcBorders>
              <w:top w:val="nil"/>
            </w:tcBorders>
          </w:tcPr>
          <w:p w:rsidR="006727B9" w:rsidRPr="00E055D0" w:rsidRDefault="006727B9" w:rsidP="006727B9">
            <w:pPr>
              <w:pStyle w:val="11"/>
              <w:rPr>
                <w:lang w:val="en-US"/>
              </w:rPr>
            </w:pPr>
            <w:r w:rsidRPr="00E055D0">
              <w:rPr>
                <w:lang w:val="en-US"/>
              </w:rPr>
              <w:t>%</w:t>
            </w:r>
          </w:p>
        </w:tc>
        <w:tc>
          <w:tcPr>
            <w:tcW w:w="1335" w:type="dxa"/>
            <w:tcBorders>
              <w:top w:val="nil"/>
            </w:tcBorders>
          </w:tcPr>
          <w:p w:rsidR="006727B9" w:rsidRPr="00E055D0" w:rsidRDefault="006727B9" w:rsidP="006727B9">
            <w:pPr>
              <w:pStyle w:val="11"/>
              <w:rPr>
                <w:lang w:val="en-US"/>
              </w:rPr>
            </w:pPr>
            <w:r w:rsidRPr="00E055D0">
              <w:rPr>
                <w:lang w:val="en-US"/>
              </w:rPr>
              <w:t>84,6</w:t>
            </w:r>
          </w:p>
        </w:tc>
        <w:tc>
          <w:tcPr>
            <w:tcW w:w="1336" w:type="dxa"/>
            <w:tcBorders>
              <w:top w:val="nil"/>
            </w:tcBorders>
          </w:tcPr>
          <w:p w:rsidR="006727B9" w:rsidRPr="00E055D0" w:rsidRDefault="006727B9" w:rsidP="006727B9">
            <w:pPr>
              <w:pStyle w:val="11"/>
              <w:rPr>
                <w:lang w:val="en-US"/>
              </w:rPr>
            </w:pPr>
            <w:r w:rsidRPr="00E055D0">
              <w:rPr>
                <w:lang w:val="en-US"/>
              </w:rPr>
              <w:t>80,5</w:t>
            </w:r>
          </w:p>
        </w:tc>
        <w:tc>
          <w:tcPr>
            <w:tcW w:w="1336" w:type="dxa"/>
            <w:tcBorders>
              <w:top w:val="nil"/>
            </w:tcBorders>
          </w:tcPr>
          <w:p w:rsidR="006727B9" w:rsidRPr="00E055D0" w:rsidRDefault="006727B9" w:rsidP="006727B9">
            <w:pPr>
              <w:pStyle w:val="11"/>
              <w:rPr>
                <w:lang w:val="en-US"/>
              </w:rPr>
            </w:pPr>
            <w:r w:rsidRPr="00E055D0">
              <w:rPr>
                <w:lang w:val="en-US"/>
              </w:rPr>
              <w:t>81,4</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8.2</w:t>
            </w:r>
          </w:p>
        </w:tc>
        <w:tc>
          <w:tcPr>
            <w:tcW w:w="3448" w:type="dxa"/>
          </w:tcPr>
          <w:p w:rsidR="006727B9" w:rsidRPr="00E055D0" w:rsidRDefault="006727B9" w:rsidP="006727B9">
            <w:pPr>
              <w:pStyle w:val="11"/>
              <w:rPr>
                <w:lang w:val="en-US"/>
              </w:rPr>
            </w:pPr>
            <w:r w:rsidRPr="00E055D0">
              <w:rPr>
                <w:lang w:val="en-US"/>
              </w:rPr>
              <w:t xml:space="preserve"> постоянные</w:t>
            </w:r>
          </w:p>
        </w:tc>
        <w:tc>
          <w:tcPr>
            <w:tcW w:w="1072" w:type="dxa"/>
          </w:tcPr>
          <w:p w:rsidR="006727B9" w:rsidRPr="00E055D0" w:rsidRDefault="006727B9" w:rsidP="006727B9">
            <w:pPr>
              <w:pStyle w:val="11"/>
              <w:rPr>
                <w:lang w:val="en-US"/>
              </w:rPr>
            </w:pPr>
            <w:r w:rsidRPr="00E055D0">
              <w:rPr>
                <w:lang w:val="en-US"/>
              </w:rPr>
              <w:t>%</w:t>
            </w:r>
          </w:p>
        </w:tc>
        <w:tc>
          <w:tcPr>
            <w:tcW w:w="1335" w:type="dxa"/>
          </w:tcPr>
          <w:p w:rsidR="006727B9" w:rsidRPr="00E055D0" w:rsidRDefault="006727B9" w:rsidP="006727B9">
            <w:pPr>
              <w:pStyle w:val="11"/>
              <w:rPr>
                <w:lang w:val="en-US"/>
              </w:rPr>
            </w:pPr>
            <w:r w:rsidRPr="00E055D0">
              <w:rPr>
                <w:lang w:val="en-US"/>
              </w:rPr>
              <w:t>15,4</w:t>
            </w:r>
          </w:p>
        </w:tc>
        <w:tc>
          <w:tcPr>
            <w:tcW w:w="1336" w:type="dxa"/>
          </w:tcPr>
          <w:p w:rsidR="006727B9" w:rsidRPr="00E055D0" w:rsidRDefault="006727B9" w:rsidP="006727B9">
            <w:pPr>
              <w:pStyle w:val="11"/>
              <w:rPr>
                <w:lang w:val="en-US"/>
              </w:rPr>
            </w:pPr>
            <w:r w:rsidRPr="00E055D0">
              <w:rPr>
                <w:lang w:val="en-US"/>
              </w:rPr>
              <w:t>19,5</w:t>
            </w:r>
          </w:p>
        </w:tc>
        <w:tc>
          <w:tcPr>
            <w:tcW w:w="1336" w:type="dxa"/>
          </w:tcPr>
          <w:p w:rsidR="006727B9" w:rsidRPr="00E055D0" w:rsidRDefault="006727B9" w:rsidP="006727B9">
            <w:pPr>
              <w:pStyle w:val="11"/>
              <w:rPr>
                <w:lang w:val="en-US"/>
              </w:rPr>
            </w:pPr>
            <w:r w:rsidRPr="00E055D0">
              <w:rPr>
                <w:lang w:val="en-US"/>
              </w:rPr>
              <w:t>18,6</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9</w:t>
            </w:r>
          </w:p>
        </w:tc>
        <w:tc>
          <w:tcPr>
            <w:tcW w:w="3448" w:type="dxa"/>
          </w:tcPr>
          <w:p w:rsidR="006727B9" w:rsidRPr="00E055D0" w:rsidRDefault="006727B9" w:rsidP="006727B9">
            <w:pPr>
              <w:pStyle w:val="11"/>
            </w:pPr>
            <w:r w:rsidRPr="00E055D0">
              <w:t>Выручка от реализации продукции (без налогов с реализации), всего</w:t>
            </w:r>
          </w:p>
        </w:tc>
        <w:tc>
          <w:tcPr>
            <w:tcW w:w="1072" w:type="dxa"/>
            <w:vAlign w:val="center"/>
          </w:tcPr>
          <w:p w:rsidR="006727B9" w:rsidRPr="00E055D0" w:rsidRDefault="006727B9" w:rsidP="006727B9">
            <w:pPr>
              <w:pStyle w:val="11"/>
              <w:rPr>
                <w:lang w:val="en-US"/>
              </w:rPr>
            </w:pPr>
            <w:r w:rsidRPr="00E055D0">
              <w:rPr>
                <w:lang w:val="en-US"/>
              </w:rPr>
              <w:t>млн.руб.</w:t>
            </w:r>
          </w:p>
        </w:tc>
        <w:tc>
          <w:tcPr>
            <w:tcW w:w="1335" w:type="dxa"/>
            <w:vAlign w:val="center"/>
          </w:tcPr>
          <w:p w:rsidR="006727B9" w:rsidRPr="00E055D0" w:rsidRDefault="006727B9" w:rsidP="006727B9">
            <w:pPr>
              <w:pStyle w:val="11"/>
              <w:rPr>
                <w:lang w:val="en-US"/>
              </w:rPr>
            </w:pPr>
            <w:r w:rsidRPr="00E055D0">
              <w:rPr>
                <w:lang w:val="en-US"/>
              </w:rPr>
              <w:t>3 536</w:t>
            </w:r>
          </w:p>
        </w:tc>
        <w:tc>
          <w:tcPr>
            <w:tcW w:w="1336" w:type="dxa"/>
            <w:vAlign w:val="center"/>
          </w:tcPr>
          <w:p w:rsidR="006727B9" w:rsidRPr="00E055D0" w:rsidRDefault="006727B9" w:rsidP="006727B9">
            <w:pPr>
              <w:pStyle w:val="11"/>
              <w:rPr>
                <w:lang w:val="en-US"/>
              </w:rPr>
            </w:pPr>
            <w:r w:rsidRPr="00E055D0">
              <w:rPr>
                <w:lang w:val="en-US"/>
              </w:rPr>
              <w:t>6 869</w:t>
            </w:r>
          </w:p>
        </w:tc>
        <w:tc>
          <w:tcPr>
            <w:tcW w:w="1336" w:type="dxa"/>
            <w:vAlign w:val="center"/>
          </w:tcPr>
          <w:p w:rsidR="006727B9" w:rsidRPr="00E055D0" w:rsidRDefault="006727B9" w:rsidP="006727B9">
            <w:pPr>
              <w:pStyle w:val="11"/>
              <w:rPr>
                <w:lang w:val="en-US"/>
              </w:rPr>
            </w:pPr>
            <w:r w:rsidRPr="00E055D0">
              <w:rPr>
                <w:lang w:val="en-US"/>
              </w:rPr>
              <w:t>9 583</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9.1</w:t>
            </w:r>
          </w:p>
        </w:tc>
        <w:tc>
          <w:tcPr>
            <w:tcW w:w="3448" w:type="dxa"/>
          </w:tcPr>
          <w:p w:rsidR="006727B9" w:rsidRPr="00E055D0" w:rsidRDefault="006727B9" w:rsidP="006727B9">
            <w:pPr>
              <w:pStyle w:val="11"/>
            </w:pPr>
            <w:r w:rsidRPr="00E055D0">
              <w:t xml:space="preserve"> в т.ч. выручка в СКВ</w:t>
            </w:r>
          </w:p>
        </w:tc>
        <w:tc>
          <w:tcPr>
            <w:tcW w:w="1072" w:type="dxa"/>
            <w:vAlign w:val="center"/>
          </w:tcPr>
          <w:p w:rsidR="006727B9" w:rsidRPr="00E055D0" w:rsidRDefault="006727B9" w:rsidP="006727B9">
            <w:pPr>
              <w:pStyle w:val="11"/>
              <w:rPr>
                <w:lang w:val="en-US"/>
              </w:rPr>
            </w:pPr>
            <w:r w:rsidRPr="00E055D0">
              <w:t>т</w:t>
            </w:r>
            <w:r w:rsidRPr="00E055D0">
              <w:rPr>
                <w:lang w:val="en-US"/>
              </w:rPr>
              <w:t>ыс.USD</w:t>
            </w:r>
          </w:p>
        </w:tc>
        <w:tc>
          <w:tcPr>
            <w:tcW w:w="1335" w:type="dxa"/>
          </w:tcPr>
          <w:p w:rsidR="006727B9" w:rsidRPr="00E055D0" w:rsidRDefault="006727B9" w:rsidP="006727B9">
            <w:pPr>
              <w:pStyle w:val="11"/>
              <w:rPr>
                <w:lang w:val="en-US"/>
              </w:rPr>
            </w:pPr>
            <w:r w:rsidRPr="00E055D0">
              <w:rPr>
                <w:lang w:val="en-US"/>
              </w:rPr>
              <w:t>0</w:t>
            </w:r>
          </w:p>
        </w:tc>
        <w:tc>
          <w:tcPr>
            <w:tcW w:w="1336" w:type="dxa"/>
          </w:tcPr>
          <w:p w:rsidR="006727B9" w:rsidRPr="00E055D0" w:rsidRDefault="006727B9" w:rsidP="006727B9">
            <w:pPr>
              <w:pStyle w:val="11"/>
              <w:rPr>
                <w:lang w:val="en-US"/>
              </w:rPr>
            </w:pPr>
            <w:r w:rsidRPr="00E055D0">
              <w:rPr>
                <w:lang w:val="en-US"/>
              </w:rPr>
              <w:t>0</w:t>
            </w:r>
          </w:p>
        </w:tc>
        <w:tc>
          <w:tcPr>
            <w:tcW w:w="1336" w:type="dxa"/>
          </w:tcPr>
          <w:p w:rsidR="006727B9" w:rsidRPr="00E055D0" w:rsidRDefault="006727B9" w:rsidP="006727B9">
            <w:pPr>
              <w:pStyle w:val="11"/>
              <w:rPr>
                <w:lang w:val="en-US"/>
              </w:rPr>
            </w:pPr>
            <w:r w:rsidRPr="00E055D0">
              <w:rPr>
                <w:lang w:val="en-US"/>
              </w:rPr>
              <w:t>0</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10</w:t>
            </w:r>
          </w:p>
        </w:tc>
        <w:tc>
          <w:tcPr>
            <w:tcW w:w="3448" w:type="dxa"/>
          </w:tcPr>
          <w:p w:rsidR="006727B9" w:rsidRPr="00E055D0" w:rsidRDefault="006727B9" w:rsidP="006727B9">
            <w:pPr>
              <w:pStyle w:val="11"/>
            </w:pPr>
            <w:r w:rsidRPr="00E055D0">
              <w:t>Удельный вес в общем объеме выручки:</w:t>
            </w:r>
          </w:p>
        </w:tc>
        <w:tc>
          <w:tcPr>
            <w:tcW w:w="5079" w:type="dxa"/>
            <w:gridSpan w:val="4"/>
          </w:tcPr>
          <w:p w:rsidR="006727B9" w:rsidRPr="00E055D0" w:rsidRDefault="006727B9" w:rsidP="006727B9">
            <w:pPr>
              <w:pStyle w:val="11"/>
            </w:pP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10.1</w:t>
            </w:r>
          </w:p>
        </w:tc>
        <w:tc>
          <w:tcPr>
            <w:tcW w:w="3448" w:type="dxa"/>
          </w:tcPr>
          <w:p w:rsidR="006727B9" w:rsidRPr="00E055D0" w:rsidRDefault="006727B9" w:rsidP="006727B9">
            <w:pPr>
              <w:pStyle w:val="11"/>
              <w:rPr>
                <w:lang w:val="en-US"/>
              </w:rPr>
            </w:pPr>
            <w:r w:rsidRPr="00E055D0">
              <w:rPr>
                <w:lang w:val="en-US"/>
              </w:rPr>
              <w:t xml:space="preserve"> денежных поступлений</w:t>
            </w:r>
          </w:p>
        </w:tc>
        <w:tc>
          <w:tcPr>
            <w:tcW w:w="1072" w:type="dxa"/>
          </w:tcPr>
          <w:p w:rsidR="006727B9" w:rsidRPr="00E055D0" w:rsidRDefault="006727B9" w:rsidP="006727B9">
            <w:pPr>
              <w:pStyle w:val="11"/>
              <w:rPr>
                <w:lang w:val="en-US"/>
              </w:rPr>
            </w:pPr>
            <w:r w:rsidRPr="00E055D0">
              <w:rPr>
                <w:lang w:val="en-US"/>
              </w:rPr>
              <w:t>%</w:t>
            </w:r>
          </w:p>
        </w:tc>
        <w:tc>
          <w:tcPr>
            <w:tcW w:w="1335" w:type="dxa"/>
          </w:tcPr>
          <w:p w:rsidR="006727B9" w:rsidRPr="00E055D0" w:rsidRDefault="006727B9" w:rsidP="006727B9">
            <w:pPr>
              <w:pStyle w:val="11"/>
              <w:rPr>
                <w:lang w:val="en-US"/>
              </w:rPr>
            </w:pPr>
            <w:r w:rsidRPr="00E055D0">
              <w:rPr>
                <w:lang w:val="en-US"/>
              </w:rPr>
              <w:t>89,5</w:t>
            </w:r>
          </w:p>
        </w:tc>
        <w:tc>
          <w:tcPr>
            <w:tcW w:w="1336" w:type="dxa"/>
          </w:tcPr>
          <w:p w:rsidR="006727B9" w:rsidRPr="00E055D0" w:rsidRDefault="006727B9" w:rsidP="006727B9">
            <w:pPr>
              <w:pStyle w:val="11"/>
              <w:rPr>
                <w:lang w:val="en-US"/>
              </w:rPr>
            </w:pPr>
            <w:r w:rsidRPr="00E055D0">
              <w:rPr>
                <w:lang w:val="en-US"/>
              </w:rPr>
              <w:t>76,4</w:t>
            </w:r>
          </w:p>
        </w:tc>
        <w:tc>
          <w:tcPr>
            <w:tcW w:w="1336" w:type="dxa"/>
          </w:tcPr>
          <w:p w:rsidR="006727B9" w:rsidRPr="00E055D0" w:rsidRDefault="006727B9" w:rsidP="006727B9">
            <w:pPr>
              <w:pStyle w:val="11"/>
              <w:rPr>
                <w:lang w:val="en-US"/>
              </w:rPr>
            </w:pPr>
            <w:r w:rsidRPr="00E055D0">
              <w:rPr>
                <w:lang w:val="en-US"/>
              </w:rPr>
              <w:t>71,1</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10.2</w:t>
            </w:r>
          </w:p>
        </w:tc>
        <w:tc>
          <w:tcPr>
            <w:tcW w:w="3448" w:type="dxa"/>
          </w:tcPr>
          <w:p w:rsidR="006727B9" w:rsidRPr="00E055D0" w:rsidRDefault="006727B9" w:rsidP="006727B9">
            <w:pPr>
              <w:pStyle w:val="11"/>
              <w:rPr>
                <w:lang w:val="en-US"/>
              </w:rPr>
            </w:pPr>
            <w:r w:rsidRPr="00E055D0">
              <w:rPr>
                <w:lang w:val="en-US"/>
              </w:rPr>
              <w:t xml:space="preserve"> товарообменных операций</w:t>
            </w:r>
          </w:p>
        </w:tc>
        <w:tc>
          <w:tcPr>
            <w:tcW w:w="1072" w:type="dxa"/>
          </w:tcPr>
          <w:p w:rsidR="006727B9" w:rsidRPr="00E055D0" w:rsidRDefault="006727B9" w:rsidP="006727B9">
            <w:pPr>
              <w:pStyle w:val="11"/>
              <w:rPr>
                <w:lang w:val="en-US"/>
              </w:rPr>
            </w:pPr>
            <w:r w:rsidRPr="00E055D0">
              <w:rPr>
                <w:lang w:val="en-US"/>
              </w:rPr>
              <w:t>%</w:t>
            </w:r>
          </w:p>
        </w:tc>
        <w:tc>
          <w:tcPr>
            <w:tcW w:w="1335" w:type="dxa"/>
          </w:tcPr>
          <w:p w:rsidR="006727B9" w:rsidRPr="00E055D0" w:rsidRDefault="006727B9" w:rsidP="006727B9">
            <w:pPr>
              <w:pStyle w:val="11"/>
              <w:rPr>
                <w:lang w:val="en-US"/>
              </w:rPr>
            </w:pPr>
            <w:r w:rsidRPr="00E055D0">
              <w:rPr>
                <w:lang w:val="en-US"/>
              </w:rPr>
              <w:t>0</w:t>
            </w:r>
          </w:p>
        </w:tc>
        <w:tc>
          <w:tcPr>
            <w:tcW w:w="1336" w:type="dxa"/>
          </w:tcPr>
          <w:p w:rsidR="006727B9" w:rsidRPr="00E055D0" w:rsidRDefault="006727B9" w:rsidP="006727B9">
            <w:pPr>
              <w:pStyle w:val="11"/>
              <w:rPr>
                <w:lang w:val="en-US"/>
              </w:rPr>
            </w:pPr>
            <w:r w:rsidRPr="00E055D0">
              <w:rPr>
                <w:lang w:val="en-US"/>
              </w:rPr>
              <w:t>0</w:t>
            </w:r>
          </w:p>
        </w:tc>
        <w:tc>
          <w:tcPr>
            <w:tcW w:w="1336" w:type="dxa"/>
          </w:tcPr>
          <w:p w:rsidR="006727B9" w:rsidRPr="00E055D0" w:rsidRDefault="006727B9" w:rsidP="006727B9">
            <w:pPr>
              <w:pStyle w:val="11"/>
              <w:rPr>
                <w:lang w:val="en-US"/>
              </w:rPr>
            </w:pPr>
            <w:r w:rsidRPr="00E055D0">
              <w:rPr>
                <w:lang w:val="en-US"/>
              </w:rPr>
              <w:t>0</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10.3</w:t>
            </w:r>
          </w:p>
        </w:tc>
        <w:tc>
          <w:tcPr>
            <w:tcW w:w="3448" w:type="dxa"/>
          </w:tcPr>
          <w:p w:rsidR="006727B9" w:rsidRPr="00E055D0" w:rsidRDefault="006727B9" w:rsidP="006727B9">
            <w:pPr>
              <w:pStyle w:val="11"/>
              <w:rPr>
                <w:lang w:val="en-US"/>
              </w:rPr>
            </w:pPr>
            <w:r w:rsidRPr="00E055D0">
              <w:rPr>
                <w:lang w:val="en-US"/>
              </w:rPr>
              <w:t xml:space="preserve"> взаиморасчетов и пр. операций </w:t>
            </w:r>
          </w:p>
        </w:tc>
        <w:tc>
          <w:tcPr>
            <w:tcW w:w="1072" w:type="dxa"/>
          </w:tcPr>
          <w:p w:rsidR="006727B9" w:rsidRPr="00E055D0" w:rsidRDefault="006727B9" w:rsidP="006727B9">
            <w:pPr>
              <w:pStyle w:val="11"/>
              <w:rPr>
                <w:lang w:val="en-US"/>
              </w:rPr>
            </w:pPr>
            <w:r w:rsidRPr="00E055D0">
              <w:rPr>
                <w:lang w:val="en-US"/>
              </w:rPr>
              <w:t>%</w:t>
            </w:r>
          </w:p>
        </w:tc>
        <w:tc>
          <w:tcPr>
            <w:tcW w:w="1335" w:type="dxa"/>
          </w:tcPr>
          <w:p w:rsidR="006727B9" w:rsidRPr="00E055D0" w:rsidRDefault="006727B9" w:rsidP="006727B9">
            <w:pPr>
              <w:pStyle w:val="11"/>
              <w:rPr>
                <w:lang w:val="en-US"/>
              </w:rPr>
            </w:pPr>
            <w:r w:rsidRPr="00E055D0">
              <w:rPr>
                <w:lang w:val="en-US"/>
              </w:rPr>
              <w:t>10,5</w:t>
            </w:r>
          </w:p>
        </w:tc>
        <w:tc>
          <w:tcPr>
            <w:tcW w:w="1336" w:type="dxa"/>
          </w:tcPr>
          <w:p w:rsidR="006727B9" w:rsidRPr="00E055D0" w:rsidRDefault="006727B9" w:rsidP="006727B9">
            <w:pPr>
              <w:pStyle w:val="11"/>
              <w:rPr>
                <w:lang w:val="en-US"/>
              </w:rPr>
            </w:pPr>
            <w:r w:rsidRPr="00E055D0">
              <w:rPr>
                <w:lang w:val="en-US"/>
              </w:rPr>
              <w:t>23,6</w:t>
            </w:r>
          </w:p>
        </w:tc>
        <w:tc>
          <w:tcPr>
            <w:tcW w:w="1336" w:type="dxa"/>
          </w:tcPr>
          <w:p w:rsidR="006727B9" w:rsidRPr="00E055D0" w:rsidRDefault="006727B9" w:rsidP="006727B9">
            <w:pPr>
              <w:pStyle w:val="11"/>
              <w:rPr>
                <w:lang w:val="en-US"/>
              </w:rPr>
            </w:pPr>
            <w:r w:rsidRPr="00E055D0">
              <w:rPr>
                <w:lang w:val="en-US"/>
              </w:rPr>
              <w:t>28,9</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11</w:t>
            </w:r>
          </w:p>
        </w:tc>
        <w:tc>
          <w:tcPr>
            <w:tcW w:w="3448" w:type="dxa"/>
          </w:tcPr>
          <w:p w:rsidR="006727B9" w:rsidRPr="00E055D0" w:rsidRDefault="006727B9" w:rsidP="006727B9">
            <w:pPr>
              <w:pStyle w:val="11"/>
            </w:pPr>
            <w:r w:rsidRPr="00E055D0">
              <w:t>Удельный вес реализованной продукции по рынкам сбыта:</w:t>
            </w:r>
          </w:p>
        </w:tc>
        <w:tc>
          <w:tcPr>
            <w:tcW w:w="1072" w:type="dxa"/>
          </w:tcPr>
          <w:p w:rsidR="006727B9" w:rsidRPr="00E055D0" w:rsidRDefault="006727B9" w:rsidP="006727B9">
            <w:pPr>
              <w:pStyle w:val="11"/>
            </w:pPr>
          </w:p>
        </w:tc>
        <w:tc>
          <w:tcPr>
            <w:tcW w:w="1335" w:type="dxa"/>
          </w:tcPr>
          <w:p w:rsidR="006727B9" w:rsidRPr="00E055D0" w:rsidRDefault="006727B9" w:rsidP="006727B9">
            <w:pPr>
              <w:pStyle w:val="11"/>
            </w:pPr>
          </w:p>
        </w:tc>
        <w:tc>
          <w:tcPr>
            <w:tcW w:w="1336" w:type="dxa"/>
          </w:tcPr>
          <w:p w:rsidR="006727B9" w:rsidRPr="00E055D0" w:rsidRDefault="006727B9" w:rsidP="006727B9">
            <w:pPr>
              <w:pStyle w:val="11"/>
            </w:pPr>
          </w:p>
        </w:tc>
        <w:tc>
          <w:tcPr>
            <w:tcW w:w="1336" w:type="dxa"/>
          </w:tcPr>
          <w:p w:rsidR="006727B9" w:rsidRPr="00E055D0" w:rsidRDefault="006727B9" w:rsidP="006727B9">
            <w:pPr>
              <w:pStyle w:val="11"/>
            </w:pP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11.1</w:t>
            </w:r>
          </w:p>
        </w:tc>
        <w:tc>
          <w:tcPr>
            <w:tcW w:w="3448" w:type="dxa"/>
          </w:tcPr>
          <w:p w:rsidR="006727B9" w:rsidRPr="00E055D0" w:rsidRDefault="006727B9" w:rsidP="006727B9">
            <w:pPr>
              <w:pStyle w:val="11"/>
              <w:rPr>
                <w:lang w:val="en-US"/>
              </w:rPr>
            </w:pPr>
            <w:r w:rsidRPr="00E055D0">
              <w:rPr>
                <w:lang w:val="en-US"/>
              </w:rPr>
              <w:t xml:space="preserve"> внутренний рынок </w:t>
            </w:r>
          </w:p>
        </w:tc>
        <w:tc>
          <w:tcPr>
            <w:tcW w:w="1072" w:type="dxa"/>
          </w:tcPr>
          <w:p w:rsidR="006727B9" w:rsidRPr="00E055D0" w:rsidRDefault="006727B9" w:rsidP="006727B9">
            <w:pPr>
              <w:pStyle w:val="11"/>
              <w:rPr>
                <w:lang w:val="en-US"/>
              </w:rPr>
            </w:pPr>
            <w:r w:rsidRPr="00E055D0">
              <w:rPr>
                <w:lang w:val="en-US"/>
              </w:rPr>
              <w:t>%</w:t>
            </w:r>
          </w:p>
        </w:tc>
        <w:tc>
          <w:tcPr>
            <w:tcW w:w="1335" w:type="dxa"/>
          </w:tcPr>
          <w:p w:rsidR="006727B9" w:rsidRPr="00E055D0" w:rsidRDefault="006727B9" w:rsidP="006727B9">
            <w:pPr>
              <w:pStyle w:val="11"/>
              <w:rPr>
                <w:lang w:val="en-US"/>
              </w:rPr>
            </w:pPr>
            <w:r w:rsidRPr="00E055D0">
              <w:rPr>
                <w:lang w:val="en-US"/>
              </w:rPr>
              <w:t>100,0</w:t>
            </w:r>
          </w:p>
        </w:tc>
        <w:tc>
          <w:tcPr>
            <w:tcW w:w="1336" w:type="dxa"/>
          </w:tcPr>
          <w:p w:rsidR="006727B9" w:rsidRPr="00E055D0" w:rsidRDefault="006727B9" w:rsidP="006727B9">
            <w:pPr>
              <w:pStyle w:val="11"/>
              <w:rPr>
                <w:lang w:val="en-US"/>
              </w:rPr>
            </w:pPr>
            <w:r w:rsidRPr="00E055D0">
              <w:rPr>
                <w:lang w:val="en-US"/>
              </w:rPr>
              <w:t>100,0</w:t>
            </w:r>
          </w:p>
        </w:tc>
        <w:tc>
          <w:tcPr>
            <w:tcW w:w="1336" w:type="dxa"/>
          </w:tcPr>
          <w:p w:rsidR="006727B9" w:rsidRPr="00E055D0" w:rsidRDefault="006727B9" w:rsidP="006727B9">
            <w:pPr>
              <w:pStyle w:val="11"/>
              <w:rPr>
                <w:lang w:val="en-US"/>
              </w:rPr>
            </w:pPr>
            <w:r w:rsidRPr="00E055D0">
              <w:rPr>
                <w:lang w:val="en-US"/>
              </w:rPr>
              <w:t>94,1</w:t>
            </w:r>
          </w:p>
        </w:tc>
      </w:tr>
      <w:tr w:rsidR="006727B9" w:rsidRPr="00E055D0" w:rsidTr="006727B9">
        <w:tc>
          <w:tcPr>
            <w:tcW w:w="545" w:type="dxa"/>
            <w:vAlign w:val="center"/>
          </w:tcPr>
          <w:p w:rsidR="006727B9" w:rsidRPr="00E055D0" w:rsidRDefault="006727B9" w:rsidP="006727B9">
            <w:pPr>
              <w:pStyle w:val="11"/>
              <w:rPr>
                <w:lang w:val="en-US"/>
              </w:rPr>
            </w:pPr>
            <w:r w:rsidRPr="00E055D0">
              <w:rPr>
                <w:lang w:val="en-US"/>
              </w:rPr>
              <w:t>11.2</w:t>
            </w:r>
          </w:p>
        </w:tc>
        <w:tc>
          <w:tcPr>
            <w:tcW w:w="3448" w:type="dxa"/>
          </w:tcPr>
          <w:p w:rsidR="006727B9" w:rsidRPr="00E055D0" w:rsidRDefault="006727B9" w:rsidP="006727B9">
            <w:pPr>
              <w:pStyle w:val="11"/>
              <w:rPr>
                <w:lang w:val="en-US"/>
              </w:rPr>
            </w:pPr>
            <w:r w:rsidRPr="00E055D0">
              <w:rPr>
                <w:lang w:val="en-US"/>
              </w:rPr>
              <w:t xml:space="preserve"> страны СНГ</w:t>
            </w:r>
          </w:p>
        </w:tc>
        <w:tc>
          <w:tcPr>
            <w:tcW w:w="1072" w:type="dxa"/>
          </w:tcPr>
          <w:p w:rsidR="006727B9" w:rsidRPr="00E055D0" w:rsidRDefault="006727B9" w:rsidP="006727B9">
            <w:pPr>
              <w:pStyle w:val="11"/>
              <w:rPr>
                <w:lang w:val="en-US"/>
              </w:rPr>
            </w:pPr>
            <w:r w:rsidRPr="00E055D0">
              <w:rPr>
                <w:lang w:val="en-US"/>
              </w:rPr>
              <w:t>%</w:t>
            </w:r>
          </w:p>
        </w:tc>
        <w:tc>
          <w:tcPr>
            <w:tcW w:w="1335" w:type="dxa"/>
          </w:tcPr>
          <w:p w:rsidR="006727B9" w:rsidRPr="00E055D0" w:rsidRDefault="006727B9" w:rsidP="006727B9">
            <w:pPr>
              <w:pStyle w:val="11"/>
              <w:rPr>
                <w:lang w:val="en-US"/>
              </w:rPr>
            </w:pPr>
            <w:r w:rsidRPr="00E055D0">
              <w:rPr>
                <w:lang w:val="en-US"/>
              </w:rPr>
              <w:t>0</w:t>
            </w:r>
          </w:p>
        </w:tc>
        <w:tc>
          <w:tcPr>
            <w:tcW w:w="1336" w:type="dxa"/>
          </w:tcPr>
          <w:p w:rsidR="006727B9" w:rsidRPr="00E055D0" w:rsidRDefault="006727B9" w:rsidP="006727B9">
            <w:pPr>
              <w:pStyle w:val="11"/>
              <w:rPr>
                <w:lang w:val="en-US"/>
              </w:rPr>
            </w:pPr>
            <w:r w:rsidRPr="00E055D0">
              <w:rPr>
                <w:lang w:val="en-US"/>
              </w:rPr>
              <w:t>0</w:t>
            </w:r>
          </w:p>
        </w:tc>
        <w:tc>
          <w:tcPr>
            <w:tcW w:w="1336" w:type="dxa"/>
          </w:tcPr>
          <w:p w:rsidR="006727B9" w:rsidRPr="00E055D0" w:rsidRDefault="006727B9" w:rsidP="006727B9">
            <w:pPr>
              <w:pStyle w:val="11"/>
              <w:rPr>
                <w:lang w:val="en-US"/>
              </w:rPr>
            </w:pPr>
            <w:r w:rsidRPr="00E055D0">
              <w:rPr>
                <w:lang w:val="en-US"/>
              </w:rPr>
              <w:t>5,9</w:t>
            </w:r>
          </w:p>
        </w:tc>
      </w:tr>
    </w:tbl>
    <w:p w:rsidR="002363B1" w:rsidRDefault="006727B9">
      <w:r>
        <w:br w:type="page"/>
      </w:r>
    </w:p>
    <w:tbl>
      <w:tblPr>
        <w:tblpPr w:leftFromText="180" w:rightFromText="180" w:vertAnchor="text" w:horzAnchor="margin" w:tblpY="2"/>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3448"/>
        <w:gridCol w:w="1072"/>
        <w:gridCol w:w="1335"/>
        <w:gridCol w:w="1336"/>
        <w:gridCol w:w="1336"/>
      </w:tblGrid>
      <w:tr w:rsidR="002363B1" w:rsidRPr="00E055D0" w:rsidTr="002363B1">
        <w:tc>
          <w:tcPr>
            <w:tcW w:w="545" w:type="dxa"/>
            <w:vAlign w:val="center"/>
          </w:tcPr>
          <w:p w:rsidR="002363B1" w:rsidRPr="00E055D0" w:rsidRDefault="002363B1" w:rsidP="002363B1">
            <w:pPr>
              <w:pStyle w:val="11"/>
              <w:rPr>
                <w:lang w:val="en-US"/>
              </w:rPr>
            </w:pPr>
            <w:r w:rsidRPr="00E055D0">
              <w:rPr>
                <w:lang w:val="en-US"/>
              </w:rPr>
              <w:t>11.3</w:t>
            </w:r>
          </w:p>
        </w:tc>
        <w:tc>
          <w:tcPr>
            <w:tcW w:w="3448" w:type="dxa"/>
          </w:tcPr>
          <w:p w:rsidR="002363B1" w:rsidRPr="00E055D0" w:rsidRDefault="002363B1" w:rsidP="002363B1">
            <w:pPr>
              <w:pStyle w:val="11"/>
              <w:rPr>
                <w:lang w:val="en-US"/>
              </w:rPr>
            </w:pPr>
            <w:r w:rsidRPr="00E055D0">
              <w:rPr>
                <w:lang w:val="en-US"/>
              </w:rPr>
              <w:t xml:space="preserve"> дальнее зарубежье</w:t>
            </w:r>
          </w:p>
        </w:tc>
        <w:tc>
          <w:tcPr>
            <w:tcW w:w="1072" w:type="dxa"/>
          </w:tcPr>
          <w:p w:rsidR="002363B1" w:rsidRPr="00E055D0" w:rsidRDefault="002363B1" w:rsidP="002363B1">
            <w:pPr>
              <w:pStyle w:val="11"/>
              <w:rPr>
                <w:lang w:val="en-US"/>
              </w:rPr>
            </w:pPr>
            <w:r w:rsidRPr="00E055D0">
              <w:rPr>
                <w:lang w:val="en-US"/>
              </w:rPr>
              <w:t>%</w:t>
            </w:r>
          </w:p>
        </w:tc>
        <w:tc>
          <w:tcPr>
            <w:tcW w:w="1335" w:type="dxa"/>
          </w:tcPr>
          <w:p w:rsidR="002363B1" w:rsidRPr="00E055D0" w:rsidRDefault="002363B1" w:rsidP="002363B1">
            <w:pPr>
              <w:pStyle w:val="11"/>
              <w:rPr>
                <w:lang w:val="en-US"/>
              </w:rPr>
            </w:pPr>
            <w:r w:rsidRPr="00E055D0">
              <w:rPr>
                <w:lang w:val="en-US"/>
              </w:rPr>
              <w:t>0</w:t>
            </w:r>
          </w:p>
        </w:tc>
        <w:tc>
          <w:tcPr>
            <w:tcW w:w="1336" w:type="dxa"/>
          </w:tcPr>
          <w:p w:rsidR="002363B1" w:rsidRPr="00E055D0" w:rsidRDefault="002363B1" w:rsidP="002363B1">
            <w:pPr>
              <w:pStyle w:val="11"/>
              <w:rPr>
                <w:lang w:val="en-US"/>
              </w:rPr>
            </w:pPr>
            <w:r w:rsidRPr="00E055D0">
              <w:rPr>
                <w:lang w:val="en-US"/>
              </w:rPr>
              <w:t>0</w:t>
            </w:r>
          </w:p>
        </w:tc>
        <w:tc>
          <w:tcPr>
            <w:tcW w:w="1336" w:type="dxa"/>
          </w:tcPr>
          <w:p w:rsidR="002363B1" w:rsidRPr="00E055D0" w:rsidRDefault="002363B1" w:rsidP="002363B1">
            <w:pPr>
              <w:pStyle w:val="11"/>
              <w:rPr>
                <w:lang w:val="en-US"/>
              </w:rPr>
            </w:pPr>
            <w:r w:rsidRPr="00E055D0">
              <w:rPr>
                <w:lang w:val="en-US"/>
              </w:rPr>
              <w:t>0,0</w:t>
            </w:r>
          </w:p>
        </w:tc>
      </w:tr>
      <w:tr w:rsidR="002363B1" w:rsidRPr="00E055D0" w:rsidTr="002363B1">
        <w:tc>
          <w:tcPr>
            <w:tcW w:w="545" w:type="dxa"/>
            <w:vMerge w:val="restart"/>
            <w:vAlign w:val="center"/>
          </w:tcPr>
          <w:p w:rsidR="002363B1" w:rsidRPr="00E055D0" w:rsidRDefault="002363B1" w:rsidP="002363B1">
            <w:pPr>
              <w:pStyle w:val="11"/>
              <w:rPr>
                <w:lang w:val="en-US"/>
              </w:rPr>
            </w:pPr>
            <w:r w:rsidRPr="00E055D0">
              <w:rPr>
                <w:lang w:val="en-US"/>
              </w:rPr>
              <w:t>12</w:t>
            </w:r>
          </w:p>
        </w:tc>
        <w:tc>
          <w:tcPr>
            <w:tcW w:w="3448" w:type="dxa"/>
          </w:tcPr>
          <w:p w:rsidR="002363B1" w:rsidRPr="00E055D0" w:rsidRDefault="002363B1" w:rsidP="002363B1">
            <w:pPr>
              <w:pStyle w:val="11"/>
              <w:rPr>
                <w:lang w:val="en-US"/>
              </w:rPr>
            </w:pPr>
            <w:r w:rsidRPr="00E055D0">
              <w:rPr>
                <w:lang w:val="en-US"/>
              </w:rPr>
              <w:t>Рентабельность произведенной продукции</w:t>
            </w:r>
          </w:p>
        </w:tc>
        <w:tc>
          <w:tcPr>
            <w:tcW w:w="1072" w:type="dxa"/>
            <w:vAlign w:val="center"/>
          </w:tcPr>
          <w:p w:rsidR="002363B1" w:rsidRPr="00E055D0" w:rsidRDefault="002363B1" w:rsidP="002363B1">
            <w:pPr>
              <w:pStyle w:val="11"/>
              <w:rPr>
                <w:lang w:val="en-US"/>
              </w:rPr>
            </w:pPr>
            <w:r w:rsidRPr="00E055D0">
              <w:rPr>
                <w:lang w:val="en-US"/>
              </w:rPr>
              <w:t>%</w:t>
            </w:r>
          </w:p>
        </w:tc>
        <w:tc>
          <w:tcPr>
            <w:tcW w:w="1335" w:type="dxa"/>
            <w:vAlign w:val="center"/>
          </w:tcPr>
          <w:p w:rsidR="002363B1" w:rsidRPr="00E055D0" w:rsidRDefault="002363B1" w:rsidP="002363B1">
            <w:pPr>
              <w:pStyle w:val="11"/>
              <w:rPr>
                <w:lang w:val="en-US"/>
              </w:rPr>
            </w:pPr>
            <w:r w:rsidRPr="00E055D0">
              <w:rPr>
                <w:lang w:val="en-US"/>
              </w:rPr>
              <w:t>9,9</w:t>
            </w:r>
          </w:p>
        </w:tc>
        <w:tc>
          <w:tcPr>
            <w:tcW w:w="1336" w:type="dxa"/>
            <w:vAlign w:val="center"/>
          </w:tcPr>
          <w:p w:rsidR="002363B1" w:rsidRPr="00E055D0" w:rsidRDefault="002363B1" w:rsidP="002363B1">
            <w:pPr>
              <w:pStyle w:val="11"/>
              <w:rPr>
                <w:lang w:val="en-US"/>
              </w:rPr>
            </w:pPr>
            <w:r w:rsidRPr="00E055D0">
              <w:rPr>
                <w:lang w:val="en-US"/>
              </w:rPr>
              <w:t>2,7</w:t>
            </w:r>
          </w:p>
        </w:tc>
        <w:tc>
          <w:tcPr>
            <w:tcW w:w="1336" w:type="dxa"/>
            <w:vAlign w:val="center"/>
          </w:tcPr>
          <w:p w:rsidR="002363B1" w:rsidRPr="00E055D0" w:rsidRDefault="002363B1" w:rsidP="002363B1">
            <w:pPr>
              <w:pStyle w:val="11"/>
              <w:rPr>
                <w:lang w:val="en-US"/>
              </w:rPr>
            </w:pPr>
            <w:r w:rsidRPr="00E055D0">
              <w:rPr>
                <w:lang w:val="en-US"/>
              </w:rPr>
              <w:t>0,1</w:t>
            </w:r>
          </w:p>
        </w:tc>
      </w:tr>
      <w:tr w:rsidR="002363B1" w:rsidRPr="00E055D0" w:rsidTr="002363B1">
        <w:tc>
          <w:tcPr>
            <w:tcW w:w="545" w:type="dxa"/>
            <w:vMerge/>
            <w:vAlign w:val="center"/>
          </w:tcPr>
          <w:p w:rsidR="002363B1" w:rsidRPr="00E055D0" w:rsidRDefault="002363B1" w:rsidP="002363B1">
            <w:pPr>
              <w:pStyle w:val="11"/>
              <w:rPr>
                <w:lang w:val="en-US"/>
              </w:rPr>
            </w:pPr>
          </w:p>
        </w:tc>
        <w:tc>
          <w:tcPr>
            <w:tcW w:w="3448" w:type="dxa"/>
          </w:tcPr>
          <w:p w:rsidR="002363B1" w:rsidRPr="00E055D0" w:rsidRDefault="002363B1" w:rsidP="002363B1">
            <w:pPr>
              <w:pStyle w:val="11"/>
              <w:rPr>
                <w:lang w:val="en-US"/>
              </w:rPr>
            </w:pPr>
            <w:r w:rsidRPr="00E055D0">
              <w:rPr>
                <w:lang w:val="en-US"/>
              </w:rPr>
              <w:t>Рентабельность реализованной</w:t>
            </w:r>
          </w:p>
          <w:p w:rsidR="002363B1" w:rsidRPr="00E055D0" w:rsidRDefault="002363B1" w:rsidP="002363B1">
            <w:pPr>
              <w:pStyle w:val="11"/>
              <w:rPr>
                <w:lang w:val="en-US"/>
              </w:rPr>
            </w:pPr>
            <w:r w:rsidRPr="00E055D0">
              <w:rPr>
                <w:lang w:val="en-US"/>
              </w:rPr>
              <w:t>продукции</w:t>
            </w:r>
          </w:p>
        </w:tc>
        <w:tc>
          <w:tcPr>
            <w:tcW w:w="1072" w:type="dxa"/>
            <w:vAlign w:val="center"/>
          </w:tcPr>
          <w:p w:rsidR="002363B1" w:rsidRPr="00E055D0" w:rsidRDefault="002363B1" w:rsidP="002363B1">
            <w:pPr>
              <w:pStyle w:val="11"/>
              <w:rPr>
                <w:lang w:val="en-US"/>
              </w:rPr>
            </w:pPr>
            <w:r w:rsidRPr="00E055D0">
              <w:rPr>
                <w:lang w:val="en-US"/>
              </w:rPr>
              <w:t>%</w:t>
            </w:r>
          </w:p>
        </w:tc>
        <w:tc>
          <w:tcPr>
            <w:tcW w:w="1335" w:type="dxa"/>
            <w:vAlign w:val="center"/>
          </w:tcPr>
          <w:p w:rsidR="002363B1" w:rsidRPr="00E055D0" w:rsidRDefault="002363B1" w:rsidP="002363B1">
            <w:pPr>
              <w:pStyle w:val="11"/>
              <w:rPr>
                <w:lang w:val="en-US"/>
              </w:rPr>
            </w:pPr>
            <w:r w:rsidRPr="00E055D0">
              <w:rPr>
                <w:lang w:val="en-US"/>
              </w:rPr>
              <w:t>6,1</w:t>
            </w:r>
          </w:p>
        </w:tc>
        <w:tc>
          <w:tcPr>
            <w:tcW w:w="1336" w:type="dxa"/>
            <w:vAlign w:val="center"/>
          </w:tcPr>
          <w:p w:rsidR="002363B1" w:rsidRPr="00E055D0" w:rsidRDefault="002363B1" w:rsidP="002363B1">
            <w:pPr>
              <w:pStyle w:val="11"/>
              <w:rPr>
                <w:lang w:val="en-US"/>
              </w:rPr>
            </w:pPr>
            <w:r w:rsidRPr="00E055D0">
              <w:rPr>
                <w:lang w:val="en-US"/>
              </w:rPr>
              <w:t>2,5</w:t>
            </w:r>
          </w:p>
        </w:tc>
        <w:tc>
          <w:tcPr>
            <w:tcW w:w="1336" w:type="dxa"/>
            <w:vAlign w:val="center"/>
          </w:tcPr>
          <w:p w:rsidR="002363B1" w:rsidRPr="00E055D0" w:rsidRDefault="002363B1" w:rsidP="002363B1">
            <w:pPr>
              <w:pStyle w:val="11"/>
              <w:rPr>
                <w:lang w:val="en-US"/>
              </w:rPr>
            </w:pPr>
            <w:r w:rsidRPr="00E055D0">
              <w:rPr>
                <w:lang w:val="en-US"/>
              </w:rPr>
              <w:t>-2,8</w:t>
            </w:r>
          </w:p>
        </w:tc>
      </w:tr>
      <w:tr w:rsidR="002363B1" w:rsidRPr="00E055D0" w:rsidTr="002363B1">
        <w:tc>
          <w:tcPr>
            <w:tcW w:w="545" w:type="dxa"/>
            <w:vAlign w:val="center"/>
          </w:tcPr>
          <w:p w:rsidR="002363B1" w:rsidRPr="00E055D0" w:rsidRDefault="002363B1" w:rsidP="002363B1">
            <w:pPr>
              <w:pStyle w:val="11"/>
              <w:rPr>
                <w:lang w:val="en-US"/>
              </w:rPr>
            </w:pPr>
            <w:r w:rsidRPr="00E055D0">
              <w:rPr>
                <w:lang w:val="en-US"/>
              </w:rPr>
              <w:t>13</w:t>
            </w:r>
          </w:p>
        </w:tc>
        <w:tc>
          <w:tcPr>
            <w:tcW w:w="3448" w:type="dxa"/>
            <w:vAlign w:val="center"/>
          </w:tcPr>
          <w:p w:rsidR="002363B1" w:rsidRPr="00E055D0" w:rsidRDefault="002363B1" w:rsidP="002363B1">
            <w:pPr>
              <w:pStyle w:val="11"/>
              <w:rPr>
                <w:lang w:val="en-US"/>
              </w:rPr>
            </w:pPr>
            <w:r w:rsidRPr="00E055D0">
              <w:rPr>
                <w:lang w:val="en-US"/>
              </w:rPr>
              <w:t>Коэффициент текущей ликвидности</w:t>
            </w:r>
          </w:p>
        </w:tc>
        <w:tc>
          <w:tcPr>
            <w:tcW w:w="1072" w:type="dxa"/>
            <w:vAlign w:val="center"/>
          </w:tcPr>
          <w:p w:rsidR="002363B1" w:rsidRPr="00E055D0" w:rsidRDefault="002363B1" w:rsidP="002363B1">
            <w:pPr>
              <w:pStyle w:val="11"/>
              <w:rPr>
                <w:lang w:val="en-US"/>
              </w:rPr>
            </w:pPr>
            <w:r w:rsidRPr="00E055D0">
              <w:rPr>
                <w:lang w:val="en-US"/>
              </w:rPr>
              <w:t>удовлетв.</w:t>
            </w:r>
          </w:p>
          <w:p w:rsidR="002363B1" w:rsidRPr="00E055D0" w:rsidRDefault="002363B1" w:rsidP="002363B1">
            <w:pPr>
              <w:pStyle w:val="11"/>
              <w:rPr>
                <w:lang w:val="en-US"/>
              </w:rPr>
            </w:pPr>
            <w:r w:rsidRPr="00E055D0">
              <w:rPr>
                <w:lang w:val="en-US"/>
              </w:rPr>
              <w:t>не менее</w:t>
            </w:r>
          </w:p>
          <w:p w:rsidR="002363B1" w:rsidRPr="00E055D0" w:rsidRDefault="002363B1" w:rsidP="002363B1">
            <w:pPr>
              <w:pStyle w:val="11"/>
              <w:rPr>
                <w:lang w:val="en-US"/>
              </w:rPr>
            </w:pPr>
            <w:r w:rsidRPr="00E055D0">
              <w:rPr>
                <w:lang w:val="en-US"/>
              </w:rPr>
              <w:t>1,7</w:t>
            </w:r>
          </w:p>
        </w:tc>
        <w:tc>
          <w:tcPr>
            <w:tcW w:w="1335" w:type="dxa"/>
            <w:vAlign w:val="center"/>
          </w:tcPr>
          <w:p w:rsidR="002363B1" w:rsidRPr="00E055D0" w:rsidRDefault="002363B1" w:rsidP="002363B1">
            <w:pPr>
              <w:pStyle w:val="11"/>
              <w:rPr>
                <w:lang w:val="en-US"/>
              </w:rPr>
            </w:pPr>
            <w:r w:rsidRPr="00E055D0">
              <w:rPr>
                <w:lang w:val="en-US"/>
              </w:rPr>
              <w:t>1,28</w:t>
            </w:r>
          </w:p>
        </w:tc>
        <w:tc>
          <w:tcPr>
            <w:tcW w:w="1336" w:type="dxa"/>
            <w:vAlign w:val="center"/>
          </w:tcPr>
          <w:p w:rsidR="002363B1" w:rsidRPr="00E055D0" w:rsidRDefault="002363B1" w:rsidP="002363B1">
            <w:pPr>
              <w:pStyle w:val="11"/>
              <w:rPr>
                <w:lang w:val="en-US"/>
              </w:rPr>
            </w:pPr>
            <w:r w:rsidRPr="00E055D0">
              <w:rPr>
                <w:lang w:val="en-US"/>
              </w:rPr>
              <w:t>1,14</w:t>
            </w:r>
          </w:p>
        </w:tc>
        <w:tc>
          <w:tcPr>
            <w:tcW w:w="1336" w:type="dxa"/>
            <w:vAlign w:val="center"/>
          </w:tcPr>
          <w:p w:rsidR="002363B1" w:rsidRPr="00E055D0" w:rsidRDefault="002363B1" w:rsidP="002363B1">
            <w:pPr>
              <w:pStyle w:val="11"/>
              <w:rPr>
                <w:lang w:val="en-US"/>
              </w:rPr>
            </w:pPr>
            <w:r w:rsidRPr="00E055D0">
              <w:rPr>
                <w:lang w:val="en-US"/>
              </w:rPr>
              <w:t>1,06</w:t>
            </w:r>
          </w:p>
        </w:tc>
      </w:tr>
      <w:tr w:rsidR="002363B1" w:rsidRPr="00E055D0" w:rsidTr="002363B1">
        <w:tc>
          <w:tcPr>
            <w:tcW w:w="545" w:type="dxa"/>
            <w:vAlign w:val="center"/>
          </w:tcPr>
          <w:p w:rsidR="002363B1" w:rsidRPr="00E055D0" w:rsidRDefault="002363B1" w:rsidP="002363B1">
            <w:pPr>
              <w:pStyle w:val="11"/>
              <w:rPr>
                <w:lang w:val="en-US"/>
              </w:rPr>
            </w:pPr>
            <w:r w:rsidRPr="00E055D0">
              <w:rPr>
                <w:lang w:val="en-US"/>
              </w:rPr>
              <w:t>14</w:t>
            </w:r>
          </w:p>
        </w:tc>
        <w:tc>
          <w:tcPr>
            <w:tcW w:w="3448" w:type="dxa"/>
          </w:tcPr>
          <w:p w:rsidR="002363B1" w:rsidRPr="00E055D0" w:rsidRDefault="002363B1" w:rsidP="002363B1">
            <w:pPr>
              <w:pStyle w:val="11"/>
            </w:pPr>
            <w:r w:rsidRPr="00E055D0">
              <w:t>Коэффициент обеспеченности</w:t>
            </w:r>
          </w:p>
          <w:p w:rsidR="002363B1" w:rsidRPr="00E055D0" w:rsidRDefault="002363B1" w:rsidP="002363B1">
            <w:pPr>
              <w:pStyle w:val="11"/>
            </w:pPr>
            <w:r w:rsidRPr="00E055D0">
              <w:t>собственными оборотными средствами</w:t>
            </w:r>
          </w:p>
        </w:tc>
        <w:tc>
          <w:tcPr>
            <w:tcW w:w="1072" w:type="dxa"/>
          </w:tcPr>
          <w:p w:rsidR="002363B1" w:rsidRPr="00E055D0" w:rsidRDefault="002363B1" w:rsidP="002363B1">
            <w:pPr>
              <w:pStyle w:val="11"/>
              <w:rPr>
                <w:lang w:val="en-US"/>
              </w:rPr>
            </w:pPr>
            <w:r w:rsidRPr="00E055D0">
              <w:rPr>
                <w:lang w:val="en-US"/>
              </w:rPr>
              <w:t>удовлетв.</w:t>
            </w:r>
          </w:p>
          <w:p w:rsidR="002363B1" w:rsidRPr="00E055D0" w:rsidRDefault="002363B1" w:rsidP="002363B1">
            <w:pPr>
              <w:pStyle w:val="11"/>
              <w:rPr>
                <w:lang w:val="en-US"/>
              </w:rPr>
            </w:pPr>
            <w:r w:rsidRPr="00E055D0">
              <w:rPr>
                <w:lang w:val="en-US"/>
              </w:rPr>
              <w:t>не менее</w:t>
            </w:r>
          </w:p>
          <w:p w:rsidR="002363B1" w:rsidRPr="00E055D0" w:rsidRDefault="002363B1" w:rsidP="002363B1">
            <w:pPr>
              <w:pStyle w:val="11"/>
              <w:rPr>
                <w:lang w:val="en-US"/>
              </w:rPr>
            </w:pPr>
            <w:r w:rsidRPr="00E055D0">
              <w:rPr>
                <w:lang w:val="en-US"/>
              </w:rPr>
              <w:t>0,3</w:t>
            </w:r>
          </w:p>
        </w:tc>
        <w:tc>
          <w:tcPr>
            <w:tcW w:w="1335" w:type="dxa"/>
            <w:vAlign w:val="center"/>
          </w:tcPr>
          <w:p w:rsidR="002363B1" w:rsidRPr="00E055D0" w:rsidRDefault="002363B1" w:rsidP="002363B1">
            <w:pPr>
              <w:pStyle w:val="11"/>
              <w:rPr>
                <w:lang w:val="en-US"/>
              </w:rPr>
            </w:pPr>
            <w:r w:rsidRPr="00E055D0">
              <w:rPr>
                <w:lang w:val="en-US"/>
              </w:rPr>
              <w:t>0,23</w:t>
            </w:r>
          </w:p>
        </w:tc>
        <w:tc>
          <w:tcPr>
            <w:tcW w:w="1336" w:type="dxa"/>
            <w:vAlign w:val="center"/>
          </w:tcPr>
          <w:p w:rsidR="002363B1" w:rsidRPr="00E055D0" w:rsidRDefault="002363B1" w:rsidP="002363B1">
            <w:pPr>
              <w:pStyle w:val="11"/>
              <w:rPr>
                <w:lang w:val="en-US"/>
              </w:rPr>
            </w:pPr>
            <w:r w:rsidRPr="00E055D0">
              <w:rPr>
                <w:lang w:val="en-US"/>
              </w:rPr>
              <w:t>0,14</w:t>
            </w:r>
          </w:p>
        </w:tc>
        <w:tc>
          <w:tcPr>
            <w:tcW w:w="1336" w:type="dxa"/>
            <w:vAlign w:val="center"/>
          </w:tcPr>
          <w:p w:rsidR="002363B1" w:rsidRPr="00E055D0" w:rsidRDefault="002363B1" w:rsidP="002363B1">
            <w:pPr>
              <w:pStyle w:val="11"/>
              <w:rPr>
                <w:lang w:val="en-US"/>
              </w:rPr>
            </w:pPr>
            <w:r w:rsidRPr="00E055D0">
              <w:rPr>
                <w:lang w:val="en-US"/>
              </w:rPr>
              <w:t>0,08</w:t>
            </w:r>
          </w:p>
        </w:tc>
      </w:tr>
      <w:tr w:rsidR="002363B1" w:rsidRPr="00E055D0" w:rsidTr="002363B1">
        <w:tc>
          <w:tcPr>
            <w:tcW w:w="545" w:type="dxa"/>
            <w:vAlign w:val="center"/>
          </w:tcPr>
          <w:p w:rsidR="002363B1" w:rsidRPr="00E055D0" w:rsidRDefault="002363B1" w:rsidP="002363B1">
            <w:pPr>
              <w:pStyle w:val="11"/>
              <w:rPr>
                <w:lang w:val="en-US"/>
              </w:rPr>
            </w:pPr>
            <w:r w:rsidRPr="00E055D0">
              <w:rPr>
                <w:lang w:val="en-US"/>
              </w:rPr>
              <w:t>15</w:t>
            </w:r>
          </w:p>
        </w:tc>
        <w:tc>
          <w:tcPr>
            <w:tcW w:w="3448" w:type="dxa"/>
          </w:tcPr>
          <w:p w:rsidR="002363B1" w:rsidRPr="00E055D0" w:rsidRDefault="002363B1" w:rsidP="002363B1">
            <w:pPr>
              <w:pStyle w:val="11"/>
            </w:pPr>
            <w:r w:rsidRPr="00E055D0">
              <w:t>Коэффициент обеспеченности финансовых обязательств активами</w:t>
            </w:r>
          </w:p>
        </w:tc>
        <w:tc>
          <w:tcPr>
            <w:tcW w:w="1072" w:type="dxa"/>
          </w:tcPr>
          <w:p w:rsidR="002363B1" w:rsidRPr="00E055D0" w:rsidRDefault="002363B1" w:rsidP="002363B1">
            <w:pPr>
              <w:pStyle w:val="11"/>
              <w:rPr>
                <w:lang w:val="en-US"/>
              </w:rPr>
            </w:pPr>
            <w:r w:rsidRPr="00E055D0">
              <w:rPr>
                <w:lang w:val="en-US"/>
              </w:rPr>
              <w:t>удовлетв.</w:t>
            </w:r>
          </w:p>
          <w:p w:rsidR="002363B1" w:rsidRPr="00E055D0" w:rsidRDefault="002363B1" w:rsidP="002363B1">
            <w:pPr>
              <w:pStyle w:val="11"/>
              <w:rPr>
                <w:lang w:val="en-US"/>
              </w:rPr>
            </w:pPr>
            <w:r w:rsidRPr="00E055D0">
              <w:rPr>
                <w:lang w:val="en-US"/>
              </w:rPr>
              <w:t>не более</w:t>
            </w:r>
          </w:p>
          <w:p w:rsidR="002363B1" w:rsidRPr="00E055D0" w:rsidRDefault="002363B1" w:rsidP="002363B1">
            <w:pPr>
              <w:pStyle w:val="11"/>
              <w:rPr>
                <w:lang w:val="en-US"/>
              </w:rPr>
            </w:pPr>
            <w:r w:rsidRPr="00E055D0">
              <w:rPr>
                <w:lang w:val="en-US"/>
              </w:rPr>
              <w:t>0,85</w:t>
            </w:r>
          </w:p>
        </w:tc>
        <w:tc>
          <w:tcPr>
            <w:tcW w:w="1335" w:type="dxa"/>
            <w:vAlign w:val="center"/>
          </w:tcPr>
          <w:p w:rsidR="002363B1" w:rsidRPr="00E055D0" w:rsidRDefault="002363B1" w:rsidP="002363B1">
            <w:pPr>
              <w:pStyle w:val="11"/>
              <w:rPr>
                <w:lang w:val="en-US"/>
              </w:rPr>
            </w:pPr>
            <w:r w:rsidRPr="00E055D0">
              <w:rPr>
                <w:lang w:val="en-US"/>
              </w:rPr>
              <w:t>0,16</w:t>
            </w:r>
          </w:p>
        </w:tc>
        <w:tc>
          <w:tcPr>
            <w:tcW w:w="1336" w:type="dxa"/>
            <w:vAlign w:val="center"/>
          </w:tcPr>
          <w:p w:rsidR="002363B1" w:rsidRPr="00E055D0" w:rsidRDefault="002363B1" w:rsidP="002363B1">
            <w:pPr>
              <w:pStyle w:val="11"/>
              <w:rPr>
                <w:lang w:val="en-US"/>
              </w:rPr>
            </w:pPr>
            <w:r w:rsidRPr="00E055D0">
              <w:rPr>
                <w:lang w:val="en-US"/>
              </w:rPr>
              <w:t>0,26</w:t>
            </w:r>
          </w:p>
        </w:tc>
        <w:tc>
          <w:tcPr>
            <w:tcW w:w="1336" w:type="dxa"/>
            <w:vAlign w:val="center"/>
          </w:tcPr>
          <w:p w:rsidR="002363B1" w:rsidRPr="00E055D0" w:rsidRDefault="002363B1" w:rsidP="002363B1">
            <w:pPr>
              <w:pStyle w:val="11"/>
              <w:rPr>
                <w:lang w:val="en-US"/>
              </w:rPr>
            </w:pPr>
            <w:r w:rsidRPr="00E055D0">
              <w:rPr>
                <w:lang w:val="en-US"/>
              </w:rPr>
              <w:t>0,29</w:t>
            </w:r>
          </w:p>
        </w:tc>
      </w:tr>
      <w:tr w:rsidR="002363B1" w:rsidRPr="00E055D0" w:rsidTr="002363B1">
        <w:tc>
          <w:tcPr>
            <w:tcW w:w="545" w:type="dxa"/>
            <w:vAlign w:val="center"/>
          </w:tcPr>
          <w:p w:rsidR="002363B1" w:rsidRPr="00E055D0" w:rsidRDefault="002363B1" w:rsidP="002363B1">
            <w:pPr>
              <w:pStyle w:val="11"/>
              <w:rPr>
                <w:lang w:val="en-US"/>
              </w:rPr>
            </w:pPr>
            <w:r w:rsidRPr="00E055D0">
              <w:rPr>
                <w:lang w:val="en-US"/>
              </w:rPr>
              <w:t>16</w:t>
            </w:r>
          </w:p>
        </w:tc>
        <w:tc>
          <w:tcPr>
            <w:tcW w:w="3448" w:type="dxa"/>
          </w:tcPr>
          <w:p w:rsidR="002363B1" w:rsidRPr="00E055D0" w:rsidRDefault="002363B1" w:rsidP="002363B1">
            <w:pPr>
              <w:pStyle w:val="11"/>
            </w:pPr>
            <w:r w:rsidRPr="00E055D0">
              <w:t>Налоги и др. платежи (без подоходного налога)</w:t>
            </w:r>
          </w:p>
        </w:tc>
        <w:tc>
          <w:tcPr>
            <w:tcW w:w="1072" w:type="dxa"/>
            <w:vAlign w:val="center"/>
          </w:tcPr>
          <w:p w:rsidR="002363B1" w:rsidRPr="00E055D0" w:rsidRDefault="002363B1" w:rsidP="002363B1">
            <w:pPr>
              <w:pStyle w:val="11"/>
              <w:rPr>
                <w:lang w:val="en-US"/>
              </w:rPr>
            </w:pPr>
            <w:r w:rsidRPr="00E055D0">
              <w:rPr>
                <w:lang w:val="en-US"/>
              </w:rPr>
              <w:t>млн.руб.</w:t>
            </w:r>
          </w:p>
        </w:tc>
        <w:tc>
          <w:tcPr>
            <w:tcW w:w="1335" w:type="dxa"/>
            <w:vAlign w:val="center"/>
          </w:tcPr>
          <w:p w:rsidR="002363B1" w:rsidRPr="00E055D0" w:rsidRDefault="002363B1" w:rsidP="002363B1">
            <w:pPr>
              <w:pStyle w:val="11"/>
              <w:rPr>
                <w:lang w:val="en-US"/>
              </w:rPr>
            </w:pPr>
            <w:r w:rsidRPr="00E055D0">
              <w:rPr>
                <w:lang w:val="en-US"/>
              </w:rPr>
              <w:t>904</w:t>
            </w:r>
          </w:p>
        </w:tc>
        <w:tc>
          <w:tcPr>
            <w:tcW w:w="1336" w:type="dxa"/>
            <w:vAlign w:val="center"/>
          </w:tcPr>
          <w:p w:rsidR="002363B1" w:rsidRPr="00E055D0" w:rsidRDefault="002363B1" w:rsidP="002363B1">
            <w:pPr>
              <w:pStyle w:val="11"/>
              <w:rPr>
                <w:lang w:val="en-US"/>
              </w:rPr>
            </w:pPr>
            <w:r w:rsidRPr="00E055D0">
              <w:rPr>
                <w:lang w:val="en-US"/>
              </w:rPr>
              <w:t>1 412</w:t>
            </w:r>
          </w:p>
        </w:tc>
        <w:tc>
          <w:tcPr>
            <w:tcW w:w="1336" w:type="dxa"/>
            <w:vAlign w:val="center"/>
          </w:tcPr>
          <w:p w:rsidR="002363B1" w:rsidRPr="00E055D0" w:rsidRDefault="002363B1" w:rsidP="002363B1">
            <w:pPr>
              <w:pStyle w:val="11"/>
              <w:rPr>
                <w:lang w:val="en-US"/>
              </w:rPr>
            </w:pPr>
            <w:r w:rsidRPr="00E055D0">
              <w:rPr>
                <w:lang w:val="en-US"/>
              </w:rPr>
              <w:t>2 061</w:t>
            </w:r>
          </w:p>
        </w:tc>
      </w:tr>
      <w:tr w:rsidR="002363B1" w:rsidRPr="00E055D0" w:rsidTr="002363B1">
        <w:tc>
          <w:tcPr>
            <w:tcW w:w="545" w:type="dxa"/>
            <w:vAlign w:val="center"/>
          </w:tcPr>
          <w:p w:rsidR="002363B1" w:rsidRPr="00E055D0" w:rsidRDefault="002363B1" w:rsidP="002363B1">
            <w:pPr>
              <w:pStyle w:val="11"/>
              <w:rPr>
                <w:lang w:val="en-US"/>
              </w:rPr>
            </w:pPr>
            <w:r w:rsidRPr="00E055D0">
              <w:rPr>
                <w:lang w:val="en-US"/>
              </w:rPr>
              <w:t>16.1</w:t>
            </w:r>
          </w:p>
        </w:tc>
        <w:tc>
          <w:tcPr>
            <w:tcW w:w="3448" w:type="dxa"/>
          </w:tcPr>
          <w:p w:rsidR="002363B1" w:rsidRPr="00E055D0" w:rsidRDefault="002363B1" w:rsidP="002363B1">
            <w:pPr>
              <w:pStyle w:val="11"/>
            </w:pPr>
            <w:r w:rsidRPr="00E055D0">
              <w:t xml:space="preserve"> в т.ч. платежи в бюджет</w:t>
            </w:r>
          </w:p>
        </w:tc>
        <w:tc>
          <w:tcPr>
            <w:tcW w:w="1072" w:type="dxa"/>
          </w:tcPr>
          <w:p w:rsidR="002363B1" w:rsidRPr="00E055D0" w:rsidRDefault="002363B1" w:rsidP="002363B1">
            <w:pPr>
              <w:pStyle w:val="11"/>
              <w:rPr>
                <w:lang w:val="en-US"/>
              </w:rPr>
            </w:pPr>
            <w:r w:rsidRPr="00E055D0">
              <w:rPr>
                <w:lang w:val="en-US"/>
              </w:rPr>
              <w:t>млн.руб.</w:t>
            </w:r>
          </w:p>
        </w:tc>
        <w:tc>
          <w:tcPr>
            <w:tcW w:w="1335" w:type="dxa"/>
          </w:tcPr>
          <w:p w:rsidR="002363B1" w:rsidRPr="00E055D0" w:rsidRDefault="002363B1" w:rsidP="002363B1">
            <w:pPr>
              <w:pStyle w:val="11"/>
              <w:rPr>
                <w:lang w:val="en-US"/>
              </w:rPr>
            </w:pPr>
            <w:r w:rsidRPr="00E055D0">
              <w:rPr>
                <w:lang w:val="en-US"/>
              </w:rPr>
              <w:t>676</w:t>
            </w:r>
          </w:p>
        </w:tc>
        <w:tc>
          <w:tcPr>
            <w:tcW w:w="1336" w:type="dxa"/>
          </w:tcPr>
          <w:p w:rsidR="002363B1" w:rsidRPr="00E055D0" w:rsidRDefault="002363B1" w:rsidP="002363B1">
            <w:pPr>
              <w:pStyle w:val="11"/>
              <w:rPr>
                <w:lang w:val="en-US"/>
              </w:rPr>
            </w:pPr>
            <w:r w:rsidRPr="00E055D0">
              <w:rPr>
                <w:lang w:val="en-US"/>
              </w:rPr>
              <w:t>1 120</w:t>
            </w:r>
          </w:p>
        </w:tc>
        <w:tc>
          <w:tcPr>
            <w:tcW w:w="1336" w:type="dxa"/>
          </w:tcPr>
          <w:p w:rsidR="002363B1" w:rsidRPr="00E055D0" w:rsidRDefault="002363B1" w:rsidP="002363B1">
            <w:pPr>
              <w:pStyle w:val="11"/>
              <w:rPr>
                <w:lang w:val="en-US"/>
              </w:rPr>
            </w:pPr>
            <w:r w:rsidRPr="00E055D0">
              <w:rPr>
                <w:lang w:val="en-US"/>
              </w:rPr>
              <w:t>1 715</w:t>
            </w:r>
          </w:p>
        </w:tc>
      </w:tr>
    </w:tbl>
    <w:p w:rsidR="006727B9" w:rsidRDefault="006727B9"/>
    <w:p w:rsidR="006727B9" w:rsidRPr="00E055D0" w:rsidRDefault="006727B9" w:rsidP="006727B9">
      <w:pPr>
        <w:shd w:val="clear" w:color="auto" w:fill="FFFFFF"/>
        <w:autoSpaceDE w:val="0"/>
        <w:autoSpaceDN w:val="0"/>
        <w:adjustRightInd w:val="0"/>
        <w:spacing w:line="360" w:lineRule="auto"/>
        <w:ind w:firstLine="709"/>
        <w:jc w:val="both"/>
        <w:rPr>
          <w:w w:val="100"/>
        </w:rPr>
      </w:pPr>
      <w:r w:rsidRPr="00E055D0">
        <w:rPr>
          <w:w w:val="100"/>
        </w:rPr>
        <w:t>Основной причиной, не позволившей предприятию в 2003 году преодолеть тенденцию к убыточности, явилось сдерживание государством роста цен на продукцию предприятий молочной промышленности в пределах удорожания стоимости закупаемого сырья.</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Стоимость же сырья, закупленного Мозырским гормолзаводом в 2003 году (в пересчете на равный с 2002 годом объем переработки) увеличилась на 69%. Эго означает, что реальные цены на сырье в 2003 году выросли на 33,5% по сравнению с 2002 годом. Реальные же цены на продукцию предприятия при этом возросли только на 22,1%. Учитывая же то, что стоимость сырья в себестоимости произведенной в </w:t>
      </w:r>
      <w:smartTag w:uri="urn:schemas-microsoft-com:office:smarttags" w:element="metricconverter">
        <w:smartTagPr>
          <w:attr w:name="ProductID" w:val="2002 г"/>
        </w:smartTagPr>
        <w:r w:rsidRPr="00E055D0">
          <w:rPr>
            <w:w w:val="100"/>
          </w:rPr>
          <w:t>2002 г</w:t>
        </w:r>
      </w:smartTag>
      <w:r w:rsidRPr="00E055D0">
        <w:rPr>
          <w:w w:val="100"/>
        </w:rPr>
        <w:t xml:space="preserve">. продукции составила 60%, то удорожание в </w:t>
      </w:r>
      <w:smartTag w:uri="urn:schemas-microsoft-com:office:smarttags" w:element="metricconverter">
        <w:smartTagPr>
          <w:attr w:name="ProductID" w:val="2003 г"/>
        </w:smartTagPr>
        <w:r w:rsidRPr="00E055D0">
          <w:rPr>
            <w:w w:val="100"/>
          </w:rPr>
          <w:t>2003 г</w:t>
        </w:r>
      </w:smartTag>
      <w:r w:rsidRPr="00E055D0">
        <w:rPr>
          <w:w w:val="100"/>
        </w:rPr>
        <w:t>. стоимости сырья повлекло за собой увеличение себестоимости продукции предприятия на 20%. В результате доходность предприятия фактически не увеличилась, и его тенденция к убыточности сохранилась.</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 xml:space="preserve">Удорожание в </w:t>
      </w:r>
      <w:smartTag w:uri="urn:schemas-microsoft-com:office:smarttags" w:element="metricconverter">
        <w:smartTagPr>
          <w:attr w:name="ProductID" w:val="2003 г"/>
        </w:smartTagPr>
        <w:r w:rsidRPr="00E055D0">
          <w:rPr>
            <w:w w:val="100"/>
          </w:rPr>
          <w:t>2003 г</w:t>
        </w:r>
      </w:smartTag>
      <w:r w:rsidRPr="00E055D0">
        <w:rPr>
          <w:w w:val="100"/>
        </w:rPr>
        <w:t>. закупаемого сырья на 33,5% (и соответственно реальных отпускных цен на продукцию завода на 22,1%) повлекли за собой ценовую неконкурентоспособность продукции завода на внешнем рынке.</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 условиях весенне-летнего периода, когда предприятию необходимо было реализовывать свою продукцию не только на внутреннем, но и на внешнем рынке (чтобы избежать затоваривания склада готовой продукции), предприятие было вынуждено отгружать свою продукцию в Российскую Федерацию по сниженным ценам (более низким, чем в республике). Поэтому рентабельность фактической реализации продукции в 2003 году существенно ухудшилась. С +2,5% в 2002 году она снизилась до -2,8% в 2003 году.</w:t>
      </w:r>
    </w:p>
    <w:p w:rsidR="00FC152A" w:rsidRPr="00E055D0" w:rsidRDefault="00FC152A" w:rsidP="00E055D0">
      <w:pPr>
        <w:spacing w:line="360" w:lineRule="auto"/>
        <w:ind w:firstLine="709"/>
        <w:jc w:val="both"/>
        <w:rPr>
          <w:w w:val="100"/>
        </w:rPr>
      </w:pPr>
      <w:r w:rsidRPr="00E055D0">
        <w:rPr>
          <w:w w:val="100"/>
        </w:rPr>
        <w:t>Следует отметить, что в таких условиях административное ограничение уровня рентабельности производимой продукции фактически потеряло свою регулирующую роль применительно к Мозырскому гормолзаводу. Рыночные механизмы регулирования цен полностью заменили административные. В этих условиях (когда цены и объемы реализации продукции ограничены реальными условиями рынка) дальнейшее простое (при той же себестоимости) увеличение объемов производства на Мозырском гормолзаводе является экономически нецелесообразным, т.к. наращивание объемов производства в условиях снижения спроса на продукцию приведет к остановке производства и финансовому банкротству предприятия. Соответственно выполнение предприятием прогнозных показателей увеличения объемов производства продукции возможно только при условии улучшения ценовой и качественной конкурентоспособности производимой продукции и увеличении за счет этого объемов ее реализации пропорционально росту объемов выпуска.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Усложнившиеся в 2002-2003 годах условия хозяйствования для предприятий молочной промышленности обусловили ухудшение финансово-экономических показателей результатов работы Мозырского гормолзавода и соответствующие изменения в структуре его бухгалтерского баланса.</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Коэффициент текущей ликвидности, характеризующий общую обеспеченность предприятия собственными оборотными средствами для ведения хозяйственной деятельности и своевременного погашения срочных обязательств</w:t>
      </w:r>
      <w:r w:rsidR="00E055D0" w:rsidRPr="00E055D0">
        <w:rPr>
          <w:w w:val="100"/>
        </w:rPr>
        <w:t xml:space="preserve"> </w:t>
      </w:r>
      <w:r w:rsidRPr="00E055D0">
        <w:rPr>
          <w:w w:val="100"/>
        </w:rPr>
        <w:t>предприятия, снизился за 2002-2003 годы с 1,14 до 1,06, тогда как удовлетворительным признается коэффициент не менее 1,7.</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Коэффициент обеспеченности собственными оборотными средствами, характеризующий наличие у предприятия собственных оборотных средств, необходимых для его финансовой устойчивости, снизился за этот же период с 0,23 до 0,14, тогда как удовлетворительным признается коэффициент не менее 0,3.</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Пунктом 10 «Правил по анализу финансового состояния и платежеспособности субъектов предпринимательской деятельности», утвержденных постановлением Министерства финансов РБ, Министерства экономики РБ, Министерства по управлению государственным имуществом и приватизации РБ, Министерства статистики и анализа РБ от 27.0-1.2000г. № 46/76/1850/20 определено, что снижение любого из двух вышеуказанных показателей предприятия ниже значения, указанного в правилах, является основанием для признания структуры бухгалтерского баланса неудовлетворительной, а предприятия – неплатежеспособным. Таким образом, структура бухгалтерского баланса Мозырского гормолзавода по состоянию на 01.01.04г. считается неудовлетворительной, а предприятие – неплатежеспособным, т.к. коэффициент текущей ликвидности и коэффициент обеспеченности предприятия собственными оборотными средствами ниже требуемых значений.</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Вместе с тем следует отметить, что в соответствии с п. 13 вышеуказанного постановления КПТУП «Мозырский гормолзавод» не считается при этом потенциальным банкротом, т.к. коэффициент обеспеченности финансовых обязательств активами предприятия увеличился за 2002-2003гг. пока только до 0,29, тогда как удовлетворительным признается коэффициент, не превышающий 0,85.</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2.3 Анализ показателей рентабельности производства предприятия</w:t>
      </w:r>
    </w:p>
    <w:p w:rsidR="00FC152A" w:rsidRPr="00E055D0" w:rsidRDefault="00FC152A" w:rsidP="00E055D0">
      <w:pPr>
        <w:shd w:val="clear" w:color="auto" w:fill="FFFFFF"/>
        <w:autoSpaceDE w:val="0"/>
        <w:autoSpaceDN w:val="0"/>
        <w:adjustRightInd w:val="0"/>
        <w:spacing w:line="360" w:lineRule="auto"/>
        <w:ind w:firstLine="709"/>
        <w:jc w:val="both"/>
        <w:rPr>
          <w:w w:val="100"/>
        </w:rPr>
      </w:pP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Основные источники резервов повышения уровня рентабельности – увеличение суммы прибыли от реализации продукции и снижение ее себестоимости. Резервы увеличения суммы прибыли определяются по каждому виду товарной продукции. Основными их источниками являются увеличение объема реализации продукции, снижение ее себестоимости, повышение качества товарной продукции, реализация ее на более выгодных рынках сбыта и т.д.</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Основную часть прибыли предприятия получают от реализации продукции и услуг. Прибыль от реализации продукции в целом по предприятию зависит от четырех факторов первого уровня соподчиненности: объема реализации продукции (</w:t>
      </w:r>
      <w:r w:rsidRPr="00E055D0">
        <w:rPr>
          <w:w w:val="100"/>
          <w:lang w:val="en-US"/>
        </w:rPr>
        <w:t>V</w:t>
      </w:r>
      <w:r w:rsidRPr="00E055D0">
        <w:rPr>
          <w:w w:val="100"/>
        </w:rPr>
        <w:t>РП); ее структуры (</w:t>
      </w:r>
      <w:r w:rsidR="005563B6">
        <w:rPr>
          <w:w w:val="100"/>
          <w:lang w:val="en-US"/>
        </w:rPr>
        <w:pict>
          <v:shape id="_x0000_i1026" type="#_x0000_t75" style="width:21pt;height:18.75pt" fillcolor="window">
            <v:imagedata r:id="rId6" o:title=""/>
          </v:shape>
        </w:pict>
      </w:r>
      <w:r w:rsidRPr="00E055D0">
        <w:rPr>
          <w:w w:val="100"/>
        </w:rPr>
        <w:t>); себестоимости (</w:t>
      </w:r>
      <w:r w:rsidR="005563B6">
        <w:rPr>
          <w:w w:val="100"/>
          <w:lang w:val="en-US"/>
        </w:rPr>
        <w:pict>
          <v:shape id="_x0000_i1027" type="#_x0000_t75" style="width:15pt;height:18.75pt" fillcolor="window">
            <v:imagedata r:id="rId7" o:title=""/>
          </v:shape>
        </w:pict>
      </w:r>
      <w:r w:rsidRPr="00E055D0">
        <w:rPr>
          <w:w w:val="100"/>
        </w:rPr>
        <w:t>) и уровня среднереализационных цен (</w:t>
      </w:r>
      <w:r w:rsidR="005563B6">
        <w:rPr>
          <w:w w:val="100"/>
        </w:rPr>
        <w:pict>
          <v:shape id="_x0000_i1028" type="#_x0000_t75" style="width:18pt;height:18.75pt" fillcolor="window">
            <v:imagedata r:id="rId8" o:title=""/>
          </v:shape>
        </w:pict>
      </w:r>
      <w:r w:rsidRPr="00E055D0">
        <w:rPr>
          <w:w w:val="100"/>
        </w:rPr>
        <w:t>):</w:t>
      </w:r>
    </w:p>
    <w:p w:rsidR="00FC152A" w:rsidRPr="00E055D0" w:rsidRDefault="00FC152A" w:rsidP="00E055D0">
      <w:pPr>
        <w:shd w:val="clear" w:color="auto" w:fill="FFFFFF"/>
        <w:autoSpaceDE w:val="0"/>
        <w:autoSpaceDN w:val="0"/>
        <w:adjustRightInd w:val="0"/>
        <w:spacing w:line="360" w:lineRule="auto"/>
        <w:ind w:firstLine="709"/>
        <w:jc w:val="both"/>
        <w:rPr>
          <w:w w:val="100"/>
        </w:rPr>
      </w:pPr>
    </w:p>
    <w:p w:rsidR="00FC152A" w:rsidRPr="00E055D0" w:rsidRDefault="005563B6" w:rsidP="00E055D0">
      <w:pPr>
        <w:shd w:val="clear" w:color="auto" w:fill="FFFFFF"/>
        <w:autoSpaceDE w:val="0"/>
        <w:autoSpaceDN w:val="0"/>
        <w:adjustRightInd w:val="0"/>
        <w:spacing w:line="360" w:lineRule="auto"/>
        <w:ind w:firstLine="709"/>
        <w:jc w:val="both"/>
        <w:rPr>
          <w:w w:val="100"/>
        </w:rPr>
      </w:pPr>
      <w:r>
        <w:rPr>
          <w:w w:val="100"/>
          <w:lang w:val="en-US"/>
        </w:rPr>
        <w:pict>
          <v:shape id="_x0000_i1029" type="#_x0000_t75" style="width:191.25pt;height:21pt" fillcolor="window">
            <v:imagedata r:id="rId9" o:title=""/>
          </v:shape>
        </w:pict>
      </w:r>
      <w:r w:rsidR="00E055D0" w:rsidRPr="00E055D0">
        <w:rPr>
          <w:w w:val="100"/>
        </w:rPr>
        <w:t xml:space="preserve"> </w:t>
      </w:r>
      <w:r w:rsidR="00FC152A" w:rsidRPr="00E055D0">
        <w:rPr>
          <w:w w:val="100"/>
        </w:rPr>
        <w:t>(2.1)</w:t>
      </w:r>
    </w:p>
    <w:p w:rsidR="00FC152A" w:rsidRPr="00E055D0" w:rsidRDefault="00FC152A" w:rsidP="00E055D0">
      <w:pPr>
        <w:shd w:val="clear" w:color="auto" w:fill="FFFFFF"/>
        <w:autoSpaceDE w:val="0"/>
        <w:autoSpaceDN w:val="0"/>
        <w:adjustRightInd w:val="0"/>
        <w:spacing w:line="360" w:lineRule="auto"/>
        <w:ind w:firstLine="709"/>
        <w:jc w:val="both"/>
        <w:rPr>
          <w:w w:val="100"/>
        </w:rPr>
      </w:pP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Объем реализации продукции может оказывать положительное и отрицательное влияние на сумму прибыли. Увеличение объема продаж рентабельной продукции приводит к пропорциональному увеличению прибыли. Если же продукция является убыточной, то при увеличении объема реализации происходит уменьшение суммы прибыли.</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Структура товарной продукции может также по-разному влиять на сумму прибыли. Если увеличится доля более рентабельных видов продукции в общем объеме ее реализации, то сумма прибыли возрастет и, наоборот, при увеличении удельного веса низкорентабельной или убыточной продукции общая сумма прибыли уменьшится.</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Себестоимость продукции и прибыль находятся в обратно пропорциональной зависимости: снижение себестоимости приводит к соответствующему росту суммы прибыли, и наоборот.</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Изменение уровня среднереализационных цен и величина прибыли находятся в прямо пропорциональной зависимости: при увеличении уровня цен сумма прибыли возрастает, и наоборот.</w:t>
      </w: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Расчет влияния этих факторов на сумму прибыли можно определить способом цепной подстановки, используя данные табл. 2.4.</w:t>
      </w:r>
    </w:p>
    <w:p w:rsidR="00FC152A" w:rsidRPr="00E055D0" w:rsidRDefault="00FC152A" w:rsidP="00E055D0">
      <w:pPr>
        <w:shd w:val="clear" w:color="auto" w:fill="FFFFFF"/>
        <w:autoSpaceDE w:val="0"/>
        <w:autoSpaceDN w:val="0"/>
        <w:adjustRightInd w:val="0"/>
        <w:spacing w:line="360" w:lineRule="auto"/>
        <w:ind w:firstLine="709"/>
        <w:jc w:val="both"/>
        <w:rPr>
          <w:w w:val="100"/>
        </w:rPr>
      </w:pPr>
    </w:p>
    <w:p w:rsidR="00FC152A" w:rsidRPr="002363B1" w:rsidRDefault="00FC152A" w:rsidP="002363B1">
      <w:pPr>
        <w:shd w:val="clear" w:color="auto" w:fill="FFFFFF"/>
        <w:autoSpaceDE w:val="0"/>
        <w:autoSpaceDN w:val="0"/>
        <w:adjustRightInd w:val="0"/>
        <w:spacing w:line="360" w:lineRule="auto"/>
        <w:ind w:firstLine="709"/>
        <w:jc w:val="both"/>
        <w:rPr>
          <w:w w:val="100"/>
        </w:rPr>
      </w:pPr>
      <w:r w:rsidRPr="00E055D0">
        <w:rPr>
          <w:w w:val="100"/>
        </w:rPr>
        <w:t xml:space="preserve">Таблица 2.4 </w:t>
      </w:r>
      <w:r w:rsidRPr="002363B1">
        <w:rPr>
          <w:w w:val="100"/>
        </w:rPr>
        <w:t>Исходные данные для факторного анализа прибыли от реализации продукции, млн.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6"/>
        <w:gridCol w:w="2318"/>
        <w:gridCol w:w="2318"/>
        <w:gridCol w:w="2220"/>
      </w:tblGrid>
      <w:tr w:rsidR="00FC152A" w:rsidRPr="00E055D0" w:rsidTr="002363B1">
        <w:trPr>
          <w:jc w:val="center"/>
        </w:trPr>
        <w:tc>
          <w:tcPr>
            <w:tcW w:w="2355" w:type="dxa"/>
          </w:tcPr>
          <w:p w:rsidR="00FC152A" w:rsidRPr="00E055D0" w:rsidRDefault="00FC152A" w:rsidP="002363B1">
            <w:pPr>
              <w:pStyle w:val="11"/>
            </w:pPr>
            <w:r w:rsidRPr="00E055D0">
              <w:t>Показатель</w:t>
            </w:r>
          </w:p>
          <w:p w:rsidR="00FC152A" w:rsidRPr="00E055D0" w:rsidRDefault="00FC152A" w:rsidP="002363B1">
            <w:pPr>
              <w:pStyle w:val="11"/>
            </w:pPr>
          </w:p>
        </w:tc>
        <w:tc>
          <w:tcPr>
            <w:tcW w:w="2463" w:type="dxa"/>
            <w:vAlign w:val="center"/>
          </w:tcPr>
          <w:p w:rsidR="00FC152A" w:rsidRPr="00E055D0" w:rsidRDefault="00FC152A" w:rsidP="002363B1">
            <w:pPr>
              <w:pStyle w:val="11"/>
            </w:pPr>
            <w:smartTag w:uri="urn:schemas-microsoft-com:office:smarttags" w:element="metricconverter">
              <w:smartTagPr>
                <w:attr w:name="ProductID" w:val="2002 г"/>
              </w:smartTagPr>
              <w:r w:rsidRPr="00E055D0">
                <w:t>2002 г</w:t>
              </w:r>
            </w:smartTag>
            <w:r w:rsidRPr="00E055D0">
              <w:t>.</w:t>
            </w:r>
          </w:p>
        </w:tc>
        <w:tc>
          <w:tcPr>
            <w:tcW w:w="2463" w:type="dxa"/>
            <w:vAlign w:val="center"/>
          </w:tcPr>
          <w:p w:rsidR="00FC152A" w:rsidRPr="00E055D0" w:rsidRDefault="00FC152A" w:rsidP="002363B1">
            <w:pPr>
              <w:pStyle w:val="11"/>
            </w:pPr>
            <w:r w:rsidRPr="00E055D0">
              <w:t xml:space="preserve">Данные </w:t>
            </w:r>
            <w:smartTag w:uri="urn:schemas-microsoft-com:office:smarttags" w:element="metricconverter">
              <w:smartTagPr>
                <w:attr w:name="ProductID" w:val="2002 г"/>
              </w:smartTagPr>
              <w:r w:rsidRPr="00E055D0">
                <w:t>2002 г</w:t>
              </w:r>
            </w:smartTag>
            <w:r w:rsidRPr="00E055D0">
              <w:t xml:space="preserve">., пересчитанные на объем продаж </w:t>
            </w:r>
            <w:smartTag w:uri="urn:schemas-microsoft-com:office:smarttags" w:element="metricconverter">
              <w:smartTagPr>
                <w:attr w:name="ProductID" w:val="2003 г"/>
              </w:smartTagPr>
              <w:r w:rsidRPr="00E055D0">
                <w:t>2003 г</w:t>
              </w:r>
            </w:smartTag>
            <w:r w:rsidRPr="00E055D0">
              <w:t>.</w:t>
            </w:r>
          </w:p>
        </w:tc>
        <w:tc>
          <w:tcPr>
            <w:tcW w:w="2358" w:type="dxa"/>
            <w:vAlign w:val="center"/>
          </w:tcPr>
          <w:p w:rsidR="00FC152A" w:rsidRPr="00E055D0" w:rsidRDefault="00FC152A" w:rsidP="002363B1">
            <w:pPr>
              <w:pStyle w:val="11"/>
            </w:pPr>
            <w:smartTag w:uri="urn:schemas-microsoft-com:office:smarttags" w:element="metricconverter">
              <w:smartTagPr>
                <w:attr w:name="ProductID" w:val="2003 г"/>
              </w:smartTagPr>
              <w:r w:rsidRPr="00E055D0">
                <w:t>2003 г</w:t>
              </w:r>
            </w:smartTag>
            <w:r w:rsidRPr="00E055D0">
              <w:t>.</w:t>
            </w:r>
          </w:p>
        </w:tc>
      </w:tr>
      <w:tr w:rsidR="00FC152A" w:rsidRPr="00E055D0" w:rsidTr="002363B1">
        <w:trPr>
          <w:jc w:val="center"/>
        </w:trPr>
        <w:tc>
          <w:tcPr>
            <w:tcW w:w="2355" w:type="dxa"/>
          </w:tcPr>
          <w:p w:rsidR="00FC152A" w:rsidRPr="00E055D0" w:rsidRDefault="00FC152A" w:rsidP="002363B1">
            <w:pPr>
              <w:pStyle w:val="11"/>
            </w:pPr>
            <w:r w:rsidRPr="00E055D0">
              <w:t>А</w:t>
            </w:r>
          </w:p>
        </w:tc>
        <w:tc>
          <w:tcPr>
            <w:tcW w:w="2463" w:type="dxa"/>
          </w:tcPr>
          <w:p w:rsidR="00FC152A" w:rsidRPr="00E055D0" w:rsidRDefault="00FC152A" w:rsidP="002363B1">
            <w:pPr>
              <w:pStyle w:val="11"/>
            </w:pPr>
            <w:r w:rsidRPr="00E055D0">
              <w:t>1</w:t>
            </w:r>
          </w:p>
        </w:tc>
        <w:tc>
          <w:tcPr>
            <w:tcW w:w="2463" w:type="dxa"/>
          </w:tcPr>
          <w:p w:rsidR="00FC152A" w:rsidRPr="00E055D0" w:rsidRDefault="00FC152A" w:rsidP="002363B1">
            <w:pPr>
              <w:pStyle w:val="11"/>
            </w:pPr>
            <w:r w:rsidRPr="00E055D0">
              <w:t>2</w:t>
            </w:r>
          </w:p>
        </w:tc>
        <w:tc>
          <w:tcPr>
            <w:tcW w:w="2358" w:type="dxa"/>
          </w:tcPr>
          <w:p w:rsidR="00FC152A" w:rsidRPr="00E055D0" w:rsidRDefault="00FC152A" w:rsidP="002363B1">
            <w:pPr>
              <w:pStyle w:val="11"/>
            </w:pPr>
            <w:r w:rsidRPr="00E055D0">
              <w:t>3</w:t>
            </w:r>
          </w:p>
        </w:tc>
      </w:tr>
      <w:tr w:rsidR="00FC152A" w:rsidRPr="00E055D0" w:rsidTr="002363B1">
        <w:trPr>
          <w:trHeight w:val="1397"/>
          <w:jc w:val="center"/>
        </w:trPr>
        <w:tc>
          <w:tcPr>
            <w:tcW w:w="2355" w:type="dxa"/>
            <w:vAlign w:val="center"/>
          </w:tcPr>
          <w:p w:rsidR="00FC152A" w:rsidRPr="00E055D0" w:rsidRDefault="00FC152A" w:rsidP="002363B1">
            <w:pPr>
              <w:pStyle w:val="11"/>
            </w:pPr>
            <w:r w:rsidRPr="00E055D0">
              <w:t>Выручка от реализа-</w:t>
            </w:r>
          </w:p>
          <w:p w:rsidR="00FC152A" w:rsidRPr="00E055D0" w:rsidRDefault="00FC152A" w:rsidP="002363B1">
            <w:pPr>
              <w:pStyle w:val="11"/>
            </w:pPr>
            <w:r w:rsidRPr="00E055D0">
              <w:t>ции продукции (без налогов), В</w:t>
            </w:r>
          </w:p>
        </w:tc>
        <w:tc>
          <w:tcPr>
            <w:tcW w:w="2463" w:type="dxa"/>
            <w:vAlign w:val="center"/>
          </w:tcPr>
          <w:p w:rsidR="00FC152A" w:rsidRPr="00E055D0" w:rsidRDefault="005563B6" w:rsidP="002363B1">
            <w:pPr>
              <w:pStyle w:val="11"/>
            </w:pPr>
            <w:r>
              <w:pict>
                <v:shape id="_x0000_i1030" type="#_x0000_t75" style="width:95.25pt;height:20.25pt" fillcolor="window">
                  <v:imagedata r:id="rId10" o:title=""/>
                </v:shape>
              </w:pict>
            </w:r>
          </w:p>
          <w:p w:rsidR="00FC152A" w:rsidRPr="00E055D0" w:rsidRDefault="00FC152A" w:rsidP="002363B1">
            <w:pPr>
              <w:pStyle w:val="11"/>
            </w:pPr>
            <w:r w:rsidRPr="00E055D0">
              <w:t>=6 869</w:t>
            </w:r>
          </w:p>
        </w:tc>
        <w:tc>
          <w:tcPr>
            <w:tcW w:w="2463" w:type="dxa"/>
            <w:vAlign w:val="center"/>
          </w:tcPr>
          <w:p w:rsidR="00FC152A" w:rsidRPr="00E055D0" w:rsidRDefault="005563B6" w:rsidP="002363B1">
            <w:pPr>
              <w:pStyle w:val="11"/>
            </w:pPr>
            <w:r>
              <w:pict>
                <v:shape id="_x0000_i1031" type="#_x0000_t75" style="width:93.75pt;height:20.25pt" fillcolor="window">
                  <v:imagedata r:id="rId11" o:title=""/>
                </v:shape>
              </w:pict>
            </w:r>
          </w:p>
          <w:p w:rsidR="00FC152A" w:rsidRPr="00E055D0" w:rsidRDefault="00FC152A" w:rsidP="002363B1">
            <w:pPr>
              <w:pStyle w:val="11"/>
            </w:pPr>
            <w:r w:rsidRPr="00E055D0">
              <w:t>=8 786</w:t>
            </w:r>
          </w:p>
        </w:tc>
        <w:tc>
          <w:tcPr>
            <w:tcW w:w="2358" w:type="dxa"/>
            <w:vAlign w:val="center"/>
          </w:tcPr>
          <w:p w:rsidR="00FC152A" w:rsidRPr="00E055D0" w:rsidRDefault="005563B6" w:rsidP="002363B1">
            <w:pPr>
              <w:pStyle w:val="11"/>
            </w:pPr>
            <w:r>
              <w:pict>
                <v:shape id="_x0000_i1032" type="#_x0000_t75" style="width:93pt;height:20.25pt" fillcolor="window">
                  <v:imagedata r:id="rId12" o:title=""/>
                </v:shape>
              </w:pict>
            </w:r>
          </w:p>
          <w:p w:rsidR="00FC152A" w:rsidRPr="00E055D0" w:rsidRDefault="00FC152A" w:rsidP="002363B1">
            <w:pPr>
              <w:pStyle w:val="11"/>
            </w:pPr>
            <w:r w:rsidRPr="00E055D0">
              <w:t>=9 583</w:t>
            </w:r>
          </w:p>
        </w:tc>
      </w:tr>
      <w:tr w:rsidR="00FC152A" w:rsidRPr="00E055D0" w:rsidTr="002363B1">
        <w:trPr>
          <w:jc w:val="center"/>
        </w:trPr>
        <w:tc>
          <w:tcPr>
            <w:tcW w:w="2355" w:type="dxa"/>
          </w:tcPr>
          <w:p w:rsidR="00FC152A" w:rsidRPr="00E055D0" w:rsidRDefault="002363B1" w:rsidP="002363B1">
            <w:pPr>
              <w:pStyle w:val="11"/>
            </w:pPr>
            <w:r>
              <w:t>Полная себестои</w:t>
            </w:r>
            <w:r w:rsidR="00FC152A" w:rsidRPr="00E055D0">
              <w:t>мость реализован-</w:t>
            </w:r>
          </w:p>
          <w:p w:rsidR="00FC152A" w:rsidRPr="00E055D0" w:rsidRDefault="00FC152A" w:rsidP="002363B1">
            <w:pPr>
              <w:pStyle w:val="11"/>
            </w:pPr>
            <w:r w:rsidRPr="00E055D0">
              <w:t>ной продукции, З</w:t>
            </w:r>
          </w:p>
        </w:tc>
        <w:tc>
          <w:tcPr>
            <w:tcW w:w="2463" w:type="dxa"/>
            <w:vAlign w:val="center"/>
          </w:tcPr>
          <w:p w:rsidR="00FC152A" w:rsidRPr="00E055D0" w:rsidRDefault="005563B6" w:rsidP="002363B1">
            <w:pPr>
              <w:pStyle w:val="11"/>
            </w:pPr>
            <w:r>
              <w:pict>
                <v:shape id="_x0000_i1033" type="#_x0000_t75" style="width:9pt;height:17.25pt" fillcolor="window">
                  <v:imagedata r:id="rId13" o:title=""/>
                </v:shape>
              </w:pict>
            </w:r>
            <w:r>
              <w:pict>
                <v:shape id="_x0000_i1034" type="#_x0000_t75" style="width:93pt;height:20.25pt" fillcolor="window">
                  <v:imagedata r:id="rId14" o:title=""/>
                </v:shape>
              </w:pict>
            </w:r>
          </w:p>
          <w:p w:rsidR="00FC152A" w:rsidRPr="00E055D0" w:rsidRDefault="00FC152A" w:rsidP="002363B1">
            <w:pPr>
              <w:pStyle w:val="11"/>
            </w:pPr>
            <w:r w:rsidRPr="00E055D0">
              <w:t>=6 702</w:t>
            </w:r>
          </w:p>
        </w:tc>
        <w:tc>
          <w:tcPr>
            <w:tcW w:w="2463" w:type="dxa"/>
            <w:vAlign w:val="center"/>
          </w:tcPr>
          <w:p w:rsidR="00FC152A" w:rsidRPr="00E055D0" w:rsidRDefault="005563B6" w:rsidP="002363B1">
            <w:pPr>
              <w:pStyle w:val="11"/>
            </w:pPr>
            <w:r>
              <w:pict>
                <v:shape id="_x0000_i1035" type="#_x0000_t75" style="width:92.25pt;height:20.25pt" fillcolor="window">
                  <v:imagedata r:id="rId15" o:title=""/>
                </v:shape>
              </w:pict>
            </w:r>
          </w:p>
          <w:p w:rsidR="00FC152A" w:rsidRPr="00E055D0" w:rsidRDefault="00FC152A" w:rsidP="002363B1">
            <w:pPr>
              <w:pStyle w:val="11"/>
            </w:pPr>
            <w:r w:rsidRPr="00E055D0">
              <w:t>=8 701</w:t>
            </w:r>
          </w:p>
        </w:tc>
        <w:tc>
          <w:tcPr>
            <w:tcW w:w="2358" w:type="dxa"/>
            <w:vAlign w:val="center"/>
          </w:tcPr>
          <w:p w:rsidR="00FC152A" w:rsidRPr="00E055D0" w:rsidRDefault="005563B6" w:rsidP="002363B1">
            <w:pPr>
              <w:pStyle w:val="11"/>
            </w:pPr>
            <w:r>
              <w:pict>
                <v:shape id="_x0000_i1036" type="#_x0000_t75" style="width:92.25pt;height:20.25pt" fillcolor="window">
                  <v:imagedata r:id="rId16" o:title=""/>
                </v:shape>
              </w:pict>
            </w:r>
          </w:p>
          <w:p w:rsidR="00FC152A" w:rsidRPr="00E055D0" w:rsidRDefault="00FC152A" w:rsidP="002363B1">
            <w:pPr>
              <w:pStyle w:val="11"/>
            </w:pPr>
            <w:r w:rsidRPr="00E055D0">
              <w:t>=9 848</w:t>
            </w:r>
          </w:p>
        </w:tc>
      </w:tr>
      <w:tr w:rsidR="00FC152A" w:rsidRPr="00E055D0" w:rsidTr="002363B1">
        <w:trPr>
          <w:jc w:val="center"/>
        </w:trPr>
        <w:tc>
          <w:tcPr>
            <w:tcW w:w="2355" w:type="dxa"/>
          </w:tcPr>
          <w:p w:rsidR="00FC152A" w:rsidRPr="00E055D0" w:rsidRDefault="00FC152A" w:rsidP="002363B1">
            <w:pPr>
              <w:pStyle w:val="11"/>
            </w:pPr>
            <w:r w:rsidRPr="00E055D0">
              <w:t>Прибыль от реализации продукции, П</w:t>
            </w:r>
          </w:p>
        </w:tc>
        <w:tc>
          <w:tcPr>
            <w:tcW w:w="2463" w:type="dxa"/>
            <w:vAlign w:val="center"/>
          </w:tcPr>
          <w:p w:rsidR="00FC152A" w:rsidRPr="00E055D0" w:rsidRDefault="00FC152A" w:rsidP="002363B1">
            <w:pPr>
              <w:pStyle w:val="11"/>
            </w:pPr>
            <w:r w:rsidRPr="00E055D0">
              <w:t>167</w:t>
            </w:r>
          </w:p>
        </w:tc>
        <w:tc>
          <w:tcPr>
            <w:tcW w:w="2463" w:type="dxa"/>
            <w:vAlign w:val="center"/>
          </w:tcPr>
          <w:p w:rsidR="00FC152A" w:rsidRPr="00E055D0" w:rsidRDefault="00FC152A" w:rsidP="002363B1">
            <w:pPr>
              <w:pStyle w:val="11"/>
            </w:pPr>
            <w:r w:rsidRPr="00E055D0">
              <w:t>85</w:t>
            </w:r>
          </w:p>
        </w:tc>
        <w:tc>
          <w:tcPr>
            <w:tcW w:w="2358" w:type="dxa"/>
            <w:vAlign w:val="center"/>
          </w:tcPr>
          <w:p w:rsidR="00FC152A" w:rsidRPr="00E055D0" w:rsidRDefault="00FC152A" w:rsidP="002363B1">
            <w:pPr>
              <w:pStyle w:val="11"/>
            </w:pPr>
            <w:r w:rsidRPr="00E055D0">
              <w:t>-265</w:t>
            </w:r>
          </w:p>
        </w:tc>
      </w:tr>
    </w:tbl>
    <w:p w:rsidR="00FC152A" w:rsidRPr="00E055D0" w:rsidRDefault="00FC152A" w:rsidP="00E055D0">
      <w:pPr>
        <w:shd w:val="clear" w:color="auto" w:fill="FFFFFF"/>
        <w:autoSpaceDE w:val="0"/>
        <w:autoSpaceDN w:val="0"/>
        <w:adjustRightInd w:val="0"/>
        <w:spacing w:line="360" w:lineRule="auto"/>
        <w:ind w:firstLine="709"/>
        <w:jc w:val="both"/>
        <w:rPr>
          <w:w w:val="100"/>
          <w:sz w:val="20"/>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Найдем сумму прибыли при фактическом объеме продаж и базовой величине остальных факторов. Для этого следует рассчитать индекс объема реализации продукции (</w:t>
      </w:r>
      <w:r w:rsidR="005563B6">
        <w:rPr>
          <w:w w:val="100"/>
          <w:szCs w:val="28"/>
          <w:lang w:val="en-US"/>
        </w:rPr>
        <w:pict>
          <v:shape id="_x0000_i1037" type="#_x0000_t75" style="width:23.25pt;height:18pt" fillcolor="window">
            <v:imagedata r:id="rId17" o:title=""/>
          </v:shape>
        </w:pict>
      </w:r>
      <w:r w:rsidRPr="0073094E">
        <w:rPr>
          <w:w w:val="100"/>
          <w:szCs w:val="28"/>
        </w:rPr>
        <w:t>), а затем базовую сумму прибыли скорректировать на его уровень.</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На данном предприятии индекс объема продаж составляет:</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lang w:val="en-US"/>
        </w:rPr>
        <w:pict>
          <v:shape id="_x0000_i1038" type="#_x0000_t75" style="width:183.75pt;height:42.75pt" fillcolor="window">
            <v:imagedata r:id="rId18"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rPr>
      </w:pPr>
      <w:r>
        <w:rPr>
          <w:w w:val="100"/>
          <w:szCs w:val="28"/>
          <w:lang w:val="en-US"/>
        </w:rPr>
        <w:pict>
          <v:shape id="_x0000_i1039" type="#_x0000_t75" style="width:9pt;height:17.25pt" fillcolor="window">
            <v:imagedata r:id="rId13" o:title=""/>
          </v:shape>
        </w:pict>
      </w:r>
      <w:r w:rsidR="00FC152A" w:rsidRPr="0073094E">
        <w:rPr>
          <w:w w:val="100"/>
          <w:szCs w:val="28"/>
        </w:rPr>
        <w:t>Если бы не изменилась величина остальных факторов, сумма прибыли должна была бы увеличится на 39,5 %</w:t>
      </w:r>
      <w:r w:rsidR="00E055D0" w:rsidRPr="0073094E">
        <w:rPr>
          <w:w w:val="100"/>
          <w:szCs w:val="28"/>
        </w:rPr>
        <w:t xml:space="preserve"> </w:t>
      </w:r>
      <w:r w:rsidR="00FC152A" w:rsidRPr="0073094E">
        <w:rPr>
          <w:w w:val="100"/>
          <w:szCs w:val="28"/>
        </w:rPr>
        <w:t>и составить 233 млн. руб. (167</w:t>
      </w:r>
      <w:r>
        <w:rPr>
          <w:w w:val="100"/>
          <w:szCs w:val="28"/>
          <w:lang w:val="en-US"/>
        </w:rPr>
        <w:pict>
          <v:shape id="_x0000_i1040" type="#_x0000_t75" style="width:9.75pt;height:9.75pt" fillcolor="window">
            <v:imagedata r:id="rId19" o:title=""/>
          </v:shape>
        </w:pict>
      </w:r>
      <w:r w:rsidR="00FC152A" w:rsidRPr="0073094E">
        <w:rPr>
          <w:w w:val="100"/>
          <w:szCs w:val="28"/>
        </w:rPr>
        <w:t>1,3951).</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Определим сумму прибыли при фактическом объеме и структуре реализованной продукции, но при базовом уровне себестоимости и базовом уровне цен. Для этого необходимо от условной выручки вычесть условную сумму затрат:</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5563B6" w:rsidP="00E055D0">
      <w:pPr>
        <w:shd w:val="clear" w:color="auto" w:fill="FFFFFF"/>
        <w:autoSpaceDE w:val="0"/>
        <w:autoSpaceDN w:val="0"/>
        <w:adjustRightInd w:val="0"/>
        <w:spacing w:line="360" w:lineRule="auto"/>
        <w:ind w:firstLine="709"/>
        <w:jc w:val="both"/>
        <w:rPr>
          <w:w w:val="100"/>
          <w:szCs w:val="28"/>
        </w:rPr>
      </w:pPr>
      <w:r>
        <w:rPr>
          <w:w w:val="100"/>
          <w:szCs w:val="28"/>
          <w:lang w:val="en-US"/>
        </w:rPr>
        <w:pict>
          <v:shape id="_x0000_i1041" type="#_x0000_t75" style="width:299.25pt;height:21pt" fillcolor="window">
            <v:imagedata r:id="rId20" o:title=""/>
          </v:shape>
        </w:pict>
      </w:r>
      <w:r w:rsidR="00E055D0" w:rsidRPr="0073094E">
        <w:rPr>
          <w:w w:val="100"/>
          <w:szCs w:val="28"/>
        </w:rPr>
        <w:t xml:space="preserve"> </w:t>
      </w:r>
      <w:r w:rsidR="00FC152A" w:rsidRPr="0073094E">
        <w:rPr>
          <w:w w:val="100"/>
          <w:szCs w:val="28"/>
        </w:rPr>
        <w:t>млн. руб.</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Определим сумму прибыли, которую предприятие могло бы получить при фактическом объеме реализации, структуре и ценах, но при базовом уровне себестоимости продукции. Для этого от фактической суммы выручки следует вычесть условную сумму затрат:</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5563B6" w:rsidP="00E055D0">
      <w:pPr>
        <w:shd w:val="clear" w:color="auto" w:fill="FFFFFF"/>
        <w:autoSpaceDE w:val="0"/>
        <w:autoSpaceDN w:val="0"/>
        <w:adjustRightInd w:val="0"/>
        <w:spacing w:line="360" w:lineRule="auto"/>
        <w:ind w:firstLine="709"/>
        <w:jc w:val="both"/>
        <w:rPr>
          <w:w w:val="100"/>
          <w:szCs w:val="28"/>
        </w:rPr>
      </w:pPr>
      <w:r>
        <w:rPr>
          <w:w w:val="100"/>
          <w:szCs w:val="28"/>
          <w:lang w:val="en-US"/>
        </w:rPr>
        <w:pict>
          <v:shape id="_x0000_i1042" type="#_x0000_t75" style="width:306pt;height:21pt" fillcolor="window">
            <v:imagedata r:id="rId21" o:title=""/>
          </v:shape>
        </w:pict>
      </w:r>
      <w:r w:rsidR="00E055D0" w:rsidRPr="0073094E">
        <w:rPr>
          <w:w w:val="100"/>
          <w:szCs w:val="28"/>
        </w:rPr>
        <w:t xml:space="preserve"> </w:t>
      </w:r>
      <w:r w:rsidR="00FC152A" w:rsidRPr="0073094E">
        <w:rPr>
          <w:w w:val="100"/>
          <w:szCs w:val="28"/>
        </w:rPr>
        <w:t>млн. руб.</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По данным табл. 2.5 можно установить, как изменилась сумма прибыли за счет каждого фактора.</w:t>
      </w:r>
    </w:p>
    <w:p w:rsidR="002363B1" w:rsidRPr="0073094E" w:rsidRDefault="002363B1" w:rsidP="002363B1">
      <w:pPr>
        <w:shd w:val="clear" w:color="auto" w:fill="FFFFFF"/>
        <w:autoSpaceDE w:val="0"/>
        <w:autoSpaceDN w:val="0"/>
        <w:adjustRightInd w:val="0"/>
        <w:spacing w:line="360" w:lineRule="auto"/>
        <w:ind w:firstLine="709"/>
        <w:jc w:val="both"/>
        <w:rPr>
          <w:w w:val="100"/>
          <w:szCs w:val="28"/>
        </w:rPr>
      </w:pPr>
      <w:r w:rsidRPr="0073094E">
        <w:rPr>
          <w:w w:val="100"/>
          <w:szCs w:val="28"/>
        </w:rPr>
        <w:t>Изменение суммы прибыли произошло за счет:</w:t>
      </w:r>
    </w:p>
    <w:p w:rsidR="002363B1" w:rsidRPr="0073094E" w:rsidRDefault="002363B1" w:rsidP="0073094E">
      <w:pPr>
        <w:numPr>
          <w:ilvl w:val="0"/>
          <w:numId w:val="5"/>
        </w:numPr>
        <w:shd w:val="clear" w:color="auto" w:fill="FFFFFF"/>
        <w:autoSpaceDE w:val="0"/>
        <w:autoSpaceDN w:val="0"/>
        <w:adjustRightInd w:val="0"/>
        <w:spacing w:line="360" w:lineRule="auto"/>
        <w:ind w:left="0" w:firstLine="709"/>
        <w:jc w:val="both"/>
        <w:rPr>
          <w:w w:val="100"/>
          <w:szCs w:val="28"/>
          <w:lang w:val="en-US"/>
        </w:rPr>
      </w:pPr>
      <w:r w:rsidRPr="0073094E">
        <w:rPr>
          <w:w w:val="100"/>
          <w:szCs w:val="28"/>
        </w:rPr>
        <w:t>объема реализации продукции</w:t>
      </w:r>
    </w:p>
    <w:p w:rsidR="002363B1" w:rsidRPr="0073094E" w:rsidRDefault="005563B6" w:rsidP="002363B1">
      <w:pPr>
        <w:shd w:val="clear" w:color="auto" w:fill="FFFFFF"/>
        <w:autoSpaceDE w:val="0"/>
        <w:autoSpaceDN w:val="0"/>
        <w:adjustRightInd w:val="0"/>
        <w:spacing w:line="360" w:lineRule="auto"/>
        <w:ind w:firstLine="709"/>
        <w:jc w:val="both"/>
        <w:rPr>
          <w:w w:val="100"/>
          <w:szCs w:val="28"/>
        </w:rPr>
      </w:pPr>
      <w:r>
        <w:rPr>
          <w:w w:val="100"/>
          <w:szCs w:val="28"/>
        </w:rPr>
        <w:pict>
          <v:shape id="_x0000_i1043" type="#_x0000_t75" style="width:9.75pt;height:18.75pt" fillcolor="window">
            <v:imagedata r:id="rId22" o:title=""/>
          </v:shape>
        </w:pict>
      </w:r>
      <w:r>
        <w:rPr>
          <w:w w:val="100"/>
          <w:szCs w:val="28"/>
          <w:lang w:val="en-US"/>
        </w:rPr>
        <w:pict>
          <v:shape id="_x0000_i1044" type="#_x0000_t75" style="width:212.25pt;height:21pt" fillcolor="window">
            <v:imagedata r:id="rId23" o:title=""/>
          </v:shape>
        </w:pict>
      </w:r>
      <w:r w:rsidR="002363B1" w:rsidRPr="0073094E">
        <w:rPr>
          <w:w w:val="100"/>
          <w:szCs w:val="28"/>
        </w:rPr>
        <w:t xml:space="preserve"> млн. руб.</w:t>
      </w:r>
    </w:p>
    <w:p w:rsidR="002363B1" w:rsidRPr="0073094E" w:rsidRDefault="002363B1" w:rsidP="0073094E">
      <w:pPr>
        <w:numPr>
          <w:ilvl w:val="0"/>
          <w:numId w:val="6"/>
        </w:numPr>
        <w:shd w:val="clear" w:color="auto" w:fill="FFFFFF"/>
        <w:autoSpaceDE w:val="0"/>
        <w:autoSpaceDN w:val="0"/>
        <w:adjustRightInd w:val="0"/>
        <w:spacing w:line="360" w:lineRule="auto"/>
        <w:ind w:left="0" w:firstLine="709"/>
        <w:jc w:val="both"/>
        <w:rPr>
          <w:w w:val="100"/>
          <w:szCs w:val="28"/>
          <w:lang w:val="en-US"/>
        </w:rPr>
      </w:pPr>
      <w:r w:rsidRPr="0073094E">
        <w:rPr>
          <w:w w:val="100"/>
          <w:szCs w:val="28"/>
        </w:rPr>
        <w:t>структура товарной продукции</w:t>
      </w:r>
    </w:p>
    <w:p w:rsidR="002363B1" w:rsidRPr="0073094E" w:rsidRDefault="005563B6" w:rsidP="002363B1">
      <w:pPr>
        <w:shd w:val="clear" w:color="auto" w:fill="FFFFFF"/>
        <w:autoSpaceDE w:val="0"/>
        <w:autoSpaceDN w:val="0"/>
        <w:adjustRightInd w:val="0"/>
        <w:spacing w:line="360" w:lineRule="auto"/>
        <w:ind w:firstLine="709"/>
        <w:jc w:val="both"/>
        <w:rPr>
          <w:w w:val="100"/>
          <w:szCs w:val="28"/>
        </w:rPr>
      </w:pPr>
      <w:r>
        <w:rPr>
          <w:w w:val="100"/>
          <w:szCs w:val="28"/>
        </w:rPr>
        <w:pict>
          <v:shape id="_x0000_i1045" type="#_x0000_t75" style="width:9pt;height:17.25pt" fillcolor="window">
            <v:imagedata r:id="rId13" o:title=""/>
          </v:shape>
        </w:pict>
      </w:r>
      <w:r>
        <w:rPr>
          <w:w w:val="100"/>
          <w:szCs w:val="28"/>
          <w:lang w:val="en-US"/>
        </w:rPr>
        <w:pict>
          <v:shape id="_x0000_i1046" type="#_x0000_t75" style="width:231.75pt;height:21pt" fillcolor="window">
            <v:imagedata r:id="rId24" o:title=""/>
          </v:shape>
        </w:pict>
      </w:r>
      <w:r w:rsidR="002363B1" w:rsidRPr="0073094E">
        <w:rPr>
          <w:w w:val="100"/>
          <w:szCs w:val="28"/>
        </w:rPr>
        <w:t xml:space="preserve"> млн. руб.</w:t>
      </w:r>
    </w:p>
    <w:p w:rsidR="002363B1" w:rsidRPr="0073094E" w:rsidRDefault="002363B1" w:rsidP="0073094E">
      <w:pPr>
        <w:numPr>
          <w:ilvl w:val="0"/>
          <w:numId w:val="7"/>
        </w:numPr>
        <w:shd w:val="clear" w:color="auto" w:fill="FFFFFF"/>
        <w:autoSpaceDE w:val="0"/>
        <w:autoSpaceDN w:val="0"/>
        <w:adjustRightInd w:val="0"/>
        <w:spacing w:line="360" w:lineRule="auto"/>
        <w:ind w:left="0" w:firstLine="709"/>
        <w:jc w:val="both"/>
        <w:rPr>
          <w:w w:val="100"/>
          <w:szCs w:val="28"/>
          <w:lang w:val="en-US"/>
        </w:rPr>
      </w:pPr>
      <w:r w:rsidRPr="0073094E">
        <w:rPr>
          <w:w w:val="100"/>
          <w:szCs w:val="28"/>
          <w:lang w:val="en-US"/>
        </w:rPr>
        <w:t>средних цен реализации</w:t>
      </w:r>
    </w:p>
    <w:p w:rsidR="002363B1" w:rsidRPr="0073094E" w:rsidRDefault="005563B6" w:rsidP="002363B1">
      <w:pPr>
        <w:shd w:val="clear" w:color="auto" w:fill="FFFFFF"/>
        <w:autoSpaceDE w:val="0"/>
        <w:autoSpaceDN w:val="0"/>
        <w:adjustRightInd w:val="0"/>
        <w:spacing w:line="360" w:lineRule="auto"/>
        <w:ind w:firstLine="709"/>
        <w:jc w:val="both"/>
        <w:rPr>
          <w:w w:val="100"/>
          <w:szCs w:val="28"/>
        </w:rPr>
      </w:pPr>
      <w:r>
        <w:rPr>
          <w:w w:val="100"/>
          <w:szCs w:val="28"/>
          <w:lang w:val="en-US"/>
        </w:rPr>
        <w:pict>
          <v:shape id="_x0000_i1047" type="#_x0000_t75" style="width:218.25pt;height:21pt" fillcolor="window">
            <v:imagedata r:id="rId25" o:title=""/>
          </v:shape>
        </w:pict>
      </w:r>
      <w:r w:rsidR="002363B1" w:rsidRPr="0073094E">
        <w:rPr>
          <w:w w:val="100"/>
          <w:szCs w:val="28"/>
        </w:rPr>
        <w:t xml:space="preserve"> млн. руб.</w:t>
      </w:r>
    </w:p>
    <w:p w:rsidR="002363B1" w:rsidRPr="0073094E" w:rsidRDefault="002363B1" w:rsidP="0073094E">
      <w:pPr>
        <w:numPr>
          <w:ilvl w:val="0"/>
          <w:numId w:val="8"/>
        </w:numPr>
        <w:shd w:val="clear" w:color="auto" w:fill="FFFFFF"/>
        <w:autoSpaceDE w:val="0"/>
        <w:autoSpaceDN w:val="0"/>
        <w:adjustRightInd w:val="0"/>
        <w:spacing w:line="360" w:lineRule="auto"/>
        <w:ind w:left="0" w:firstLine="709"/>
        <w:jc w:val="both"/>
        <w:rPr>
          <w:w w:val="100"/>
          <w:szCs w:val="28"/>
          <w:lang w:val="en-US"/>
        </w:rPr>
      </w:pPr>
      <w:r w:rsidRPr="0073094E">
        <w:rPr>
          <w:w w:val="100"/>
          <w:szCs w:val="28"/>
          <w:lang w:val="en-US"/>
        </w:rPr>
        <w:t>себестоимости реализованной продукции</w:t>
      </w:r>
    </w:p>
    <w:p w:rsidR="002363B1" w:rsidRPr="0073094E" w:rsidRDefault="005563B6" w:rsidP="002363B1">
      <w:pPr>
        <w:shd w:val="clear" w:color="auto" w:fill="FFFFFF"/>
        <w:autoSpaceDE w:val="0"/>
        <w:autoSpaceDN w:val="0"/>
        <w:adjustRightInd w:val="0"/>
        <w:spacing w:line="360" w:lineRule="auto"/>
        <w:ind w:firstLine="709"/>
        <w:jc w:val="both"/>
        <w:rPr>
          <w:w w:val="100"/>
          <w:szCs w:val="28"/>
          <w:lang w:val="en-US"/>
        </w:rPr>
      </w:pPr>
      <w:r>
        <w:rPr>
          <w:w w:val="100"/>
          <w:szCs w:val="28"/>
          <w:lang w:val="en-US"/>
        </w:rPr>
        <w:pict>
          <v:shape id="_x0000_i1048" type="#_x0000_t75" style="width:231.75pt;height:21pt" fillcolor="window">
            <v:imagedata r:id="rId26" o:title=""/>
          </v:shape>
        </w:pict>
      </w:r>
      <w:r w:rsidR="002363B1" w:rsidRPr="0073094E">
        <w:rPr>
          <w:w w:val="100"/>
          <w:szCs w:val="28"/>
        </w:rPr>
        <w:t xml:space="preserve"> млн. руб.</w:t>
      </w:r>
      <w:r w:rsidR="002363B1" w:rsidRPr="0073094E">
        <w:rPr>
          <w:w w:val="100"/>
          <w:szCs w:val="28"/>
          <w:lang w:val="en-US"/>
        </w:rPr>
        <w:t>;</w:t>
      </w:r>
    </w:p>
    <w:p w:rsidR="00FC152A" w:rsidRPr="0073094E" w:rsidRDefault="00FC152A" w:rsidP="002363B1">
      <w:pPr>
        <w:shd w:val="clear" w:color="auto" w:fill="FFFFFF"/>
        <w:autoSpaceDE w:val="0"/>
        <w:autoSpaceDN w:val="0"/>
        <w:adjustRightInd w:val="0"/>
        <w:spacing w:line="360" w:lineRule="auto"/>
        <w:ind w:firstLine="709"/>
        <w:jc w:val="both"/>
        <w:rPr>
          <w:w w:val="100"/>
          <w:szCs w:val="28"/>
        </w:rPr>
      </w:pPr>
      <w:r w:rsidRPr="0073094E">
        <w:rPr>
          <w:w w:val="100"/>
          <w:szCs w:val="28"/>
        </w:rPr>
        <w:t>Таблица 2.5</w:t>
      </w:r>
      <w:r w:rsidR="002363B1" w:rsidRPr="0073094E">
        <w:rPr>
          <w:w w:val="100"/>
          <w:szCs w:val="28"/>
        </w:rPr>
        <w:t xml:space="preserve"> </w:t>
      </w:r>
      <w:r w:rsidRPr="0073094E">
        <w:rPr>
          <w:w w:val="100"/>
          <w:szCs w:val="28"/>
        </w:rPr>
        <w:t>Расчет влияния факторов первого уровня на изменение суммы прибыли от реализации продукции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4"/>
        <w:gridCol w:w="1324"/>
        <w:gridCol w:w="1324"/>
        <w:gridCol w:w="936"/>
        <w:gridCol w:w="1711"/>
        <w:gridCol w:w="1324"/>
        <w:gridCol w:w="1229"/>
      </w:tblGrid>
      <w:tr w:rsidR="00FC152A" w:rsidRPr="00E055D0" w:rsidTr="002363B1">
        <w:trPr>
          <w:jc w:val="center"/>
        </w:trPr>
        <w:tc>
          <w:tcPr>
            <w:tcW w:w="1299" w:type="dxa"/>
            <w:vMerge w:val="restart"/>
            <w:vAlign w:val="center"/>
          </w:tcPr>
          <w:p w:rsidR="00FC152A" w:rsidRPr="00E055D0" w:rsidRDefault="00FC152A" w:rsidP="002363B1">
            <w:pPr>
              <w:pStyle w:val="11"/>
            </w:pPr>
            <w:r w:rsidRPr="00E055D0">
              <w:t>Показа-тель</w:t>
            </w:r>
          </w:p>
        </w:tc>
        <w:tc>
          <w:tcPr>
            <w:tcW w:w="5628" w:type="dxa"/>
            <w:gridSpan w:val="4"/>
          </w:tcPr>
          <w:p w:rsidR="00FC152A" w:rsidRPr="00E055D0" w:rsidRDefault="00FC152A" w:rsidP="002363B1">
            <w:pPr>
              <w:pStyle w:val="11"/>
            </w:pPr>
            <w:r w:rsidRPr="00E055D0">
              <w:t>Условия расчета</w:t>
            </w:r>
          </w:p>
        </w:tc>
        <w:tc>
          <w:tcPr>
            <w:tcW w:w="1407" w:type="dxa"/>
            <w:vMerge w:val="restart"/>
            <w:vAlign w:val="center"/>
          </w:tcPr>
          <w:p w:rsidR="00FC152A" w:rsidRPr="00E055D0" w:rsidRDefault="00FC152A" w:rsidP="002363B1">
            <w:pPr>
              <w:pStyle w:val="11"/>
            </w:pPr>
            <w:r w:rsidRPr="00E055D0">
              <w:t>Порядок расчета</w:t>
            </w:r>
          </w:p>
        </w:tc>
        <w:tc>
          <w:tcPr>
            <w:tcW w:w="1305" w:type="dxa"/>
            <w:vMerge w:val="restart"/>
          </w:tcPr>
          <w:p w:rsidR="00FC152A" w:rsidRPr="00E055D0" w:rsidRDefault="00FC152A" w:rsidP="002363B1">
            <w:pPr>
              <w:pStyle w:val="11"/>
            </w:pPr>
            <w:r w:rsidRPr="00E055D0">
              <w:t>Сумма прибыли,</w:t>
            </w:r>
          </w:p>
          <w:p w:rsidR="00FC152A" w:rsidRPr="00E055D0" w:rsidRDefault="00FC152A" w:rsidP="002363B1">
            <w:pPr>
              <w:pStyle w:val="11"/>
            </w:pPr>
            <w:r w:rsidRPr="00E055D0">
              <w:t>млн. руб.</w:t>
            </w:r>
          </w:p>
        </w:tc>
      </w:tr>
      <w:tr w:rsidR="00FC152A" w:rsidRPr="00E055D0" w:rsidTr="002363B1">
        <w:trPr>
          <w:jc w:val="center"/>
        </w:trPr>
        <w:tc>
          <w:tcPr>
            <w:tcW w:w="1299" w:type="dxa"/>
            <w:vMerge/>
          </w:tcPr>
          <w:p w:rsidR="00FC152A" w:rsidRPr="00E055D0" w:rsidRDefault="00FC152A" w:rsidP="002363B1">
            <w:pPr>
              <w:pStyle w:val="11"/>
            </w:pPr>
          </w:p>
        </w:tc>
        <w:tc>
          <w:tcPr>
            <w:tcW w:w="1407" w:type="dxa"/>
            <w:vAlign w:val="center"/>
          </w:tcPr>
          <w:p w:rsidR="00FC152A" w:rsidRPr="00E055D0" w:rsidRDefault="00FC152A" w:rsidP="002363B1">
            <w:pPr>
              <w:pStyle w:val="11"/>
            </w:pPr>
            <w:r w:rsidRPr="00E055D0">
              <w:t>объем реализации</w:t>
            </w:r>
          </w:p>
        </w:tc>
        <w:tc>
          <w:tcPr>
            <w:tcW w:w="1407" w:type="dxa"/>
          </w:tcPr>
          <w:p w:rsidR="00FC152A" w:rsidRPr="00E055D0" w:rsidRDefault="00FC152A" w:rsidP="002363B1">
            <w:pPr>
              <w:pStyle w:val="11"/>
            </w:pPr>
            <w:r w:rsidRPr="00E055D0">
              <w:t>Структура товарной продукции</w:t>
            </w:r>
          </w:p>
        </w:tc>
        <w:tc>
          <w:tcPr>
            <w:tcW w:w="990" w:type="dxa"/>
            <w:vAlign w:val="center"/>
          </w:tcPr>
          <w:p w:rsidR="00FC152A" w:rsidRPr="00E055D0" w:rsidRDefault="00FC152A" w:rsidP="002363B1">
            <w:pPr>
              <w:pStyle w:val="11"/>
            </w:pPr>
            <w:r w:rsidRPr="00E055D0">
              <w:t>цена</w:t>
            </w:r>
          </w:p>
        </w:tc>
        <w:tc>
          <w:tcPr>
            <w:tcW w:w="1824" w:type="dxa"/>
            <w:vAlign w:val="center"/>
          </w:tcPr>
          <w:p w:rsidR="00FC152A" w:rsidRPr="00E055D0" w:rsidRDefault="00FC152A" w:rsidP="002363B1">
            <w:pPr>
              <w:pStyle w:val="11"/>
            </w:pPr>
            <w:r w:rsidRPr="00E055D0">
              <w:t>себестоимость</w:t>
            </w:r>
          </w:p>
        </w:tc>
        <w:tc>
          <w:tcPr>
            <w:tcW w:w="1407" w:type="dxa"/>
            <w:vMerge/>
          </w:tcPr>
          <w:p w:rsidR="00FC152A" w:rsidRPr="00E055D0" w:rsidRDefault="00FC152A" w:rsidP="002363B1">
            <w:pPr>
              <w:pStyle w:val="11"/>
            </w:pPr>
          </w:p>
        </w:tc>
        <w:tc>
          <w:tcPr>
            <w:tcW w:w="1305" w:type="dxa"/>
            <w:vMerge/>
          </w:tcPr>
          <w:p w:rsidR="00FC152A" w:rsidRPr="00E055D0" w:rsidRDefault="00FC152A" w:rsidP="002363B1">
            <w:pPr>
              <w:pStyle w:val="11"/>
            </w:pPr>
          </w:p>
        </w:tc>
      </w:tr>
      <w:tr w:rsidR="00FC152A" w:rsidRPr="00E055D0" w:rsidTr="002363B1">
        <w:trPr>
          <w:jc w:val="center"/>
        </w:trPr>
        <w:tc>
          <w:tcPr>
            <w:tcW w:w="1299" w:type="dxa"/>
          </w:tcPr>
          <w:p w:rsidR="00FC152A" w:rsidRPr="00E055D0" w:rsidRDefault="00FC152A" w:rsidP="002363B1">
            <w:pPr>
              <w:pStyle w:val="11"/>
            </w:pPr>
            <w:r w:rsidRPr="00E055D0">
              <w:t>А</w:t>
            </w:r>
          </w:p>
        </w:tc>
        <w:tc>
          <w:tcPr>
            <w:tcW w:w="1407" w:type="dxa"/>
          </w:tcPr>
          <w:p w:rsidR="00FC152A" w:rsidRPr="00E055D0" w:rsidRDefault="00FC152A" w:rsidP="002363B1">
            <w:pPr>
              <w:pStyle w:val="11"/>
            </w:pPr>
            <w:r w:rsidRPr="00E055D0">
              <w:t>1</w:t>
            </w:r>
          </w:p>
        </w:tc>
        <w:tc>
          <w:tcPr>
            <w:tcW w:w="1407" w:type="dxa"/>
          </w:tcPr>
          <w:p w:rsidR="00FC152A" w:rsidRPr="00E055D0" w:rsidRDefault="00FC152A" w:rsidP="002363B1">
            <w:pPr>
              <w:pStyle w:val="11"/>
            </w:pPr>
            <w:r w:rsidRPr="00E055D0">
              <w:t>2</w:t>
            </w:r>
          </w:p>
        </w:tc>
        <w:tc>
          <w:tcPr>
            <w:tcW w:w="990" w:type="dxa"/>
          </w:tcPr>
          <w:p w:rsidR="00FC152A" w:rsidRPr="00E055D0" w:rsidRDefault="00FC152A" w:rsidP="002363B1">
            <w:pPr>
              <w:pStyle w:val="11"/>
            </w:pPr>
            <w:r w:rsidRPr="00E055D0">
              <w:t>3</w:t>
            </w:r>
          </w:p>
        </w:tc>
        <w:tc>
          <w:tcPr>
            <w:tcW w:w="1824" w:type="dxa"/>
          </w:tcPr>
          <w:p w:rsidR="00FC152A" w:rsidRPr="00E055D0" w:rsidRDefault="00FC152A" w:rsidP="002363B1">
            <w:pPr>
              <w:pStyle w:val="11"/>
            </w:pPr>
            <w:r w:rsidRPr="00E055D0">
              <w:t>4</w:t>
            </w:r>
          </w:p>
        </w:tc>
        <w:tc>
          <w:tcPr>
            <w:tcW w:w="1407" w:type="dxa"/>
          </w:tcPr>
          <w:p w:rsidR="00FC152A" w:rsidRPr="00E055D0" w:rsidRDefault="00FC152A" w:rsidP="002363B1">
            <w:pPr>
              <w:pStyle w:val="11"/>
            </w:pPr>
            <w:r w:rsidRPr="00E055D0">
              <w:t>5</w:t>
            </w:r>
          </w:p>
        </w:tc>
        <w:tc>
          <w:tcPr>
            <w:tcW w:w="1305" w:type="dxa"/>
          </w:tcPr>
          <w:p w:rsidR="00FC152A" w:rsidRPr="00E055D0" w:rsidRDefault="00FC152A" w:rsidP="002363B1">
            <w:pPr>
              <w:pStyle w:val="11"/>
            </w:pPr>
            <w:r w:rsidRPr="00E055D0">
              <w:t>6</w:t>
            </w:r>
          </w:p>
        </w:tc>
      </w:tr>
      <w:tr w:rsidR="00FC152A" w:rsidRPr="00E055D0" w:rsidTr="002363B1">
        <w:trPr>
          <w:jc w:val="center"/>
        </w:trPr>
        <w:tc>
          <w:tcPr>
            <w:tcW w:w="1299" w:type="dxa"/>
            <w:tcBorders>
              <w:bottom w:val="nil"/>
            </w:tcBorders>
          </w:tcPr>
          <w:p w:rsidR="00FC152A" w:rsidRPr="00E055D0" w:rsidRDefault="005563B6" w:rsidP="002363B1">
            <w:pPr>
              <w:pStyle w:val="11"/>
            </w:pPr>
            <w:r>
              <w:pict>
                <v:shape id="_x0000_i1049" type="#_x0000_t75" style="width:18pt;height:18pt" fillcolor="window">
                  <v:imagedata r:id="rId27" o:title=""/>
                </v:shape>
              </w:pict>
            </w:r>
          </w:p>
        </w:tc>
        <w:tc>
          <w:tcPr>
            <w:tcW w:w="1407" w:type="dxa"/>
            <w:tcBorders>
              <w:bottom w:val="nil"/>
            </w:tcBorders>
          </w:tcPr>
          <w:p w:rsidR="00FC152A" w:rsidRPr="00E055D0" w:rsidRDefault="005563B6" w:rsidP="002363B1">
            <w:pPr>
              <w:pStyle w:val="11"/>
            </w:pPr>
            <w:r>
              <w:pict>
                <v:shape id="_x0000_i1050" type="#_x0000_t75" style="width:10.5pt;height:18pt" fillcolor="window">
                  <v:imagedata r:id="rId28" o:title=""/>
                </v:shape>
              </w:pict>
            </w:r>
          </w:p>
        </w:tc>
        <w:tc>
          <w:tcPr>
            <w:tcW w:w="1407" w:type="dxa"/>
            <w:tcBorders>
              <w:bottom w:val="nil"/>
            </w:tcBorders>
          </w:tcPr>
          <w:p w:rsidR="00FC152A" w:rsidRPr="00E055D0" w:rsidRDefault="005563B6" w:rsidP="002363B1">
            <w:pPr>
              <w:pStyle w:val="11"/>
            </w:pPr>
            <w:r>
              <w:pict>
                <v:shape id="_x0000_i1051" type="#_x0000_t75" style="width:10.5pt;height:18pt" fillcolor="window">
                  <v:imagedata r:id="rId28" o:title=""/>
                </v:shape>
              </w:pict>
            </w:r>
          </w:p>
        </w:tc>
        <w:tc>
          <w:tcPr>
            <w:tcW w:w="990" w:type="dxa"/>
            <w:tcBorders>
              <w:bottom w:val="nil"/>
            </w:tcBorders>
          </w:tcPr>
          <w:p w:rsidR="00FC152A" w:rsidRPr="00E055D0" w:rsidRDefault="005563B6" w:rsidP="002363B1">
            <w:pPr>
              <w:pStyle w:val="11"/>
            </w:pPr>
            <w:r>
              <w:pict>
                <v:shape id="_x0000_i1052" type="#_x0000_t75" style="width:10.5pt;height:18pt" fillcolor="window">
                  <v:imagedata r:id="rId28" o:title=""/>
                </v:shape>
              </w:pict>
            </w:r>
          </w:p>
        </w:tc>
        <w:tc>
          <w:tcPr>
            <w:tcW w:w="1824" w:type="dxa"/>
            <w:tcBorders>
              <w:bottom w:val="nil"/>
            </w:tcBorders>
          </w:tcPr>
          <w:p w:rsidR="00FC152A" w:rsidRPr="00E055D0" w:rsidRDefault="005563B6" w:rsidP="002363B1">
            <w:pPr>
              <w:pStyle w:val="11"/>
            </w:pPr>
            <w:r>
              <w:pict>
                <v:shape id="_x0000_i1053" type="#_x0000_t75" style="width:10.5pt;height:18pt" fillcolor="window">
                  <v:imagedata r:id="rId28" o:title=""/>
                </v:shape>
              </w:pict>
            </w:r>
          </w:p>
        </w:tc>
        <w:tc>
          <w:tcPr>
            <w:tcW w:w="1407" w:type="dxa"/>
            <w:tcBorders>
              <w:bottom w:val="nil"/>
            </w:tcBorders>
          </w:tcPr>
          <w:p w:rsidR="00FC152A" w:rsidRPr="00E055D0" w:rsidRDefault="005563B6" w:rsidP="002363B1">
            <w:pPr>
              <w:pStyle w:val="11"/>
            </w:pPr>
            <w:r>
              <w:pict>
                <v:shape id="_x0000_i1054" type="#_x0000_t75" style="width:39pt;height:18pt" fillcolor="window">
                  <v:imagedata r:id="rId29" o:title=""/>
                </v:shape>
              </w:pict>
            </w:r>
          </w:p>
        </w:tc>
        <w:tc>
          <w:tcPr>
            <w:tcW w:w="1305" w:type="dxa"/>
          </w:tcPr>
          <w:p w:rsidR="00FC152A" w:rsidRPr="00E055D0" w:rsidRDefault="00FC152A" w:rsidP="002363B1">
            <w:pPr>
              <w:pStyle w:val="11"/>
            </w:pPr>
            <w:r w:rsidRPr="00E055D0">
              <w:t>167</w:t>
            </w:r>
          </w:p>
        </w:tc>
      </w:tr>
      <w:tr w:rsidR="00FC152A" w:rsidRPr="00E055D0" w:rsidTr="002363B1">
        <w:trPr>
          <w:jc w:val="center"/>
        </w:trPr>
        <w:tc>
          <w:tcPr>
            <w:tcW w:w="1299" w:type="dxa"/>
            <w:tcBorders>
              <w:bottom w:val="nil"/>
            </w:tcBorders>
          </w:tcPr>
          <w:p w:rsidR="00FC152A" w:rsidRPr="00E055D0" w:rsidRDefault="005563B6" w:rsidP="002363B1">
            <w:pPr>
              <w:pStyle w:val="11"/>
            </w:pPr>
            <w:r>
              <w:pict>
                <v:shape id="_x0000_i1055" type="#_x0000_t75" style="width:29.25pt;height:18.75pt" fillcolor="window">
                  <v:imagedata r:id="rId30" o:title=""/>
                </v:shape>
              </w:pict>
            </w:r>
          </w:p>
        </w:tc>
        <w:tc>
          <w:tcPr>
            <w:tcW w:w="1407" w:type="dxa"/>
            <w:tcBorders>
              <w:bottom w:val="nil"/>
            </w:tcBorders>
          </w:tcPr>
          <w:p w:rsidR="00FC152A" w:rsidRPr="00E055D0" w:rsidRDefault="005563B6" w:rsidP="002363B1">
            <w:pPr>
              <w:pStyle w:val="11"/>
            </w:pPr>
            <w:r>
              <w:pict>
                <v:shape id="_x0000_i1056" type="#_x0000_t75" style="width:9.75pt;height:17.25pt" fillcolor="window">
                  <v:imagedata r:id="rId31" o:title=""/>
                </v:shape>
              </w:pict>
            </w:r>
          </w:p>
        </w:tc>
        <w:tc>
          <w:tcPr>
            <w:tcW w:w="1407" w:type="dxa"/>
            <w:tcBorders>
              <w:bottom w:val="nil"/>
            </w:tcBorders>
          </w:tcPr>
          <w:p w:rsidR="00FC152A" w:rsidRPr="00E055D0" w:rsidRDefault="005563B6" w:rsidP="002363B1">
            <w:pPr>
              <w:pStyle w:val="11"/>
            </w:pPr>
            <w:r>
              <w:pict>
                <v:shape id="_x0000_i1057" type="#_x0000_t75" style="width:10.5pt;height:18pt" fillcolor="window">
                  <v:imagedata r:id="rId28" o:title=""/>
                </v:shape>
              </w:pict>
            </w:r>
          </w:p>
        </w:tc>
        <w:tc>
          <w:tcPr>
            <w:tcW w:w="990" w:type="dxa"/>
            <w:tcBorders>
              <w:bottom w:val="nil"/>
            </w:tcBorders>
          </w:tcPr>
          <w:p w:rsidR="00FC152A" w:rsidRPr="00E055D0" w:rsidRDefault="005563B6" w:rsidP="002363B1">
            <w:pPr>
              <w:pStyle w:val="11"/>
            </w:pPr>
            <w:r>
              <w:pict>
                <v:shape id="_x0000_i1058" type="#_x0000_t75" style="width:10.5pt;height:18pt" fillcolor="window">
                  <v:imagedata r:id="rId28" o:title=""/>
                </v:shape>
              </w:pict>
            </w:r>
          </w:p>
        </w:tc>
        <w:tc>
          <w:tcPr>
            <w:tcW w:w="1824" w:type="dxa"/>
            <w:tcBorders>
              <w:bottom w:val="nil"/>
            </w:tcBorders>
          </w:tcPr>
          <w:p w:rsidR="00FC152A" w:rsidRPr="00E055D0" w:rsidRDefault="005563B6" w:rsidP="002363B1">
            <w:pPr>
              <w:pStyle w:val="11"/>
            </w:pPr>
            <w:r>
              <w:pict>
                <v:shape id="_x0000_i1059" type="#_x0000_t75" style="width:10.5pt;height:18pt" fillcolor="window">
                  <v:imagedata r:id="rId28" o:title=""/>
                </v:shape>
              </w:pict>
            </w:r>
          </w:p>
        </w:tc>
        <w:tc>
          <w:tcPr>
            <w:tcW w:w="1407" w:type="dxa"/>
            <w:tcBorders>
              <w:bottom w:val="nil"/>
            </w:tcBorders>
          </w:tcPr>
          <w:p w:rsidR="00FC152A" w:rsidRPr="00E055D0" w:rsidRDefault="005563B6" w:rsidP="002363B1">
            <w:pPr>
              <w:pStyle w:val="11"/>
            </w:pPr>
            <w:r>
              <w:pict>
                <v:shape id="_x0000_i1060" type="#_x0000_t75" style="width:50.25pt;height:18pt" fillcolor="window">
                  <v:imagedata r:id="rId32" o:title=""/>
                </v:shape>
              </w:pict>
            </w:r>
          </w:p>
        </w:tc>
        <w:tc>
          <w:tcPr>
            <w:tcW w:w="1305" w:type="dxa"/>
            <w:tcBorders>
              <w:bottom w:val="nil"/>
              <w:right w:val="nil"/>
            </w:tcBorders>
          </w:tcPr>
          <w:p w:rsidR="00FC152A" w:rsidRPr="00E055D0" w:rsidRDefault="00FC152A" w:rsidP="002363B1">
            <w:pPr>
              <w:pStyle w:val="11"/>
            </w:pPr>
            <w:r w:rsidRPr="00E055D0">
              <w:t>233</w:t>
            </w:r>
          </w:p>
        </w:tc>
      </w:tr>
      <w:tr w:rsidR="00FC152A" w:rsidRPr="00E055D0" w:rsidTr="002363B1">
        <w:trPr>
          <w:jc w:val="center"/>
        </w:trPr>
        <w:tc>
          <w:tcPr>
            <w:tcW w:w="1299" w:type="dxa"/>
          </w:tcPr>
          <w:p w:rsidR="00FC152A" w:rsidRPr="00E055D0" w:rsidRDefault="005563B6" w:rsidP="002363B1">
            <w:pPr>
              <w:pStyle w:val="11"/>
            </w:pPr>
            <w:r>
              <w:pict>
                <v:shape id="_x0000_i1061" type="#_x0000_t75" style="width:30pt;height:18.75pt" fillcolor="window">
                  <v:imagedata r:id="rId33" o:title=""/>
                </v:shape>
              </w:pict>
            </w:r>
          </w:p>
        </w:tc>
        <w:tc>
          <w:tcPr>
            <w:tcW w:w="1407" w:type="dxa"/>
          </w:tcPr>
          <w:p w:rsidR="00FC152A" w:rsidRPr="00E055D0" w:rsidRDefault="005563B6" w:rsidP="002363B1">
            <w:pPr>
              <w:pStyle w:val="11"/>
            </w:pPr>
            <w:r>
              <w:pict>
                <v:shape id="_x0000_i1062" type="#_x0000_t75" style="width:9.75pt;height:17.25pt" fillcolor="window">
                  <v:imagedata r:id="rId31" o:title=""/>
                </v:shape>
              </w:pict>
            </w:r>
          </w:p>
        </w:tc>
        <w:tc>
          <w:tcPr>
            <w:tcW w:w="1407" w:type="dxa"/>
          </w:tcPr>
          <w:p w:rsidR="00FC152A" w:rsidRPr="00E055D0" w:rsidRDefault="005563B6" w:rsidP="002363B1">
            <w:pPr>
              <w:pStyle w:val="11"/>
            </w:pPr>
            <w:r>
              <w:pict>
                <v:shape id="_x0000_i1063" type="#_x0000_t75" style="width:9.75pt;height:17.25pt" fillcolor="window">
                  <v:imagedata r:id="rId31" o:title=""/>
                </v:shape>
              </w:pict>
            </w:r>
          </w:p>
        </w:tc>
        <w:tc>
          <w:tcPr>
            <w:tcW w:w="990" w:type="dxa"/>
          </w:tcPr>
          <w:p w:rsidR="00FC152A" w:rsidRPr="00E055D0" w:rsidRDefault="005563B6" w:rsidP="002363B1">
            <w:pPr>
              <w:pStyle w:val="11"/>
            </w:pPr>
            <w:r>
              <w:pict>
                <v:shape id="_x0000_i1064" type="#_x0000_t75" style="width:10.5pt;height:18pt" fillcolor="window">
                  <v:imagedata r:id="rId28" o:title=""/>
                </v:shape>
              </w:pict>
            </w:r>
          </w:p>
        </w:tc>
        <w:tc>
          <w:tcPr>
            <w:tcW w:w="1824" w:type="dxa"/>
          </w:tcPr>
          <w:p w:rsidR="00FC152A" w:rsidRPr="00E055D0" w:rsidRDefault="005563B6" w:rsidP="002363B1">
            <w:pPr>
              <w:pStyle w:val="11"/>
            </w:pPr>
            <w:r>
              <w:pict>
                <v:shape id="_x0000_i1065" type="#_x0000_t75" style="width:10.5pt;height:18pt" fillcolor="window">
                  <v:imagedata r:id="rId28" o:title=""/>
                </v:shape>
              </w:pict>
            </w:r>
          </w:p>
        </w:tc>
        <w:tc>
          <w:tcPr>
            <w:tcW w:w="1407" w:type="dxa"/>
          </w:tcPr>
          <w:p w:rsidR="00FC152A" w:rsidRPr="00E055D0" w:rsidRDefault="005563B6" w:rsidP="002363B1">
            <w:pPr>
              <w:pStyle w:val="11"/>
            </w:pPr>
            <w:r>
              <w:pict>
                <v:shape id="_x0000_i1066" type="#_x0000_t75" style="width:51.75pt;height:18.75pt" fillcolor="window">
                  <v:imagedata r:id="rId34" o:title=""/>
                </v:shape>
              </w:pict>
            </w:r>
          </w:p>
        </w:tc>
        <w:tc>
          <w:tcPr>
            <w:tcW w:w="1305" w:type="dxa"/>
          </w:tcPr>
          <w:p w:rsidR="00FC152A" w:rsidRPr="00E055D0" w:rsidRDefault="00FC152A" w:rsidP="002363B1">
            <w:pPr>
              <w:pStyle w:val="11"/>
            </w:pPr>
            <w:r w:rsidRPr="00E055D0">
              <w:t>85</w:t>
            </w:r>
          </w:p>
        </w:tc>
      </w:tr>
      <w:tr w:rsidR="00FC152A" w:rsidRPr="00E055D0" w:rsidTr="002363B1">
        <w:trPr>
          <w:jc w:val="center"/>
        </w:trPr>
        <w:tc>
          <w:tcPr>
            <w:tcW w:w="1299" w:type="dxa"/>
          </w:tcPr>
          <w:p w:rsidR="00FC152A" w:rsidRPr="00E055D0" w:rsidRDefault="005563B6" w:rsidP="002363B1">
            <w:pPr>
              <w:pStyle w:val="11"/>
            </w:pPr>
            <w:r>
              <w:pict>
                <v:shape id="_x0000_i1067" type="#_x0000_t75" style="width:29.25pt;height:18.75pt" fillcolor="window">
                  <v:imagedata r:id="rId35" o:title=""/>
                </v:shape>
              </w:pict>
            </w:r>
          </w:p>
        </w:tc>
        <w:tc>
          <w:tcPr>
            <w:tcW w:w="1407" w:type="dxa"/>
          </w:tcPr>
          <w:p w:rsidR="00FC152A" w:rsidRPr="00E055D0" w:rsidRDefault="005563B6" w:rsidP="002363B1">
            <w:pPr>
              <w:pStyle w:val="11"/>
            </w:pPr>
            <w:r>
              <w:pict>
                <v:shape id="_x0000_i1068" type="#_x0000_t75" style="width:9.75pt;height:17.25pt" fillcolor="window">
                  <v:imagedata r:id="rId31" o:title=""/>
                </v:shape>
              </w:pict>
            </w:r>
          </w:p>
        </w:tc>
        <w:tc>
          <w:tcPr>
            <w:tcW w:w="1407" w:type="dxa"/>
          </w:tcPr>
          <w:p w:rsidR="00FC152A" w:rsidRPr="00E055D0" w:rsidRDefault="005563B6" w:rsidP="002363B1">
            <w:pPr>
              <w:pStyle w:val="11"/>
            </w:pPr>
            <w:r>
              <w:pict>
                <v:shape id="_x0000_i1069" type="#_x0000_t75" style="width:9.75pt;height:17.25pt" fillcolor="window">
                  <v:imagedata r:id="rId31" o:title=""/>
                </v:shape>
              </w:pict>
            </w:r>
          </w:p>
        </w:tc>
        <w:tc>
          <w:tcPr>
            <w:tcW w:w="990" w:type="dxa"/>
          </w:tcPr>
          <w:p w:rsidR="00FC152A" w:rsidRPr="00E055D0" w:rsidRDefault="005563B6" w:rsidP="002363B1">
            <w:pPr>
              <w:pStyle w:val="11"/>
            </w:pPr>
            <w:r>
              <w:pict>
                <v:shape id="_x0000_i1070" type="#_x0000_t75" style="width:9.75pt;height:17.25pt" fillcolor="window">
                  <v:imagedata r:id="rId31" o:title=""/>
                </v:shape>
              </w:pict>
            </w:r>
          </w:p>
        </w:tc>
        <w:tc>
          <w:tcPr>
            <w:tcW w:w="1824" w:type="dxa"/>
          </w:tcPr>
          <w:p w:rsidR="00FC152A" w:rsidRPr="00E055D0" w:rsidRDefault="005563B6" w:rsidP="002363B1">
            <w:pPr>
              <w:pStyle w:val="11"/>
            </w:pPr>
            <w:r>
              <w:pict>
                <v:shape id="_x0000_i1071" type="#_x0000_t75" style="width:10.5pt;height:18pt" fillcolor="window">
                  <v:imagedata r:id="rId28" o:title=""/>
                </v:shape>
              </w:pict>
            </w:r>
          </w:p>
        </w:tc>
        <w:tc>
          <w:tcPr>
            <w:tcW w:w="1407" w:type="dxa"/>
          </w:tcPr>
          <w:p w:rsidR="00FC152A" w:rsidRPr="00E055D0" w:rsidRDefault="005563B6" w:rsidP="002363B1">
            <w:pPr>
              <w:pStyle w:val="11"/>
            </w:pPr>
            <w:r>
              <w:pict>
                <v:shape id="_x0000_i1072" type="#_x0000_t75" style="width:45pt;height:18.75pt" fillcolor="window">
                  <v:imagedata r:id="rId36" o:title=""/>
                </v:shape>
              </w:pict>
            </w:r>
          </w:p>
        </w:tc>
        <w:tc>
          <w:tcPr>
            <w:tcW w:w="1305" w:type="dxa"/>
          </w:tcPr>
          <w:p w:rsidR="00FC152A" w:rsidRPr="00E055D0" w:rsidRDefault="00FC152A" w:rsidP="002363B1">
            <w:pPr>
              <w:pStyle w:val="11"/>
            </w:pPr>
            <w:r w:rsidRPr="00E055D0">
              <w:t>882</w:t>
            </w:r>
          </w:p>
        </w:tc>
      </w:tr>
      <w:tr w:rsidR="00FC152A" w:rsidRPr="00E055D0" w:rsidTr="002363B1">
        <w:trPr>
          <w:jc w:val="center"/>
        </w:trPr>
        <w:tc>
          <w:tcPr>
            <w:tcW w:w="1299" w:type="dxa"/>
          </w:tcPr>
          <w:p w:rsidR="00FC152A" w:rsidRPr="00E055D0" w:rsidRDefault="005563B6" w:rsidP="002363B1">
            <w:pPr>
              <w:pStyle w:val="11"/>
            </w:pPr>
            <w:r>
              <w:pict>
                <v:shape id="_x0000_i1073" type="#_x0000_t75" style="width:17.25pt;height:17.25pt" fillcolor="window">
                  <v:imagedata r:id="rId37" o:title=""/>
                </v:shape>
              </w:pict>
            </w:r>
          </w:p>
        </w:tc>
        <w:tc>
          <w:tcPr>
            <w:tcW w:w="1407" w:type="dxa"/>
          </w:tcPr>
          <w:p w:rsidR="00FC152A" w:rsidRPr="00E055D0" w:rsidRDefault="005563B6" w:rsidP="002363B1">
            <w:pPr>
              <w:pStyle w:val="11"/>
            </w:pPr>
            <w:r>
              <w:pict>
                <v:shape id="_x0000_i1074" type="#_x0000_t75" style="width:9.75pt;height:17.25pt" fillcolor="window">
                  <v:imagedata r:id="rId31" o:title=""/>
                </v:shape>
              </w:pict>
            </w:r>
          </w:p>
        </w:tc>
        <w:tc>
          <w:tcPr>
            <w:tcW w:w="1407" w:type="dxa"/>
          </w:tcPr>
          <w:p w:rsidR="00FC152A" w:rsidRPr="00E055D0" w:rsidRDefault="005563B6" w:rsidP="002363B1">
            <w:pPr>
              <w:pStyle w:val="11"/>
            </w:pPr>
            <w:r>
              <w:pict>
                <v:shape id="_x0000_i1075" type="#_x0000_t75" style="width:9.75pt;height:17.25pt" fillcolor="window">
                  <v:imagedata r:id="rId31" o:title=""/>
                </v:shape>
              </w:pict>
            </w:r>
          </w:p>
        </w:tc>
        <w:tc>
          <w:tcPr>
            <w:tcW w:w="990" w:type="dxa"/>
          </w:tcPr>
          <w:p w:rsidR="00FC152A" w:rsidRPr="00E055D0" w:rsidRDefault="005563B6" w:rsidP="002363B1">
            <w:pPr>
              <w:pStyle w:val="11"/>
            </w:pPr>
            <w:r>
              <w:pict>
                <v:shape id="_x0000_i1076" type="#_x0000_t75" style="width:9.75pt;height:17.25pt" fillcolor="window">
                  <v:imagedata r:id="rId31" o:title=""/>
                </v:shape>
              </w:pict>
            </w:r>
          </w:p>
        </w:tc>
        <w:tc>
          <w:tcPr>
            <w:tcW w:w="1824" w:type="dxa"/>
          </w:tcPr>
          <w:p w:rsidR="00FC152A" w:rsidRPr="00E055D0" w:rsidRDefault="005563B6" w:rsidP="002363B1">
            <w:pPr>
              <w:pStyle w:val="11"/>
            </w:pPr>
            <w:r>
              <w:pict>
                <v:shape id="_x0000_i1077" type="#_x0000_t75" style="width:9.75pt;height:17.25pt" fillcolor="window">
                  <v:imagedata r:id="rId31" o:title=""/>
                </v:shape>
              </w:pict>
            </w:r>
          </w:p>
        </w:tc>
        <w:tc>
          <w:tcPr>
            <w:tcW w:w="1407" w:type="dxa"/>
          </w:tcPr>
          <w:p w:rsidR="00FC152A" w:rsidRPr="00E055D0" w:rsidRDefault="005563B6" w:rsidP="002363B1">
            <w:pPr>
              <w:pStyle w:val="11"/>
            </w:pPr>
            <w:r>
              <w:pict>
                <v:shape id="_x0000_i1078" type="#_x0000_t75" style="width:36.75pt;height:17.25pt" fillcolor="window">
                  <v:imagedata r:id="rId38" o:title=""/>
                </v:shape>
              </w:pict>
            </w:r>
          </w:p>
        </w:tc>
        <w:tc>
          <w:tcPr>
            <w:tcW w:w="1305" w:type="dxa"/>
          </w:tcPr>
          <w:p w:rsidR="00FC152A" w:rsidRPr="00E055D0" w:rsidRDefault="00FC152A" w:rsidP="002363B1">
            <w:pPr>
              <w:pStyle w:val="11"/>
            </w:pPr>
            <w:r w:rsidRPr="00E055D0">
              <w:t>-265</w:t>
            </w:r>
          </w:p>
        </w:tc>
      </w:tr>
    </w:tbl>
    <w:p w:rsidR="00FC152A" w:rsidRPr="00E055D0" w:rsidRDefault="00FC152A" w:rsidP="00E055D0">
      <w:pPr>
        <w:shd w:val="clear" w:color="auto" w:fill="FFFFFF"/>
        <w:autoSpaceDE w:val="0"/>
        <w:autoSpaceDN w:val="0"/>
        <w:adjustRightInd w:val="0"/>
        <w:spacing w:line="360" w:lineRule="auto"/>
        <w:ind w:firstLine="709"/>
        <w:jc w:val="both"/>
        <w:rPr>
          <w:w w:val="100"/>
          <w:sz w:val="20"/>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Уровень рентабельности операционной деятельности (окупаемости затрат), рассчитанный в целом по предприятию, зависит от трех основных факторов первого порядка: изменения структуры реализованной продукции, ее себестоимости и средних цен реализации.</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Факторная модель этого показателя имеет вид:</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5563B6" w:rsidP="00E055D0">
      <w:pPr>
        <w:shd w:val="clear" w:color="auto" w:fill="FFFFFF"/>
        <w:autoSpaceDE w:val="0"/>
        <w:autoSpaceDN w:val="0"/>
        <w:adjustRightInd w:val="0"/>
        <w:spacing w:line="360" w:lineRule="auto"/>
        <w:ind w:firstLine="709"/>
        <w:jc w:val="both"/>
        <w:rPr>
          <w:w w:val="100"/>
          <w:szCs w:val="28"/>
        </w:rPr>
      </w:pPr>
      <w:r>
        <w:rPr>
          <w:w w:val="100"/>
          <w:szCs w:val="28"/>
        </w:rPr>
        <w:pict>
          <v:shape id="_x0000_i1079" type="#_x0000_t75" style="width:176.25pt;height:42pt" fillcolor="window">
            <v:imagedata r:id="rId39" o:title=""/>
          </v:shape>
        </w:pict>
      </w:r>
      <w:r w:rsidR="00E055D0" w:rsidRPr="0073094E">
        <w:rPr>
          <w:w w:val="100"/>
          <w:szCs w:val="28"/>
        </w:rPr>
        <w:t xml:space="preserve"> </w:t>
      </w:r>
      <w:r w:rsidR="00FC152A" w:rsidRPr="0073094E">
        <w:rPr>
          <w:w w:val="100"/>
          <w:szCs w:val="28"/>
        </w:rPr>
        <w:t>(2.2)</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lang w:val="en-US"/>
        </w:rPr>
      </w:pPr>
      <w:r w:rsidRPr="0073094E">
        <w:rPr>
          <w:w w:val="100"/>
          <w:szCs w:val="28"/>
        </w:rPr>
        <w:t>Расчет влияния факторов первого порядка на изменение уровня рентабельности в целом по предприятию можно выполнить способом цепной подстановки, используя данные табл. 2.4, 2.5</w:t>
      </w:r>
      <w:r w:rsidRPr="0073094E">
        <w:rPr>
          <w:w w:val="100"/>
          <w:szCs w:val="28"/>
          <w:lang w:val="en-US"/>
        </w:rPr>
        <w:t>:</w:t>
      </w:r>
    </w:p>
    <w:p w:rsidR="00FC152A" w:rsidRPr="0073094E" w:rsidRDefault="00FC152A" w:rsidP="00E055D0">
      <w:pPr>
        <w:shd w:val="clear" w:color="auto" w:fill="FFFFFF"/>
        <w:autoSpaceDE w:val="0"/>
        <w:autoSpaceDN w:val="0"/>
        <w:adjustRightInd w:val="0"/>
        <w:spacing w:line="360" w:lineRule="auto"/>
        <w:ind w:firstLine="709"/>
        <w:jc w:val="both"/>
        <w:rPr>
          <w:w w:val="100"/>
          <w:szCs w:val="28"/>
          <w:lang w:val="en-US"/>
        </w:rPr>
      </w:pP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080" type="#_x0000_t75" style="width:324.75pt;height:42pt" fillcolor="window">
            <v:imagedata r:id="rId40"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081" type="#_x0000_t75" style="width:390pt;height:42pt" fillcolor="window">
            <v:imagedata r:id="rId41"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082" type="#_x0000_t75" style="width:342.75pt;height:42pt" fillcolor="window">
            <v:imagedata r:id="rId42"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083" type="#_x0000_t75" style="width:345.75pt;height:42pt" fillcolor="window">
            <v:imagedata r:id="rId43"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084" type="#_x0000_t75" style="width:327pt;height:42pt" fillcolor="window">
            <v:imagedata r:id="rId44"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lang w:val="en-US"/>
        </w:rPr>
        <w:pict>
          <v:shape id="_x0000_i1085" type="#_x0000_t75" style="width:233.25pt;height:21pt" fillcolor="window">
            <v:imagedata r:id="rId45" o:title=""/>
          </v:shape>
        </w:pict>
      </w:r>
    </w:p>
    <w:p w:rsidR="002363B1" w:rsidRPr="0073094E" w:rsidRDefault="002363B1" w:rsidP="00E055D0">
      <w:pPr>
        <w:shd w:val="clear" w:color="auto" w:fill="FFFFFF"/>
        <w:autoSpaceDE w:val="0"/>
        <w:autoSpaceDN w:val="0"/>
        <w:adjustRightInd w:val="0"/>
        <w:spacing w:line="360" w:lineRule="auto"/>
        <w:ind w:firstLine="709"/>
        <w:jc w:val="both"/>
        <w:rPr>
          <w:w w:val="100"/>
          <w:szCs w:val="28"/>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lang w:val="en-US"/>
        </w:rPr>
      </w:pPr>
      <w:r w:rsidRPr="0073094E">
        <w:rPr>
          <w:w w:val="100"/>
          <w:szCs w:val="28"/>
        </w:rPr>
        <w:t>в том числе</w:t>
      </w:r>
      <w:r w:rsidRPr="0073094E">
        <w:rPr>
          <w:w w:val="100"/>
          <w:szCs w:val="28"/>
          <w:lang w:val="en-US"/>
        </w:rPr>
        <w:t>:</w:t>
      </w:r>
    </w:p>
    <w:p w:rsidR="002363B1" w:rsidRPr="0073094E" w:rsidRDefault="002363B1" w:rsidP="00E055D0">
      <w:pPr>
        <w:shd w:val="clear" w:color="auto" w:fill="FFFFFF"/>
        <w:autoSpaceDE w:val="0"/>
        <w:autoSpaceDN w:val="0"/>
        <w:adjustRightInd w:val="0"/>
        <w:spacing w:line="360" w:lineRule="auto"/>
        <w:ind w:firstLine="709"/>
        <w:jc w:val="both"/>
        <w:rPr>
          <w:w w:val="100"/>
          <w:szCs w:val="28"/>
        </w:rPr>
      </w:pP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lang w:val="en-US"/>
        </w:rPr>
        <w:pict>
          <v:shape id="_x0000_i1086" type="#_x0000_t75" style="width:237.75pt;height:18.75pt" fillcolor="window">
            <v:imagedata r:id="rId46"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lang w:val="en-US"/>
        </w:rPr>
        <w:pict>
          <v:shape id="_x0000_i1087" type="#_x0000_t75" style="width:251.25pt;height:18.75pt" fillcolor="window">
            <v:imagedata r:id="rId47"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lang w:val="en-US"/>
        </w:rPr>
        <w:pict>
          <v:shape id="_x0000_i1088" type="#_x0000_t75" style="width:249pt;height:20.25pt" fillcolor="window">
            <v:imagedata r:id="rId48" o:title=""/>
          </v:shape>
        </w:pict>
      </w:r>
    </w:p>
    <w:p w:rsidR="00FC152A" w:rsidRPr="0073094E" w:rsidRDefault="005563B6" w:rsidP="00E055D0">
      <w:pPr>
        <w:shd w:val="clear" w:color="auto" w:fill="FFFFFF"/>
        <w:autoSpaceDE w:val="0"/>
        <w:autoSpaceDN w:val="0"/>
        <w:adjustRightInd w:val="0"/>
        <w:spacing w:line="360" w:lineRule="auto"/>
        <w:ind w:firstLine="709"/>
        <w:jc w:val="both"/>
        <w:rPr>
          <w:noProof/>
          <w:w w:val="100"/>
          <w:szCs w:val="28"/>
        </w:rPr>
      </w:pPr>
      <w:r>
        <w:rPr>
          <w:noProof/>
          <w:w w:val="100"/>
          <w:szCs w:val="28"/>
        </w:rPr>
        <w:pict>
          <v:shape id="_x0000_i1089" type="#_x0000_t75" style="width:248.25pt;height:18.75pt" fillcolor="window">
            <v:imagedata r:id="rId49" o:title=""/>
          </v:shape>
        </w:pict>
      </w:r>
    </w:p>
    <w:p w:rsidR="00FC152A" w:rsidRPr="0073094E" w:rsidRDefault="00FC152A" w:rsidP="00E055D0">
      <w:pPr>
        <w:shd w:val="clear" w:color="auto" w:fill="FFFFFF"/>
        <w:autoSpaceDE w:val="0"/>
        <w:autoSpaceDN w:val="0"/>
        <w:adjustRightInd w:val="0"/>
        <w:spacing w:line="360" w:lineRule="auto"/>
        <w:ind w:firstLine="709"/>
        <w:jc w:val="both"/>
        <w:rPr>
          <w:noProof/>
          <w:w w:val="100"/>
          <w:szCs w:val="28"/>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Полученные результаты свидетельствуют о том, что снижение уровня рентабельности связано с повышением себестоимости реализованной продукции и удельного веса менее рентабельных видов продукции в общем объеме реализации.</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Уровень рентабельности отдельных видов продукции зависит от изменения среднереализационных цен и себестоимости единицы продукции. Факторная модель этого показателя имеет вид:</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5563B6" w:rsidP="00E055D0">
      <w:pPr>
        <w:shd w:val="clear" w:color="auto" w:fill="FFFFFF"/>
        <w:autoSpaceDE w:val="0"/>
        <w:autoSpaceDN w:val="0"/>
        <w:adjustRightInd w:val="0"/>
        <w:spacing w:line="360" w:lineRule="auto"/>
        <w:ind w:firstLine="709"/>
        <w:jc w:val="both"/>
        <w:rPr>
          <w:w w:val="100"/>
          <w:szCs w:val="28"/>
        </w:rPr>
      </w:pPr>
      <w:r>
        <w:rPr>
          <w:w w:val="100"/>
          <w:szCs w:val="28"/>
        </w:rPr>
        <w:pict>
          <v:shape id="_x0000_i1090" type="#_x0000_t75" style="width:258pt;height:39pt" fillcolor="window">
            <v:imagedata r:id="rId50" o:title=""/>
          </v:shape>
        </w:pict>
      </w:r>
      <w:r w:rsidR="00E055D0" w:rsidRPr="0073094E">
        <w:rPr>
          <w:w w:val="100"/>
          <w:szCs w:val="28"/>
        </w:rPr>
        <w:t xml:space="preserve"> </w:t>
      </w:r>
      <w:r w:rsidR="00FC152A" w:rsidRPr="0073094E">
        <w:rPr>
          <w:w w:val="100"/>
          <w:szCs w:val="28"/>
        </w:rPr>
        <w:t>(2.4)</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lang w:val="en-US"/>
        </w:rPr>
      </w:pPr>
      <w:r w:rsidRPr="0073094E">
        <w:rPr>
          <w:w w:val="100"/>
          <w:szCs w:val="28"/>
        </w:rPr>
        <w:t xml:space="preserve">Расчет влияния этих факторов на изменение уровня рентабельности продукции произведем способом цепной подстановки (табл. </w:t>
      </w:r>
      <w:r w:rsidRPr="0073094E">
        <w:rPr>
          <w:w w:val="100"/>
          <w:szCs w:val="28"/>
          <w:lang w:val="en-US"/>
        </w:rPr>
        <w:t>2.6):</w: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091" type="#_x0000_t75" style="width:234pt;height:39pt" fillcolor="window">
            <v:imagedata r:id="rId51"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092" type="#_x0000_t75" style="width:246.75pt;height:39pt" fillcolor="window">
            <v:imagedata r:id="rId52"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rPr>
      </w:pPr>
      <w:r>
        <w:rPr>
          <w:w w:val="100"/>
          <w:szCs w:val="28"/>
        </w:rPr>
        <w:pict>
          <v:shape id="_x0000_i1093" type="#_x0000_t75" style="width:237pt;height:39pt" fillcolor="window">
            <v:imagedata r:id="rId53" o:title=""/>
          </v:shape>
        </w:pic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 xml:space="preserve">Уровень рентабельности продукции вида А снизился в целом на 9,33% (-4,84-4,49). За счет повышения цены он возрос на 5,9% (10,39-4,49), а за счет повышения себестоимости продукции снизился на 15,23% (-4,84-10,39). Аналогичные расчеты делаем по каждому виду продукции. </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Из табл. 2.6 видно, какие виды продукции на предприятии более доходные, как изменился уровень рентабельности за исследуемый период и какие факторы на это повлияли.</w:t>
      </w:r>
    </w:p>
    <w:p w:rsidR="002363B1" w:rsidRPr="0073094E" w:rsidRDefault="002363B1" w:rsidP="00E055D0">
      <w:pPr>
        <w:shd w:val="clear" w:color="auto" w:fill="FFFFFF"/>
        <w:autoSpaceDE w:val="0"/>
        <w:autoSpaceDN w:val="0"/>
        <w:adjustRightInd w:val="0"/>
        <w:spacing w:line="360" w:lineRule="auto"/>
        <w:ind w:firstLine="709"/>
        <w:jc w:val="both"/>
        <w:rPr>
          <w:w w:val="100"/>
          <w:szCs w:val="28"/>
        </w:rPr>
      </w:pPr>
    </w:p>
    <w:p w:rsidR="0073094E" w:rsidRPr="0073094E" w:rsidRDefault="00FC152A" w:rsidP="0073094E">
      <w:pPr>
        <w:shd w:val="clear" w:color="auto" w:fill="FFFFFF"/>
        <w:autoSpaceDE w:val="0"/>
        <w:autoSpaceDN w:val="0"/>
        <w:adjustRightInd w:val="0"/>
        <w:spacing w:line="360" w:lineRule="auto"/>
        <w:ind w:firstLine="709"/>
        <w:jc w:val="both"/>
        <w:rPr>
          <w:w w:val="100"/>
          <w:szCs w:val="28"/>
        </w:rPr>
      </w:pPr>
      <w:r w:rsidRPr="0073094E">
        <w:rPr>
          <w:w w:val="100"/>
          <w:szCs w:val="28"/>
        </w:rPr>
        <w:t>Таблица 2.6</w:t>
      </w:r>
      <w:r w:rsidR="002363B1" w:rsidRPr="0073094E">
        <w:rPr>
          <w:w w:val="100"/>
          <w:szCs w:val="28"/>
        </w:rPr>
        <w:t xml:space="preserve"> </w:t>
      </w:r>
      <w:r w:rsidRPr="0073094E">
        <w:rPr>
          <w:w w:val="100"/>
          <w:szCs w:val="28"/>
        </w:rPr>
        <w:t>Факторный анализ рентабельности отдельных видов продукции</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842"/>
        <w:gridCol w:w="842"/>
        <w:gridCol w:w="842"/>
        <w:gridCol w:w="842"/>
        <w:gridCol w:w="842"/>
        <w:gridCol w:w="842"/>
        <w:gridCol w:w="842"/>
        <w:gridCol w:w="842"/>
        <w:gridCol w:w="842"/>
        <w:gridCol w:w="752"/>
      </w:tblGrid>
      <w:tr w:rsidR="00FC152A" w:rsidRPr="00E055D0" w:rsidTr="0073094E">
        <w:trPr>
          <w:cantSplit/>
          <w:trHeight w:val="1265"/>
          <w:jc w:val="center"/>
        </w:trPr>
        <w:tc>
          <w:tcPr>
            <w:tcW w:w="741" w:type="dxa"/>
            <w:vMerge w:val="restart"/>
            <w:textDirection w:val="btLr"/>
            <w:vAlign w:val="center"/>
          </w:tcPr>
          <w:p w:rsidR="00FC152A" w:rsidRPr="00E055D0" w:rsidRDefault="00FC152A" w:rsidP="002363B1">
            <w:pPr>
              <w:pStyle w:val="11"/>
            </w:pPr>
            <w:r w:rsidRPr="00E055D0">
              <w:t>Вид продукции*</w:t>
            </w:r>
          </w:p>
        </w:tc>
        <w:tc>
          <w:tcPr>
            <w:tcW w:w="1684" w:type="dxa"/>
            <w:gridSpan w:val="2"/>
            <w:vAlign w:val="center"/>
          </w:tcPr>
          <w:p w:rsidR="00FC152A" w:rsidRPr="00E055D0" w:rsidRDefault="00FC152A" w:rsidP="002363B1">
            <w:pPr>
              <w:pStyle w:val="11"/>
            </w:pPr>
            <w:r w:rsidRPr="00E055D0">
              <w:t xml:space="preserve">Средняя цена реализации 1 т., тыс. руб. </w:t>
            </w:r>
          </w:p>
        </w:tc>
        <w:tc>
          <w:tcPr>
            <w:tcW w:w="1684" w:type="dxa"/>
            <w:gridSpan w:val="2"/>
            <w:vAlign w:val="center"/>
          </w:tcPr>
          <w:p w:rsidR="00FC152A" w:rsidRPr="00E055D0" w:rsidRDefault="00FC152A" w:rsidP="002363B1">
            <w:pPr>
              <w:pStyle w:val="11"/>
            </w:pPr>
            <w:r w:rsidRPr="00E055D0">
              <w:t>Себестоимость 1 т., тыс. руб.</w:t>
            </w:r>
          </w:p>
        </w:tc>
        <w:tc>
          <w:tcPr>
            <w:tcW w:w="2526" w:type="dxa"/>
            <w:gridSpan w:val="3"/>
            <w:vAlign w:val="center"/>
          </w:tcPr>
          <w:p w:rsidR="00FC152A" w:rsidRPr="00E055D0" w:rsidRDefault="00FC152A" w:rsidP="002363B1">
            <w:pPr>
              <w:pStyle w:val="11"/>
            </w:pPr>
            <w:r w:rsidRPr="00E055D0">
              <w:t>Рентабельность, %</w:t>
            </w:r>
          </w:p>
        </w:tc>
        <w:tc>
          <w:tcPr>
            <w:tcW w:w="2436" w:type="dxa"/>
            <w:gridSpan w:val="3"/>
            <w:vAlign w:val="center"/>
          </w:tcPr>
          <w:p w:rsidR="00FC152A" w:rsidRPr="00E055D0" w:rsidRDefault="00FC152A" w:rsidP="002363B1">
            <w:pPr>
              <w:pStyle w:val="11"/>
            </w:pPr>
            <w:r w:rsidRPr="00E055D0">
              <w:t>Изменение рентабельности, %</w:t>
            </w:r>
          </w:p>
        </w:tc>
      </w:tr>
      <w:tr w:rsidR="00FC152A" w:rsidRPr="00E055D0" w:rsidTr="0073094E">
        <w:trPr>
          <w:cantSplit/>
          <w:trHeight w:val="545"/>
          <w:jc w:val="center"/>
        </w:trPr>
        <w:tc>
          <w:tcPr>
            <w:tcW w:w="741" w:type="dxa"/>
            <w:vMerge/>
          </w:tcPr>
          <w:p w:rsidR="00FC152A" w:rsidRPr="00E055D0" w:rsidRDefault="00FC152A" w:rsidP="002363B1">
            <w:pPr>
              <w:pStyle w:val="11"/>
            </w:pPr>
          </w:p>
        </w:tc>
        <w:tc>
          <w:tcPr>
            <w:tcW w:w="842" w:type="dxa"/>
            <w:vMerge w:val="restart"/>
            <w:textDirection w:val="btLr"/>
            <w:vAlign w:val="center"/>
          </w:tcPr>
          <w:p w:rsidR="00FC152A" w:rsidRPr="00E055D0" w:rsidRDefault="00FC152A" w:rsidP="002363B1">
            <w:pPr>
              <w:pStyle w:val="11"/>
            </w:pPr>
            <w:smartTag w:uri="urn:schemas-microsoft-com:office:smarttags" w:element="metricconverter">
              <w:smartTagPr>
                <w:attr w:name="ProductID" w:val="2002 г"/>
              </w:smartTagPr>
              <w:r w:rsidRPr="00E055D0">
                <w:t>2002 г</w:t>
              </w:r>
            </w:smartTag>
            <w:r w:rsidRPr="00E055D0">
              <w:t>.</w:t>
            </w:r>
          </w:p>
        </w:tc>
        <w:tc>
          <w:tcPr>
            <w:tcW w:w="842" w:type="dxa"/>
            <w:vMerge w:val="restart"/>
            <w:textDirection w:val="btLr"/>
            <w:vAlign w:val="center"/>
          </w:tcPr>
          <w:p w:rsidR="00FC152A" w:rsidRPr="00E055D0" w:rsidRDefault="00FC152A" w:rsidP="002363B1">
            <w:pPr>
              <w:pStyle w:val="11"/>
            </w:pPr>
            <w:smartTag w:uri="urn:schemas-microsoft-com:office:smarttags" w:element="metricconverter">
              <w:smartTagPr>
                <w:attr w:name="ProductID" w:val="2003 г"/>
              </w:smartTagPr>
              <w:r w:rsidRPr="00E055D0">
                <w:t>2003 г</w:t>
              </w:r>
            </w:smartTag>
            <w:r w:rsidRPr="00E055D0">
              <w:t>.</w:t>
            </w:r>
          </w:p>
        </w:tc>
        <w:tc>
          <w:tcPr>
            <w:tcW w:w="842" w:type="dxa"/>
            <w:vMerge w:val="restart"/>
            <w:textDirection w:val="btLr"/>
            <w:vAlign w:val="center"/>
          </w:tcPr>
          <w:p w:rsidR="00FC152A" w:rsidRPr="00E055D0" w:rsidRDefault="00FC152A" w:rsidP="002363B1">
            <w:pPr>
              <w:pStyle w:val="11"/>
            </w:pPr>
            <w:smartTag w:uri="urn:schemas-microsoft-com:office:smarttags" w:element="metricconverter">
              <w:smartTagPr>
                <w:attr w:name="ProductID" w:val="2002 г"/>
              </w:smartTagPr>
              <w:r w:rsidRPr="00E055D0">
                <w:t>2002 г</w:t>
              </w:r>
            </w:smartTag>
            <w:r w:rsidRPr="00E055D0">
              <w:t>.</w:t>
            </w:r>
          </w:p>
        </w:tc>
        <w:tc>
          <w:tcPr>
            <w:tcW w:w="842" w:type="dxa"/>
            <w:vMerge w:val="restart"/>
            <w:textDirection w:val="btLr"/>
            <w:vAlign w:val="center"/>
          </w:tcPr>
          <w:p w:rsidR="00FC152A" w:rsidRPr="00E055D0" w:rsidRDefault="00FC152A" w:rsidP="002363B1">
            <w:pPr>
              <w:pStyle w:val="11"/>
            </w:pPr>
            <w:smartTag w:uri="urn:schemas-microsoft-com:office:smarttags" w:element="metricconverter">
              <w:smartTagPr>
                <w:attr w:name="ProductID" w:val="2003 г"/>
              </w:smartTagPr>
              <w:r w:rsidRPr="00E055D0">
                <w:t>2003 г</w:t>
              </w:r>
            </w:smartTag>
            <w:r w:rsidRPr="00E055D0">
              <w:t>.</w:t>
            </w:r>
          </w:p>
        </w:tc>
        <w:tc>
          <w:tcPr>
            <w:tcW w:w="842" w:type="dxa"/>
            <w:vMerge w:val="restart"/>
            <w:textDirection w:val="btLr"/>
            <w:vAlign w:val="center"/>
          </w:tcPr>
          <w:p w:rsidR="00FC152A" w:rsidRPr="00E055D0" w:rsidRDefault="00FC152A" w:rsidP="002363B1">
            <w:pPr>
              <w:pStyle w:val="11"/>
            </w:pPr>
            <w:smartTag w:uri="urn:schemas-microsoft-com:office:smarttags" w:element="metricconverter">
              <w:smartTagPr>
                <w:attr w:name="ProductID" w:val="2002 г"/>
              </w:smartTagPr>
              <w:r w:rsidRPr="00E055D0">
                <w:t>2002 г</w:t>
              </w:r>
            </w:smartTag>
            <w:r w:rsidRPr="00E055D0">
              <w:t>.</w:t>
            </w:r>
          </w:p>
        </w:tc>
        <w:tc>
          <w:tcPr>
            <w:tcW w:w="842" w:type="dxa"/>
            <w:vMerge w:val="restart"/>
            <w:textDirection w:val="btLr"/>
            <w:vAlign w:val="center"/>
          </w:tcPr>
          <w:p w:rsidR="00FC152A" w:rsidRPr="00E055D0" w:rsidRDefault="00FC152A" w:rsidP="002363B1">
            <w:pPr>
              <w:pStyle w:val="11"/>
            </w:pPr>
            <w:r w:rsidRPr="00E055D0">
              <w:t>условная**</w:t>
            </w:r>
          </w:p>
        </w:tc>
        <w:tc>
          <w:tcPr>
            <w:tcW w:w="842" w:type="dxa"/>
            <w:vMerge w:val="restart"/>
            <w:textDirection w:val="btLr"/>
            <w:vAlign w:val="center"/>
          </w:tcPr>
          <w:p w:rsidR="00FC152A" w:rsidRPr="00E055D0" w:rsidRDefault="00FC152A" w:rsidP="002363B1">
            <w:pPr>
              <w:pStyle w:val="11"/>
            </w:pPr>
            <w:smartTag w:uri="urn:schemas-microsoft-com:office:smarttags" w:element="metricconverter">
              <w:smartTagPr>
                <w:attr w:name="ProductID" w:val="2003 г"/>
              </w:smartTagPr>
              <w:r w:rsidRPr="00E055D0">
                <w:t>2003 г</w:t>
              </w:r>
            </w:smartTag>
            <w:r w:rsidRPr="00E055D0">
              <w:t>.</w:t>
            </w:r>
          </w:p>
        </w:tc>
        <w:tc>
          <w:tcPr>
            <w:tcW w:w="842" w:type="dxa"/>
            <w:vMerge w:val="restart"/>
            <w:vAlign w:val="center"/>
          </w:tcPr>
          <w:p w:rsidR="00FC152A" w:rsidRPr="00E055D0" w:rsidRDefault="00FC152A" w:rsidP="002363B1">
            <w:pPr>
              <w:pStyle w:val="11"/>
            </w:pPr>
            <w:r w:rsidRPr="00E055D0">
              <w:t>общее</w:t>
            </w:r>
          </w:p>
        </w:tc>
        <w:tc>
          <w:tcPr>
            <w:tcW w:w="1594" w:type="dxa"/>
            <w:gridSpan w:val="2"/>
            <w:vAlign w:val="center"/>
          </w:tcPr>
          <w:p w:rsidR="00FC152A" w:rsidRPr="00E055D0" w:rsidRDefault="00FC152A" w:rsidP="002363B1">
            <w:pPr>
              <w:pStyle w:val="11"/>
            </w:pPr>
            <w:r w:rsidRPr="00E055D0">
              <w:t>за счет</w:t>
            </w:r>
          </w:p>
        </w:tc>
      </w:tr>
      <w:tr w:rsidR="00FC152A" w:rsidRPr="00E055D0" w:rsidTr="0073094E">
        <w:trPr>
          <w:cantSplit/>
          <w:trHeight w:val="993"/>
          <w:jc w:val="center"/>
        </w:trPr>
        <w:tc>
          <w:tcPr>
            <w:tcW w:w="741" w:type="dxa"/>
            <w:vMerge/>
          </w:tcPr>
          <w:p w:rsidR="00FC152A" w:rsidRPr="00E055D0" w:rsidRDefault="00FC152A" w:rsidP="002363B1">
            <w:pPr>
              <w:pStyle w:val="11"/>
            </w:pPr>
          </w:p>
        </w:tc>
        <w:tc>
          <w:tcPr>
            <w:tcW w:w="842" w:type="dxa"/>
            <w:vMerge/>
          </w:tcPr>
          <w:p w:rsidR="00FC152A" w:rsidRPr="00E055D0" w:rsidRDefault="00FC152A" w:rsidP="002363B1">
            <w:pPr>
              <w:pStyle w:val="11"/>
            </w:pPr>
          </w:p>
        </w:tc>
        <w:tc>
          <w:tcPr>
            <w:tcW w:w="842" w:type="dxa"/>
            <w:vMerge/>
          </w:tcPr>
          <w:p w:rsidR="00FC152A" w:rsidRPr="00E055D0" w:rsidRDefault="00FC152A" w:rsidP="002363B1">
            <w:pPr>
              <w:pStyle w:val="11"/>
            </w:pPr>
          </w:p>
        </w:tc>
        <w:tc>
          <w:tcPr>
            <w:tcW w:w="842" w:type="dxa"/>
            <w:vMerge/>
          </w:tcPr>
          <w:p w:rsidR="00FC152A" w:rsidRPr="00E055D0" w:rsidRDefault="00FC152A" w:rsidP="002363B1">
            <w:pPr>
              <w:pStyle w:val="11"/>
            </w:pPr>
          </w:p>
        </w:tc>
        <w:tc>
          <w:tcPr>
            <w:tcW w:w="842" w:type="dxa"/>
            <w:vMerge/>
          </w:tcPr>
          <w:p w:rsidR="00FC152A" w:rsidRPr="00E055D0" w:rsidRDefault="00FC152A" w:rsidP="002363B1">
            <w:pPr>
              <w:pStyle w:val="11"/>
            </w:pPr>
          </w:p>
        </w:tc>
        <w:tc>
          <w:tcPr>
            <w:tcW w:w="842" w:type="dxa"/>
            <w:vMerge/>
          </w:tcPr>
          <w:p w:rsidR="00FC152A" w:rsidRPr="00E055D0" w:rsidRDefault="00FC152A" w:rsidP="002363B1">
            <w:pPr>
              <w:pStyle w:val="11"/>
            </w:pPr>
          </w:p>
        </w:tc>
        <w:tc>
          <w:tcPr>
            <w:tcW w:w="842" w:type="dxa"/>
            <w:vMerge/>
          </w:tcPr>
          <w:p w:rsidR="00FC152A" w:rsidRPr="00E055D0" w:rsidRDefault="00FC152A" w:rsidP="002363B1">
            <w:pPr>
              <w:pStyle w:val="11"/>
            </w:pPr>
          </w:p>
        </w:tc>
        <w:tc>
          <w:tcPr>
            <w:tcW w:w="842" w:type="dxa"/>
            <w:vMerge/>
          </w:tcPr>
          <w:p w:rsidR="00FC152A" w:rsidRPr="00E055D0" w:rsidRDefault="00FC152A" w:rsidP="002363B1">
            <w:pPr>
              <w:pStyle w:val="11"/>
            </w:pPr>
          </w:p>
        </w:tc>
        <w:tc>
          <w:tcPr>
            <w:tcW w:w="842" w:type="dxa"/>
            <w:vMerge/>
          </w:tcPr>
          <w:p w:rsidR="00FC152A" w:rsidRPr="00E055D0" w:rsidRDefault="00FC152A" w:rsidP="002363B1">
            <w:pPr>
              <w:pStyle w:val="11"/>
            </w:pPr>
          </w:p>
        </w:tc>
        <w:tc>
          <w:tcPr>
            <w:tcW w:w="842" w:type="dxa"/>
            <w:vAlign w:val="center"/>
          </w:tcPr>
          <w:p w:rsidR="00FC152A" w:rsidRPr="00E055D0" w:rsidRDefault="00FC152A" w:rsidP="002363B1">
            <w:pPr>
              <w:pStyle w:val="11"/>
            </w:pPr>
            <w:r w:rsidRPr="00E055D0">
              <w:t>цены</w:t>
            </w:r>
          </w:p>
        </w:tc>
        <w:tc>
          <w:tcPr>
            <w:tcW w:w="752" w:type="dxa"/>
            <w:vAlign w:val="center"/>
          </w:tcPr>
          <w:p w:rsidR="00FC152A" w:rsidRPr="00E055D0" w:rsidRDefault="00FC152A" w:rsidP="002363B1">
            <w:pPr>
              <w:pStyle w:val="11"/>
            </w:pPr>
            <w:r w:rsidRPr="00E055D0">
              <w:t>себе-стои-мости</w:t>
            </w:r>
          </w:p>
        </w:tc>
      </w:tr>
      <w:tr w:rsidR="00FC152A" w:rsidRPr="00E055D0" w:rsidTr="0073094E">
        <w:trPr>
          <w:jc w:val="center"/>
        </w:trPr>
        <w:tc>
          <w:tcPr>
            <w:tcW w:w="741" w:type="dxa"/>
            <w:tcBorders>
              <w:bottom w:val="nil"/>
            </w:tcBorders>
            <w:vAlign w:val="center"/>
          </w:tcPr>
          <w:p w:rsidR="00FC152A" w:rsidRPr="00E055D0" w:rsidRDefault="00FC152A" w:rsidP="002363B1">
            <w:pPr>
              <w:pStyle w:val="11"/>
              <w:rPr>
                <w:lang w:val="en-US"/>
              </w:rPr>
            </w:pPr>
            <w:r w:rsidRPr="00E055D0">
              <w:rPr>
                <w:lang w:val="en-US"/>
              </w:rPr>
              <w:t>1</w:t>
            </w:r>
          </w:p>
        </w:tc>
        <w:tc>
          <w:tcPr>
            <w:tcW w:w="842" w:type="dxa"/>
            <w:tcBorders>
              <w:bottom w:val="nil"/>
            </w:tcBorders>
            <w:vAlign w:val="center"/>
          </w:tcPr>
          <w:p w:rsidR="00FC152A" w:rsidRPr="00E055D0" w:rsidRDefault="00FC152A" w:rsidP="002363B1">
            <w:pPr>
              <w:pStyle w:val="11"/>
            </w:pPr>
            <w:r w:rsidRPr="00E055D0">
              <w:t>2</w:t>
            </w:r>
          </w:p>
        </w:tc>
        <w:tc>
          <w:tcPr>
            <w:tcW w:w="842" w:type="dxa"/>
            <w:tcBorders>
              <w:bottom w:val="nil"/>
            </w:tcBorders>
            <w:vAlign w:val="center"/>
          </w:tcPr>
          <w:p w:rsidR="00FC152A" w:rsidRPr="00E055D0" w:rsidRDefault="00FC152A" w:rsidP="002363B1">
            <w:pPr>
              <w:pStyle w:val="11"/>
            </w:pPr>
            <w:r w:rsidRPr="00E055D0">
              <w:t>3</w:t>
            </w:r>
          </w:p>
        </w:tc>
        <w:tc>
          <w:tcPr>
            <w:tcW w:w="842" w:type="dxa"/>
            <w:tcBorders>
              <w:bottom w:val="nil"/>
            </w:tcBorders>
            <w:vAlign w:val="center"/>
          </w:tcPr>
          <w:p w:rsidR="00FC152A" w:rsidRPr="00E055D0" w:rsidRDefault="00FC152A" w:rsidP="002363B1">
            <w:pPr>
              <w:pStyle w:val="11"/>
            </w:pPr>
            <w:r w:rsidRPr="00E055D0">
              <w:t>4</w:t>
            </w:r>
          </w:p>
        </w:tc>
        <w:tc>
          <w:tcPr>
            <w:tcW w:w="842" w:type="dxa"/>
            <w:tcBorders>
              <w:bottom w:val="nil"/>
            </w:tcBorders>
            <w:vAlign w:val="center"/>
          </w:tcPr>
          <w:p w:rsidR="00FC152A" w:rsidRPr="00E055D0" w:rsidRDefault="00FC152A" w:rsidP="002363B1">
            <w:pPr>
              <w:pStyle w:val="11"/>
            </w:pPr>
            <w:r w:rsidRPr="00E055D0">
              <w:t>5</w:t>
            </w:r>
          </w:p>
        </w:tc>
        <w:tc>
          <w:tcPr>
            <w:tcW w:w="842" w:type="dxa"/>
            <w:tcBorders>
              <w:bottom w:val="nil"/>
            </w:tcBorders>
            <w:vAlign w:val="center"/>
          </w:tcPr>
          <w:p w:rsidR="00FC152A" w:rsidRPr="00E055D0" w:rsidRDefault="00FC152A" w:rsidP="002363B1">
            <w:pPr>
              <w:pStyle w:val="11"/>
            </w:pPr>
            <w:r w:rsidRPr="00E055D0">
              <w:t>6</w:t>
            </w:r>
          </w:p>
        </w:tc>
        <w:tc>
          <w:tcPr>
            <w:tcW w:w="842" w:type="dxa"/>
            <w:tcBorders>
              <w:bottom w:val="nil"/>
            </w:tcBorders>
            <w:vAlign w:val="center"/>
          </w:tcPr>
          <w:p w:rsidR="00FC152A" w:rsidRPr="00E055D0" w:rsidRDefault="00FC152A" w:rsidP="002363B1">
            <w:pPr>
              <w:pStyle w:val="11"/>
            </w:pPr>
            <w:r w:rsidRPr="00E055D0">
              <w:t>7</w:t>
            </w:r>
          </w:p>
        </w:tc>
        <w:tc>
          <w:tcPr>
            <w:tcW w:w="842" w:type="dxa"/>
            <w:tcBorders>
              <w:bottom w:val="nil"/>
            </w:tcBorders>
            <w:vAlign w:val="center"/>
          </w:tcPr>
          <w:p w:rsidR="00FC152A" w:rsidRPr="00E055D0" w:rsidRDefault="00FC152A" w:rsidP="002363B1">
            <w:pPr>
              <w:pStyle w:val="11"/>
            </w:pPr>
            <w:r w:rsidRPr="00E055D0">
              <w:t>8</w:t>
            </w:r>
          </w:p>
        </w:tc>
        <w:tc>
          <w:tcPr>
            <w:tcW w:w="842" w:type="dxa"/>
            <w:tcBorders>
              <w:bottom w:val="nil"/>
            </w:tcBorders>
            <w:vAlign w:val="center"/>
          </w:tcPr>
          <w:p w:rsidR="00FC152A" w:rsidRPr="00E055D0" w:rsidRDefault="00FC152A" w:rsidP="002363B1">
            <w:pPr>
              <w:pStyle w:val="11"/>
            </w:pPr>
            <w:r w:rsidRPr="00E055D0">
              <w:t>9</w:t>
            </w:r>
          </w:p>
        </w:tc>
        <w:tc>
          <w:tcPr>
            <w:tcW w:w="842" w:type="dxa"/>
            <w:tcBorders>
              <w:bottom w:val="nil"/>
            </w:tcBorders>
            <w:vAlign w:val="center"/>
          </w:tcPr>
          <w:p w:rsidR="00FC152A" w:rsidRPr="00E055D0" w:rsidRDefault="00FC152A" w:rsidP="002363B1">
            <w:pPr>
              <w:pStyle w:val="11"/>
            </w:pPr>
            <w:r w:rsidRPr="00E055D0">
              <w:t>10</w:t>
            </w:r>
          </w:p>
        </w:tc>
        <w:tc>
          <w:tcPr>
            <w:tcW w:w="752" w:type="dxa"/>
            <w:tcBorders>
              <w:bottom w:val="nil"/>
            </w:tcBorders>
            <w:vAlign w:val="center"/>
          </w:tcPr>
          <w:p w:rsidR="00FC152A" w:rsidRPr="00E055D0" w:rsidRDefault="00FC152A" w:rsidP="002363B1">
            <w:pPr>
              <w:pStyle w:val="11"/>
            </w:pPr>
            <w:r w:rsidRPr="00E055D0">
              <w:t>11</w:t>
            </w:r>
          </w:p>
        </w:tc>
      </w:tr>
      <w:tr w:rsidR="00FC152A" w:rsidRPr="00E055D0" w:rsidTr="0073094E">
        <w:trPr>
          <w:jc w:val="center"/>
        </w:trPr>
        <w:tc>
          <w:tcPr>
            <w:tcW w:w="741" w:type="dxa"/>
            <w:tcBorders>
              <w:top w:val="nil"/>
            </w:tcBorders>
            <w:vAlign w:val="center"/>
          </w:tcPr>
          <w:p w:rsidR="00FC152A" w:rsidRPr="00E055D0" w:rsidRDefault="00FC152A" w:rsidP="002363B1">
            <w:pPr>
              <w:pStyle w:val="11"/>
              <w:rPr>
                <w:lang w:val="en-US"/>
              </w:rPr>
            </w:pPr>
            <w:r w:rsidRPr="00E055D0">
              <w:rPr>
                <w:lang w:val="en-US"/>
              </w:rPr>
              <w:t>1</w:t>
            </w:r>
          </w:p>
        </w:tc>
        <w:tc>
          <w:tcPr>
            <w:tcW w:w="842" w:type="dxa"/>
            <w:tcBorders>
              <w:top w:val="nil"/>
            </w:tcBorders>
            <w:vAlign w:val="center"/>
          </w:tcPr>
          <w:p w:rsidR="00FC152A" w:rsidRPr="00E055D0" w:rsidRDefault="00FC152A" w:rsidP="002363B1">
            <w:pPr>
              <w:pStyle w:val="11"/>
            </w:pPr>
            <w:r w:rsidRPr="00E055D0">
              <w:t>2</w:t>
            </w:r>
          </w:p>
        </w:tc>
        <w:tc>
          <w:tcPr>
            <w:tcW w:w="842" w:type="dxa"/>
            <w:tcBorders>
              <w:top w:val="nil"/>
            </w:tcBorders>
            <w:vAlign w:val="center"/>
          </w:tcPr>
          <w:p w:rsidR="00FC152A" w:rsidRPr="00E055D0" w:rsidRDefault="00FC152A" w:rsidP="002363B1">
            <w:pPr>
              <w:pStyle w:val="11"/>
            </w:pPr>
            <w:r w:rsidRPr="00E055D0">
              <w:t>3</w:t>
            </w:r>
          </w:p>
        </w:tc>
        <w:tc>
          <w:tcPr>
            <w:tcW w:w="842" w:type="dxa"/>
            <w:tcBorders>
              <w:top w:val="nil"/>
            </w:tcBorders>
            <w:vAlign w:val="center"/>
          </w:tcPr>
          <w:p w:rsidR="00FC152A" w:rsidRPr="00E055D0" w:rsidRDefault="00FC152A" w:rsidP="002363B1">
            <w:pPr>
              <w:pStyle w:val="11"/>
            </w:pPr>
            <w:r w:rsidRPr="00E055D0">
              <w:t>4</w:t>
            </w:r>
          </w:p>
        </w:tc>
        <w:tc>
          <w:tcPr>
            <w:tcW w:w="842" w:type="dxa"/>
            <w:tcBorders>
              <w:top w:val="nil"/>
            </w:tcBorders>
            <w:vAlign w:val="center"/>
          </w:tcPr>
          <w:p w:rsidR="00FC152A" w:rsidRPr="00E055D0" w:rsidRDefault="00FC152A" w:rsidP="002363B1">
            <w:pPr>
              <w:pStyle w:val="11"/>
            </w:pPr>
            <w:r w:rsidRPr="00E055D0">
              <w:t>5</w:t>
            </w:r>
          </w:p>
        </w:tc>
        <w:tc>
          <w:tcPr>
            <w:tcW w:w="842" w:type="dxa"/>
            <w:tcBorders>
              <w:top w:val="nil"/>
            </w:tcBorders>
            <w:vAlign w:val="center"/>
          </w:tcPr>
          <w:p w:rsidR="00FC152A" w:rsidRPr="00E055D0" w:rsidRDefault="00FC152A" w:rsidP="002363B1">
            <w:pPr>
              <w:pStyle w:val="11"/>
            </w:pPr>
            <w:r w:rsidRPr="00E055D0">
              <w:t>6</w:t>
            </w:r>
          </w:p>
        </w:tc>
        <w:tc>
          <w:tcPr>
            <w:tcW w:w="842" w:type="dxa"/>
            <w:tcBorders>
              <w:top w:val="nil"/>
            </w:tcBorders>
            <w:vAlign w:val="center"/>
          </w:tcPr>
          <w:p w:rsidR="00FC152A" w:rsidRPr="00E055D0" w:rsidRDefault="00FC152A" w:rsidP="002363B1">
            <w:pPr>
              <w:pStyle w:val="11"/>
            </w:pPr>
            <w:r w:rsidRPr="00E055D0">
              <w:t>7</w:t>
            </w:r>
          </w:p>
        </w:tc>
        <w:tc>
          <w:tcPr>
            <w:tcW w:w="842" w:type="dxa"/>
            <w:tcBorders>
              <w:top w:val="nil"/>
            </w:tcBorders>
            <w:vAlign w:val="center"/>
          </w:tcPr>
          <w:p w:rsidR="00FC152A" w:rsidRPr="00E055D0" w:rsidRDefault="00FC152A" w:rsidP="002363B1">
            <w:pPr>
              <w:pStyle w:val="11"/>
            </w:pPr>
            <w:r w:rsidRPr="00E055D0">
              <w:t>8</w:t>
            </w:r>
          </w:p>
        </w:tc>
        <w:tc>
          <w:tcPr>
            <w:tcW w:w="842" w:type="dxa"/>
            <w:tcBorders>
              <w:top w:val="nil"/>
            </w:tcBorders>
            <w:vAlign w:val="center"/>
          </w:tcPr>
          <w:p w:rsidR="00FC152A" w:rsidRPr="00E055D0" w:rsidRDefault="00FC152A" w:rsidP="002363B1">
            <w:pPr>
              <w:pStyle w:val="11"/>
            </w:pPr>
            <w:r w:rsidRPr="00E055D0">
              <w:t>9</w:t>
            </w:r>
          </w:p>
        </w:tc>
        <w:tc>
          <w:tcPr>
            <w:tcW w:w="842" w:type="dxa"/>
            <w:tcBorders>
              <w:top w:val="nil"/>
            </w:tcBorders>
            <w:vAlign w:val="center"/>
          </w:tcPr>
          <w:p w:rsidR="00FC152A" w:rsidRPr="00E055D0" w:rsidRDefault="00FC152A" w:rsidP="002363B1">
            <w:pPr>
              <w:pStyle w:val="11"/>
            </w:pPr>
            <w:r w:rsidRPr="00E055D0">
              <w:t>10</w:t>
            </w:r>
          </w:p>
        </w:tc>
        <w:tc>
          <w:tcPr>
            <w:tcW w:w="752" w:type="dxa"/>
            <w:tcBorders>
              <w:top w:val="nil"/>
            </w:tcBorders>
            <w:vAlign w:val="center"/>
          </w:tcPr>
          <w:p w:rsidR="00FC152A" w:rsidRPr="00E055D0" w:rsidRDefault="00FC152A" w:rsidP="002363B1">
            <w:pPr>
              <w:pStyle w:val="11"/>
            </w:pPr>
            <w:r w:rsidRPr="00E055D0">
              <w:t>11</w:t>
            </w:r>
          </w:p>
        </w:tc>
      </w:tr>
      <w:tr w:rsidR="00FC152A" w:rsidRPr="00E055D0" w:rsidTr="0073094E">
        <w:trPr>
          <w:jc w:val="center"/>
        </w:trPr>
        <w:tc>
          <w:tcPr>
            <w:tcW w:w="741" w:type="dxa"/>
            <w:vAlign w:val="center"/>
          </w:tcPr>
          <w:p w:rsidR="00FC152A" w:rsidRPr="00E055D0" w:rsidRDefault="00FC152A" w:rsidP="002363B1">
            <w:pPr>
              <w:pStyle w:val="11"/>
              <w:rPr>
                <w:lang w:val="en-US"/>
              </w:rPr>
            </w:pPr>
            <w:r w:rsidRPr="00E055D0">
              <w:rPr>
                <w:lang w:val="en-US"/>
              </w:rPr>
              <w:t>A</w:t>
            </w:r>
          </w:p>
        </w:tc>
        <w:tc>
          <w:tcPr>
            <w:tcW w:w="842" w:type="dxa"/>
            <w:vAlign w:val="center"/>
          </w:tcPr>
          <w:p w:rsidR="00FC152A" w:rsidRPr="00E055D0" w:rsidRDefault="00FC152A" w:rsidP="002363B1">
            <w:pPr>
              <w:pStyle w:val="11"/>
            </w:pPr>
            <w:r w:rsidRPr="00E055D0">
              <w:t>372</w:t>
            </w:r>
          </w:p>
        </w:tc>
        <w:tc>
          <w:tcPr>
            <w:tcW w:w="842" w:type="dxa"/>
            <w:vAlign w:val="center"/>
          </w:tcPr>
          <w:p w:rsidR="00FC152A" w:rsidRPr="00E055D0" w:rsidRDefault="00FC152A" w:rsidP="002363B1">
            <w:pPr>
              <w:pStyle w:val="11"/>
            </w:pPr>
            <w:r w:rsidRPr="00E055D0">
              <w:t>393</w:t>
            </w:r>
          </w:p>
        </w:tc>
        <w:tc>
          <w:tcPr>
            <w:tcW w:w="842" w:type="dxa"/>
            <w:vAlign w:val="center"/>
          </w:tcPr>
          <w:p w:rsidR="00FC152A" w:rsidRPr="00E055D0" w:rsidRDefault="00FC152A" w:rsidP="002363B1">
            <w:pPr>
              <w:pStyle w:val="11"/>
            </w:pPr>
            <w:r w:rsidRPr="00E055D0">
              <w:t>356</w:t>
            </w:r>
          </w:p>
        </w:tc>
        <w:tc>
          <w:tcPr>
            <w:tcW w:w="842" w:type="dxa"/>
            <w:vAlign w:val="center"/>
          </w:tcPr>
          <w:p w:rsidR="00FC152A" w:rsidRPr="00E055D0" w:rsidRDefault="00FC152A" w:rsidP="002363B1">
            <w:pPr>
              <w:pStyle w:val="11"/>
            </w:pPr>
            <w:r w:rsidRPr="00E055D0">
              <w:t>413</w:t>
            </w:r>
          </w:p>
        </w:tc>
        <w:tc>
          <w:tcPr>
            <w:tcW w:w="842" w:type="dxa"/>
            <w:vAlign w:val="center"/>
          </w:tcPr>
          <w:p w:rsidR="00FC152A" w:rsidRPr="00E055D0" w:rsidRDefault="00FC152A" w:rsidP="002363B1">
            <w:pPr>
              <w:pStyle w:val="11"/>
            </w:pPr>
            <w:r w:rsidRPr="00E055D0">
              <w:t>4,49</w:t>
            </w:r>
          </w:p>
        </w:tc>
        <w:tc>
          <w:tcPr>
            <w:tcW w:w="842" w:type="dxa"/>
            <w:vAlign w:val="center"/>
          </w:tcPr>
          <w:p w:rsidR="00FC152A" w:rsidRPr="00E055D0" w:rsidRDefault="00FC152A" w:rsidP="002363B1">
            <w:pPr>
              <w:pStyle w:val="11"/>
            </w:pPr>
            <w:r w:rsidRPr="00E055D0">
              <w:t>10,39</w:t>
            </w:r>
          </w:p>
        </w:tc>
        <w:tc>
          <w:tcPr>
            <w:tcW w:w="842" w:type="dxa"/>
            <w:vAlign w:val="center"/>
          </w:tcPr>
          <w:p w:rsidR="00FC152A" w:rsidRPr="00E055D0" w:rsidRDefault="00FC152A" w:rsidP="002363B1">
            <w:pPr>
              <w:pStyle w:val="11"/>
            </w:pPr>
            <w:r w:rsidRPr="00E055D0">
              <w:t>-4,84</w:t>
            </w:r>
          </w:p>
        </w:tc>
        <w:tc>
          <w:tcPr>
            <w:tcW w:w="842" w:type="dxa"/>
            <w:vAlign w:val="center"/>
          </w:tcPr>
          <w:p w:rsidR="00FC152A" w:rsidRPr="00E055D0" w:rsidRDefault="00FC152A" w:rsidP="002363B1">
            <w:pPr>
              <w:pStyle w:val="11"/>
            </w:pPr>
            <w:r w:rsidRPr="00E055D0">
              <w:t>-9,33</w:t>
            </w:r>
          </w:p>
        </w:tc>
        <w:tc>
          <w:tcPr>
            <w:tcW w:w="842" w:type="dxa"/>
            <w:vAlign w:val="center"/>
          </w:tcPr>
          <w:p w:rsidR="00FC152A" w:rsidRPr="00E055D0" w:rsidRDefault="00FC152A" w:rsidP="002363B1">
            <w:pPr>
              <w:pStyle w:val="11"/>
            </w:pPr>
            <w:r w:rsidRPr="00E055D0">
              <w:t>+5,9</w:t>
            </w:r>
          </w:p>
        </w:tc>
        <w:tc>
          <w:tcPr>
            <w:tcW w:w="752" w:type="dxa"/>
            <w:vAlign w:val="center"/>
          </w:tcPr>
          <w:p w:rsidR="00FC152A" w:rsidRPr="00E055D0" w:rsidRDefault="00FC152A" w:rsidP="002363B1">
            <w:pPr>
              <w:pStyle w:val="11"/>
            </w:pPr>
            <w:r w:rsidRPr="00E055D0">
              <w:t>-15,23</w:t>
            </w:r>
          </w:p>
        </w:tc>
      </w:tr>
      <w:tr w:rsidR="00FC152A" w:rsidRPr="00E055D0" w:rsidTr="0073094E">
        <w:trPr>
          <w:jc w:val="center"/>
        </w:trPr>
        <w:tc>
          <w:tcPr>
            <w:tcW w:w="741" w:type="dxa"/>
            <w:tcBorders>
              <w:bottom w:val="nil"/>
            </w:tcBorders>
            <w:vAlign w:val="center"/>
          </w:tcPr>
          <w:p w:rsidR="00FC152A" w:rsidRPr="00E055D0" w:rsidRDefault="00FC152A" w:rsidP="002363B1">
            <w:pPr>
              <w:pStyle w:val="11"/>
              <w:rPr>
                <w:lang w:val="en-US"/>
              </w:rPr>
            </w:pPr>
            <w:r w:rsidRPr="00E055D0">
              <w:rPr>
                <w:lang w:val="en-US"/>
              </w:rPr>
              <w:t>B</w:t>
            </w:r>
          </w:p>
        </w:tc>
        <w:tc>
          <w:tcPr>
            <w:tcW w:w="842" w:type="dxa"/>
            <w:tcBorders>
              <w:bottom w:val="nil"/>
            </w:tcBorders>
            <w:vAlign w:val="center"/>
          </w:tcPr>
          <w:p w:rsidR="00FC152A" w:rsidRPr="00E055D0" w:rsidRDefault="00FC152A" w:rsidP="002363B1">
            <w:pPr>
              <w:pStyle w:val="11"/>
            </w:pPr>
            <w:r w:rsidRPr="00E055D0">
              <w:t>587</w:t>
            </w:r>
          </w:p>
        </w:tc>
        <w:tc>
          <w:tcPr>
            <w:tcW w:w="842" w:type="dxa"/>
            <w:tcBorders>
              <w:bottom w:val="nil"/>
            </w:tcBorders>
            <w:vAlign w:val="center"/>
          </w:tcPr>
          <w:p w:rsidR="00FC152A" w:rsidRPr="00E055D0" w:rsidRDefault="00FC152A" w:rsidP="002363B1">
            <w:pPr>
              <w:pStyle w:val="11"/>
            </w:pPr>
            <w:r w:rsidRPr="00E055D0">
              <w:t>613</w:t>
            </w:r>
          </w:p>
        </w:tc>
        <w:tc>
          <w:tcPr>
            <w:tcW w:w="842" w:type="dxa"/>
            <w:tcBorders>
              <w:bottom w:val="nil"/>
            </w:tcBorders>
            <w:vAlign w:val="center"/>
          </w:tcPr>
          <w:p w:rsidR="00FC152A" w:rsidRPr="00E055D0" w:rsidRDefault="00FC152A" w:rsidP="002363B1">
            <w:pPr>
              <w:pStyle w:val="11"/>
            </w:pPr>
            <w:r w:rsidRPr="00E055D0">
              <w:t>560</w:t>
            </w:r>
          </w:p>
        </w:tc>
        <w:tc>
          <w:tcPr>
            <w:tcW w:w="842" w:type="dxa"/>
            <w:tcBorders>
              <w:bottom w:val="nil"/>
            </w:tcBorders>
            <w:vAlign w:val="center"/>
          </w:tcPr>
          <w:p w:rsidR="00FC152A" w:rsidRPr="00E055D0" w:rsidRDefault="00FC152A" w:rsidP="002363B1">
            <w:pPr>
              <w:pStyle w:val="11"/>
            </w:pPr>
            <w:r w:rsidRPr="00E055D0">
              <w:t>601</w:t>
            </w:r>
          </w:p>
        </w:tc>
        <w:tc>
          <w:tcPr>
            <w:tcW w:w="842" w:type="dxa"/>
            <w:tcBorders>
              <w:bottom w:val="nil"/>
            </w:tcBorders>
            <w:vAlign w:val="center"/>
          </w:tcPr>
          <w:p w:rsidR="00FC152A" w:rsidRPr="00E055D0" w:rsidRDefault="00FC152A" w:rsidP="002363B1">
            <w:pPr>
              <w:pStyle w:val="11"/>
            </w:pPr>
            <w:r w:rsidRPr="00E055D0">
              <w:t>4,82</w:t>
            </w:r>
          </w:p>
        </w:tc>
        <w:tc>
          <w:tcPr>
            <w:tcW w:w="842" w:type="dxa"/>
            <w:tcBorders>
              <w:bottom w:val="nil"/>
            </w:tcBorders>
            <w:vAlign w:val="center"/>
          </w:tcPr>
          <w:p w:rsidR="00FC152A" w:rsidRPr="00E055D0" w:rsidRDefault="00FC152A" w:rsidP="002363B1">
            <w:pPr>
              <w:pStyle w:val="11"/>
            </w:pPr>
            <w:r w:rsidRPr="00E055D0">
              <w:t>9,46</w:t>
            </w:r>
          </w:p>
        </w:tc>
        <w:tc>
          <w:tcPr>
            <w:tcW w:w="842" w:type="dxa"/>
            <w:tcBorders>
              <w:bottom w:val="nil"/>
            </w:tcBorders>
            <w:vAlign w:val="center"/>
          </w:tcPr>
          <w:p w:rsidR="00FC152A" w:rsidRPr="00E055D0" w:rsidRDefault="00FC152A" w:rsidP="002363B1">
            <w:pPr>
              <w:pStyle w:val="11"/>
            </w:pPr>
            <w:r w:rsidRPr="00E055D0">
              <w:t>2,00</w:t>
            </w:r>
          </w:p>
        </w:tc>
        <w:tc>
          <w:tcPr>
            <w:tcW w:w="842" w:type="dxa"/>
            <w:tcBorders>
              <w:bottom w:val="nil"/>
            </w:tcBorders>
            <w:vAlign w:val="center"/>
          </w:tcPr>
          <w:p w:rsidR="00FC152A" w:rsidRPr="00E055D0" w:rsidRDefault="00FC152A" w:rsidP="002363B1">
            <w:pPr>
              <w:pStyle w:val="11"/>
            </w:pPr>
            <w:r w:rsidRPr="00E055D0">
              <w:t>-2,82</w:t>
            </w:r>
          </w:p>
        </w:tc>
        <w:tc>
          <w:tcPr>
            <w:tcW w:w="842" w:type="dxa"/>
            <w:tcBorders>
              <w:bottom w:val="nil"/>
            </w:tcBorders>
            <w:vAlign w:val="center"/>
          </w:tcPr>
          <w:p w:rsidR="00FC152A" w:rsidRPr="00E055D0" w:rsidRDefault="00FC152A" w:rsidP="002363B1">
            <w:pPr>
              <w:pStyle w:val="11"/>
            </w:pPr>
            <w:r w:rsidRPr="00E055D0">
              <w:t>+4,64</w:t>
            </w:r>
          </w:p>
        </w:tc>
        <w:tc>
          <w:tcPr>
            <w:tcW w:w="752" w:type="dxa"/>
            <w:tcBorders>
              <w:bottom w:val="nil"/>
            </w:tcBorders>
            <w:vAlign w:val="center"/>
          </w:tcPr>
          <w:p w:rsidR="00FC152A" w:rsidRPr="00E055D0" w:rsidRDefault="00FC152A" w:rsidP="002363B1">
            <w:pPr>
              <w:pStyle w:val="11"/>
            </w:pPr>
            <w:r w:rsidRPr="00E055D0">
              <w:t>-7,46</w:t>
            </w:r>
          </w:p>
        </w:tc>
      </w:tr>
      <w:tr w:rsidR="00FC152A" w:rsidRPr="00E055D0" w:rsidTr="0073094E">
        <w:trPr>
          <w:jc w:val="center"/>
        </w:trPr>
        <w:tc>
          <w:tcPr>
            <w:tcW w:w="741" w:type="dxa"/>
            <w:vAlign w:val="center"/>
          </w:tcPr>
          <w:p w:rsidR="00FC152A" w:rsidRPr="00E055D0" w:rsidRDefault="00FC152A" w:rsidP="002363B1">
            <w:pPr>
              <w:pStyle w:val="11"/>
              <w:rPr>
                <w:lang w:val="en-US"/>
              </w:rPr>
            </w:pPr>
            <w:r w:rsidRPr="00E055D0">
              <w:rPr>
                <w:lang w:val="en-US"/>
              </w:rPr>
              <w:t>C</w:t>
            </w:r>
          </w:p>
        </w:tc>
        <w:tc>
          <w:tcPr>
            <w:tcW w:w="842" w:type="dxa"/>
            <w:vAlign w:val="center"/>
          </w:tcPr>
          <w:p w:rsidR="00FC152A" w:rsidRPr="00E055D0" w:rsidRDefault="00FC152A" w:rsidP="002363B1">
            <w:pPr>
              <w:pStyle w:val="11"/>
            </w:pPr>
            <w:r w:rsidRPr="00E055D0">
              <w:t>1 250</w:t>
            </w:r>
          </w:p>
        </w:tc>
        <w:tc>
          <w:tcPr>
            <w:tcW w:w="842" w:type="dxa"/>
            <w:vAlign w:val="center"/>
          </w:tcPr>
          <w:p w:rsidR="00FC152A" w:rsidRPr="00E055D0" w:rsidRDefault="00FC152A" w:rsidP="002363B1">
            <w:pPr>
              <w:pStyle w:val="11"/>
            </w:pPr>
            <w:r w:rsidRPr="00E055D0">
              <w:t>1 662</w:t>
            </w:r>
          </w:p>
        </w:tc>
        <w:tc>
          <w:tcPr>
            <w:tcW w:w="842" w:type="dxa"/>
            <w:vAlign w:val="center"/>
          </w:tcPr>
          <w:p w:rsidR="00FC152A" w:rsidRPr="00E055D0" w:rsidRDefault="00FC152A" w:rsidP="002363B1">
            <w:pPr>
              <w:pStyle w:val="11"/>
            </w:pPr>
            <w:r w:rsidRPr="00E055D0">
              <w:t>1 205</w:t>
            </w:r>
          </w:p>
        </w:tc>
        <w:tc>
          <w:tcPr>
            <w:tcW w:w="842" w:type="dxa"/>
            <w:vAlign w:val="center"/>
          </w:tcPr>
          <w:p w:rsidR="00FC152A" w:rsidRPr="00E055D0" w:rsidRDefault="00FC152A" w:rsidP="002363B1">
            <w:pPr>
              <w:pStyle w:val="11"/>
            </w:pPr>
            <w:r w:rsidRPr="00E055D0">
              <w:t>1 632</w:t>
            </w:r>
          </w:p>
        </w:tc>
        <w:tc>
          <w:tcPr>
            <w:tcW w:w="842" w:type="dxa"/>
            <w:vAlign w:val="center"/>
          </w:tcPr>
          <w:p w:rsidR="00FC152A" w:rsidRPr="00E055D0" w:rsidRDefault="00FC152A" w:rsidP="002363B1">
            <w:pPr>
              <w:pStyle w:val="11"/>
            </w:pPr>
            <w:r w:rsidRPr="00E055D0">
              <w:t>3,73</w:t>
            </w:r>
          </w:p>
        </w:tc>
        <w:tc>
          <w:tcPr>
            <w:tcW w:w="842" w:type="dxa"/>
            <w:vAlign w:val="center"/>
          </w:tcPr>
          <w:p w:rsidR="00FC152A" w:rsidRPr="00E055D0" w:rsidRDefault="00FC152A" w:rsidP="002363B1">
            <w:pPr>
              <w:pStyle w:val="11"/>
            </w:pPr>
            <w:r w:rsidRPr="00E055D0">
              <w:t>37,93</w:t>
            </w:r>
          </w:p>
        </w:tc>
        <w:tc>
          <w:tcPr>
            <w:tcW w:w="842" w:type="dxa"/>
            <w:vAlign w:val="center"/>
          </w:tcPr>
          <w:p w:rsidR="00FC152A" w:rsidRPr="00E055D0" w:rsidRDefault="00FC152A" w:rsidP="002363B1">
            <w:pPr>
              <w:pStyle w:val="11"/>
            </w:pPr>
            <w:r w:rsidRPr="00E055D0">
              <w:t>1,84</w:t>
            </w:r>
          </w:p>
        </w:tc>
        <w:tc>
          <w:tcPr>
            <w:tcW w:w="842" w:type="dxa"/>
            <w:vAlign w:val="center"/>
          </w:tcPr>
          <w:p w:rsidR="00FC152A" w:rsidRPr="00E055D0" w:rsidRDefault="00FC152A" w:rsidP="002363B1">
            <w:pPr>
              <w:pStyle w:val="11"/>
            </w:pPr>
            <w:r w:rsidRPr="00E055D0">
              <w:t>-1,89</w:t>
            </w:r>
          </w:p>
        </w:tc>
        <w:tc>
          <w:tcPr>
            <w:tcW w:w="842" w:type="dxa"/>
            <w:vAlign w:val="center"/>
          </w:tcPr>
          <w:p w:rsidR="00FC152A" w:rsidRPr="00E055D0" w:rsidRDefault="00FC152A" w:rsidP="002363B1">
            <w:pPr>
              <w:pStyle w:val="11"/>
            </w:pPr>
            <w:r w:rsidRPr="00E055D0">
              <w:t>+34,2</w:t>
            </w:r>
          </w:p>
        </w:tc>
        <w:tc>
          <w:tcPr>
            <w:tcW w:w="752" w:type="dxa"/>
            <w:vAlign w:val="center"/>
          </w:tcPr>
          <w:p w:rsidR="00FC152A" w:rsidRPr="00E055D0" w:rsidRDefault="00FC152A" w:rsidP="002363B1">
            <w:pPr>
              <w:pStyle w:val="11"/>
            </w:pPr>
            <w:r w:rsidRPr="00E055D0">
              <w:t>-36,09</w:t>
            </w:r>
          </w:p>
        </w:tc>
      </w:tr>
      <w:tr w:rsidR="00FC152A" w:rsidRPr="00E055D0" w:rsidTr="0073094E">
        <w:trPr>
          <w:cantSplit/>
          <w:jc w:val="center"/>
        </w:trPr>
        <w:tc>
          <w:tcPr>
            <w:tcW w:w="9071" w:type="dxa"/>
            <w:gridSpan w:val="11"/>
            <w:tcBorders>
              <w:top w:val="nil"/>
              <w:left w:val="nil"/>
              <w:bottom w:val="nil"/>
              <w:right w:val="nil"/>
            </w:tcBorders>
          </w:tcPr>
          <w:p w:rsidR="00FC152A" w:rsidRPr="00E055D0" w:rsidRDefault="00FC152A" w:rsidP="002363B1">
            <w:pPr>
              <w:pStyle w:val="11"/>
            </w:pPr>
            <w:r w:rsidRPr="00E055D0">
              <w:t xml:space="preserve">* </w:t>
            </w:r>
            <w:r w:rsidRPr="0073094E">
              <w:rPr>
                <w:sz w:val="28"/>
                <w:szCs w:val="28"/>
                <w:lang w:val="en-US"/>
              </w:rPr>
              <w:t>A</w:t>
            </w:r>
            <w:r w:rsidRPr="0073094E">
              <w:rPr>
                <w:sz w:val="28"/>
                <w:szCs w:val="28"/>
              </w:rPr>
              <w:t xml:space="preserve">-Молоко цельное (всего), </w:t>
            </w:r>
            <w:r w:rsidRPr="0073094E">
              <w:rPr>
                <w:sz w:val="28"/>
                <w:szCs w:val="28"/>
                <w:lang w:val="en-US"/>
              </w:rPr>
              <w:t>B</w:t>
            </w:r>
            <w:r w:rsidRPr="0073094E">
              <w:rPr>
                <w:sz w:val="28"/>
                <w:szCs w:val="28"/>
              </w:rPr>
              <w:t xml:space="preserve">-Кисломолочная продукция, </w:t>
            </w:r>
            <w:r w:rsidRPr="0073094E">
              <w:rPr>
                <w:sz w:val="28"/>
                <w:szCs w:val="28"/>
                <w:lang w:val="en-US"/>
              </w:rPr>
              <w:t>C</w:t>
            </w:r>
            <w:r w:rsidRPr="0073094E">
              <w:rPr>
                <w:sz w:val="28"/>
                <w:szCs w:val="28"/>
              </w:rPr>
              <w:t>-Другие виды продукции; ** При фактической цене и базовом уровне себестоимости.</w:t>
            </w:r>
            <w:r w:rsidRPr="00E055D0">
              <w:t xml:space="preserve"> </w:t>
            </w:r>
          </w:p>
        </w:tc>
      </w:tr>
    </w:tbl>
    <w:p w:rsidR="00FC152A" w:rsidRPr="0073094E" w:rsidRDefault="002363B1" w:rsidP="00E055D0">
      <w:pPr>
        <w:shd w:val="clear" w:color="auto" w:fill="FFFFFF"/>
        <w:autoSpaceDE w:val="0"/>
        <w:autoSpaceDN w:val="0"/>
        <w:adjustRightInd w:val="0"/>
        <w:spacing w:line="360" w:lineRule="auto"/>
        <w:ind w:firstLine="709"/>
        <w:jc w:val="both"/>
        <w:rPr>
          <w:w w:val="100"/>
          <w:szCs w:val="28"/>
        </w:rPr>
      </w:pPr>
      <w:r>
        <w:rPr>
          <w:w w:val="100"/>
          <w:sz w:val="20"/>
        </w:rPr>
        <w:br w:type="page"/>
      </w:r>
      <w:r w:rsidR="00FC152A" w:rsidRPr="0073094E">
        <w:rPr>
          <w:w w:val="100"/>
          <w:szCs w:val="28"/>
        </w:rPr>
        <w:t>Детерминированная факторная модель рентабельности продаж (оборота), исчисленная в целом по предприятию, имеет следующий вид:</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5563B6" w:rsidP="00E055D0">
      <w:pPr>
        <w:shd w:val="clear" w:color="auto" w:fill="FFFFFF"/>
        <w:autoSpaceDE w:val="0"/>
        <w:autoSpaceDN w:val="0"/>
        <w:adjustRightInd w:val="0"/>
        <w:spacing w:line="360" w:lineRule="auto"/>
        <w:ind w:firstLine="709"/>
        <w:jc w:val="both"/>
        <w:rPr>
          <w:w w:val="100"/>
          <w:szCs w:val="28"/>
        </w:rPr>
      </w:pPr>
      <w:r>
        <w:rPr>
          <w:w w:val="100"/>
          <w:szCs w:val="28"/>
          <w:lang w:val="en-US"/>
        </w:rPr>
        <w:pict>
          <v:shape id="_x0000_i1094" type="#_x0000_t75" style="width:9.75pt;height:18.75pt" fillcolor="window">
            <v:imagedata r:id="rId22" o:title=""/>
          </v:shape>
        </w:pict>
      </w:r>
      <w:r>
        <w:rPr>
          <w:w w:val="100"/>
          <w:szCs w:val="28"/>
        </w:rPr>
        <w:pict>
          <v:shape id="_x0000_i1095" type="#_x0000_t75" style="width:201pt;height:42.75pt" fillcolor="window">
            <v:imagedata r:id="rId54" o:title=""/>
          </v:shape>
        </w:pict>
      </w:r>
      <w:r w:rsidR="00E055D0" w:rsidRPr="0073094E">
        <w:rPr>
          <w:w w:val="100"/>
          <w:szCs w:val="28"/>
        </w:rPr>
        <w:t xml:space="preserve"> </w:t>
      </w:r>
      <w:r w:rsidR="00FC152A" w:rsidRPr="0073094E">
        <w:rPr>
          <w:w w:val="100"/>
          <w:szCs w:val="28"/>
        </w:rPr>
        <w:t>(2.3)</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Расчет влияния данных факторов способом цепной подстановки:</w:t>
      </w:r>
    </w:p>
    <w:p w:rsidR="002363B1" w:rsidRPr="0073094E" w:rsidRDefault="002363B1" w:rsidP="00E055D0">
      <w:pPr>
        <w:shd w:val="clear" w:color="auto" w:fill="FFFFFF"/>
        <w:autoSpaceDE w:val="0"/>
        <w:autoSpaceDN w:val="0"/>
        <w:adjustRightInd w:val="0"/>
        <w:spacing w:line="360" w:lineRule="auto"/>
        <w:ind w:firstLine="709"/>
        <w:jc w:val="both"/>
        <w:rPr>
          <w:w w:val="100"/>
          <w:szCs w:val="28"/>
        </w:rPr>
      </w:pP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096" type="#_x0000_t75" style="width:324.75pt;height:42pt" fillcolor="window">
            <v:imagedata r:id="rId55"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097" type="#_x0000_t75" style="width:354.75pt;height:42pt" fillcolor="window">
            <v:imagedata r:id="rId56"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098" type="#_x0000_t75" style="width:347.25pt;height:42pt" fillcolor="window">
            <v:imagedata r:id="rId57"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099" type="#_x0000_t75" style="width:330pt;height:42pt" fillcolor="window">
            <v:imagedata r:id="rId58"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lang w:val="en-US"/>
        </w:rPr>
        <w:pict>
          <v:shape id="_x0000_i1100" type="#_x0000_t75" style="width:213.75pt;height:20.25pt" fillcolor="window">
            <v:imagedata r:id="rId59" o:title=""/>
          </v:shape>
        </w:pict>
      </w:r>
      <w:r>
        <w:rPr>
          <w:w w:val="100"/>
          <w:szCs w:val="28"/>
          <w:lang w:val="en-US"/>
        </w:rPr>
        <w:pict>
          <v:shape id="_x0000_i1101" type="#_x0000_t75" style="width:9.75pt;height:18.75pt" fillcolor="window">
            <v:imagedata r:id="rId22" o:title=""/>
          </v:shape>
        </w:pict>
      </w:r>
    </w:p>
    <w:p w:rsidR="002363B1" w:rsidRPr="0073094E" w:rsidRDefault="002363B1" w:rsidP="00E055D0">
      <w:pPr>
        <w:shd w:val="clear" w:color="auto" w:fill="FFFFFF"/>
        <w:autoSpaceDE w:val="0"/>
        <w:autoSpaceDN w:val="0"/>
        <w:adjustRightInd w:val="0"/>
        <w:spacing w:line="360" w:lineRule="auto"/>
        <w:ind w:firstLine="709"/>
        <w:jc w:val="both"/>
        <w:rPr>
          <w:w w:val="100"/>
          <w:szCs w:val="28"/>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lang w:val="en-US"/>
        </w:rPr>
      </w:pPr>
      <w:r w:rsidRPr="0073094E">
        <w:rPr>
          <w:w w:val="100"/>
          <w:szCs w:val="28"/>
          <w:lang w:val="en-US"/>
        </w:rPr>
        <w:t>в том числе:</w:t>
      </w:r>
      <w:r w:rsidR="00E055D0" w:rsidRPr="0073094E">
        <w:rPr>
          <w:w w:val="100"/>
          <w:szCs w:val="28"/>
          <w:lang w:val="en-US"/>
        </w:rPr>
        <w:t xml:space="preserve"> </w:t>
      </w:r>
    </w:p>
    <w:p w:rsidR="002363B1" w:rsidRPr="0073094E" w:rsidRDefault="002363B1" w:rsidP="00E055D0">
      <w:pPr>
        <w:shd w:val="clear" w:color="auto" w:fill="FFFFFF"/>
        <w:autoSpaceDE w:val="0"/>
        <w:autoSpaceDN w:val="0"/>
        <w:adjustRightInd w:val="0"/>
        <w:spacing w:line="360" w:lineRule="auto"/>
        <w:ind w:firstLine="709"/>
        <w:jc w:val="both"/>
        <w:rPr>
          <w:w w:val="100"/>
          <w:szCs w:val="28"/>
        </w:rPr>
      </w:pP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lang w:val="en-US"/>
        </w:rPr>
        <w:pict>
          <v:shape id="_x0000_i1102" type="#_x0000_t75" style="width:239.25pt;height:18.75pt" fillcolor="window">
            <v:imagedata r:id="rId60"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lang w:val="en-US"/>
        </w:rPr>
        <w:pict>
          <v:shape id="_x0000_i1103" type="#_x0000_t75" style="width:242.25pt;height:21pt" fillcolor="window">
            <v:imagedata r:id="rId61"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lang w:val="en-US"/>
        </w:rPr>
        <w:pict>
          <v:shape id="_x0000_i1104" type="#_x0000_t75" style="width:242.25pt;height:18.75pt" fillcolor="window">
            <v:imagedata r:id="rId62" o:title=""/>
          </v:shape>
        </w:pic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Уровень рентабельности продаж отдельных видов продукции зависит от среднего уровня цены и себестоимости изделия:</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p>
    <w:p w:rsidR="00FC152A" w:rsidRPr="0073094E" w:rsidRDefault="005563B6" w:rsidP="00E055D0">
      <w:pPr>
        <w:shd w:val="clear" w:color="auto" w:fill="FFFFFF"/>
        <w:autoSpaceDE w:val="0"/>
        <w:autoSpaceDN w:val="0"/>
        <w:adjustRightInd w:val="0"/>
        <w:spacing w:line="360" w:lineRule="auto"/>
        <w:ind w:firstLine="709"/>
        <w:jc w:val="both"/>
        <w:rPr>
          <w:w w:val="100"/>
          <w:szCs w:val="28"/>
        </w:rPr>
      </w:pPr>
      <w:r>
        <w:rPr>
          <w:w w:val="100"/>
          <w:szCs w:val="28"/>
        </w:rPr>
        <w:pict>
          <v:shape id="_x0000_i1105" type="#_x0000_t75" style="width:9.75pt;height:18.75pt" fillcolor="window">
            <v:imagedata r:id="rId22" o:title=""/>
          </v:shape>
        </w:pict>
      </w:r>
      <w:r>
        <w:rPr>
          <w:w w:val="100"/>
          <w:szCs w:val="28"/>
        </w:rPr>
        <w:pict>
          <v:shape id="_x0000_i1106" type="#_x0000_t75" style="width:266.25pt;height:39pt" fillcolor="window">
            <v:imagedata r:id="rId63" o:title=""/>
          </v:shape>
        </w:pict>
      </w:r>
      <w:r w:rsidR="00FC152A" w:rsidRPr="0073094E">
        <w:rPr>
          <w:w w:val="100"/>
          <w:szCs w:val="28"/>
        </w:rPr>
        <w:t>.</w:t>
      </w:r>
      <w:r w:rsidR="00E055D0" w:rsidRPr="0073094E">
        <w:rPr>
          <w:w w:val="100"/>
          <w:szCs w:val="28"/>
        </w:rPr>
        <w:t xml:space="preserve"> </w:t>
      </w:r>
      <w:r w:rsidR="00FC152A" w:rsidRPr="0073094E">
        <w:rPr>
          <w:w w:val="100"/>
          <w:szCs w:val="28"/>
        </w:rPr>
        <w:t>(2.4)</w:t>
      </w:r>
    </w:p>
    <w:p w:rsidR="00FC152A" w:rsidRPr="0073094E" w:rsidRDefault="00FC152A" w:rsidP="00E055D0">
      <w:pPr>
        <w:shd w:val="clear" w:color="auto" w:fill="FFFFFF"/>
        <w:autoSpaceDE w:val="0"/>
        <w:autoSpaceDN w:val="0"/>
        <w:adjustRightInd w:val="0"/>
        <w:spacing w:line="360" w:lineRule="auto"/>
        <w:ind w:firstLine="709"/>
        <w:jc w:val="both"/>
        <w:rPr>
          <w:w w:val="100"/>
          <w:szCs w:val="28"/>
        </w:rPr>
      </w:pPr>
      <w:r w:rsidRPr="0073094E">
        <w:rPr>
          <w:w w:val="100"/>
          <w:szCs w:val="28"/>
        </w:rPr>
        <w:t>По данным таблицы 2.6 рассчитаем их влияние на изменение уровня рентабельности по продукции вида А:</w:t>
      </w:r>
    </w:p>
    <w:p w:rsidR="002363B1" w:rsidRPr="0073094E" w:rsidRDefault="002363B1" w:rsidP="00E055D0">
      <w:pPr>
        <w:shd w:val="clear" w:color="auto" w:fill="FFFFFF"/>
        <w:autoSpaceDE w:val="0"/>
        <w:autoSpaceDN w:val="0"/>
        <w:adjustRightInd w:val="0"/>
        <w:spacing w:line="360" w:lineRule="auto"/>
        <w:ind w:firstLine="709"/>
        <w:jc w:val="both"/>
        <w:rPr>
          <w:w w:val="100"/>
          <w:szCs w:val="28"/>
        </w:rPr>
      </w:pP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107" type="#_x0000_t75" style="width:225.75pt;height:39pt" fillcolor="window">
            <v:imagedata r:id="rId64"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rPr>
        <w:pict>
          <v:shape id="_x0000_i1108" type="#_x0000_t75" style="width:240.75pt;height:39pt" fillcolor="window">
            <v:imagedata r:id="rId65"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rPr>
      </w:pPr>
      <w:r>
        <w:rPr>
          <w:w w:val="100"/>
          <w:szCs w:val="28"/>
        </w:rPr>
        <w:pict>
          <v:shape id="_x0000_i1109" type="#_x0000_t75" style="width:237pt;height:39pt" fillcolor="window">
            <v:imagedata r:id="rId66" o:title=""/>
          </v:shape>
        </w:pict>
      </w:r>
    </w:p>
    <w:p w:rsidR="00FC152A" w:rsidRPr="0073094E" w:rsidRDefault="005563B6" w:rsidP="00E055D0">
      <w:pPr>
        <w:shd w:val="clear" w:color="auto" w:fill="FFFFFF"/>
        <w:autoSpaceDE w:val="0"/>
        <w:autoSpaceDN w:val="0"/>
        <w:adjustRightInd w:val="0"/>
        <w:spacing w:line="360" w:lineRule="auto"/>
        <w:ind w:firstLine="709"/>
        <w:jc w:val="both"/>
        <w:rPr>
          <w:w w:val="100"/>
          <w:szCs w:val="28"/>
          <w:lang w:val="en-US"/>
        </w:rPr>
      </w:pPr>
      <w:r>
        <w:rPr>
          <w:w w:val="100"/>
          <w:szCs w:val="28"/>
          <w:lang w:val="en-US"/>
        </w:rPr>
        <w:pict>
          <v:shape id="_x0000_i1110" type="#_x0000_t75" style="width:228pt;height:21pt" fillcolor="window">
            <v:imagedata r:id="rId67" o:title=""/>
          </v:shape>
        </w:pict>
      </w:r>
      <w:r>
        <w:rPr>
          <w:w w:val="100"/>
          <w:szCs w:val="28"/>
          <w:lang w:val="en-US"/>
        </w:rPr>
        <w:pict>
          <v:shape id="_x0000_i1111" type="#_x0000_t75" style="width:9.75pt;height:18.75pt" fillcolor="window">
            <v:imagedata r:id="rId22" o:title=""/>
          </v:shape>
        </w:pict>
      </w:r>
    </w:p>
    <w:p w:rsidR="002363B1" w:rsidRPr="0073094E" w:rsidRDefault="002363B1" w:rsidP="00E055D0">
      <w:pPr>
        <w:shd w:val="clear" w:color="auto" w:fill="FFFFFF"/>
        <w:autoSpaceDE w:val="0"/>
        <w:autoSpaceDN w:val="0"/>
        <w:adjustRightInd w:val="0"/>
        <w:spacing w:line="360" w:lineRule="auto"/>
        <w:ind w:firstLine="709"/>
        <w:jc w:val="both"/>
        <w:rPr>
          <w:w w:val="100"/>
          <w:szCs w:val="28"/>
        </w:rPr>
      </w:pPr>
    </w:p>
    <w:p w:rsidR="00FC152A" w:rsidRPr="0073094E" w:rsidRDefault="00FC152A" w:rsidP="00E055D0">
      <w:pPr>
        <w:shd w:val="clear" w:color="auto" w:fill="FFFFFF"/>
        <w:autoSpaceDE w:val="0"/>
        <w:autoSpaceDN w:val="0"/>
        <w:adjustRightInd w:val="0"/>
        <w:spacing w:line="360" w:lineRule="auto"/>
        <w:ind w:firstLine="709"/>
        <w:jc w:val="both"/>
        <w:rPr>
          <w:w w:val="100"/>
          <w:szCs w:val="28"/>
          <w:lang w:val="en-US"/>
        </w:rPr>
      </w:pPr>
      <w:r w:rsidRPr="0073094E">
        <w:rPr>
          <w:w w:val="100"/>
          <w:szCs w:val="28"/>
          <w:lang w:val="en-US"/>
        </w:rPr>
        <w:t>в том числе:</w:t>
      </w:r>
      <w:r w:rsidR="00E055D0" w:rsidRPr="0073094E">
        <w:rPr>
          <w:w w:val="100"/>
          <w:szCs w:val="28"/>
          <w:lang w:val="en-US"/>
        </w:rPr>
        <w:t xml:space="preserve"> </w:t>
      </w:r>
    </w:p>
    <w:p w:rsidR="002363B1" w:rsidRDefault="002363B1" w:rsidP="00E055D0">
      <w:pPr>
        <w:shd w:val="clear" w:color="auto" w:fill="FFFFFF"/>
        <w:autoSpaceDE w:val="0"/>
        <w:autoSpaceDN w:val="0"/>
        <w:adjustRightInd w:val="0"/>
        <w:spacing w:line="360" w:lineRule="auto"/>
        <w:ind w:firstLine="709"/>
        <w:jc w:val="both"/>
        <w:rPr>
          <w:w w:val="100"/>
          <w:sz w:val="20"/>
        </w:rPr>
      </w:pPr>
    </w:p>
    <w:p w:rsidR="00FC152A" w:rsidRPr="00E055D0" w:rsidRDefault="005563B6" w:rsidP="00E055D0">
      <w:pPr>
        <w:shd w:val="clear" w:color="auto" w:fill="FFFFFF"/>
        <w:autoSpaceDE w:val="0"/>
        <w:autoSpaceDN w:val="0"/>
        <w:adjustRightInd w:val="0"/>
        <w:spacing w:line="360" w:lineRule="auto"/>
        <w:ind w:firstLine="709"/>
        <w:jc w:val="both"/>
        <w:rPr>
          <w:w w:val="100"/>
          <w:sz w:val="20"/>
          <w:lang w:val="en-US"/>
        </w:rPr>
      </w:pPr>
      <w:r>
        <w:rPr>
          <w:w w:val="100"/>
          <w:lang w:val="en-US"/>
        </w:rPr>
        <w:pict>
          <v:shape id="_x0000_i1112" type="#_x0000_t75" style="width:218.25pt;height:21pt" fillcolor="window">
            <v:imagedata r:id="rId68" o:title=""/>
          </v:shape>
        </w:pict>
      </w:r>
    </w:p>
    <w:p w:rsidR="00FC152A" w:rsidRDefault="005563B6" w:rsidP="00E055D0">
      <w:pPr>
        <w:shd w:val="clear" w:color="auto" w:fill="FFFFFF"/>
        <w:autoSpaceDE w:val="0"/>
        <w:autoSpaceDN w:val="0"/>
        <w:adjustRightInd w:val="0"/>
        <w:spacing w:line="360" w:lineRule="auto"/>
        <w:ind w:firstLine="709"/>
        <w:jc w:val="both"/>
        <w:rPr>
          <w:w w:val="100"/>
        </w:rPr>
      </w:pPr>
      <w:r>
        <w:rPr>
          <w:w w:val="100"/>
          <w:lang w:val="en-US"/>
        </w:rPr>
        <w:pict>
          <v:shape id="_x0000_i1113" type="#_x0000_t75" style="width:9.75pt;height:18pt" fillcolor="window">
            <v:imagedata r:id="rId69" o:title=""/>
          </v:shape>
        </w:pict>
      </w:r>
      <w:r>
        <w:rPr>
          <w:w w:val="100"/>
          <w:lang w:val="en-US"/>
        </w:rPr>
        <w:pict>
          <v:shape id="_x0000_i1114" type="#_x0000_t75" style="width:239.25pt;height:18.75pt" fillcolor="window">
            <v:imagedata r:id="rId70" o:title=""/>
          </v:shape>
        </w:pict>
      </w:r>
    </w:p>
    <w:p w:rsidR="0073094E" w:rsidRDefault="0073094E" w:rsidP="00E055D0">
      <w:pPr>
        <w:shd w:val="clear" w:color="auto" w:fill="FFFFFF"/>
        <w:autoSpaceDE w:val="0"/>
        <w:autoSpaceDN w:val="0"/>
        <w:adjustRightInd w:val="0"/>
        <w:spacing w:line="360" w:lineRule="auto"/>
        <w:ind w:firstLine="709"/>
        <w:jc w:val="both"/>
        <w:rPr>
          <w:w w:val="100"/>
        </w:rPr>
      </w:pPr>
    </w:p>
    <w:p w:rsidR="0073094E" w:rsidRPr="0073094E" w:rsidRDefault="0073094E" w:rsidP="00E055D0">
      <w:pPr>
        <w:shd w:val="clear" w:color="auto" w:fill="FFFFFF"/>
        <w:autoSpaceDE w:val="0"/>
        <w:autoSpaceDN w:val="0"/>
        <w:adjustRightInd w:val="0"/>
        <w:spacing w:line="360" w:lineRule="auto"/>
        <w:ind w:firstLine="709"/>
        <w:jc w:val="both"/>
        <w:rPr>
          <w:w w:val="100"/>
          <w:sz w:val="20"/>
        </w:rPr>
      </w:pPr>
    </w:p>
    <w:p w:rsidR="00FC152A" w:rsidRPr="00E055D0" w:rsidRDefault="002363B1" w:rsidP="00E055D0">
      <w:pPr>
        <w:pStyle w:val="a3"/>
        <w:spacing w:line="360" w:lineRule="auto"/>
        <w:ind w:firstLine="709"/>
        <w:jc w:val="both"/>
        <w:rPr>
          <w:b w:val="0"/>
        </w:rPr>
      </w:pPr>
      <w:r>
        <w:rPr>
          <w:b w:val="0"/>
        </w:rPr>
        <w:br w:type="page"/>
      </w:r>
      <w:r w:rsidR="00FC152A" w:rsidRPr="00E055D0">
        <w:rPr>
          <w:b w:val="0"/>
        </w:rPr>
        <w:t>ГЛАВА 3. ИНВЕСТИЦИОННЫЙ ПРОЕКТ МЕРОПРИЯТИЙ ПО ПОВЫШЕНИЮ РЕНТАБЕЛЬНОСТИ ПРОИЗВОДСТВА</w:t>
      </w:r>
    </w:p>
    <w:p w:rsidR="00FC152A" w:rsidRPr="00E055D0" w:rsidRDefault="00FC152A" w:rsidP="00E055D0">
      <w:pPr>
        <w:pStyle w:val="a3"/>
        <w:spacing w:line="360" w:lineRule="auto"/>
        <w:ind w:firstLine="709"/>
        <w:jc w:val="both"/>
        <w:rPr>
          <w:b w:val="0"/>
        </w:rPr>
      </w:pPr>
    </w:p>
    <w:p w:rsidR="00FC152A" w:rsidRPr="00E055D0" w:rsidRDefault="00FC152A" w:rsidP="00E055D0">
      <w:pPr>
        <w:pStyle w:val="a3"/>
        <w:spacing w:line="360" w:lineRule="auto"/>
        <w:ind w:firstLine="709"/>
        <w:jc w:val="both"/>
        <w:rPr>
          <w:b w:val="0"/>
        </w:rPr>
      </w:pPr>
      <w:r w:rsidRPr="00E055D0">
        <w:rPr>
          <w:b w:val="0"/>
        </w:rPr>
        <w:t>В процессе анализа финансово-хозяйственной деятельности КПТУП «Мозырский городской молочный завод» мы выявили ухудшение производственно-хозяйственной деятельности предприятия. Так же мы установили, что в этих условиях дальнейшее простое (при той же себестоимости) увеличение объемов производства на предприятии является экономически нецелесообразным, так как наращивание объемов производства в условиях снижения спроса на продукцию приведет к остановке производства и финансовому банкротству предприятия. Соответственно улучшение предприятием финансовых показателей возможно только при условии улучшения ценовой и качественной конкурентоспособности производимой продукции и увеличении за счет этого объемов ее реализации пропорционально росту объемов выпуска.</w:t>
      </w:r>
    </w:p>
    <w:p w:rsidR="00FC152A" w:rsidRPr="00E055D0" w:rsidRDefault="00FC152A" w:rsidP="00E055D0">
      <w:pPr>
        <w:pStyle w:val="a3"/>
        <w:spacing w:line="360" w:lineRule="auto"/>
        <w:ind w:firstLine="709"/>
        <w:jc w:val="both"/>
        <w:rPr>
          <w:b w:val="0"/>
        </w:rPr>
      </w:pPr>
      <w:r w:rsidRPr="00E055D0">
        <w:rPr>
          <w:b w:val="0"/>
        </w:rPr>
        <w:t>Как уже и отмечалось, основными источниками резервов повышения уровня рентабельности продукции (производства) – увеличение суммы прибыли от реализации продукции (увеличение объема реализации продукции, снижение ее себестоимости, повышение качества товарной продукции, реализация ее на более выгодных рынках сбыта и т.д.) и снижение ее себестоимости (увеличение объемов ее производства за счет более полного использования производственных мощностей предприятия, сокращение затрат на ее производство за счет повышения уровня производительности труда, экономного использования сырья, материалов, электроэнергии, топлива, оборудования, сокращения непроизводительных расходов, производственного брака и так далее).</w:t>
      </w:r>
    </w:p>
    <w:p w:rsidR="00FC152A" w:rsidRPr="00E055D0" w:rsidRDefault="00FC152A" w:rsidP="00E055D0">
      <w:pPr>
        <w:pStyle w:val="a3"/>
        <w:spacing w:line="360" w:lineRule="auto"/>
        <w:ind w:firstLine="709"/>
        <w:jc w:val="both"/>
        <w:rPr>
          <w:b w:val="0"/>
        </w:rPr>
      </w:pPr>
      <w:r w:rsidRPr="00E055D0">
        <w:rPr>
          <w:b w:val="0"/>
        </w:rPr>
        <w:t>Реальное же увеличение объемов производства и реализации продукции на предприятии, а так же снижение себестоимости продукции можно обеспечить путем осуществления комплекса организационно-экономических и производственно-технических мероприятий:</w:t>
      </w:r>
    </w:p>
    <w:p w:rsidR="00FC152A" w:rsidRPr="00E055D0" w:rsidRDefault="00FC152A" w:rsidP="00E055D0">
      <w:pPr>
        <w:pStyle w:val="a3"/>
        <w:spacing w:line="360" w:lineRule="auto"/>
        <w:ind w:firstLine="709"/>
        <w:jc w:val="both"/>
        <w:rPr>
          <w:b w:val="0"/>
        </w:rPr>
      </w:pPr>
      <w:r w:rsidRPr="00E055D0">
        <w:rPr>
          <w:b w:val="0"/>
        </w:rPr>
        <w:t>1. установление оптимального уровня закупочных цен на молоко у колхозов и совхозов с ориентировкой на фактические мировые цены;</w:t>
      </w:r>
    </w:p>
    <w:p w:rsidR="00FC152A" w:rsidRPr="00E055D0" w:rsidRDefault="00FC152A" w:rsidP="00E055D0">
      <w:pPr>
        <w:pStyle w:val="a3"/>
        <w:spacing w:line="360" w:lineRule="auto"/>
        <w:ind w:firstLine="709"/>
        <w:jc w:val="both"/>
        <w:rPr>
          <w:b w:val="0"/>
        </w:rPr>
      </w:pPr>
      <w:r w:rsidRPr="00E055D0">
        <w:rPr>
          <w:b w:val="0"/>
        </w:rPr>
        <w:t>2. осуществление технического перевооружения предприятия с целью улучшения качества и ассортимента производимой продукции, снижение себестоимости и повышения степени переработки молока.</w:t>
      </w:r>
    </w:p>
    <w:p w:rsidR="00FC152A" w:rsidRPr="00E055D0" w:rsidRDefault="00FC152A" w:rsidP="00E055D0">
      <w:pPr>
        <w:pStyle w:val="a3"/>
        <w:spacing w:line="360" w:lineRule="auto"/>
        <w:ind w:firstLine="709"/>
        <w:jc w:val="both"/>
        <w:rPr>
          <w:b w:val="0"/>
        </w:rPr>
      </w:pPr>
      <w:r w:rsidRPr="00E055D0">
        <w:rPr>
          <w:b w:val="0"/>
        </w:rPr>
        <w:t>В основе технического переоснащения лежит повышение конкурентоспособности производимой продукции путем улучшения ее ассортимента и качества. Предприятие постоянно работает над созданием и освоением новых видов продукции. Дальнейшее расширение ассортимента производимой продукции и повышение ее качества зависит главным образом от технического оснащения предприятия новым оборудованием, отвечающим современным технологическим требованиям.</w:t>
      </w:r>
    </w:p>
    <w:p w:rsidR="00FC152A" w:rsidRPr="00E055D0" w:rsidRDefault="00FC152A" w:rsidP="00E055D0">
      <w:pPr>
        <w:pStyle w:val="a3"/>
        <w:spacing w:line="360" w:lineRule="auto"/>
        <w:ind w:firstLine="709"/>
        <w:jc w:val="both"/>
        <w:rPr>
          <w:b w:val="0"/>
        </w:rPr>
      </w:pPr>
      <w:r w:rsidRPr="00E055D0">
        <w:rPr>
          <w:b w:val="0"/>
        </w:rPr>
        <w:t xml:space="preserve">Особенностью продукции данного предприятия является то, что она имеет непродолжительный срок хранения, а следовательно подлежит потреблению в кратчайшие сроки. Анализ показателей рентабельности по каждому виду продукции </w:t>
      </w:r>
      <w:r w:rsidR="009D56D3">
        <w:rPr>
          <w:b w:val="0"/>
        </w:rPr>
        <w:t>выявил их снижение, а по цельно</w:t>
      </w:r>
      <w:r w:rsidRPr="00E055D0">
        <w:rPr>
          <w:b w:val="0"/>
        </w:rPr>
        <w:t>молочной продукции она и вовсе составила –4,84%. В связи с этим считаю необходимым проведение комплекса организационно-экономических мероприятий по повышению рентабельности данного вида продукции.</w:t>
      </w:r>
    </w:p>
    <w:p w:rsidR="00FC152A" w:rsidRPr="00E055D0" w:rsidRDefault="00FC152A" w:rsidP="00E055D0">
      <w:pPr>
        <w:pStyle w:val="a3"/>
        <w:spacing w:line="360" w:lineRule="auto"/>
        <w:ind w:firstLine="709"/>
        <w:jc w:val="both"/>
        <w:rPr>
          <w:b w:val="0"/>
        </w:rPr>
      </w:pPr>
      <w:r w:rsidRPr="00E055D0">
        <w:rPr>
          <w:b w:val="0"/>
        </w:rPr>
        <w:t>К цельному молоку относятся следующие наименования продукции:</w:t>
      </w:r>
    </w:p>
    <w:p w:rsidR="00FC152A" w:rsidRPr="00E055D0" w:rsidRDefault="00FC152A" w:rsidP="00E055D0">
      <w:pPr>
        <w:pStyle w:val="a3"/>
        <w:spacing w:line="360" w:lineRule="auto"/>
        <w:ind w:firstLine="709"/>
        <w:jc w:val="both"/>
        <w:rPr>
          <w:b w:val="0"/>
        </w:rPr>
      </w:pPr>
      <w:r w:rsidRPr="00E055D0">
        <w:rPr>
          <w:b w:val="0"/>
        </w:rPr>
        <w:t xml:space="preserve">– молоко пастер. п/э пак. </w:t>
      </w:r>
      <w:smartTag w:uri="urn:schemas-microsoft-com:office:smarttags" w:element="metricconverter">
        <w:smartTagPr>
          <w:attr w:name="ProductID" w:val="1 л"/>
        </w:smartTagPr>
        <w:r w:rsidRPr="00E055D0">
          <w:rPr>
            <w:b w:val="0"/>
          </w:rPr>
          <w:t>1 л</w:t>
        </w:r>
      </w:smartTag>
      <w:r w:rsidRPr="00E055D0">
        <w:rPr>
          <w:b w:val="0"/>
        </w:rPr>
        <w:t>.;</w:t>
      </w:r>
    </w:p>
    <w:p w:rsidR="00FC152A" w:rsidRPr="00E055D0" w:rsidRDefault="00FC152A" w:rsidP="00E055D0">
      <w:pPr>
        <w:pStyle w:val="a3"/>
        <w:spacing w:line="360" w:lineRule="auto"/>
        <w:ind w:firstLine="709"/>
        <w:jc w:val="both"/>
        <w:rPr>
          <w:b w:val="0"/>
        </w:rPr>
      </w:pPr>
      <w:r w:rsidRPr="00E055D0">
        <w:rPr>
          <w:b w:val="0"/>
        </w:rPr>
        <w:t xml:space="preserve">– молоко пастер. бут. </w:t>
      </w:r>
      <w:smartTag w:uri="urn:schemas-microsoft-com:office:smarttags" w:element="metricconverter">
        <w:smartTagPr>
          <w:attr w:name="ProductID" w:val="0,5 л"/>
        </w:smartTagPr>
        <w:r w:rsidRPr="00E055D0">
          <w:rPr>
            <w:b w:val="0"/>
          </w:rPr>
          <w:t>0,5 л</w:t>
        </w:r>
      </w:smartTag>
      <w:r w:rsidRPr="00E055D0">
        <w:rPr>
          <w:b w:val="0"/>
        </w:rPr>
        <w:t>.;</w:t>
      </w:r>
    </w:p>
    <w:p w:rsidR="00FC152A" w:rsidRPr="00E055D0" w:rsidRDefault="00FC152A" w:rsidP="00E055D0">
      <w:pPr>
        <w:pStyle w:val="a3"/>
        <w:spacing w:line="360" w:lineRule="auto"/>
        <w:ind w:firstLine="709"/>
        <w:jc w:val="both"/>
        <w:rPr>
          <w:b w:val="0"/>
        </w:rPr>
      </w:pPr>
      <w:r w:rsidRPr="00E055D0">
        <w:rPr>
          <w:b w:val="0"/>
        </w:rPr>
        <w:t xml:space="preserve">– молоко пастер. пюр-пак </w:t>
      </w:r>
      <w:smartTag w:uri="urn:schemas-microsoft-com:office:smarttags" w:element="metricconverter">
        <w:smartTagPr>
          <w:attr w:name="ProductID" w:val="1 л"/>
        </w:smartTagPr>
        <w:r w:rsidRPr="00E055D0">
          <w:rPr>
            <w:b w:val="0"/>
          </w:rPr>
          <w:t>1 л</w:t>
        </w:r>
      </w:smartTag>
      <w:r w:rsidRPr="00E055D0">
        <w:rPr>
          <w:b w:val="0"/>
        </w:rPr>
        <w:t>.;</w:t>
      </w:r>
    </w:p>
    <w:p w:rsidR="00FC152A" w:rsidRPr="00E055D0" w:rsidRDefault="00FC152A" w:rsidP="00E055D0">
      <w:pPr>
        <w:pStyle w:val="a3"/>
        <w:spacing w:line="360" w:lineRule="auto"/>
        <w:ind w:firstLine="709"/>
        <w:jc w:val="both"/>
        <w:rPr>
          <w:b w:val="0"/>
        </w:rPr>
      </w:pPr>
      <w:r w:rsidRPr="00E055D0">
        <w:rPr>
          <w:b w:val="0"/>
        </w:rPr>
        <w:t xml:space="preserve">– молоко стерилиз. бум. пак. </w:t>
      </w:r>
      <w:smartTag w:uri="urn:schemas-microsoft-com:office:smarttags" w:element="metricconverter">
        <w:smartTagPr>
          <w:attr w:name="ProductID" w:val="1 л"/>
        </w:smartTagPr>
        <w:r w:rsidRPr="00E055D0">
          <w:rPr>
            <w:b w:val="0"/>
          </w:rPr>
          <w:t>1 л</w:t>
        </w:r>
      </w:smartTag>
      <w:r w:rsidRPr="00E055D0">
        <w:rPr>
          <w:b w:val="0"/>
        </w:rPr>
        <w:t>.;</w:t>
      </w:r>
    </w:p>
    <w:p w:rsidR="00FC152A" w:rsidRPr="00E055D0" w:rsidRDefault="00FC152A" w:rsidP="00E055D0">
      <w:pPr>
        <w:pStyle w:val="a3"/>
        <w:spacing w:line="360" w:lineRule="auto"/>
        <w:ind w:firstLine="709"/>
        <w:jc w:val="both"/>
        <w:rPr>
          <w:b w:val="0"/>
        </w:rPr>
      </w:pPr>
      <w:r w:rsidRPr="00E055D0">
        <w:rPr>
          <w:b w:val="0"/>
        </w:rPr>
        <w:t xml:space="preserve">– молоко детское бут. </w:t>
      </w:r>
      <w:smartTag w:uri="urn:schemas-microsoft-com:office:smarttags" w:element="metricconverter">
        <w:smartTagPr>
          <w:attr w:name="ProductID" w:val="0,2 л"/>
        </w:smartTagPr>
        <w:r w:rsidRPr="00E055D0">
          <w:rPr>
            <w:b w:val="0"/>
          </w:rPr>
          <w:t>0,2 л</w:t>
        </w:r>
      </w:smartTag>
      <w:r w:rsidRPr="00E055D0">
        <w:rPr>
          <w:b w:val="0"/>
        </w:rPr>
        <w:t>.</w:t>
      </w:r>
    </w:p>
    <w:p w:rsidR="00FC152A" w:rsidRPr="00E055D0" w:rsidRDefault="00FC152A" w:rsidP="00E055D0">
      <w:pPr>
        <w:pStyle w:val="a3"/>
        <w:spacing w:line="360" w:lineRule="auto"/>
        <w:ind w:firstLine="709"/>
        <w:jc w:val="both"/>
        <w:rPr>
          <w:b w:val="0"/>
        </w:rPr>
      </w:pPr>
      <w:r w:rsidRPr="00E055D0">
        <w:rPr>
          <w:b w:val="0"/>
        </w:rPr>
        <w:t xml:space="preserve">Рентабельность данных наименований в 2003 году составила фактически, соответственно: –4,8%, –7,8%, 6,3%, 1,7%, –20,5%. Снижение вызвано в первую очередь тем, что во избежание </w:t>
      </w:r>
      <w:r w:rsidR="002363B1" w:rsidRPr="00E055D0">
        <w:rPr>
          <w:b w:val="0"/>
        </w:rPr>
        <w:t>затоваривания</w:t>
      </w:r>
      <w:r w:rsidRPr="00E055D0">
        <w:rPr>
          <w:b w:val="0"/>
        </w:rPr>
        <w:t xml:space="preserve"> складов в весенне-летний период продукция реализовывалась по заниженным ценам. А также в силу высокой себестоимости продукции и непродолжительного времени хранения данных наименований продукции.</w:t>
      </w:r>
    </w:p>
    <w:p w:rsidR="00FC152A" w:rsidRPr="00E055D0" w:rsidRDefault="00FC152A" w:rsidP="00E055D0">
      <w:pPr>
        <w:pStyle w:val="a3"/>
        <w:spacing w:line="360" w:lineRule="auto"/>
        <w:ind w:firstLine="709"/>
        <w:jc w:val="both"/>
        <w:rPr>
          <w:b w:val="0"/>
        </w:rPr>
      </w:pPr>
      <w:r w:rsidRPr="00E055D0">
        <w:rPr>
          <w:b w:val="0"/>
        </w:rPr>
        <w:t xml:space="preserve">В связи с этим необходимо снижение себестоимости продукции, отказаться от производства молока пастер. бут. </w:t>
      </w:r>
      <w:smartTag w:uri="urn:schemas-microsoft-com:office:smarttags" w:element="metricconverter">
        <w:smartTagPr>
          <w:attr w:name="ProductID" w:val="0,5 л"/>
        </w:smartTagPr>
        <w:r w:rsidRPr="00E055D0">
          <w:rPr>
            <w:b w:val="0"/>
          </w:rPr>
          <w:t>0,5 л</w:t>
        </w:r>
      </w:smartTag>
      <w:r w:rsidRPr="00E055D0">
        <w:rPr>
          <w:b w:val="0"/>
        </w:rPr>
        <w:t xml:space="preserve">. и молока детского бут. </w:t>
      </w:r>
      <w:smartTag w:uri="urn:schemas-microsoft-com:office:smarttags" w:element="metricconverter">
        <w:smartTagPr>
          <w:attr w:name="ProductID" w:val="0,2 л"/>
        </w:smartTagPr>
        <w:r w:rsidRPr="00E055D0">
          <w:rPr>
            <w:b w:val="0"/>
          </w:rPr>
          <w:t>0,2 л</w:t>
        </w:r>
      </w:smartTag>
      <w:r w:rsidRPr="00E055D0">
        <w:rPr>
          <w:b w:val="0"/>
        </w:rPr>
        <w:t>., освободившееся сырье можно направить на производство новых наименований продукции, либо существующих, пользующихся повышенным спросом.</w:t>
      </w:r>
    </w:p>
    <w:p w:rsidR="00FC152A" w:rsidRPr="00E055D0" w:rsidRDefault="00FC152A" w:rsidP="00E055D0">
      <w:pPr>
        <w:spacing w:line="360" w:lineRule="auto"/>
        <w:ind w:firstLine="709"/>
        <w:jc w:val="both"/>
        <w:rPr>
          <w:w w:val="100"/>
        </w:rPr>
      </w:pPr>
      <w:r w:rsidRPr="00E055D0">
        <w:rPr>
          <w:w w:val="100"/>
        </w:rPr>
        <w:t>Далее определим затраты, связанные с приобретением и монтажом оборудования, необходимые для снижения себестоимости продукции.</w:t>
      </w:r>
    </w:p>
    <w:p w:rsidR="00FC152A" w:rsidRPr="00E055D0" w:rsidRDefault="00FC152A"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r w:rsidRPr="00E055D0">
        <w:rPr>
          <w:w w:val="100"/>
        </w:rPr>
        <w:t>Таблица 3.1</w:t>
      </w:r>
      <w:r w:rsidR="002363B1">
        <w:rPr>
          <w:w w:val="100"/>
        </w:rPr>
        <w:t xml:space="preserve"> </w:t>
      </w:r>
      <w:r w:rsidRPr="00E055D0">
        <w:rPr>
          <w:w w:val="100"/>
        </w:rPr>
        <w:t>Перечень оборудования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1"/>
        <w:gridCol w:w="943"/>
        <w:gridCol w:w="1992"/>
        <w:gridCol w:w="2676"/>
      </w:tblGrid>
      <w:tr w:rsidR="00FC152A" w:rsidRPr="00E055D0" w:rsidTr="002363B1">
        <w:trPr>
          <w:jc w:val="center"/>
        </w:trPr>
        <w:tc>
          <w:tcPr>
            <w:tcW w:w="3686" w:type="dxa"/>
          </w:tcPr>
          <w:p w:rsidR="00FC152A" w:rsidRPr="00E055D0" w:rsidRDefault="00FC152A" w:rsidP="002363B1">
            <w:pPr>
              <w:pStyle w:val="11"/>
            </w:pPr>
            <w:r w:rsidRPr="00E055D0">
              <w:t>Наименование</w:t>
            </w:r>
          </w:p>
        </w:tc>
        <w:tc>
          <w:tcPr>
            <w:tcW w:w="992" w:type="dxa"/>
          </w:tcPr>
          <w:p w:rsidR="00FC152A" w:rsidRPr="00E055D0" w:rsidRDefault="00FC152A" w:rsidP="002363B1">
            <w:pPr>
              <w:pStyle w:val="11"/>
            </w:pPr>
            <w:r w:rsidRPr="00E055D0">
              <w:t>Кол-во</w:t>
            </w:r>
          </w:p>
        </w:tc>
        <w:tc>
          <w:tcPr>
            <w:tcW w:w="2115" w:type="dxa"/>
          </w:tcPr>
          <w:p w:rsidR="00FC152A" w:rsidRPr="00E055D0" w:rsidRDefault="00FC152A" w:rsidP="002363B1">
            <w:pPr>
              <w:pStyle w:val="11"/>
            </w:pPr>
            <w:r w:rsidRPr="00E055D0">
              <w:t>Цена, тыс. руб.</w:t>
            </w:r>
          </w:p>
        </w:tc>
        <w:tc>
          <w:tcPr>
            <w:tcW w:w="2846" w:type="dxa"/>
          </w:tcPr>
          <w:p w:rsidR="00FC152A" w:rsidRPr="00E055D0" w:rsidRDefault="00FC152A" w:rsidP="002363B1">
            <w:pPr>
              <w:pStyle w:val="11"/>
            </w:pPr>
            <w:r w:rsidRPr="00E055D0">
              <w:t>Стоимость, тыс. руб.</w:t>
            </w:r>
          </w:p>
        </w:tc>
      </w:tr>
      <w:tr w:rsidR="00FC152A" w:rsidRPr="00E055D0" w:rsidTr="002363B1">
        <w:trPr>
          <w:jc w:val="center"/>
        </w:trPr>
        <w:tc>
          <w:tcPr>
            <w:tcW w:w="3686" w:type="dxa"/>
          </w:tcPr>
          <w:p w:rsidR="00FC152A" w:rsidRPr="00E055D0" w:rsidRDefault="00FC152A" w:rsidP="002363B1">
            <w:pPr>
              <w:pStyle w:val="11"/>
              <w:rPr>
                <w:lang w:val="en-US"/>
              </w:rPr>
            </w:pPr>
            <w:r w:rsidRPr="00E055D0">
              <w:t xml:space="preserve">Сепаратор-молокоочиститель </w:t>
            </w:r>
            <w:r w:rsidRPr="00E055D0">
              <w:rPr>
                <w:lang w:val="en-US"/>
              </w:rPr>
              <w:t>MSD</w:t>
            </w:r>
          </w:p>
        </w:tc>
        <w:tc>
          <w:tcPr>
            <w:tcW w:w="992" w:type="dxa"/>
          </w:tcPr>
          <w:p w:rsidR="00FC152A" w:rsidRPr="00E055D0" w:rsidRDefault="00FC152A" w:rsidP="002363B1">
            <w:pPr>
              <w:pStyle w:val="11"/>
              <w:rPr>
                <w:lang w:val="en-US"/>
              </w:rPr>
            </w:pPr>
            <w:r w:rsidRPr="00E055D0">
              <w:rPr>
                <w:lang w:val="en-US"/>
              </w:rPr>
              <w:t>1</w:t>
            </w:r>
          </w:p>
        </w:tc>
        <w:tc>
          <w:tcPr>
            <w:tcW w:w="2115" w:type="dxa"/>
          </w:tcPr>
          <w:p w:rsidR="00FC152A" w:rsidRPr="00E055D0" w:rsidRDefault="00FC152A" w:rsidP="002363B1">
            <w:pPr>
              <w:pStyle w:val="11"/>
              <w:rPr>
                <w:lang w:val="en-US"/>
              </w:rPr>
            </w:pPr>
            <w:r w:rsidRPr="00E055D0">
              <w:rPr>
                <w:lang w:val="en-US"/>
              </w:rPr>
              <w:t>19 600</w:t>
            </w:r>
          </w:p>
        </w:tc>
        <w:tc>
          <w:tcPr>
            <w:tcW w:w="2846" w:type="dxa"/>
          </w:tcPr>
          <w:p w:rsidR="00FC152A" w:rsidRPr="00E055D0" w:rsidRDefault="00FC152A" w:rsidP="002363B1">
            <w:pPr>
              <w:pStyle w:val="11"/>
              <w:rPr>
                <w:lang w:val="en-US"/>
              </w:rPr>
            </w:pPr>
            <w:r w:rsidRPr="00E055D0">
              <w:rPr>
                <w:lang w:val="en-US"/>
              </w:rPr>
              <w:t>19 600</w:t>
            </w:r>
          </w:p>
        </w:tc>
      </w:tr>
      <w:tr w:rsidR="00FC152A" w:rsidRPr="00E055D0" w:rsidTr="002363B1">
        <w:trPr>
          <w:jc w:val="center"/>
        </w:trPr>
        <w:tc>
          <w:tcPr>
            <w:tcW w:w="3686" w:type="dxa"/>
          </w:tcPr>
          <w:p w:rsidR="00FC152A" w:rsidRPr="00E055D0" w:rsidRDefault="00FC152A" w:rsidP="002363B1">
            <w:pPr>
              <w:pStyle w:val="11"/>
            </w:pPr>
            <w:r w:rsidRPr="00E055D0">
              <w:t>Холодильное оборудование</w:t>
            </w:r>
          </w:p>
        </w:tc>
        <w:tc>
          <w:tcPr>
            <w:tcW w:w="992" w:type="dxa"/>
          </w:tcPr>
          <w:p w:rsidR="00FC152A" w:rsidRPr="00E055D0" w:rsidRDefault="00FC152A" w:rsidP="002363B1">
            <w:pPr>
              <w:pStyle w:val="11"/>
            </w:pPr>
            <w:r w:rsidRPr="00E055D0">
              <w:t>1</w:t>
            </w:r>
          </w:p>
        </w:tc>
        <w:tc>
          <w:tcPr>
            <w:tcW w:w="2115" w:type="dxa"/>
          </w:tcPr>
          <w:p w:rsidR="00FC152A" w:rsidRPr="00E055D0" w:rsidRDefault="00FC152A" w:rsidP="002363B1">
            <w:pPr>
              <w:pStyle w:val="11"/>
            </w:pPr>
            <w:r w:rsidRPr="00E055D0">
              <w:t>11 750</w:t>
            </w:r>
          </w:p>
        </w:tc>
        <w:tc>
          <w:tcPr>
            <w:tcW w:w="2846" w:type="dxa"/>
          </w:tcPr>
          <w:p w:rsidR="00FC152A" w:rsidRPr="00E055D0" w:rsidRDefault="00FC152A" w:rsidP="002363B1">
            <w:pPr>
              <w:pStyle w:val="11"/>
            </w:pPr>
            <w:r w:rsidRPr="00E055D0">
              <w:t>11 750</w:t>
            </w:r>
          </w:p>
        </w:tc>
      </w:tr>
      <w:tr w:rsidR="00FC152A" w:rsidRPr="00E055D0" w:rsidTr="002363B1">
        <w:trPr>
          <w:jc w:val="center"/>
        </w:trPr>
        <w:tc>
          <w:tcPr>
            <w:tcW w:w="3686" w:type="dxa"/>
          </w:tcPr>
          <w:p w:rsidR="00FC152A" w:rsidRPr="00E055D0" w:rsidRDefault="00FC152A" w:rsidP="002363B1">
            <w:pPr>
              <w:pStyle w:val="11"/>
              <w:rPr>
                <w:lang w:val="en-US"/>
              </w:rPr>
            </w:pPr>
            <w:r w:rsidRPr="00E055D0">
              <w:t>Итого</w:t>
            </w:r>
            <w:r w:rsidRPr="00E055D0">
              <w:rPr>
                <w:lang w:val="en-US"/>
              </w:rPr>
              <w:t>:</w:t>
            </w:r>
          </w:p>
        </w:tc>
        <w:tc>
          <w:tcPr>
            <w:tcW w:w="992" w:type="dxa"/>
          </w:tcPr>
          <w:p w:rsidR="00FC152A" w:rsidRPr="00E055D0" w:rsidRDefault="00FC152A" w:rsidP="002363B1">
            <w:pPr>
              <w:pStyle w:val="11"/>
              <w:rPr>
                <w:lang w:val="en-US"/>
              </w:rPr>
            </w:pPr>
            <w:r w:rsidRPr="00E055D0">
              <w:rPr>
                <w:lang w:val="en-US"/>
              </w:rPr>
              <w:t>–</w:t>
            </w:r>
          </w:p>
        </w:tc>
        <w:tc>
          <w:tcPr>
            <w:tcW w:w="2115" w:type="dxa"/>
          </w:tcPr>
          <w:p w:rsidR="00FC152A" w:rsidRPr="00E055D0" w:rsidRDefault="00FC152A" w:rsidP="002363B1">
            <w:pPr>
              <w:pStyle w:val="11"/>
              <w:rPr>
                <w:lang w:val="en-US"/>
              </w:rPr>
            </w:pPr>
            <w:r w:rsidRPr="00E055D0">
              <w:rPr>
                <w:lang w:val="en-US"/>
              </w:rPr>
              <w:t>–</w:t>
            </w:r>
          </w:p>
        </w:tc>
        <w:tc>
          <w:tcPr>
            <w:tcW w:w="2846" w:type="dxa"/>
          </w:tcPr>
          <w:p w:rsidR="00FC152A" w:rsidRPr="00E055D0" w:rsidRDefault="00FC152A" w:rsidP="002363B1">
            <w:pPr>
              <w:pStyle w:val="11"/>
              <w:rPr>
                <w:lang w:val="en-US"/>
              </w:rPr>
            </w:pPr>
            <w:r w:rsidRPr="00E055D0">
              <w:rPr>
                <w:lang w:val="en-US"/>
              </w:rPr>
              <w:t>31 350</w:t>
            </w:r>
          </w:p>
        </w:tc>
      </w:tr>
      <w:tr w:rsidR="00FC152A" w:rsidRPr="00E055D0" w:rsidTr="002363B1">
        <w:trPr>
          <w:trHeight w:val="550"/>
          <w:jc w:val="center"/>
        </w:trPr>
        <w:tc>
          <w:tcPr>
            <w:tcW w:w="3686" w:type="dxa"/>
          </w:tcPr>
          <w:p w:rsidR="00FC152A" w:rsidRPr="00E055D0" w:rsidRDefault="00FC152A" w:rsidP="002363B1">
            <w:pPr>
              <w:pStyle w:val="11"/>
            </w:pPr>
            <w:r w:rsidRPr="00E055D0">
              <w:t>Стоимость строительно-монтажных</w:t>
            </w:r>
          </w:p>
          <w:p w:rsidR="00FC152A" w:rsidRPr="00E055D0" w:rsidRDefault="00FC152A" w:rsidP="002363B1">
            <w:pPr>
              <w:pStyle w:val="11"/>
            </w:pPr>
            <w:r w:rsidRPr="00E055D0">
              <w:t>работ (20%)</w:t>
            </w:r>
          </w:p>
        </w:tc>
        <w:tc>
          <w:tcPr>
            <w:tcW w:w="992" w:type="dxa"/>
            <w:vAlign w:val="center"/>
          </w:tcPr>
          <w:p w:rsidR="00FC152A" w:rsidRPr="00E055D0" w:rsidRDefault="00FC152A" w:rsidP="002363B1">
            <w:pPr>
              <w:pStyle w:val="11"/>
            </w:pPr>
            <w:r w:rsidRPr="00E055D0">
              <w:t>–</w:t>
            </w:r>
          </w:p>
        </w:tc>
        <w:tc>
          <w:tcPr>
            <w:tcW w:w="2115" w:type="dxa"/>
            <w:vAlign w:val="center"/>
          </w:tcPr>
          <w:p w:rsidR="00FC152A" w:rsidRPr="00E055D0" w:rsidRDefault="00FC152A" w:rsidP="002363B1">
            <w:pPr>
              <w:pStyle w:val="11"/>
            </w:pPr>
            <w:r w:rsidRPr="00E055D0">
              <w:t>–</w:t>
            </w:r>
          </w:p>
        </w:tc>
        <w:tc>
          <w:tcPr>
            <w:tcW w:w="2846" w:type="dxa"/>
            <w:vAlign w:val="center"/>
          </w:tcPr>
          <w:p w:rsidR="00FC152A" w:rsidRPr="00E055D0" w:rsidRDefault="00FC152A" w:rsidP="002363B1">
            <w:pPr>
              <w:pStyle w:val="11"/>
            </w:pPr>
            <w:r w:rsidRPr="00E055D0">
              <w:t>6 270</w:t>
            </w:r>
          </w:p>
        </w:tc>
      </w:tr>
      <w:tr w:rsidR="00FC152A" w:rsidRPr="00E055D0" w:rsidTr="002363B1">
        <w:trPr>
          <w:trHeight w:val="235"/>
          <w:jc w:val="center"/>
        </w:trPr>
        <w:tc>
          <w:tcPr>
            <w:tcW w:w="3686" w:type="dxa"/>
          </w:tcPr>
          <w:p w:rsidR="00FC152A" w:rsidRPr="00E055D0" w:rsidRDefault="00FC152A" w:rsidP="002363B1">
            <w:pPr>
              <w:pStyle w:val="11"/>
            </w:pPr>
            <w:r w:rsidRPr="00E055D0">
              <w:t>Всего</w:t>
            </w:r>
            <w:r w:rsidRPr="00E055D0">
              <w:rPr>
                <w:lang w:val="en-US"/>
              </w:rPr>
              <w:t>:</w:t>
            </w:r>
          </w:p>
        </w:tc>
        <w:tc>
          <w:tcPr>
            <w:tcW w:w="992" w:type="dxa"/>
          </w:tcPr>
          <w:p w:rsidR="00FC152A" w:rsidRPr="00E055D0" w:rsidRDefault="00FC152A" w:rsidP="002363B1">
            <w:pPr>
              <w:pStyle w:val="11"/>
            </w:pPr>
            <w:r w:rsidRPr="00E055D0">
              <w:t>–</w:t>
            </w:r>
          </w:p>
        </w:tc>
        <w:tc>
          <w:tcPr>
            <w:tcW w:w="2115" w:type="dxa"/>
          </w:tcPr>
          <w:p w:rsidR="00FC152A" w:rsidRPr="00E055D0" w:rsidRDefault="00FC152A" w:rsidP="002363B1">
            <w:pPr>
              <w:pStyle w:val="11"/>
            </w:pPr>
            <w:r w:rsidRPr="00E055D0">
              <w:t>–</w:t>
            </w:r>
          </w:p>
        </w:tc>
        <w:tc>
          <w:tcPr>
            <w:tcW w:w="2846" w:type="dxa"/>
          </w:tcPr>
          <w:p w:rsidR="00FC152A" w:rsidRPr="00E055D0" w:rsidRDefault="00FC152A" w:rsidP="002363B1">
            <w:pPr>
              <w:pStyle w:val="11"/>
            </w:pPr>
            <w:r w:rsidRPr="00E055D0">
              <w:t>37 620</w:t>
            </w:r>
          </w:p>
        </w:tc>
      </w:tr>
    </w:tbl>
    <w:p w:rsidR="00FC152A" w:rsidRPr="00E055D0" w:rsidRDefault="00FC152A" w:rsidP="00E055D0">
      <w:pPr>
        <w:pStyle w:val="a3"/>
        <w:spacing w:line="360" w:lineRule="auto"/>
        <w:ind w:firstLine="709"/>
        <w:jc w:val="both"/>
        <w:rPr>
          <w:b w:val="0"/>
        </w:rPr>
      </w:pPr>
    </w:p>
    <w:p w:rsidR="00FC152A" w:rsidRPr="00E055D0" w:rsidRDefault="00FC152A" w:rsidP="00E055D0">
      <w:pPr>
        <w:shd w:val="clear" w:color="auto" w:fill="FFFFFF"/>
        <w:autoSpaceDE w:val="0"/>
        <w:autoSpaceDN w:val="0"/>
        <w:adjustRightInd w:val="0"/>
        <w:spacing w:line="360" w:lineRule="auto"/>
        <w:ind w:firstLine="709"/>
        <w:jc w:val="both"/>
        <w:rPr>
          <w:w w:val="100"/>
        </w:rPr>
      </w:pPr>
      <w:r w:rsidRPr="00E055D0">
        <w:rPr>
          <w:w w:val="100"/>
        </w:rPr>
        <w:t>Сепаратор-молокоочиститель отличается высокой надежностью в эксплуатации и не требует предварительной очистки воды от растворенных в ней солей железа. Кроме того, обеспечивает увеличение объемов производства пастеризованного молока и исключает вероятность двойной пастеризации, что в свою очередь позволяет уменьшить потребление электроэнергии.</w:t>
      </w:r>
      <w:r w:rsidR="002363B1">
        <w:rPr>
          <w:w w:val="100"/>
        </w:rPr>
        <w:t xml:space="preserve"> </w:t>
      </w:r>
      <w:r w:rsidRPr="00E055D0">
        <w:rPr>
          <w:w w:val="100"/>
        </w:rPr>
        <w:t>Автономная фреоновая система охлаждения итальянского производства более надежна в эксплуатации, чем имеющаяся на предприятии аммиачная система. Необходимость замены установленной на предприятии системы охлаждения обусловлена ее значительной изношенностью и свехнормативными в связи с этим технико-эксплуатационными расходами. Фреоновая система охлаждения характеризуется удобством в техническом обслуживании, низким потреблением электроэнергии, надежностью и безопасностью в эксплуатации.</w:t>
      </w:r>
    </w:p>
    <w:p w:rsidR="00FC152A" w:rsidRPr="00E055D0" w:rsidRDefault="00FC152A" w:rsidP="00E055D0">
      <w:pPr>
        <w:pStyle w:val="a5"/>
        <w:spacing w:line="360" w:lineRule="auto"/>
        <w:ind w:firstLine="709"/>
        <w:jc w:val="both"/>
        <w:rPr>
          <w:color w:val="auto"/>
        </w:rPr>
      </w:pPr>
      <w:r w:rsidRPr="00E055D0">
        <w:rPr>
          <w:color w:val="auto"/>
        </w:rPr>
        <w:t>В результате применения нового технологического оборудования исключающего возможность двойной пастеризации молока и фреоновой системы охлаждения позволяет существенно сократить расход электроэнергии. Экономия электричества составит 45,7 кВт-час, в ассортименте экономия составит</w:t>
      </w:r>
      <w:r w:rsidR="00E055D0" w:rsidRPr="00E055D0">
        <w:rPr>
          <w:color w:val="auto"/>
        </w:rPr>
        <w:t xml:space="preserve"> </w:t>
      </w:r>
      <w:r w:rsidRPr="00E055D0">
        <w:rPr>
          <w:color w:val="auto"/>
        </w:rPr>
        <w:t>288047,1 кВт-час (45,7х6303). Рассчитаем, к какой экономии (Э) в денежном отношении приведёт такое снижение расхода электричества по формуле (3.1).</w:t>
      </w:r>
    </w:p>
    <w:p w:rsidR="00FC152A" w:rsidRPr="00E055D0" w:rsidRDefault="00FC152A" w:rsidP="00E055D0">
      <w:pPr>
        <w:pStyle w:val="a5"/>
        <w:spacing w:line="360" w:lineRule="auto"/>
        <w:ind w:firstLine="709"/>
        <w:jc w:val="both"/>
        <w:rPr>
          <w:color w:val="auto"/>
        </w:rPr>
      </w:pPr>
    </w:p>
    <w:p w:rsidR="00FC152A" w:rsidRPr="00E055D0" w:rsidRDefault="00FC152A" w:rsidP="00E055D0">
      <w:pPr>
        <w:pStyle w:val="a5"/>
        <w:spacing w:line="360" w:lineRule="auto"/>
        <w:ind w:firstLine="709"/>
        <w:jc w:val="both"/>
        <w:rPr>
          <w:color w:val="auto"/>
        </w:rPr>
      </w:pPr>
      <w:r w:rsidRPr="00E055D0">
        <w:rPr>
          <w:color w:val="auto"/>
        </w:rPr>
        <w:t>Э=Снижение расхода электричества х Цена 1 кВт-час</w:t>
      </w:r>
      <w:r w:rsidR="00E055D0" w:rsidRPr="00E055D0">
        <w:rPr>
          <w:color w:val="auto"/>
        </w:rPr>
        <w:t xml:space="preserve"> </w:t>
      </w:r>
      <w:r w:rsidRPr="00E055D0">
        <w:rPr>
          <w:color w:val="auto"/>
        </w:rPr>
        <w:t>(3.1)</w:t>
      </w:r>
      <w:r w:rsidR="00E055D0" w:rsidRPr="00E055D0">
        <w:rPr>
          <w:color w:val="auto"/>
        </w:rPr>
        <w:t xml:space="preserve"> </w:t>
      </w:r>
    </w:p>
    <w:p w:rsidR="00FC152A" w:rsidRPr="00E055D0" w:rsidRDefault="00FC152A" w:rsidP="00E055D0">
      <w:pPr>
        <w:pStyle w:val="a5"/>
        <w:spacing w:line="360" w:lineRule="auto"/>
        <w:ind w:firstLine="709"/>
        <w:jc w:val="both"/>
        <w:rPr>
          <w:color w:val="auto"/>
        </w:rPr>
      </w:pPr>
      <w:r w:rsidRPr="00E055D0">
        <w:rPr>
          <w:color w:val="auto"/>
        </w:rPr>
        <w:t>Э= 45,7 х 75=</w:t>
      </w:r>
      <w:r w:rsidR="00E055D0" w:rsidRPr="00E055D0">
        <w:rPr>
          <w:color w:val="auto"/>
        </w:rPr>
        <w:t xml:space="preserve"> </w:t>
      </w:r>
      <w:r w:rsidRPr="00E055D0">
        <w:rPr>
          <w:color w:val="auto"/>
        </w:rPr>
        <w:t>3427,5 руб.</w:t>
      </w:r>
    </w:p>
    <w:p w:rsidR="002363B1" w:rsidRDefault="002363B1" w:rsidP="00E055D0">
      <w:pPr>
        <w:pStyle w:val="a5"/>
        <w:spacing w:line="360" w:lineRule="auto"/>
        <w:ind w:firstLine="709"/>
        <w:jc w:val="both"/>
        <w:rPr>
          <w:color w:val="auto"/>
        </w:rPr>
      </w:pPr>
    </w:p>
    <w:p w:rsidR="00FC152A" w:rsidRPr="00E055D0" w:rsidRDefault="00FC152A" w:rsidP="00E055D0">
      <w:pPr>
        <w:pStyle w:val="a5"/>
        <w:spacing w:line="360" w:lineRule="auto"/>
        <w:ind w:firstLine="709"/>
        <w:jc w:val="both"/>
        <w:rPr>
          <w:color w:val="auto"/>
        </w:rPr>
      </w:pPr>
      <w:r w:rsidRPr="00E055D0">
        <w:rPr>
          <w:color w:val="auto"/>
        </w:rPr>
        <w:t>Рассчитаем годовую экономию. В год производится 5151 тонн молока пастер. (п/э пак. 1л). Таким образом, годовая экономия составит:</w:t>
      </w:r>
    </w:p>
    <w:p w:rsidR="002363B1" w:rsidRDefault="002363B1" w:rsidP="00E055D0">
      <w:pPr>
        <w:pStyle w:val="a5"/>
        <w:spacing w:line="360" w:lineRule="auto"/>
        <w:ind w:firstLine="709"/>
        <w:jc w:val="both"/>
        <w:rPr>
          <w:color w:val="auto"/>
        </w:rPr>
      </w:pPr>
    </w:p>
    <w:p w:rsidR="00FC152A" w:rsidRPr="00E055D0" w:rsidRDefault="00FC152A" w:rsidP="00E055D0">
      <w:pPr>
        <w:pStyle w:val="a5"/>
        <w:spacing w:line="360" w:lineRule="auto"/>
        <w:ind w:firstLine="709"/>
        <w:jc w:val="both"/>
        <w:rPr>
          <w:color w:val="auto"/>
        </w:rPr>
      </w:pPr>
      <w:r w:rsidRPr="00E055D0">
        <w:rPr>
          <w:color w:val="auto"/>
        </w:rPr>
        <w:t>Э</w:t>
      </w:r>
      <w:r w:rsidR="005563B6">
        <w:rPr>
          <w:color w:val="auto"/>
        </w:rPr>
        <w:pict>
          <v:shape id="_x0000_i1115" type="#_x0000_t75" style="width:9pt;height:25.5pt" fillcolor="window">
            <v:imagedata r:id="rId71" o:title=""/>
          </v:shape>
        </w:pict>
      </w:r>
      <w:r w:rsidRPr="00E055D0">
        <w:rPr>
          <w:color w:val="auto"/>
        </w:rPr>
        <w:t xml:space="preserve"> =</w:t>
      </w:r>
      <w:r w:rsidR="00E055D0" w:rsidRPr="00E055D0">
        <w:rPr>
          <w:color w:val="auto"/>
        </w:rPr>
        <w:t xml:space="preserve"> </w:t>
      </w:r>
      <w:r w:rsidRPr="00E055D0">
        <w:rPr>
          <w:color w:val="auto"/>
        </w:rPr>
        <w:t>3427,5 х 5151= 17655052,5 руб.</w:t>
      </w:r>
    </w:p>
    <w:p w:rsidR="002363B1" w:rsidRDefault="002363B1" w:rsidP="00E055D0">
      <w:pPr>
        <w:pStyle w:val="a3"/>
        <w:spacing w:line="360" w:lineRule="auto"/>
        <w:ind w:firstLine="709"/>
        <w:jc w:val="both"/>
        <w:rPr>
          <w:b w:val="0"/>
        </w:rPr>
      </w:pPr>
    </w:p>
    <w:p w:rsidR="00FC152A" w:rsidRPr="00E055D0" w:rsidRDefault="00FC152A" w:rsidP="00E055D0">
      <w:pPr>
        <w:pStyle w:val="a3"/>
        <w:spacing w:line="360" w:lineRule="auto"/>
        <w:ind w:firstLine="709"/>
        <w:jc w:val="both"/>
        <w:rPr>
          <w:b w:val="0"/>
        </w:rPr>
      </w:pPr>
      <w:r w:rsidRPr="00E055D0">
        <w:rPr>
          <w:b w:val="0"/>
        </w:rPr>
        <w:t>Проанализируем, как данное мероприятие отразится на себестоимости одной тонны молока пастер. (п/э пак. 1л).</w:t>
      </w:r>
      <w:r w:rsidR="00E055D0" w:rsidRPr="00E055D0">
        <w:rPr>
          <w:b w:val="0"/>
        </w:rPr>
        <w:t xml:space="preserve"> </w:t>
      </w:r>
      <w:r w:rsidRPr="00E055D0">
        <w:rPr>
          <w:b w:val="0"/>
        </w:rPr>
        <w:t>Для этого рассмотрим каждую статью калькуляции, проследим их изменение в результате экономии по статье топливо и электроэнергия.</w:t>
      </w:r>
    </w:p>
    <w:p w:rsidR="002363B1" w:rsidRPr="00E055D0" w:rsidRDefault="002363B1" w:rsidP="002363B1">
      <w:pPr>
        <w:shd w:val="clear" w:color="auto" w:fill="FFFFFF"/>
        <w:autoSpaceDE w:val="0"/>
        <w:autoSpaceDN w:val="0"/>
        <w:adjustRightInd w:val="0"/>
        <w:spacing w:line="360" w:lineRule="auto"/>
        <w:ind w:firstLine="709"/>
        <w:jc w:val="both"/>
        <w:rPr>
          <w:w w:val="100"/>
        </w:rPr>
      </w:pPr>
      <w:r w:rsidRPr="00E055D0">
        <w:rPr>
          <w:w w:val="100"/>
        </w:rPr>
        <w:t xml:space="preserve">Издержки на приобретение и установку сепаратора-молокоочистителя и автономной фреоновой система охлаждения составляют 37620 тыс. руб. Таким образом, в результате внедрения этого мероприятия возможно снижение себестоимости 1 т. молока пастер. (п/э пак. 1л) на 8000 руб. </w:t>
      </w:r>
    </w:p>
    <w:p w:rsidR="00FC152A" w:rsidRPr="00E055D0" w:rsidRDefault="002363B1" w:rsidP="00E055D0">
      <w:pPr>
        <w:pStyle w:val="a3"/>
        <w:spacing w:line="360" w:lineRule="auto"/>
        <w:ind w:firstLine="709"/>
        <w:jc w:val="both"/>
        <w:rPr>
          <w:b w:val="0"/>
        </w:rPr>
      </w:pPr>
      <w:r w:rsidRPr="002363B1">
        <w:rPr>
          <w:b w:val="0"/>
        </w:rPr>
        <w:t>Ранее отмечалось, что рентабельность молока пастер. (п/э пак. 1л) –4,8%, в связи с реализацией по заниженным ценам. То есть, оставив цену на уровне 355 тыс. руб. за 1 т., таким образом, повысится прибыль и рентабельность.</w:t>
      </w:r>
    </w:p>
    <w:p w:rsidR="00FC152A" w:rsidRPr="00E055D0" w:rsidRDefault="00FC152A" w:rsidP="00E055D0">
      <w:pPr>
        <w:pStyle w:val="a3"/>
        <w:spacing w:line="360" w:lineRule="auto"/>
        <w:ind w:firstLine="709"/>
        <w:jc w:val="both"/>
        <w:rPr>
          <w:b w:val="0"/>
        </w:rPr>
      </w:pPr>
      <w:r w:rsidRPr="00E055D0">
        <w:rPr>
          <w:b w:val="0"/>
        </w:rPr>
        <w:t>Таблица 3.2</w:t>
      </w:r>
      <w:r w:rsidR="002363B1">
        <w:rPr>
          <w:b w:val="0"/>
        </w:rPr>
        <w:t xml:space="preserve"> </w:t>
      </w:r>
      <w:r w:rsidRPr="00E055D0">
        <w:rPr>
          <w:b w:val="0"/>
        </w:rPr>
        <w:t xml:space="preserve">Калькуляционная карта молока пастер. (п/э пак. 1л) на 1 т, тыс. руб.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1871"/>
        <w:gridCol w:w="1738"/>
        <w:gridCol w:w="1207"/>
      </w:tblGrid>
      <w:tr w:rsidR="00FC152A" w:rsidRPr="00E055D0" w:rsidTr="002363B1">
        <w:trPr>
          <w:jc w:val="center"/>
        </w:trPr>
        <w:tc>
          <w:tcPr>
            <w:tcW w:w="4536" w:type="dxa"/>
            <w:vAlign w:val="center"/>
          </w:tcPr>
          <w:p w:rsidR="00FC152A" w:rsidRPr="00E055D0" w:rsidRDefault="00FC152A" w:rsidP="002363B1">
            <w:pPr>
              <w:pStyle w:val="11"/>
            </w:pPr>
            <w:r w:rsidRPr="00E055D0">
              <w:t>Затраты</w:t>
            </w:r>
          </w:p>
        </w:tc>
        <w:tc>
          <w:tcPr>
            <w:tcW w:w="1985" w:type="dxa"/>
            <w:vAlign w:val="center"/>
          </w:tcPr>
          <w:p w:rsidR="00FC152A" w:rsidRPr="00E055D0" w:rsidRDefault="00FC152A" w:rsidP="002363B1">
            <w:pPr>
              <w:pStyle w:val="11"/>
            </w:pPr>
            <w:r w:rsidRPr="00E055D0">
              <w:t>Стоимость до внедрения мероприятия</w:t>
            </w:r>
          </w:p>
        </w:tc>
        <w:tc>
          <w:tcPr>
            <w:tcW w:w="1843" w:type="dxa"/>
            <w:vAlign w:val="center"/>
          </w:tcPr>
          <w:p w:rsidR="00FC152A" w:rsidRPr="00E055D0" w:rsidRDefault="00FC152A" w:rsidP="002363B1">
            <w:pPr>
              <w:pStyle w:val="11"/>
            </w:pPr>
            <w:r w:rsidRPr="00E055D0">
              <w:t>Стоимость после внедрения мероприятия</w:t>
            </w:r>
          </w:p>
        </w:tc>
        <w:tc>
          <w:tcPr>
            <w:tcW w:w="1275" w:type="dxa"/>
            <w:vAlign w:val="center"/>
          </w:tcPr>
          <w:p w:rsidR="00FC152A" w:rsidRPr="00E055D0" w:rsidRDefault="00FC152A" w:rsidP="002363B1">
            <w:pPr>
              <w:pStyle w:val="11"/>
              <w:rPr>
                <w:b/>
              </w:rPr>
            </w:pPr>
            <w:r w:rsidRPr="00E055D0">
              <w:rPr>
                <w:b/>
              </w:rPr>
              <w:t>Отк.,</w:t>
            </w:r>
          </w:p>
          <w:p w:rsidR="00FC152A" w:rsidRPr="00E055D0" w:rsidRDefault="00FC152A" w:rsidP="002363B1">
            <w:pPr>
              <w:pStyle w:val="11"/>
              <w:rPr>
                <w:b/>
              </w:rPr>
            </w:pPr>
            <w:r w:rsidRPr="00E055D0">
              <w:rPr>
                <w:b/>
              </w:rPr>
              <w:t>+/–</w:t>
            </w:r>
          </w:p>
          <w:p w:rsidR="00FC152A" w:rsidRPr="00E055D0" w:rsidRDefault="00FC152A" w:rsidP="002363B1">
            <w:pPr>
              <w:pStyle w:val="11"/>
            </w:pPr>
          </w:p>
        </w:tc>
      </w:tr>
      <w:tr w:rsidR="00FC152A" w:rsidRPr="00E055D0" w:rsidTr="002363B1">
        <w:trPr>
          <w:jc w:val="center"/>
        </w:trPr>
        <w:tc>
          <w:tcPr>
            <w:tcW w:w="4536" w:type="dxa"/>
            <w:vAlign w:val="center"/>
          </w:tcPr>
          <w:p w:rsidR="00FC152A" w:rsidRPr="00E055D0" w:rsidRDefault="00FC152A" w:rsidP="002363B1">
            <w:pPr>
              <w:pStyle w:val="11"/>
            </w:pPr>
            <w:r w:rsidRPr="00E055D0">
              <w:t>А</w:t>
            </w:r>
          </w:p>
        </w:tc>
        <w:tc>
          <w:tcPr>
            <w:tcW w:w="1985" w:type="dxa"/>
            <w:vAlign w:val="center"/>
          </w:tcPr>
          <w:p w:rsidR="00FC152A" w:rsidRPr="00E055D0" w:rsidRDefault="00FC152A" w:rsidP="002363B1">
            <w:pPr>
              <w:pStyle w:val="11"/>
            </w:pPr>
            <w:r w:rsidRPr="00E055D0">
              <w:t>1</w:t>
            </w:r>
          </w:p>
        </w:tc>
        <w:tc>
          <w:tcPr>
            <w:tcW w:w="1843" w:type="dxa"/>
            <w:vAlign w:val="center"/>
          </w:tcPr>
          <w:p w:rsidR="00FC152A" w:rsidRPr="00E055D0" w:rsidRDefault="00FC152A" w:rsidP="002363B1">
            <w:pPr>
              <w:pStyle w:val="11"/>
            </w:pPr>
            <w:r w:rsidRPr="00E055D0">
              <w:t>2</w:t>
            </w:r>
          </w:p>
        </w:tc>
        <w:tc>
          <w:tcPr>
            <w:tcW w:w="1275" w:type="dxa"/>
            <w:vAlign w:val="center"/>
          </w:tcPr>
          <w:p w:rsidR="00FC152A" w:rsidRPr="00E055D0" w:rsidRDefault="00FC152A" w:rsidP="002363B1">
            <w:pPr>
              <w:pStyle w:val="11"/>
            </w:pPr>
            <w:r w:rsidRPr="00E055D0">
              <w:t>3</w:t>
            </w:r>
          </w:p>
        </w:tc>
      </w:tr>
      <w:tr w:rsidR="00FC152A" w:rsidRPr="00E055D0" w:rsidTr="002363B1">
        <w:trPr>
          <w:jc w:val="center"/>
        </w:trPr>
        <w:tc>
          <w:tcPr>
            <w:tcW w:w="4536" w:type="dxa"/>
          </w:tcPr>
          <w:p w:rsidR="00FC152A" w:rsidRPr="00E055D0" w:rsidRDefault="00FC152A" w:rsidP="002363B1">
            <w:pPr>
              <w:pStyle w:val="11"/>
            </w:pPr>
            <w:r w:rsidRPr="00E055D0">
              <w:t>1. Сырьё и материалы</w:t>
            </w:r>
          </w:p>
        </w:tc>
        <w:tc>
          <w:tcPr>
            <w:tcW w:w="1985" w:type="dxa"/>
          </w:tcPr>
          <w:p w:rsidR="00FC152A" w:rsidRPr="00E055D0" w:rsidRDefault="00FC152A" w:rsidP="002363B1">
            <w:pPr>
              <w:pStyle w:val="11"/>
            </w:pPr>
            <w:r w:rsidRPr="00E055D0">
              <w:t>190</w:t>
            </w:r>
          </w:p>
        </w:tc>
        <w:tc>
          <w:tcPr>
            <w:tcW w:w="1843" w:type="dxa"/>
            <w:vAlign w:val="center"/>
          </w:tcPr>
          <w:p w:rsidR="00FC152A" w:rsidRPr="00E055D0" w:rsidRDefault="00FC152A" w:rsidP="002363B1">
            <w:pPr>
              <w:pStyle w:val="11"/>
            </w:pPr>
            <w:r w:rsidRPr="00E055D0">
              <w:t>190</w:t>
            </w:r>
          </w:p>
        </w:tc>
        <w:tc>
          <w:tcPr>
            <w:tcW w:w="1275" w:type="dxa"/>
            <w:vAlign w:val="center"/>
          </w:tcPr>
          <w:p w:rsidR="00FC152A" w:rsidRPr="00E055D0" w:rsidRDefault="00FC152A" w:rsidP="002363B1">
            <w:pPr>
              <w:pStyle w:val="11"/>
            </w:pPr>
            <w:r w:rsidRPr="00E055D0">
              <w:t>–</w:t>
            </w:r>
          </w:p>
        </w:tc>
      </w:tr>
      <w:tr w:rsidR="00FC152A" w:rsidRPr="00E055D0" w:rsidTr="002363B1">
        <w:trPr>
          <w:jc w:val="center"/>
        </w:trPr>
        <w:tc>
          <w:tcPr>
            <w:tcW w:w="4536" w:type="dxa"/>
          </w:tcPr>
          <w:p w:rsidR="00FC152A" w:rsidRPr="00E055D0" w:rsidRDefault="00FC152A" w:rsidP="002363B1">
            <w:pPr>
              <w:pStyle w:val="11"/>
            </w:pPr>
            <w:r w:rsidRPr="00E055D0">
              <w:t>2. Транспортно-заготовительные расходы</w:t>
            </w:r>
          </w:p>
        </w:tc>
        <w:tc>
          <w:tcPr>
            <w:tcW w:w="1985" w:type="dxa"/>
          </w:tcPr>
          <w:p w:rsidR="00FC152A" w:rsidRPr="00E055D0" w:rsidRDefault="00FC152A" w:rsidP="002363B1">
            <w:pPr>
              <w:pStyle w:val="11"/>
            </w:pPr>
            <w:r w:rsidRPr="00E055D0">
              <w:t>6</w:t>
            </w:r>
          </w:p>
        </w:tc>
        <w:tc>
          <w:tcPr>
            <w:tcW w:w="1843" w:type="dxa"/>
            <w:vAlign w:val="center"/>
          </w:tcPr>
          <w:p w:rsidR="00FC152A" w:rsidRPr="00E055D0" w:rsidRDefault="00FC152A" w:rsidP="002363B1">
            <w:pPr>
              <w:pStyle w:val="11"/>
            </w:pPr>
            <w:r w:rsidRPr="00E055D0">
              <w:t>6</w:t>
            </w:r>
          </w:p>
        </w:tc>
        <w:tc>
          <w:tcPr>
            <w:tcW w:w="1275" w:type="dxa"/>
            <w:vAlign w:val="center"/>
          </w:tcPr>
          <w:p w:rsidR="00FC152A" w:rsidRPr="00E055D0" w:rsidRDefault="00FC152A" w:rsidP="002363B1">
            <w:pPr>
              <w:pStyle w:val="11"/>
            </w:pPr>
            <w:r w:rsidRPr="00E055D0">
              <w:t>–</w:t>
            </w:r>
          </w:p>
        </w:tc>
      </w:tr>
      <w:tr w:rsidR="00FC152A" w:rsidRPr="00E055D0" w:rsidTr="002363B1">
        <w:trPr>
          <w:jc w:val="center"/>
        </w:trPr>
        <w:tc>
          <w:tcPr>
            <w:tcW w:w="4536" w:type="dxa"/>
          </w:tcPr>
          <w:p w:rsidR="00FC152A" w:rsidRPr="00E055D0" w:rsidRDefault="00FC152A" w:rsidP="002363B1">
            <w:pPr>
              <w:pStyle w:val="11"/>
            </w:pPr>
            <w:r w:rsidRPr="00E055D0">
              <w:t>3. Вспомогательные материалы</w:t>
            </w:r>
          </w:p>
        </w:tc>
        <w:tc>
          <w:tcPr>
            <w:tcW w:w="1985" w:type="dxa"/>
          </w:tcPr>
          <w:p w:rsidR="00FC152A" w:rsidRPr="00E055D0" w:rsidRDefault="00FC152A" w:rsidP="002363B1">
            <w:pPr>
              <w:pStyle w:val="11"/>
            </w:pPr>
            <w:r w:rsidRPr="00E055D0">
              <w:t>24</w:t>
            </w:r>
          </w:p>
        </w:tc>
        <w:tc>
          <w:tcPr>
            <w:tcW w:w="1843" w:type="dxa"/>
            <w:vAlign w:val="center"/>
          </w:tcPr>
          <w:p w:rsidR="00FC152A" w:rsidRPr="00E055D0" w:rsidRDefault="00FC152A" w:rsidP="002363B1">
            <w:pPr>
              <w:pStyle w:val="11"/>
            </w:pPr>
            <w:r w:rsidRPr="00E055D0">
              <w:t>24</w:t>
            </w:r>
          </w:p>
        </w:tc>
        <w:tc>
          <w:tcPr>
            <w:tcW w:w="1275" w:type="dxa"/>
            <w:vAlign w:val="center"/>
          </w:tcPr>
          <w:p w:rsidR="00FC152A" w:rsidRPr="00E055D0" w:rsidRDefault="00FC152A" w:rsidP="002363B1">
            <w:pPr>
              <w:pStyle w:val="11"/>
            </w:pPr>
            <w:r w:rsidRPr="00E055D0">
              <w:t>–</w:t>
            </w:r>
          </w:p>
        </w:tc>
      </w:tr>
      <w:tr w:rsidR="00FC152A" w:rsidRPr="00E055D0" w:rsidTr="002363B1">
        <w:trPr>
          <w:jc w:val="center"/>
        </w:trPr>
        <w:tc>
          <w:tcPr>
            <w:tcW w:w="4536" w:type="dxa"/>
          </w:tcPr>
          <w:p w:rsidR="00FC152A" w:rsidRPr="00E055D0" w:rsidRDefault="00FC152A" w:rsidP="002363B1">
            <w:pPr>
              <w:pStyle w:val="11"/>
            </w:pPr>
            <w:r w:rsidRPr="00E055D0">
              <w:t>4. Электроэнергия</w:t>
            </w:r>
          </w:p>
        </w:tc>
        <w:tc>
          <w:tcPr>
            <w:tcW w:w="1985" w:type="dxa"/>
          </w:tcPr>
          <w:p w:rsidR="00FC152A" w:rsidRPr="00E055D0" w:rsidRDefault="00FC152A" w:rsidP="002363B1">
            <w:pPr>
              <w:pStyle w:val="11"/>
            </w:pPr>
            <w:r w:rsidRPr="00E055D0">
              <w:t>6</w:t>
            </w:r>
          </w:p>
        </w:tc>
        <w:tc>
          <w:tcPr>
            <w:tcW w:w="1843" w:type="dxa"/>
            <w:vAlign w:val="center"/>
          </w:tcPr>
          <w:p w:rsidR="00FC152A" w:rsidRPr="00E055D0" w:rsidRDefault="00FC152A" w:rsidP="002363B1">
            <w:pPr>
              <w:pStyle w:val="11"/>
            </w:pPr>
            <w:r w:rsidRPr="00E055D0">
              <w:t>3,5</w:t>
            </w:r>
          </w:p>
        </w:tc>
        <w:tc>
          <w:tcPr>
            <w:tcW w:w="1275" w:type="dxa"/>
            <w:vAlign w:val="center"/>
          </w:tcPr>
          <w:p w:rsidR="00FC152A" w:rsidRPr="00E055D0" w:rsidRDefault="00FC152A" w:rsidP="002363B1">
            <w:pPr>
              <w:pStyle w:val="11"/>
            </w:pPr>
            <w:r w:rsidRPr="00E055D0">
              <w:t>–2,5</w:t>
            </w:r>
          </w:p>
        </w:tc>
      </w:tr>
      <w:tr w:rsidR="00FC152A" w:rsidRPr="00E055D0" w:rsidTr="002363B1">
        <w:trPr>
          <w:trHeight w:val="389"/>
          <w:jc w:val="center"/>
        </w:trPr>
        <w:tc>
          <w:tcPr>
            <w:tcW w:w="4536" w:type="dxa"/>
            <w:tcBorders>
              <w:bottom w:val="nil"/>
            </w:tcBorders>
          </w:tcPr>
          <w:p w:rsidR="00FC152A" w:rsidRPr="00E055D0" w:rsidRDefault="00FC152A" w:rsidP="002363B1">
            <w:pPr>
              <w:pStyle w:val="11"/>
            </w:pPr>
            <w:r w:rsidRPr="00E055D0">
              <w:t>5. Теплоэнергия</w:t>
            </w:r>
          </w:p>
        </w:tc>
        <w:tc>
          <w:tcPr>
            <w:tcW w:w="1985" w:type="dxa"/>
            <w:tcBorders>
              <w:bottom w:val="nil"/>
            </w:tcBorders>
          </w:tcPr>
          <w:p w:rsidR="00FC152A" w:rsidRPr="00E055D0" w:rsidRDefault="00FC152A" w:rsidP="002363B1">
            <w:pPr>
              <w:pStyle w:val="11"/>
            </w:pPr>
            <w:r w:rsidRPr="00E055D0">
              <w:t>15</w:t>
            </w:r>
          </w:p>
        </w:tc>
        <w:tc>
          <w:tcPr>
            <w:tcW w:w="1843" w:type="dxa"/>
            <w:tcBorders>
              <w:bottom w:val="nil"/>
            </w:tcBorders>
            <w:vAlign w:val="center"/>
          </w:tcPr>
          <w:p w:rsidR="00FC152A" w:rsidRPr="00E055D0" w:rsidRDefault="00FC152A" w:rsidP="002363B1">
            <w:pPr>
              <w:pStyle w:val="11"/>
            </w:pPr>
            <w:r w:rsidRPr="00E055D0">
              <w:t>13</w:t>
            </w:r>
          </w:p>
        </w:tc>
        <w:tc>
          <w:tcPr>
            <w:tcW w:w="1275" w:type="dxa"/>
            <w:tcBorders>
              <w:bottom w:val="nil"/>
            </w:tcBorders>
            <w:vAlign w:val="center"/>
          </w:tcPr>
          <w:p w:rsidR="00FC152A" w:rsidRPr="00E055D0" w:rsidRDefault="00FC152A" w:rsidP="002363B1">
            <w:pPr>
              <w:pStyle w:val="11"/>
            </w:pPr>
            <w:r w:rsidRPr="00E055D0">
              <w:t>–2</w:t>
            </w:r>
          </w:p>
        </w:tc>
      </w:tr>
      <w:tr w:rsidR="00FC152A" w:rsidRPr="00E055D0" w:rsidTr="002363B1">
        <w:trPr>
          <w:trHeight w:val="395"/>
          <w:jc w:val="center"/>
        </w:trPr>
        <w:tc>
          <w:tcPr>
            <w:tcW w:w="4536" w:type="dxa"/>
            <w:tcBorders>
              <w:bottom w:val="nil"/>
            </w:tcBorders>
          </w:tcPr>
          <w:p w:rsidR="00FC152A" w:rsidRPr="00E055D0" w:rsidRDefault="00FC152A" w:rsidP="002363B1">
            <w:pPr>
              <w:pStyle w:val="11"/>
            </w:pPr>
            <w:r w:rsidRPr="00E055D0">
              <w:t>6. Вода</w:t>
            </w:r>
          </w:p>
        </w:tc>
        <w:tc>
          <w:tcPr>
            <w:tcW w:w="1985" w:type="dxa"/>
            <w:tcBorders>
              <w:bottom w:val="nil"/>
            </w:tcBorders>
          </w:tcPr>
          <w:p w:rsidR="00FC152A" w:rsidRPr="00E055D0" w:rsidRDefault="00FC152A" w:rsidP="002363B1">
            <w:pPr>
              <w:pStyle w:val="11"/>
            </w:pPr>
            <w:r w:rsidRPr="00E055D0">
              <w:t>3</w:t>
            </w:r>
          </w:p>
        </w:tc>
        <w:tc>
          <w:tcPr>
            <w:tcW w:w="1843" w:type="dxa"/>
            <w:tcBorders>
              <w:bottom w:val="nil"/>
            </w:tcBorders>
            <w:vAlign w:val="center"/>
          </w:tcPr>
          <w:p w:rsidR="00FC152A" w:rsidRPr="00E055D0" w:rsidRDefault="00FC152A" w:rsidP="002363B1">
            <w:pPr>
              <w:pStyle w:val="11"/>
            </w:pPr>
            <w:r w:rsidRPr="00E055D0">
              <w:t>3</w:t>
            </w:r>
          </w:p>
        </w:tc>
        <w:tc>
          <w:tcPr>
            <w:tcW w:w="1275" w:type="dxa"/>
            <w:tcBorders>
              <w:bottom w:val="nil"/>
            </w:tcBorders>
            <w:vAlign w:val="center"/>
          </w:tcPr>
          <w:p w:rsidR="00FC152A" w:rsidRPr="00E055D0" w:rsidRDefault="00FC152A" w:rsidP="002363B1">
            <w:pPr>
              <w:pStyle w:val="11"/>
            </w:pPr>
            <w:r w:rsidRPr="00E055D0">
              <w:t>–</w:t>
            </w:r>
          </w:p>
        </w:tc>
      </w:tr>
      <w:tr w:rsidR="00FC152A" w:rsidRPr="00E055D0" w:rsidTr="002363B1">
        <w:trPr>
          <w:trHeight w:val="401"/>
          <w:jc w:val="center"/>
        </w:trPr>
        <w:tc>
          <w:tcPr>
            <w:tcW w:w="4536" w:type="dxa"/>
            <w:tcBorders>
              <w:bottom w:val="nil"/>
            </w:tcBorders>
          </w:tcPr>
          <w:p w:rsidR="00FC152A" w:rsidRPr="00E055D0" w:rsidRDefault="00FC152A" w:rsidP="002363B1">
            <w:pPr>
              <w:pStyle w:val="11"/>
            </w:pPr>
            <w:r w:rsidRPr="00E055D0">
              <w:t>7. Заработная плата</w:t>
            </w:r>
          </w:p>
        </w:tc>
        <w:tc>
          <w:tcPr>
            <w:tcW w:w="1985" w:type="dxa"/>
            <w:tcBorders>
              <w:bottom w:val="nil"/>
            </w:tcBorders>
          </w:tcPr>
          <w:p w:rsidR="00FC152A" w:rsidRPr="00E055D0" w:rsidRDefault="00FC152A" w:rsidP="002363B1">
            <w:pPr>
              <w:pStyle w:val="11"/>
            </w:pPr>
            <w:r w:rsidRPr="00E055D0">
              <w:t>39</w:t>
            </w:r>
          </w:p>
        </w:tc>
        <w:tc>
          <w:tcPr>
            <w:tcW w:w="1843" w:type="dxa"/>
            <w:tcBorders>
              <w:bottom w:val="nil"/>
            </w:tcBorders>
            <w:vAlign w:val="center"/>
          </w:tcPr>
          <w:p w:rsidR="00FC152A" w:rsidRPr="00E055D0" w:rsidRDefault="00FC152A" w:rsidP="002363B1">
            <w:pPr>
              <w:pStyle w:val="11"/>
            </w:pPr>
            <w:r w:rsidRPr="00E055D0">
              <w:t>38</w:t>
            </w:r>
          </w:p>
        </w:tc>
        <w:tc>
          <w:tcPr>
            <w:tcW w:w="1275" w:type="dxa"/>
            <w:tcBorders>
              <w:bottom w:val="nil"/>
            </w:tcBorders>
            <w:vAlign w:val="center"/>
          </w:tcPr>
          <w:p w:rsidR="00FC152A" w:rsidRPr="00E055D0" w:rsidRDefault="00FC152A" w:rsidP="002363B1">
            <w:pPr>
              <w:pStyle w:val="11"/>
            </w:pPr>
            <w:r w:rsidRPr="00E055D0">
              <w:t>–1</w:t>
            </w:r>
          </w:p>
        </w:tc>
      </w:tr>
      <w:tr w:rsidR="00FC152A" w:rsidRPr="00E055D0" w:rsidTr="002363B1">
        <w:trPr>
          <w:trHeight w:val="709"/>
          <w:jc w:val="center"/>
        </w:trPr>
        <w:tc>
          <w:tcPr>
            <w:tcW w:w="9639" w:type="dxa"/>
            <w:gridSpan w:val="4"/>
            <w:tcBorders>
              <w:top w:val="nil"/>
            </w:tcBorders>
          </w:tcPr>
          <w:p w:rsidR="005539A9" w:rsidRPr="00E055D0" w:rsidRDefault="005539A9" w:rsidP="002363B1">
            <w:pPr>
              <w:pStyle w:val="11"/>
            </w:pPr>
          </w:p>
          <w:p w:rsidR="005539A9" w:rsidRPr="00E055D0" w:rsidRDefault="005539A9" w:rsidP="002363B1">
            <w:pPr>
              <w:pStyle w:val="11"/>
            </w:pPr>
          </w:p>
          <w:p w:rsidR="00FC152A" w:rsidRPr="00E055D0" w:rsidRDefault="00FC152A" w:rsidP="002363B1">
            <w:pPr>
              <w:pStyle w:val="11"/>
            </w:pPr>
            <w:r w:rsidRPr="00E055D0">
              <w:t>Продолжение табл. 3.2</w:t>
            </w:r>
          </w:p>
        </w:tc>
      </w:tr>
      <w:tr w:rsidR="00FC152A" w:rsidRPr="00E055D0" w:rsidTr="002363B1">
        <w:trPr>
          <w:trHeight w:val="401"/>
          <w:jc w:val="center"/>
        </w:trPr>
        <w:tc>
          <w:tcPr>
            <w:tcW w:w="4536" w:type="dxa"/>
            <w:tcBorders>
              <w:top w:val="nil"/>
              <w:bottom w:val="nil"/>
            </w:tcBorders>
          </w:tcPr>
          <w:p w:rsidR="00FC152A" w:rsidRPr="00E055D0" w:rsidRDefault="00FC152A" w:rsidP="002363B1">
            <w:pPr>
              <w:pStyle w:val="11"/>
            </w:pPr>
            <w:r w:rsidRPr="00E055D0">
              <w:t>А</w:t>
            </w:r>
          </w:p>
        </w:tc>
        <w:tc>
          <w:tcPr>
            <w:tcW w:w="1985" w:type="dxa"/>
            <w:tcBorders>
              <w:top w:val="nil"/>
              <w:bottom w:val="nil"/>
            </w:tcBorders>
          </w:tcPr>
          <w:p w:rsidR="00FC152A" w:rsidRPr="00E055D0" w:rsidRDefault="00FC152A" w:rsidP="002363B1">
            <w:pPr>
              <w:pStyle w:val="11"/>
            </w:pPr>
            <w:r w:rsidRPr="00E055D0">
              <w:t>1</w:t>
            </w:r>
          </w:p>
        </w:tc>
        <w:tc>
          <w:tcPr>
            <w:tcW w:w="1843" w:type="dxa"/>
            <w:tcBorders>
              <w:top w:val="nil"/>
              <w:bottom w:val="nil"/>
            </w:tcBorders>
            <w:vAlign w:val="center"/>
          </w:tcPr>
          <w:p w:rsidR="00FC152A" w:rsidRPr="00E055D0" w:rsidRDefault="00FC152A" w:rsidP="002363B1">
            <w:pPr>
              <w:pStyle w:val="11"/>
            </w:pPr>
            <w:r w:rsidRPr="00E055D0">
              <w:t>2</w:t>
            </w:r>
          </w:p>
        </w:tc>
        <w:tc>
          <w:tcPr>
            <w:tcW w:w="1275" w:type="dxa"/>
            <w:tcBorders>
              <w:top w:val="nil"/>
              <w:bottom w:val="nil"/>
            </w:tcBorders>
            <w:vAlign w:val="center"/>
          </w:tcPr>
          <w:p w:rsidR="00FC152A" w:rsidRPr="00E055D0" w:rsidRDefault="00FC152A" w:rsidP="002363B1">
            <w:pPr>
              <w:pStyle w:val="11"/>
            </w:pPr>
            <w:r w:rsidRPr="00E055D0">
              <w:t>3</w:t>
            </w:r>
          </w:p>
        </w:tc>
      </w:tr>
      <w:tr w:rsidR="00FC152A" w:rsidRPr="00E055D0" w:rsidTr="002363B1">
        <w:trPr>
          <w:jc w:val="center"/>
        </w:trPr>
        <w:tc>
          <w:tcPr>
            <w:tcW w:w="4536" w:type="dxa"/>
          </w:tcPr>
          <w:p w:rsidR="00FC152A" w:rsidRPr="00E055D0" w:rsidRDefault="00FC152A" w:rsidP="002363B1">
            <w:pPr>
              <w:pStyle w:val="11"/>
            </w:pPr>
            <w:r w:rsidRPr="00E055D0">
              <w:t>8. Отчисления в соц. страх.</w:t>
            </w:r>
          </w:p>
        </w:tc>
        <w:tc>
          <w:tcPr>
            <w:tcW w:w="1985" w:type="dxa"/>
          </w:tcPr>
          <w:p w:rsidR="00FC152A" w:rsidRPr="00E055D0" w:rsidRDefault="00FC152A" w:rsidP="002363B1">
            <w:pPr>
              <w:pStyle w:val="11"/>
            </w:pPr>
            <w:r w:rsidRPr="00E055D0">
              <w:t>14</w:t>
            </w:r>
          </w:p>
        </w:tc>
        <w:tc>
          <w:tcPr>
            <w:tcW w:w="1843" w:type="dxa"/>
            <w:vAlign w:val="center"/>
          </w:tcPr>
          <w:p w:rsidR="00FC152A" w:rsidRPr="00E055D0" w:rsidRDefault="00FC152A" w:rsidP="002363B1">
            <w:pPr>
              <w:pStyle w:val="11"/>
            </w:pPr>
            <w:r w:rsidRPr="00E055D0">
              <w:t>13</w:t>
            </w:r>
          </w:p>
        </w:tc>
        <w:tc>
          <w:tcPr>
            <w:tcW w:w="1275" w:type="dxa"/>
            <w:vAlign w:val="center"/>
          </w:tcPr>
          <w:p w:rsidR="00FC152A" w:rsidRPr="00E055D0" w:rsidRDefault="00FC152A" w:rsidP="002363B1">
            <w:pPr>
              <w:pStyle w:val="11"/>
            </w:pPr>
            <w:r w:rsidRPr="00E055D0">
              <w:t>–1</w:t>
            </w:r>
          </w:p>
        </w:tc>
      </w:tr>
      <w:tr w:rsidR="00FC152A" w:rsidRPr="00E055D0" w:rsidTr="002363B1">
        <w:trPr>
          <w:jc w:val="center"/>
        </w:trPr>
        <w:tc>
          <w:tcPr>
            <w:tcW w:w="4536" w:type="dxa"/>
          </w:tcPr>
          <w:p w:rsidR="00FC152A" w:rsidRPr="00E055D0" w:rsidRDefault="00FC152A" w:rsidP="002363B1">
            <w:pPr>
              <w:pStyle w:val="11"/>
            </w:pPr>
            <w:r w:rsidRPr="00E055D0">
              <w:t>9. Общепроизводственные расходы</w:t>
            </w:r>
          </w:p>
        </w:tc>
        <w:tc>
          <w:tcPr>
            <w:tcW w:w="1985" w:type="dxa"/>
          </w:tcPr>
          <w:p w:rsidR="00FC152A" w:rsidRPr="00E055D0" w:rsidRDefault="00FC152A" w:rsidP="002363B1">
            <w:pPr>
              <w:pStyle w:val="11"/>
            </w:pPr>
            <w:r w:rsidRPr="00E055D0">
              <w:t>5</w:t>
            </w:r>
          </w:p>
        </w:tc>
        <w:tc>
          <w:tcPr>
            <w:tcW w:w="1843" w:type="dxa"/>
            <w:vAlign w:val="center"/>
          </w:tcPr>
          <w:p w:rsidR="00FC152A" w:rsidRPr="00E055D0" w:rsidRDefault="00FC152A" w:rsidP="002363B1">
            <w:pPr>
              <w:pStyle w:val="11"/>
            </w:pPr>
            <w:r w:rsidRPr="00E055D0">
              <w:t>4,8</w:t>
            </w:r>
          </w:p>
        </w:tc>
        <w:tc>
          <w:tcPr>
            <w:tcW w:w="1275" w:type="dxa"/>
            <w:vAlign w:val="center"/>
          </w:tcPr>
          <w:p w:rsidR="00FC152A" w:rsidRPr="00E055D0" w:rsidRDefault="00FC152A" w:rsidP="002363B1">
            <w:pPr>
              <w:pStyle w:val="11"/>
            </w:pPr>
            <w:r w:rsidRPr="00E055D0">
              <w:t>–0,2</w:t>
            </w:r>
          </w:p>
        </w:tc>
      </w:tr>
      <w:tr w:rsidR="00FC152A" w:rsidRPr="00E055D0" w:rsidTr="002363B1">
        <w:trPr>
          <w:jc w:val="center"/>
        </w:trPr>
        <w:tc>
          <w:tcPr>
            <w:tcW w:w="4536" w:type="dxa"/>
          </w:tcPr>
          <w:p w:rsidR="00FC152A" w:rsidRPr="00E055D0" w:rsidRDefault="00FC152A" w:rsidP="002363B1">
            <w:pPr>
              <w:pStyle w:val="11"/>
            </w:pPr>
            <w:r w:rsidRPr="00E055D0">
              <w:t>10. Общехозяйственные расходы</w:t>
            </w:r>
          </w:p>
        </w:tc>
        <w:tc>
          <w:tcPr>
            <w:tcW w:w="1985" w:type="dxa"/>
          </w:tcPr>
          <w:p w:rsidR="00FC152A" w:rsidRPr="00E055D0" w:rsidRDefault="00FC152A" w:rsidP="002363B1">
            <w:pPr>
              <w:pStyle w:val="11"/>
            </w:pPr>
            <w:r w:rsidRPr="00E055D0">
              <w:t>23</w:t>
            </w:r>
          </w:p>
        </w:tc>
        <w:tc>
          <w:tcPr>
            <w:tcW w:w="1843" w:type="dxa"/>
            <w:vAlign w:val="center"/>
          </w:tcPr>
          <w:p w:rsidR="00FC152A" w:rsidRPr="00E055D0" w:rsidRDefault="00FC152A" w:rsidP="002363B1">
            <w:pPr>
              <w:pStyle w:val="11"/>
            </w:pPr>
            <w:r w:rsidRPr="00E055D0">
              <w:t>22,5</w:t>
            </w:r>
          </w:p>
        </w:tc>
        <w:tc>
          <w:tcPr>
            <w:tcW w:w="1275" w:type="dxa"/>
            <w:vAlign w:val="center"/>
          </w:tcPr>
          <w:p w:rsidR="00FC152A" w:rsidRPr="00E055D0" w:rsidRDefault="00FC152A" w:rsidP="002363B1">
            <w:pPr>
              <w:pStyle w:val="11"/>
            </w:pPr>
            <w:r w:rsidRPr="00E055D0">
              <w:t>–0,5</w:t>
            </w:r>
          </w:p>
        </w:tc>
      </w:tr>
      <w:tr w:rsidR="00FC152A" w:rsidRPr="00E055D0" w:rsidTr="002363B1">
        <w:trPr>
          <w:jc w:val="center"/>
        </w:trPr>
        <w:tc>
          <w:tcPr>
            <w:tcW w:w="4536" w:type="dxa"/>
          </w:tcPr>
          <w:p w:rsidR="00FC152A" w:rsidRPr="00E055D0" w:rsidRDefault="00FC152A" w:rsidP="002363B1">
            <w:pPr>
              <w:pStyle w:val="11"/>
            </w:pPr>
            <w:r w:rsidRPr="00E055D0">
              <w:t>11. Производственная себестоимость</w:t>
            </w:r>
          </w:p>
        </w:tc>
        <w:tc>
          <w:tcPr>
            <w:tcW w:w="1985" w:type="dxa"/>
          </w:tcPr>
          <w:p w:rsidR="00FC152A" w:rsidRPr="00E055D0" w:rsidRDefault="00FC152A" w:rsidP="002363B1">
            <w:pPr>
              <w:pStyle w:val="11"/>
            </w:pPr>
            <w:r w:rsidRPr="00E055D0">
              <w:t>325</w:t>
            </w:r>
          </w:p>
        </w:tc>
        <w:tc>
          <w:tcPr>
            <w:tcW w:w="1843" w:type="dxa"/>
            <w:vAlign w:val="center"/>
          </w:tcPr>
          <w:p w:rsidR="00FC152A" w:rsidRPr="00E055D0" w:rsidRDefault="00FC152A" w:rsidP="002363B1">
            <w:pPr>
              <w:pStyle w:val="11"/>
            </w:pPr>
            <w:r w:rsidRPr="00E055D0">
              <w:t>317,8</w:t>
            </w:r>
          </w:p>
        </w:tc>
        <w:tc>
          <w:tcPr>
            <w:tcW w:w="1275" w:type="dxa"/>
            <w:vAlign w:val="center"/>
          </w:tcPr>
          <w:p w:rsidR="00FC152A" w:rsidRPr="00E055D0" w:rsidRDefault="00FC152A" w:rsidP="002363B1">
            <w:pPr>
              <w:pStyle w:val="11"/>
            </w:pPr>
            <w:r w:rsidRPr="00E055D0">
              <w:t>–7,2</w:t>
            </w:r>
          </w:p>
        </w:tc>
      </w:tr>
      <w:tr w:rsidR="00FC152A" w:rsidRPr="00E055D0" w:rsidTr="002363B1">
        <w:trPr>
          <w:jc w:val="center"/>
        </w:trPr>
        <w:tc>
          <w:tcPr>
            <w:tcW w:w="4536" w:type="dxa"/>
          </w:tcPr>
          <w:p w:rsidR="00FC152A" w:rsidRPr="00E055D0" w:rsidRDefault="00FC152A" w:rsidP="002363B1">
            <w:pPr>
              <w:pStyle w:val="11"/>
            </w:pPr>
            <w:r w:rsidRPr="00E055D0">
              <w:t>12. Коммерческие расходы</w:t>
            </w:r>
          </w:p>
        </w:tc>
        <w:tc>
          <w:tcPr>
            <w:tcW w:w="1985" w:type="dxa"/>
          </w:tcPr>
          <w:p w:rsidR="00FC152A" w:rsidRPr="00E055D0" w:rsidRDefault="00FC152A" w:rsidP="002363B1">
            <w:pPr>
              <w:pStyle w:val="11"/>
            </w:pPr>
            <w:r w:rsidRPr="00E055D0">
              <w:t>35</w:t>
            </w:r>
          </w:p>
        </w:tc>
        <w:tc>
          <w:tcPr>
            <w:tcW w:w="1843" w:type="dxa"/>
            <w:vAlign w:val="center"/>
          </w:tcPr>
          <w:p w:rsidR="00FC152A" w:rsidRPr="00E055D0" w:rsidRDefault="00FC152A" w:rsidP="002363B1">
            <w:pPr>
              <w:pStyle w:val="11"/>
            </w:pPr>
            <w:r w:rsidRPr="00E055D0">
              <w:t>34,2</w:t>
            </w:r>
          </w:p>
        </w:tc>
        <w:tc>
          <w:tcPr>
            <w:tcW w:w="1275" w:type="dxa"/>
            <w:vAlign w:val="center"/>
          </w:tcPr>
          <w:p w:rsidR="00FC152A" w:rsidRPr="00E055D0" w:rsidRDefault="00FC152A" w:rsidP="002363B1">
            <w:pPr>
              <w:pStyle w:val="11"/>
            </w:pPr>
            <w:r w:rsidRPr="00E055D0">
              <w:t>–0,8</w:t>
            </w:r>
          </w:p>
        </w:tc>
      </w:tr>
      <w:tr w:rsidR="00FC152A" w:rsidRPr="00E055D0" w:rsidTr="002363B1">
        <w:trPr>
          <w:jc w:val="center"/>
        </w:trPr>
        <w:tc>
          <w:tcPr>
            <w:tcW w:w="4536" w:type="dxa"/>
          </w:tcPr>
          <w:p w:rsidR="00FC152A" w:rsidRPr="00E055D0" w:rsidRDefault="00FC152A" w:rsidP="002363B1">
            <w:pPr>
              <w:pStyle w:val="11"/>
            </w:pPr>
            <w:r w:rsidRPr="00E055D0">
              <w:t>13. Полная себестоимость</w:t>
            </w:r>
          </w:p>
        </w:tc>
        <w:tc>
          <w:tcPr>
            <w:tcW w:w="1985" w:type="dxa"/>
          </w:tcPr>
          <w:p w:rsidR="00FC152A" w:rsidRPr="00E055D0" w:rsidRDefault="00FC152A" w:rsidP="002363B1">
            <w:pPr>
              <w:pStyle w:val="11"/>
            </w:pPr>
            <w:r w:rsidRPr="00E055D0">
              <w:t>360</w:t>
            </w:r>
          </w:p>
        </w:tc>
        <w:tc>
          <w:tcPr>
            <w:tcW w:w="1843" w:type="dxa"/>
            <w:vAlign w:val="center"/>
          </w:tcPr>
          <w:p w:rsidR="00FC152A" w:rsidRPr="00E055D0" w:rsidRDefault="00FC152A" w:rsidP="002363B1">
            <w:pPr>
              <w:pStyle w:val="11"/>
            </w:pPr>
            <w:r w:rsidRPr="00E055D0">
              <w:t>352</w:t>
            </w:r>
          </w:p>
        </w:tc>
        <w:tc>
          <w:tcPr>
            <w:tcW w:w="1275" w:type="dxa"/>
            <w:vAlign w:val="center"/>
          </w:tcPr>
          <w:p w:rsidR="00FC152A" w:rsidRPr="00E055D0" w:rsidRDefault="00FC152A" w:rsidP="002363B1">
            <w:pPr>
              <w:pStyle w:val="11"/>
            </w:pPr>
            <w:r w:rsidRPr="00E055D0">
              <w:t>–8</w:t>
            </w:r>
          </w:p>
        </w:tc>
      </w:tr>
    </w:tbl>
    <w:p w:rsidR="00FC152A" w:rsidRPr="00E055D0" w:rsidRDefault="00FC152A" w:rsidP="00E055D0">
      <w:pPr>
        <w:spacing w:line="360" w:lineRule="auto"/>
        <w:ind w:firstLine="709"/>
        <w:jc w:val="both"/>
        <w:rPr>
          <w:w w:val="100"/>
          <w:sz w:val="20"/>
        </w:rPr>
      </w:pPr>
    </w:p>
    <w:p w:rsidR="00FC152A" w:rsidRPr="0073094E" w:rsidRDefault="00FC152A" w:rsidP="00E055D0">
      <w:pPr>
        <w:spacing w:line="360" w:lineRule="auto"/>
        <w:ind w:firstLine="709"/>
        <w:jc w:val="both"/>
        <w:rPr>
          <w:w w:val="100"/>
          <w:szCs w:val="28"/>
        </w:rPr>
      </w:pPr>
      <w:r w:rsidRPr="0073094E">
        <w:rPr>
          <w:w w:val="100"/>
          <w:szCs w:val="28"/>
        </w:rPr>
        <w:t xml:space="preserve">Прибыль от производства молока пастер. (п/э пак. </w:t>
      </w:r>
      <w:smartTag w:uri="urn:schemas-microsoft-com:office:smarttags" w:element="metricconverter">
        <w:smartTagPr>
          <w:attr w:name="ProductID" w:val="1 л"/>
        </w:smartTagPr>
        <w:r w:rsidRPr="0073094E">
          <w:rPr>
            <w:w w:val="100"/>
            <w:szCs w:val="28"/>
          </w:rPr>
          <w:t>1 л</w:t>
        </w:r>
      </w:smartTag>
      <w:r w:rsidRPr="0073094E">
        <w:rPr>
          <w:w w:val="100"/>
          <w:szCs w:val="28"/>
        </w:rPr>
        <w:t>.) увеличится на 3000 рублей за 1 т.,</w:t>
      </w:r>
      <w:r w:rsidR="00E055D0" w:rsidRPr="0073094E">
        <w:rPr>
          <w:w w:val="100"/>
          <w:szCs w:val="28"/>
        </w:rPr>
        <w:t xml:space="preserve"> </w:t>
      </w:r>
      <w:r w:rsidRPr="0073094E">
        <w:rPr>
          <w:w w:val="100"/>
          <w:szCs w:val="28"/>
        </w:rPr>
        <w:t>и составит 15454,6 тыс. руб. за год, при сохранении объемов производства.</w:t>
      </w:r>
    </w:p>
    <w:p w:rsidR="00FC152A" w:rsidRPr="0073094E" w:rsidRDefault="00FC152A" w:rsidP="00E055D0">
      <w:pPr>
        <w:spacing w:line="360" w:lineRule="auto"/>
        <w:ind w:firstLine="709"/>
        <w:jc w:val="both"/>
        <w:rPr>
          <w:w w:val="100"/>
          <w:szCs w:val="28"/>
        </w:rPr>
      </w:pPr>
      <w:r w:rsidRPr="0073094E">
        <w:rPr>
          <w:w w:val="100"/>
          <w:szCs w:val="28"/>
        </w:rPr>
        <w:t>После внедрения мероприятия себестоимость одного пакета молока снизится на 8 руб.</w:t>
      </w:r>
    </w:p>
    <w:p w:rsidR="002363B1" w:rsidRPr="0073094E" w:rsidRDefault="002363B1" w:rsidP="00E055D0">
      <w:pPr>
        <w:pStyle w:val="a5"/>
        <w:spacing w:line="360" w:lineRule="auto"/>
        <w:ind w:firstLine="709"/>
        <w:jc w:val="both"/>
        <w:rPr>
          <w:color w:val="auto"/>
          <w:szCs w:val="28"/>
        </w:rPr>
      </w:pPr>
    </w:p>
    <w:p w:rsidR="00FC152A" w:rsidRPr="0073094E" w:rsidRDefault="00FC152A" w:rsidP="00E055D0">
      <w:pPr>
        <w:pStyle w:val="a5"/>
        <w:spacing w:line="360" w:lineRule="auto"/>
        <w:ind w:firstLine="709"/>
        <w:jc w:val="both"/>
        <w:rPr>
          <w:color w:val="auto"/>
          <w:szCs w:val="28"/>
        </w:rPr>
      </w:pPr>
      <w:r w:rsidRPr="0073094E">
        <w:rPr>
          <w:color w:val="auto"/>
          <w:szCs w:val="28"/>
        </w:rPr>
        <w:t>С</w:t>
      </w:r>
      <w:r w:rsidR="005563B6">
        <w:rPr>
          <w:color w:val="auto"/>
          <w:szCs w:val="28"/>
        </w:rPr>
        <w:pict>
          <v:shape id="_x0000_i1116" type="#_x0000_t75" style="width:9pt;height:25.5pt" fillcolor="window">
            <v:imagedata r:id="rId71" o:title=""/>
          </v:shape>
        </w:pict>
      </w:r>
      <w:r w:rsidRPr="0073094E">
        <w:rPr>
          <w:color w:val="auto"/>
          <w:szCs w:val="28"/>
        </w:rPr>
        <w:t xml:space="preserve"> =(352000 х 1)/1000–(36000 х 1)/1000=8 руб.</w:t>
      </w:r>
    </w:p>
    <w:p w:rsidR="002363B1" w:rsidRPr="0073094E" w:rsidRDefault="002363B1" w:rsidP="00E055D0">
      <w:pPr>
        <w:spacing w:line="360" w:lineRule="auto"/>
        <w:ind w:firstLine="709"/>
        <w:jc w:val="both"/>
        <w:rPr>
          <w:w w:val="100"/>
          <w:szCs w:val="28"/>
        </w:rPr>
      </w:pPr>
    </w:p>
    <w:p w:rsidR="00FC152A" w:rsidRPr="00E055D0" w:rsidRDefault="00FC152A" w:rsidP="00E055D0">
      <w:pPr>
        <w:spacing w:line="360" w:lineRule="auto"/>
        <w:ind w:firstLine="709"/>
        <w:jc w:val="both"/>
        <w:rPr>
          <w:w w:val="100"/>
        </w:rPr>
      </w:pPr>
      <w:r w:rsidRPr="00E055D0">
        <w:rPr>
          <w:w w:val="100"/>
        </w:rPr>
        <w:t>После реализации данного мероприятия, при условии сохранения прежнего уровня цен, прибыль составит 3000 руб. за 1 т. молока пастер. (п/э пак. 1л). Таким образом рентабельность составит:</w:t>
      </w:r>
    </w:p>
    <w:p w:rsidR="00FC152A" w:rsidRPr="00E055D0" w:rsidRDefault="00FC152A" w:rsidP="00E055D0">
      <w:pPr>
        <w:spacing w:line="360" w:lineRule="auto"/>
        <w:ind w:firstLine="709"/>
        <w:jc w:val="both"/>
        <w:rPr>
          <w:w w:val="100"/>
        </w:rPr>
      </w:pPr>
      <w:r w:rsidRPr="00E055D0">
        <w:rPr>
          <w:w w:val="100"/>
          <w:lang w:val="en-US"/>
        </w:rPr>
        <w:t>R</w:t>
      </w:r>
      <w:r w:rsidRPr="00E055D0">
        <w:rPr>
          <w:w w:val="100"/>
        </w:rPr>
        <w:t>=(3000 / 352000)*100=0.85%</w:t>
      </w:r>
    </w:p>
    <w:p w:rsidR="002363B1" w:rsidRDefault="002363B1"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r w:rsidRPr="00E055D0">
        <w:rPr>
          <w:w w:val="100"/>
        </w:rPr>
        <w:t>То есть после установки морозильного оборудования и сепаратора-молокоочистителя</w:t>
      </w:r>
      <w:r w:rsidR="00E055D0" w:rsidRPr="00E055D0">
        <w:rPr>
          <w:w w:val="100"/>
        </w:rPr>
        <w:t xml:space="preserve"> </w:t>
      </w:r>
      <w:r w:rsidRPr="00E055D0">
        <w:rPr>
          <w:w w:val="100"/>
        </w:rPr>
        <w:t>рентабельность увеличится на 5,65% (0,85–(–4,8)).</w:t>
      </w:r>
    </w:p>
    <w:p w:rsidR="00FC152A" w:rsidRPr="00E055D0" w:rsidRDefault="00FC152A" w:rsidP="00E055D0">
      <w:pPr>
        <w:pStyle w:val="24"/>
        <w:spacing w:line="360" w:lineRule="auto"/>
        <w:ind w:firstLine="709"/>
        <w:jc w:val="both"/>
        <w:rPr>
          <w:sz w:val="28"/>
        </w:rPr>
      </w:pPr>
      <w:r w:rsidRPr="00E055D0">
        <w:rPr>
          <w:sz w:val="28"/>
        </w:rPr>
        <w:t>Проект финансируется за счет собственных средств, источниками которых являются прибыль предприятия, амортизационные отчисления, инновационный фонд, которые составляют в общей сумме 605500 тыс. руб. Капитальные затраты по проекту составляют 37620 тыс. руб. Таким образом, у предприятия</w:t>
      </w:r>
      <w:r w:rsidR="00E055D0" w:rsidRPr="00E055D0">
        <w:rPr>
          <w:sz w:val="28"/>
        </w:rPr>
        <w:t xml:space="preserve"> </w:t>
      </w:r>
      <w:r w:rsidRPr="00E055D0">
        <w:rPr>
          <w:sz w:val="28"/>
        </w:rPr>
        <w:t>имеются собственные средства и нет необходимости в привлечении заемных средств.</w:t>
      </w:r>
    </w:p>
    <w:p w:rsidR="00FC152A" w:rsidRPr="00E055D0" w:rsidRDefault="00FC152A" w:rsidP="00E055D0">
      <w:pPr>
        <w:pStyle w:val="a3"/>
        <w:spacing w:line="360" w:lineRule="auto"/>
        <w:ind w:firstLine="709"/>
        <w:jc w:val="both"/>
        <w:rPr>
          <w:b w:val="0"/>
        </w:rPr>
      </w:pPr>
      <w:r w:rsidRPr="00E055D0">
        <w:rPr>
          <w:b w:val="0"/>
        </w:rPr>
        <w:t>Простой срок окупаемости (затраты на реализацию проекта/ прибыль от реализации проекта) проекта равен 2,43 года</w:t>
      </w:r>
      <w:r w:rsidR="00E055D0" w:rsidRPr="00E055D0">
        <w:rPr>
          <w:b w:val="0"/>
        </w:rPr>
        <w:t xml:space="preserve"> </w:t>
      </w:r>
      <w:r w:rsidRPr="00E055D0">
        <w:rPr>
          <w:b w:val="0"/>
        </w:rPr>
        <w:t xml:space="preserve">(37620/15454,6). Однако простой срок окупаемости не учитывает темп инфляции в стране и изменение ставки рефинансирования, поэтому если простой срок окупаемости больше года, что мы и наблюдаем в проекте, то необходимо рассчитать срок окупаемости с учетом дисконтированной стоимости. </w:t>
      </w:r>
    </w:p>
    <w:p w:rsidR="002363B1" w:rsidRPr="00E055D0" w:rsidRDefault="002363B1" w:rsidP="002363B1">
      <w:pPr>
        <w:spacing w:line="360" w:lineRule="auto"/>
        <w:ind w:firstLine="709"/>
        <w:jc w:val="both"/>
        <w:rPr>
          <w:w w:val="100"/>
        </w:rPr>
      </w:pPr>
      <w:r w:rsidRPr="00E055D0">
        <w:rPr>
          <w:w w:val="100"/>
        </w:rPr>
        <w:t>Приведение будущей стоимости денег к их текущей стоимости производится с учетом коэффициента дисконтирования при ставке рефинансирования Е=18%.</w:t>
      </w:r>
    </w:p>
    <w:p w:rsidR="002363B1" w:rsidRPr="00E055D0" w:rsidRDefault="002363B1" w:rsidP="002363B1">
      <w:pPr>
        <w:spacing w:line="360" w:lineRule="auto"/>
        <w:ind w:firstLine="709"/>
        <w:jc w:val="both"/>
        <w:rPr>
          <w:w w:val="100"/>
        </w:rPr>
      </w:pPr>
      <w:r w:rsidRPr="00E055D0">
        <w:rPr>
          <w:w w:val="100"/>
        </w:rPr>
        <w:t>Исходя из чистого потока наличности представленного в табл. 3.3, рассчитаем чистый дисконтированный доход и другие показатели эффективности.</w:t>
      </w:r>
    </w:p>
    <w:p w:rsidR="002363B1" w:rsidRPr="00E055D0" w:rsidRDefault="002363B1" w:rsidP="002363B1">
      <w:pPr>
        <w:pStyle w:val="22"/>
        <w:spacing w:line="360" w:lineRule="auto"/>
        <w:ind w:firstLine="709"/>
        <w:jc w:val="both"/>
        <w:rPr>
          <w:color w:val="auto"/>
        </w:rPr>
      </w:pPr>
      <w:r w:rsidRPr="00E055D0">
        <w:rPr>
          <w:color w:val="auto"/>
        </w:rPr>
        <w:t>Рассчитаем чистый дисконтированный доход (ЧДД), по формуле:</w:t>
      </w:r>
    </w:p>
    <w:p w:rsidR="002363B1" w:rsidRPr="00E055D0" w:rsidRDefault="002363B1" w:rsidP="002363B1">
      <w:pPr>
        <w:pStyle w:val="22"/>
        <w:spacing w:line="360" w:lineRule="auto"/>
        <w:ind w:firstLine="709"/>
        <w:jc w:val="both"/>
        <w:rPr>
          <w:color w:val="auto"/>
        </w:rPr>
      </w:pPr>
    </w:p>
    <w:p w:rsidR="002363B1" w:rsidRPr="00E055D0" w:rsidRDefault="002363B1" w:rsidP="002363B1">
      <w:pPr>
        <w:pStyle w:val="22"/>
        <w:spacing w:line="360" w:lineRule="auto"/>
        <w:ind w:firstLine="709"/>
        <w:jc w:val="both"/>
        <w:rPr>
          <w:color w:val="auto"/>
        </w:rPr>
      </w:pPr>
      <w:r w:rsidRPr="00E055D0">
        <w:rPr>
          <w:color w:val="auto"/>
        </w:rPr>
        <w:t xml:space="preserve">ЧДД = </w:t>
      </w:r>
      <w:r w:rsidR="005563B6">
        <w:rPr>
          <w:color w:val="auto"/>
        </w:rPr>
        <w:pict>
          <v:shape id="_x0000_i1117" type="#_x0000_t75" style="width:163.5pt;height:60pt" fillcolor="window">
            <v:imagedata r:id="rId72" o:title=""/>
          </v:shape>
        </w:pict>
      </w:r>
      <w:r w:rsidRPr="00E055D0">
        <w:rPr>
          <w:color w:val="auto"/>
        </w:rPr>
        <w:t>,</w:t>
      </w:r>
      <w:r w:rsidRPr="00E055D0">
        <w:rPr>
          <w:color w:val="auto"/>
        </w:rPr>
        <w:tab/>
        <w:t xml:space="preserve"> (3.2)</w:t>
      </w:r>
    </w:p>
    <w:p w:rsidR="002363B1" w:rsidRDefault="002363B1" w:rsidP="002363B1">
      <w:pPr>
        <w:spacing w:line="360" w:lineRule="auto"/>
        <w:ind w:firstLine="709"/>
        <w:jc w:val="both"/>
        <w:rPr>
          <w:w w:val="100"/>
        </w:rPr>
      </w:pPr>
    </w:p>
    <w:p w:rsidR="002363B1" w:rsidRPr="00E055D0" w:rsidRDefault="002363B1" w:rsidP="002363B1">
      <w:pPr>
        <w:spacing w:line="360" w:lineRule="auto"/>
        <w:ind w:firstLine="709"/>
        <w:jc w:val="both"/>
        <w:rPr>
          <w:w w:val="100"/>
        </w:rPr>
      </w:pPr>
      <w:r w:rsidRPr="00E055D0">
        <w:rPr>
          <w:w w:val="100"/>
        </w:rPr>
        <w:t xml:space="preserve">где </w:t>
      </w:r>
      <w:r w:rsidRPr="00E055D0">
        <w:rPr>
          <w:w w:val="100"/>
          <w:lang w:val="en-US"/>
        </w:rPr>
        <w:t>R</w:t>
      </w:r>
      <w:r w:rsidRPr="00E055D0">
        <w:rPr>
          <w:w w:val="100"/>
          <w:vertAlign w:val="subscript"/>
          <w:lang w:val="en-US"/>
        </w:rPr>
        <w:t>t</w:t>
      </w:r>
      <w:r w:rsidRPr="00E055D0">
        <w:rPr>
          <w:w w:val="100"/>
          <w:vertAlign w:val="subscript"/>
        </w:rPr>
        <w:t xml:space="preserve"> </w:t>
      </w:r>
      <w:r w:rsidRPr="00E055D0">
        <w:rPr>
          <w:w w:val="100"/>
        </w:rPr>
        <w:t xml:space="preserve">- результат, достигнутый на </w:t>
      </w:r>
      <w:r w:rsidRPr="00E055D0">
        <w:rPr>
          <w:w w:val="100"/>
          <w:lang w:val="en-US"/>
        </w:rPr>
        <w:t>t</w:t>
      </w:r>
      <w:r w:rsidRPr="00E055D0">
        <w:rPr>
          <w:w w:val="100"/>
        </w:rPr>
        <w:t>-м шаге расчета;</w:t>
      </w:r>
    </w:p>
    <w:p w:rsidR="002363B1" w:rsidRPr="00E055D0" w:rsidRDefault="002363B1" w:rsidP="002363B1">
      <w:pPr>
        <w:spacing w:line="360" w:lineRule="auto"/>
        <w:ind w:firstLine="709"/>
        <w:jc w:val="both"/>
        <w:rPr>
          <w:w w:val="100"/>
        </w:rPr>
      </w:pPr>
      <w:r w:rsidRPr="00E055D0">
        <w:rPr>
          <w:w w:val="100"/>
        </w:rPr>
        <w:t>З</w:t>
      </w:r>
      <w:r w:rsidRPr="00E055D0">
        <w:rPr>
          <w:w w:val="100"/>
          <w:vertAlign w:val="subscript"/>
          <w:lang w:val="en-US"/>
        </w:rPr>
        <w:t>t</w:t>
      </w:r>
      <w:r w:rsidRPr="00E055D0">
        <w:rPr>
          <w:w w:val="100"/>
        </w:rPr>
        <w:t xml:space="preserve"> - затраты, осуществляемые на </w:t>
      </w:r>
      <w:r w:rsidRPr="00E055D0">
        <w:rPr>
          <w:w w:val="100"/>
          <w:lang w:val="en-US"/>
        </w:rPr>
        <w:t>t</w:t>
      </w:r>
      <w:r w:rsidRPr="00E055D0">
        <w:rPr>
          <w:w w:val="100"/>
        </w:rPr>
        <w:t>-м шаге расчета.</w:t>
      </w:r>
    </w:p>
    <w:p w:rsidR="00FC152A" w:rsidRPr="00E055D0" w:rsidRDefault="00FC152A" w:rsidP="00E055D0">
      <w:pPr>
        <w:pStyle w:val="a5"/>
        <w:spacing w:line="360" w:lineRule="auto"/>
        <w:ind w:firstLine="709"/>
        <w:jc w:val="both"/>
        <w:rPr>
          <w:color w:val="auto"/>
        </w:rPr>
      </w:pPr>
      <w:r w:rsidRPr="00E055D0">
        <w:rPr>
          <w:color w:val="auto"/>
        </w:rPr>
        <w:t>Таблица 3.3</w:t>
      </w:r>
      <w:r w:rsidR="002363B1">
        <w:rPr>
          <w:color w:val="auto"/>
        </w:rPr>
        <w:t xml:space="preserve"> </w:t>
      </w:r>
      <w:r w:rsidRPr="00E055D0">
        <w:rPr>
          <w:color w:val="auto"/>
        </w:rPr>
        <w:t>Расчет чистого потока наличности,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776"/>
        <w:gridCol w:w="937"/>
        <w:gridCol w:w="937"/>
        <w:gridCol w:w="937"/>
        <w:gridCol w:w="937"/>
        <w:gridCol w:w="937"/>
        <w:gridCol w:w="938"/>
      </w:tblGrid>
      <w:tr w:rsidR="00FC152A" w:rsidRPr="00E055D0" w:rsidTr="002363B1">
        <w:trPr>
          <w:cantSplit/>
          <w:trHeight w:val="821"/>
          <w:jc w:val="center"/>
        </w:trPr>
        <w:tc>
          <w:tcPr>
            <w:tcW w:w="709" w:type="dxa"/>
            <w:vAlign w:val="center"/>
          </w:tcPr>
          <w:p w:rsidR="00FC152A" w:rsidRPr="00E055D0" w:rsidRDefault="00FC152A" w:rsidP="002363B1">
            <w:pPr>
              <w:pStyle w:val="11"/>
            </w:pPr>
            <w:r w:rsidRPr="00E055D0">
              <w:t>№</w:t>
            </w:r>
          </w:p>
          <w:p w:rsidR="00FC152A" w:rsidRPr="00E055D0" w:rsidRDefault="00FC152A" w:rsidP="002363B1">
            <w:pPr>
              <w:pStyle w:val="11"/>
            </w:pPr>
            <w:r w:rsidRPr="00E055D0">
              <w:t>п./п.</w:t>
            </w:r>
          </w:p>
        </w:tc>
        <w:tc>
          <w:tcPr>
            <w:tcW w:w="2977" w:type="dxa"/>
            <w:vAlign w:val="center"/>
          </w:tcPr>
          <w:p w:rsidR="00FC152A" w:rsidRPr="00E055D0" w:rsidRDefault="00FC152A" w:rsidP="002363B1">
            <w:pPr>
              <w:pStyle w:val="11"/>
            </w:pPr>
            <w:r w:rsidRPr="00E055D0">
              <w:t>Вид поступлений и издержек</w:t>
            </w:r>
          </w:p>
        </w:tc>
        <w:tc>
          <w:tcPr>
            <w:tcW w:w="992" w:type="dxa"/>
            <w:vAlign w:val="center"/>
          </w:tcPr>
          <w:p w:rsidR="00FC152A" w:rsidRPr="00E055D0" w:rsidRDefault="00FC152A" w:rsidP="002363B1">
            <w:pPr>
              <w:pStyle w:val="11"/>
            </w:pPr>
            <w:r w:rsidRPr="00E055D0">
              <w:t>2005</w:t>
            </w:r>
          </w:p>
          <w:p w:rsidR="00FC152A" w:rsidRPr="00E055D0" w:rsidRDefault="00FC152A" w:rsidP="002363B1">
            <w:pPr>
              <w:pStyle w:val="11"/>
            </w:pPr>
            <w:r w:rsidRPr="00E055D0">
              <w:t>год</w:t>
            </w:r>
          </w:p>
        </w:tc>
        <w:tc>
          <w:tcPr>
            <w:tcW w:w="992" w:type="dxa"/>
            <w:vAlign w:val="center"/>
          </w:tcPr>
          <w:p w:rsidR="00FC152A" w:rsidRPr="00E055D0" w:rsidRDefault="00FC152A" w:rsidP="002363B1">
            <w:pPr>
              <w:pStyle w:val="11"/>
            </w:pPr>
            <w:r w:rsidRPr="00E055D0">
              <w:t>2006</w:t>
            </w:r>
          </w:p>
          <w:p w:rsidR="00FC152A" w:rsidRPr="00E055D0" w:rsidRDefault="00FC152A" w:rsidP="002363B1">
            <w:pPr>
              <w:pStyle w:val="11"/>
            </w:pPr>
            <w:r w:rsidRPr="00E055D0">
              <w:t>год</w:t>
            </w:r>
          </w:p>
        </w:tc>
        <w:tc>
          <w:tcPr>
            <w:tcW w:w="992" w:type="dxa"/>
            <w:vAlign w:val="center"/>
          </w:tcPr>
          <w:p w:rsidR="00FC152A" w:rsidRPr="00E055D0" w:rsidRDefault="00FC152A" w:rsidP="002363B1">
            <w:pPr>
              <w:pStyle w:val="11"/>
            </w:pPr>
            <w:r w:rsidRPr="00E055D0">
              <w:t>2007</w:t>
            </w:r>
          </w:p>
          <w:p w:rsidR="00FC152A" w:rsidRPr="00E055D0" w:rsidRDefault="00FC152A" w:rsidP="002363B1">
            <w:pPr>
              <w:pStyle w:val="11"/>
            </w:pPr>
            <w:r w:rsidRPr="00E055D0">
              <w:t>год</w:t>
            </w:r>
          </w:p>
        </w:tc>
        <w:tc>
          <w:tcPr>
            <w:tcW w:w="992" w:type="dxa"/>
            <w:vAlign w:val="center"/>
          </w:tcPr>
          <w:p w:rsidR="00FC152A" w:rsidRPr="00E055D0" w:rsidRDefault="00FC152A" w:rsidP="002363B1">
            <w:pPr>
              <w:pStyle w:val="11"/>
            </w:pPr>
            <w:r w:rsidRPr="00E055D0">
              <w:t>2008</w:t>
            </w:r>
          </w:p>
          <w:p w:rsidR="00FC152A" w:rsidRPr="00E055D0" w:rsidRDefault="00FC152A" w:rsidP="002363B1">
            <w:pPr>
              <w:pStyle w:val="11"/>
            </w:pPr>
            <w:r w:rsidRPr="00E055D0">
              <w:t>год</w:t>
            </w:r>
          </w:p>
        </w:tc>
        <w:tc>
          <w:tcPr>
            <w:tcW w:w="992" w:type="dxa"/>
            <w:vAlign w:val="center"/>
          </w:tcPr>
          <w:p w:rsidR="00FC152A" w:rsidRPr="00E055D0" w:rsidRDefault="00FC152A" w:rsidP="002363B1">
            <w:pPr>
              <w:pStyle w:val="11"/>
            </w:pPr>
            <w:r w:rsidRPr="00E055D0">
              <w:t>2009</w:t>
            </w:r>
          </w:p>
          <w:p w:rsidR="00FC152A" w:rsidRPr="00E055D0" w:rsidRDefault="00FC152A" w:rsidP="002363B1">
            <w:pPr>
              <w:pStyle w:val="11"/>
            </w:pPr>
            <w:r w:rsidRPr="00E055D0">
              <w:t>год</w:t>
            </w:r>
          </w:p>
        </w:tc>
        <w:tc>
          <w:tcPr>
            <w:tcW w:w="993" w:type="dxa"/>
          </w:tcPr>
          <w:p w:rsidR="00FC152A" w:rsidRPr="00E055D0" w:rsidRDefault="00FC152A" w:rsidP="002363B1">
            <w:pPr>
              <w:pStyle w:val="11"/>
            </w:pPr>
            <w:r w:rsidRPr="00E055D0">
              <w:t>2010</w:t>
            </w:r>
          </w:p>
          <w:p w:rsidR="00FC152A" w:rsidRPr="00E055D0" w:rsidRDefault="00FC152A" w:rsidP="002363B1">
            <w:pPr>
              <w:pStyle w:val="11"/>
            </w:pPr>
            <w:r w:rsidRPr="00E055D0">
              <w:t>год</w:t>
            </w:r>
          </w:p>
        </w:tc>
      </w:tr>
      <w:tr w:rsidR="00FC152A" w:rsidRPr="00E055D0" w:rsidTr="002363B1">
        <w:trPr>
          <w:cantSplit/>
          <w:jc w:val="center"/>
        </w:trPr>
        <w:tc>
          <w:tcPr>
            <w:tcW w:w="709" w:type="dxa"/>
          </w:tcPr>
          <w:p w:rsidR="00FC152A" w:rsidRPr="00E055D0" w:rsidRDefault="00FC152A" w:rsidP="002363B1">
            <w:pPr>
              <w:pStyle w:val="11"/>
            </w:pPr>
            <w:r w:rsidRPr="00E055D0">
              <w:t>А</w:t>
            </w:r>
          </w:p>
        </w:tc>
        <w:tc>
          <w:tcPr>
            <w:tcW w:w="2977" w:type="dxa"/>
          </w:tcPr>
          <w:p w:rsidR="00FC152A" w:rsidRPr="00E055D0" w:rsidRDefault="00FC152A" w:rsidP="002363B1">
            <w:pPr>
              <w:pStyle w:val="11"/>
            </w:pPr>
            <w:r w:rsidRPr="00E055D0">
              <w:t>1</w:t>
            </w:r>
          </w:p>
        </w:tc>
        <w:tc>
          <w:tcPr>
            <w:tcW w:w="992" w:type="dxa"/>
          </w:tcPr>
          <w:p w:rsidR="00FC152A" w:rsidRPr="00E055D0" w:rsidRDefault="00FC152A" w:rsidP="002363B1">
            <w:pPr>
              <w:pStyle w:val="11"/>
            </w:pPr>
            <w:r w:rsidRPr="00E055D0">
              <w:t>2</w:t>
            </w:r>
          </w:p>
        </w:tc>
        <w:tc>
          <w:tcPr>
            <w:tcW w:w="992" w:type="dxa"/>
          </w:tcPr>
          <w:p w:rsidR="00FC152A" w:rsidRPr="00E055D0" w:rsidRDefault="00FC152A" w:rsidP="002363B1">
            <w:pPr>
              <w:pStyle w:val="11"/>
            </w:pPr>
            <w:r w:rsidRPr="00E055D0">
              <w:t>3</w:t>
            </w:r>
          </w:p>
        </w:tc>
        <w:tc>
          <w:tcPr>
            <w:tcW w:w="992" w:type="dxa"/>
          </w:tcPr>
          <w:p w:rsidR="00FC152A" w:rsidRPr="00E055D0" w:rsidRDefault="00FC152A" w:rsidP="002363B1">
            <w:pPr>
              <w:pStyle w:val="11"/>
            </w:pPr>
            <w:r w:rsidRPr="00E055D0">
              <w:t>4</w:t>
            </w:r>
          </w:p>
        </w:tc>
        <w:tc>
          <w:tcPr>
            <w:tcW w:w="992" w:type="dxa"/>
          </w:tcPr>
          <w:p w:rsidR="00FC152A" w:rsidRPr="00E055D0" w:rsidRDefault="00FC152A" w:rsidP="002363B1">
            <w:pPr>
              <w:pStyle w:val="11"/>
            </w:pPr>
            <w:r w:rsidRPr="00E055D0">
              <w:t>5</w:t>
            </w:r>
          </w:p>
        </w:tc>
        <w:tc>
          <w:tcPr>
            <w:tcW w:w="992" w:type="dxa"/>
          </w:tcPr>
          <w:p w:rsidR="00FC152A" w:rsidRPr="00E055D0" w:rsidRDefault="00FC152A" w:rsidP="002363B1">
            <w:pPr>
              <w:pStyle w:val="11"/>
            </w:pPr>
            <w:r w:rsidRPr="00E055D0">
              <w:t>6</w:t>
            </w:r>
          </w:p>
        </w:tc>
        <w:tc>
          <w:tcPr>
            <w:tcW w:w="993" w:type="dxa"/>
          </w:tcPr>
          <w:p w:rsidR="00FC152A" w:rsidRPr="00E055D0" w:rsidRDefault="00FC152A" w:rsidP="002363B1">
            <w:pPr>
              <w:pStyle w:val="11"/>
            </w:pPr>
            <w:r w:rsidRPr="00E055D0">
              <w:t>7</w:t>
            </w:r>
          </w:p>
        </w:tc>
      </w:tr>
      <w:tr w:rsidR="00FC152A" w:rsidRPr="00E055D0" w:rsidTr="002363B1">
        <w:trPr>
          <w:cantSplit/>
          <w:trHeight w:val="753"/>
          <w:jc w:val="center"/>
        </w:trPr>
        <w:tc>
          <w:tcPr>
            <w:tcW w:w="709" w:type="dxa"/>
          </w:tcPr>
          <w:p w:rsidR="00FC152A" w:rsidRPr="00E055D0" w:rsidRDefault="00FC152A" w:rsidP="002363B1">
            <w:pPr>
              <w:pStyle w:val="11"/>
            </w:pPr>
            <w:r w:rsidRPr="00E055D0">
              <w:t>1</w:t>
            </w:r>
          </w:p>
        </w:tc>
        <w:tc>
          <w:tcPr>
            <w:tcW w:w="2977" w:type="dxa"/>
          </w:tcPr>
          <w:p w:rsidR="00FC152A" w:rsidRPr="00E055D0" w:rsidRDefault="00FC152A" w:rsidP="002363B1">
            <w:pPr>
              <w:pStyle w:val="11"/>
            </w:pPr>
            <w:r w:rsidRPr="00E055D0">
              <w:t>Дополнительная прибыль, полученная в результате реализации проекта (приток)</w:t>
            </w:r>
          </w:p>
        </w:tc>
        <w:tc>
          <w:tcPr>
            <w:tcW w:w="992" w:type="dxa"/>
            <w:vAlign w:val="center"/>
          </w:tcPr>
          <w:p w:rsidR="00FC152A" w:rsidRPr="00E055D0" w:rsidRDefault="00FC152A" w:rsidP="002363B1">
            <w:pPr>
              <w:pStyle w:val="11"/>
            </w:pPr>
            <w:r w:rsidRPr="00E055D0">
              <w:t>15 454,6</w:t>
            </w:r>
          </w:p>
        </w:tc>
        <w:tc>
          <w:tcPr>
            <w:tcW w:w="992" w:type="dxa"/>
            <w:vAlign w:val="center"/>
          </w:tcPr>
          <w:p w:rsidR="00FC152A" w:rsidRPr="00E055D0" w:rsidRDefault="00FC152A" w:rsidP="002363B1">
            <w:pPr>
              <w:pStyle w:val="11"/>
            </w:pPr>
            <w:r w:rsidRPr="00E055D0">
              <w:t>15 454,6</w:t>
            </w:r>
          </w:p>
        </w:tc>
        <w:tc>
          <w:tcPr>
            <w:tcW w:w="992" w:type="dxa"/>
            <w:vAlign w:val="center"/>
          </w:tcPr>
          <w:p w:rsidR="00FC152A" w:rsidRPr="00E055D0" w:rsidRDefault="00FC152A" w:rsidP="002363B1">
            <w:pPr>
              <w:pStyle w:val="11"/>
            </w:pPr>
            <w:r w:rsidRPr="00E055D0">
              <w:t>15 454,6</w:t>
            </w:r>
          </w:p>
        </w:tc>
        <w:tc>
          <w:tcPr>
            <w:tcW w:w="992" w:type="dxa"/>
            <w:vAlign w:val="center"/>
          </w:tcPr>
          <w:p w:rsidR="00FC152A" w:rsidRPr="00E055D0" w:rsidRDefault="00FC152A" w:rsidP="002363B1">
            <w:pPr>
              <w:pStyle w:val="11"/>
            </w:pPr>
            <w:r w:rsidRPr="00E055D0">
              <w:t>15 454,6</w:t>
            </w:r>
          </w:p>
        </w:tc>
        <w:tc>
          <w:tcPr>
            <w:tcW w:w="992" w:type="dxa"/>
            <w:vAlign w:val="center"/>
          </w:tcPr>
          <w:p w:rsidR="00FC152A" w:rsidRPr="00E055D0" w:rsidRDefault="00FC152A" w:rsidP="002363B1">
            <w:pPr>
              <w:pStyle w:val="11"/>
            </w:pPr>
            <w:r w:rsidRPr="00E055D0">
              <w:t>15 454,6</w:t>
            </w:r>
          </w:p>
        </w:tc>
        <w:tc>
          <w:tcPr>
            <w:tcW w:w="993" w:type="dxa"/>
            <w:vAlign w:val="center"/>
          </w:tcPr>
          <w:p w:rsidR="00FC152A" w:rsidRPr="00E055D0" w:rsidRDefault="00FC152A" w:rsidP="002363B1">
            <w:pPr>
              <w:pStyle w:val="11"/>
            </w:pPr>
            <w:r w:rsidRPr="00E055D0">
              <w:t>15 454,6</w:t>
            </w:r>
          </w:p>
        </w:tc>
      </w:tr>
      <w:tr w:rsidR="00FC152A" w:rsidRPr="00E055D0" w:rsidTr="002363B1">
        <w:trPr>
          <w:cantSplit/>
          <w:jc w:val="center"/>
        </w:trPr>
        <w:tc>
          <w:tcPr>
            <w:tcW w:w="709" w:type="dxa"/>
          </w:tcPr>
          <w:p w:rsidR="00FC152A" w:rsidRPr="00E055D0" w:rsidRDefault="00FC152A" w:rsidP="002363B1">
            <w:pPr>
              <w:pStyle w:val="11"/>
            </w:pPr>
            <w:r w:rsidRPr="00E055D0">
              <w:t>2</w:t>
            </w:r>
          </w:p>
        </w:tc>
        <w:tc>
          <w:tcPr>
            <w:tcW w:w="2977" w:type="dxa"/>
          </w:tcPr>
          <w:p w:rsidR="00FC152A" w:rsidRPr="00E055D0" w:rsidRDefault="00FC152A" w:rsidP="002363B1">
            <w:pPr>
              <w:pStyle w:val="11"/>
            </w:pPr>
            <w:r w:rsidRPr="00E055D0">
              <w:t>Налог на прибыль (отток)</w:t>
            </w:r>
          </w:p>
        </w:tc>
        <w:tc>
          <w:tcPr>
            <w:tcW w:w="992" w:type="dxa"/>
            <w:vAlign w:val="center"/>
          </w:tcPr>
          <w:p w:rsidR="00FC152A" w:rsidRPr="00E055D0" w:rsidRDefault="00FC152A" w:rsidP="002363B1">
            <w:pPr>
              <w:pStyle w:val="11"/>
            </w:pPr>
            <w:r w:rsidRPr="00E055D0">
              <w:t>3 709,1</w:t>
            </w:r>
          </w:p>
        </w:tc>
        <w:tc>
          <w:tcPr>
            <w:tcW w:w="992" w:type="dxa"/>
            <w:vAlign w:val="center"/>
          </w:tcPr>
          <w:p w:rsidR="00FC152A" w:rsidRPr="00E055D0" w:rsidRDefault="00FC152A" w:rsidP="002363B1">
            <w:pPr>
              <w:pStyle w:val="11"/>
            </w:pPr>
            <w:r w:rsidRPr="00E055D0">
              <w:t>3 709,1</w:t>
            </w:r>
          </w:p>
        </w:tc>
        <w:tc>
          <w:tcPr>
            <w:tcW w:w="992" w:type="dxa"/>
            <w:vAlign w:val="center"/>
          </w:tcPr>
          <w:p w:rsidR="00FC152A" w:rsidRPr="00E055D0" w:rsidRDefault="00FC152A" w:rsidP="002363B1">
            <w:pPr>
              <w:pStyle w:val="11"/>
            </w:pPr>
            <w:r w:rsidRPr="00E055D0">
              <w:t>3 709,1</w:t>
            </w:r>
          </w:p>
        </w:tc>
        <w:tc>
          <w:tcPr>
            <w:tcW w:w="992" w:type="dxa"/>
            <w:vAlign w:val="center"/>
          </w:tcPr>
          <w:p w:rsidR="00FC152A" w:rsidRPr="00E055D0" w:rsidRDefault="00FC152A" w:rsidP="002363B1">
            <w:pPr>
              <w:pStyle w:val="11"/>
            </w:pPr>
            <w:r w:rsidRPr="00E055D0">
              <w:t>3 709,1</w:t>
            </w:r>
          </w:p>
        </w:tc>
        <w:tc>
          <w:tcPr>
            <w:tcW w:w="992" w:type="dxa"/>
            <w:vAlign w:val="center"/>
          </w:tcPr>
          <w:p w:rsidR="00FC152A" w:rsidRPr="00E055D0" w:rsidRDefault="00FC152A" w:rsidP="002363B1">
            <w:pPr>
              <w:pStyle w:val="11"/>
            </w:pPr>
            <w:r w:rsidRPr="00E055D0">
              <w:t>3 709,1</w:t>
            </w:r>
          </w:p>
        </w:tc>
        <w:tc>
          <w:tcPr>
            <w:tcW w:w="993" w:type="dxa"/>
          </w:tcPr>
          <w:p w:rsidR="00FC152A" w:rsidRPr="00E055D0" w:rsidRDefault="00FC152A" w:rsidP="002363B1">
            <w:pPr>
              <w:pStyle w:val="11"/>
            </w:pPr>
            <w:r w:rsidRPr="00E055D0">
              <w:t>3 709,1</w:t>
            </w:r>
          </w:p>
        </w:tc>
      </w:tr>
      <w:tr w:rsidR="00FC152A" w:rsidRPr="00E055D0" w:rsidTr="002363B1">
        <w:trPr>
          <w:cantSplit/>
          <w:jc w:val="center"/>
        </w:trPr>
        <w:tc>
          <w:tcPr>
            <w:tcW w:w="709" w:type="dxa"/>
          </w:tcPr>
          <w:p w:rsidR="00FC152A" w:rsidRPr="00E055D0" w:rsidRDefault="00FC152A" w:rsidP="002363B1">
            <w:pPr>
              <w:pStyle w:val="11"/>
            </w:pPr>
            <w:r w:rsidRPr="00E055D0">
              <w:t>3</w:t>
            </w:r>
          </w:p>
        </w:tc>
        <w:tc>
          <w:tcPr>
            <w:tcW w:w="2977" w:type="dxa"/>
          </w:tcPr>
          <w:p w:rsidR="00FC152A" w:rsidRPr="00E055D0" w:rsidRDefault="00FC152A" w:rsidP="002363B1">
            <w:pPr>
              <w:pStyle w:val="11"/>
            </w:pPr>
            <w:r w:rsidRPr="00E055D0">
              <w:t xml:space="preserve">Чистый поток наличности ЧПН (стр1-стр2) </w:t>
            </w:r>
          </w:p>
        </w:tc>
        <w:tc>
          <w:tcPr>
            <w:tcW w:w="992" w:type="dxa"/>
            <w:vAlign w:val="center"/>
          </w:tcPr>
          <w:p w:rsidR="00FC152A" w:rsidRPr="00E055D0" w:rsidRDefault="00FC152A" w:rsidP="002363B1">
            <w:pPr>
              <w:pStyle w:val="11"/>
            </w:pPr>
            <w:r w:rsidRPr="00E055D0">
              <w:t>11 745,5</w:t>
            </w:r>
          </w:p>
        </w:tc>
        <w:tc>
          <w:tcPr>
            <w:tcW w:w="992" w:type="dxa"/>
            <w:vAlign w:val="center"/>
          </w:tcPr>
          <w:p w:rsidR="00FC152A" w:rsidRPr="00E055D0" w:rsidRDefault="00FC152A" w:rsidP="002363B1">
            <w:pPr>
              <w:pStyle w:val="11"/>
            </w:pPr>
            <w:r w:rsidRPr="00E055D0">
              <w:t>11 745,5</w:t>
            </w:r>
          </w:p>
        </w:tc>
        <w:tc>
          <w:tcPr>
            <w:tcW w:w="992" w:type="dxa"/>
            <w:vAlign w:val="center"/>
          </w:tcPr>
          <w:p w:rsidR="00FC152A" w:rsidRPr="00E055D0" w:rsidRDefault="00FC152A" w:rsidP="002363B1">
            <w:pPr>
              <w:pStyle w:val="11"/>
            </w:pPr>
            <w:r w:rsidRPr="00E055D0">
              <w:t>11 745,5</w:t>
            </w:r>
          </w:p>
        </w:tc>
        <w:tc>
          <w:tcPr>
            <w:tcW w:w="992" w:type="dxa"/>
            <w:vAlign w:val="center"/>
          </w:tcPr>
          <w:p w:rsidR="00FC152A" w:rsidRPr="00E055D0" w:rsidRDefault="00FC152A" w:rsidP="002363B1">
            <w:pPr>
              <w:pStyle w:val="11"/>
            </w:pPr>
            <w:r w:rsidRPr="00E055D0">
              <w:t>11 745,5</w:t>
            </w:r>
          </w:p>
        </w:tc>
        <w:tc>
          <w:tcPr>
            <w:tcW w:w="992" w:type="dxa"/>
            <w:vAlign w:val="center"/>
          </w:tcPr>
          <w:p w:rsidR="00FC152A" w:rsidRPr="00E055D0" w:rsidRDefault="00FC152A" w:rsidP="002363B1">
            <w:pPr>
              <w:pStyle w:val="11"/>
            </w:pPr>
            <w:r w:rsidRPr="00E055D0">
              <w:t>11 745,5</w:t>
            </w:r>
          </w:p>
        </w:tc>
        <w:tc>
          <w:tcPr>
            <w:tcW w:w="993" w:type="dxa"/>
            <w:vAlign w:val="center"/>
          </w:tcPr>
          <w:p w:rsidR="00FC152A" w:rsidRPr="00E055D0" w:rsidRDefault="00FC152A" w:rsidP="002363B1">
            <w:pPr>
              <w:pStyle w:val="11"/>
            </w:pPr>
            <w:r w:rsidRPr="00E055D0">
              <w:t>11 745,5</w:t>
            </w:r>
          </w:p>
        </w:tc>
      </w:tr>
      <w:tr w:rsidR="00FC152A" w:rsidRPr="00E055D0" w:rsidTr="002363B1">
        <w:trPr>
          <w:cantSplit/>
          <w:jc w:val="center"/>
        </w:trPr>
        <w:tc>
          <w:tcPr>
            <w:tcW w:w="709" w:type="dxa"/>
          </w:tcPr>
          <w:p w:rsidR="00FC152A" w:rsidRPr="00E055D0" w:rsidRDefault="00FC152A" w:rsidP="002363B1">
            <w:pPr>
              <w:pStyle w:val="11"/>
            </w:pPr>
            <w:r w:rsidRPr="00E055D0">
              <w:t>4</w:t>
            </w:r>
          </w:p>
        </w:tc>
        <w:tc>
          <w:tcPr>
            <w:tcW w:w="2977" w:type="dxa"/>
          </w:tcPr>
          <w:p w:rsidR="00FC152A" w:rsidRPr="00E055D0" w:rsidRDefault="00FC152A" w:rsidP="002363B1">
            <w:pPr>
              <w:pStyle w:val="11"/>
            </w:pPr>
            <w:r w:rsidRPr="00E055D0">
              <w:t xml:space="preserve">То же, нарастающим итогом </w:t>
            </w:r>
          </w:p>
          <w:p w:rsidR="00FC152A" w:rsidRPr="00E055D0" w:rsidRDefault="00FC152A" w:rsidP="002363B1">
            <w:pPr>
              <w:pStyle w:val="11"/>
            </w:pPr>
            <w:r w:rsidRPr="00E055D0">
              <w:t>(по стр.3)</w:t>
            </w:r>
          </w:p>
        </w:tc>
        <w:tc>
          <w:tcPr>
            <w:tcW w:w="992" w:type="dxa"/>
            <w:vAlign w:val="center"/>
          </w:tcPr>
          <w:p w:rsidR="00FC152A" w:rsidRPr="00E055D0" w:rsidRDefault="00FC152A" w:rsidP="002363B1">
            <w:pPr>
              <w:pStyle w:val="11"/>
            </w:pPr>
            <w:r w:rsidRPr="00E055D0">
              <w:t>–25874,5</w:t>
            </w:r>
          </w:p>
        </w:tc>
        <w:tc>
          <w:tcPr>
            <w:tcW w:w="992" w:type="dxa"/>
            <w:vAlign w:val="center"/>
          </w:tcPr>
          <w:p w:rsidR="00FC152A" w:rsidRPr="00E055D0" w:rsidRDefault="00FC152A" w:rsidP="002363B1">
            <w:pPr>
              <w:pStyle w:val="11"/>
            </w:pPr>
            <w:r w:rsidRPr="00E055D0">
              <w:t>–14129</w:t>
            </w:r>
          </w:p>
        </w:tc>
        <w:tc>
          <w:tcPr>
            <w:tcW w:w="992" w:type="dxa"/>
            <w:vAlign w:val="center"/>
          </w:tcPr>
          <w:p w:rsidR="00FC152A" w:rsidRPr="00E055D0" w:rsidRDefault="00FC152A" w:rsidP="002363B1">
            <w:pPr>
              <w:pStyle w:val="11"/>
            </w:pPr>
            <w:r w:rsidRPr="00E055D0">
              <w:t>–2383,5</w:t>
            </w:r>
          </w:p>
        </w:tc>
        <w:tc>
          <w:tcPr>
            <w:tcW w:w="992" w:type="dxa"/>
            <w:vAlign w:val="center"/>
          </w:tcPr>
          <w:p w:rsidR="00FC152A" w:rsidRPr="00E055D0" w:rsidRDefault="00FC152A" w:rsidP="002363B1">
            <w:pPr>
              <w:pStyle w:val="11"/>
            </w:pPr>
            <w:r w:rsidRPr="00E055D0">
              <w:t>9362</w:t>
            </w:r>
          </w:p>
        </w:tc>
        <w:tc>
          <w:tcPr>
            <w:tcW w:w="992" w:type="dxa"/>
            <w:vAlign w:val="center"/>
          </w:tcPr>
          <w:p w:rsidR="00FC152A" w:rsidRPr="00E055D0" w:rsidRDefault="00FC152A" w:rsidP="002363B1">
            <w:pPr>
              <w:pStyle w:val="11"/>
            </w:pPr>
            <w:r w:rsidRPr="00E055D0">
              <w:t>21107,5</w:t>
            </w:r>
          </w:p>
        </w:tc>
        <w:tc>
          <w:tcPr>
            <w:tcW w:w="993" w:type="dxa"/>
            <w:vAlign w:val="center"/>
          </w:tcPr>
          <w:p w:rsidR="00FC152A" w:rsidRPr="00E055D0" w:rsidRDefault="00FC152A" w:rsidP="002363B1">
            <w:pPr>
              <w:pStyle w:val="11"/>
            </w:pPr>
            <w:r w:rsidRPr="00E055D0">
              <w:t>32853</w:t>
            </w:r>
          </w:p>
        </w:tc>
      </w:tr>
      <w:tr w:rsidR="00FC152A" w:rsidRPr="00E055D0" w:rsidTr="002363B1">
        <w:trPr>
          <w:cantSplit/>
          <w:jc w:val="center"/>
        </w:trPr>
        <w:tc>
          <w:tcPr>
            <w:tcW w:w="709" w:type="dxa"/>
          </w:tcPr>
          <w:p w:rsidR="00FC152A" w:rsidRPr="00E055D0" w:rsidRDefault="00FC152A" w:rsidP="002363B1">
            <w:pPr>
              <w:pStyle w:val="11"/>
            </w:pPr>
            <w:r w:rsidRPr="00E055D0">
              <w:t>5</w:t>
            </w:r>
          </w:p>
        </w:tc>
        <w:tc>
          <w:tcPr>
            <w:tcW w:w="2977" w:type="dxa"/>
          </w:tcPr>
          <w:p w:rsidR="00FC152A" w:rsidRPr="00E055D0" w:rsidRDefault="00FC152A" w:rsidP="002363B1">
            <w:pPr>
              <w:pStyle w:val="11"/>
            </w:pPr>
            <w:r w:rsidRPr="00E055D0">
              <w:t>Дисконтированный приток (по стр.1)</w:t>
            </w:r>
          </w:p>
        </w:tc>
        <w:tc>
          <w:tcPr>
            <w:tcW w:w="992" w:type="dxa"/>
            <w:vAlign w:val="center"/>
          </w:tcPr>
          <w:p w:rsidR="00FC152A" w:rsidRPr="00E055D0" w:rsidRDefault="00FC152A" w:rsidP="002363B1">
            <w:pPr>
              <w:pStyle w:val="11"/>
            </w:pPr>
            <w:r w:rsidRPr="00E055D0">
              <w:t>13097,77</w:t>
            </w:r>
          </w:p>
        </w:tc>
        <w:tc>
          <w:tcPr>
            <w:tcW w:w="992" w:type="dxa"/>
            <w:vAlign w:val="center"/>
          </w:tcPr>
          <w:p w:rsidR="00FC152A" w:rsidRPr="00E055D0" w:rsidRDefault="00FC152A" w:rsidP="002363B1">
            <w:pPr>
              <w:pStyle w:val="11"/>
            </w:pPr>
            <w:r w:rsidRPr="00E055D0">
              <w:t>11099,49</w:t>
            </w:r>
          </w:p>
        </w:tc>
        <w:tc>
          <w:tcPr>
            <w:tcW w:w="992" w:type="dxa"/>
            <w:vAlign w:val="center"/>
          </w:tcPr>
          <w:p w:rsidR="00FC152A" w:rsidRPr="00E055D0" w:rsidRDefault="00FC152A" w:rsidP="002363B1">
            <w:pPr>
              <w:pStyle w:val="11"/>
            </w:pPr>
            <w:r w:rsidRPr="00E055D0">
              <w:t>9405,67</w:t>
            </w:r>
          </w:p>
        </w:tc>
        <w:tc>
          <w:tcPr>
            <w:tcW w:w="992" w:type="dxa"/>
            <w:vAlign w:val="center"/>
          </w:tcPr>
          <w:p w:rsidR="00FC152A" w:rsidRPr="00E055D0" w:rsidRDefault="00FC152A" w:rsidP="002363B1">
            <w:pPr>
              <w:pStyle w:val="11"/>
            </w:pPr>
            <w:r w:rsidRPr="00E055D0">
              <w:t>7973,03</w:t>
            </w:r>
          </w:p>
        </w:tc>
        <w:tc>
          <w:tcPr>
            <w:tcW w:w="992" w:type="dxa"/>
            <w:vAlign w:val="center"/>
          </w:tcPr>
          <w:p w:rsidR="00FC152A" w:rsidRPr="00E055D0" w:rsidRDefault="00FC152A" w:rsidP="002363B1">
            <w:pPr>
              <w:pStyle w:val="11"/>
            </w:pPr>
            <w:r w:rsidRPr="00E055D0">
              <w:t>6755,21</w:t>
            </w:r>
          </w:p>
        </w:tc>
        <w:tc>
          <w:tcPr>
            <w:tcW w:w="993" w:type="dxa"/>
            <w:vAlign w:val="center"/>
          </w:tcPr>
          <w:p w:rsidR="00FC152A" w:rsidRPr="00E055D0" w:rsidRDefault="00FC152A" w:rsidP="002363B1">
            <w:pPr>
              <w:pStyle w:val="11"/>
            </w:pPr>
            <w:r w:rsidRPr="00E055D0">
              <w:t>5724,38</w:t>
            </w:r>
          </w:p>
        </w:tc>
      </w:tr>
      <w:tr w:rsidR="00FC152A" w:rsidRPr="00E055D0" w:rsidTr="002363B1">
        <w:trPr>
          <w:cantSplit/>
          <w:trHeight w:val="417"/>
          <w:jc w:val="center"/>
        </w:trPr>
        <w:tc>
          <w:tcPr>
            <w:tcW w:w="709" w:type="dxa"/>
          </w:tcPr>
          <w:p w:rsidR="00FC152A" w:rsidRPr="00E055D0" w:rsidRDefault="00FC152A" w:rsidP="002363B1">
            <w:pPr>
              <w:pStyle w:val="11"/>
            </w:pPr>
            <w:r w:rsidRPr="00E055D0">
              <w:t>6</w:t>
            </w:r>
          </w:p>
        </w:tc>
        <w:tc>
          <w:tcPr>
            <w:tcW w:w="2977" w:type="dxa"/>
          </w:tcPr>
          <w:p w:rsidR="00FC152A" w:rsidRPr="0073094E" w:rsidRDefault="00FC152A" w:rsidP="002363B1">
            <w:pPr>
              <w:pStyle w:val="11"/>
            </w:pPr>
            <w:r w:rsidRPr="0073094E">
              <w:t>Дисконтированный отток (по стр.2)</w:t>
            </w:r>
          </w:p>
        </w:tc>
        <w:tc>
          <w:tcPr>
            <w:tcW w:w="992" w:type="dxa"/>
            <w:vAlign w:val="center"/>
          </w:tcPr>
          <w:p w:rsidR="00FC152A" w:rsidRPr="00E055D0" w:rsidRDefault="00FC152A" w:rsidP="002363B1">
            <w:pPr>
              <w:pStyle w:val="11"/>
            </w:pPr>
            <w:r w:rsidRPr="00E055D0">
              <w:t>3143,46</w:t>
            </w:r>
          </w:p>
        </w:tc>
        <w:tc>
          <w:tcPr>
            <w:tcW w:w="992" w:type="dxa"/>
            <w:vAlign w:val="center"/>
          </w:tcPr>
          <w:p w:rsidR="00FC152A" w:rsidRPr="00E055D0" w:rsidRDefault="00FC152A" w:rsidP="002363B1">
            <w:pPr>
              <w:pStyle w:val="11"/>
            </w:pPr>
            <w:r w:rsidRPr="00E055D0">
              <w:t>2663,88</w:t>
            </w:r>
          </w:p>
        </w:tc>
        <w:tc>
          <w:tcPr>
            <w:tcW w:w="992" w:type="dxa"/>
            <w:vAlign w:val="center"/>
          </w:tcPr>
          <w:p w:rsidR="00FC152A" w:rsidRPr="00E055D0" w:rsidRDefault="00FC152A" w:rsidP="002363B1">
            <w:pPr>
              <w:pStyle w:val="11"/>
            </w:pPr>
            <w:r w:rsidRPr="00E055D0">
              <w:t>2257,36</w:t>
            </w:r>
          </w:p>
        </w:tc>
        <w:tc>
          <w:tcPr>
            <w:tcW w:w="992" w:type="dxa"/>
            <w:vAlign w:val="center"/>
          </w:tcPr>
          <w:p w:rsidR="00FC152A" w:rsidRPr="00E055D0" w:rsidRDefault="00FC152A" w:rsidP="002363B1">
            <w:pPr>
              <w:pStyle w:val="11"/>
            </w:pPr>
            <w:r w:rsidRPr="00E055D0">
              <w:t>1913,52</w:t>
            </w:r>
          </w:p>
        </w:tc>
        <w:tc>
          <w:tcPr>
            <w:tcW w:w="992" w:type="dxa"/>
            <w:vAlign w:val="center"/>
          </w:tcPr>
          <w:p w:rsidR="00FC152A" w:rsidRPr="00E055D0" w:rsidRDefault="00FC152A" w:rsidP="002363B1">
            <w:pPr>
              <w:pStyle w:val="11"/>
            </w:pPr>
            <w:r w:rsidRPr="00E055D0">
              <w:t>1621,25</w:t>
            </w:r>
          </w:p>
        </w:tc>
        <w:tc>
          <w:tcPr>
            <w:tcW w:w="993" w:type="dxa"/>
            <w:vAlign w:val="center"/>
          </w:tcPr>
          <w:p w:rsidR="00FC152A" w:rsidRPr="00E055D0" w:rsidRDefault="00FC152A" w:rsidP="002363B1">
            <w:pPr>
              <w:pStyle w:val="11"/>
            </w:pPr>
            <w:r w:rsidRPr="00E055D0">
              <w:t>1373,85</w:t>
            </w:r>
          </w:p>
        </w:tc>
      </w:tr>
      <w:tr w:rsidR="00FC152A" w:rsidRPr="00E055D0" w:rsidTr="002363B1">
        <w:trPr>
          <w:cantSplit/>
          <w:jc w:val="center"/>
        </w:trPr>
        <w:tc>
          <w:tcPr>
            <w:tcW w:w="709" w:type="dxa"/>
          </w:tcPr>
          <w:p w:rsidR="00FC152A" w:rsidRPr="00E055D0" w:rsidRDefault="00FC152A" w:rsidP="002363B1">
            <w:pPr>
              <w:pStyle w:val="11"/>
            </w:pPr>
            <w:r w:rsidRPr="00E055D0">
              <w:t>7</w:t>
            </w:r>
          </w:p>
        </w:tc>
        <w:tc>
          <w:tcPr>
            <w:tcW w:w="2977" w:type="dxa"/>
          </w:tcPr>
          <w:p w:rsidR="00FC152A" w:rsidRPr="00E055D0" w:rsidRDefault="00FC152A" w:rsidP="002363B1">
            <w:pPr>
              <w:pStyle w:val="11"/>
            </w:pPr>
            <w:r w:rsidRPr="00E055D0">
              <w:t>Дисконтированный ЧПН (стр.5 – стр.6)</w:t>
            </w:r>
          </w:p>
        </w:tc>
        <w:tc>
          <w:tcPr>
            <w:tcW w:w="992" w:type="dxa"/>
            <w:vAlign w:val="center"/>
          </w:tcPr>
          <w:p w:rsidR="00FC152A" w:rsidRPr="00E055D0" w:rsidRDefault="00FC152A" w:rsidP="002363B1">
            <w:pPr>
              <w:pStyle w:val="11"/>
            </w:pPr>
            <w:r w:rsidRPr="00E055D0">
              <w:t>9954,31</w:t>
            </w:r>
          </w:p>
        </w:tc>
        <w:tc>
          <w:tcPr>
            <w:tcW w:w="992" w:type="dxa"/>
            <w:vAlign w:val="center"/>
          </w:tcPr>
          <w:p w:rsidR="00FC152A" w:rsidRPr="00E055D0" w:rsidRDefault="00FC152A" w:rsidP="002363B1">
            <w:pPr>
              <w:pStyle w:val="11"/>
            </w:pPr>
            <w:r w:rsidRPr="00E055D0">
              <w:t>8435,61</w:t>
            </w:r>
          </w:p>
        </w:tc>
        <w:tc>
          <w:tcPr>
            <w:tcW w:w="992" w:type="dxa"/>
            <w:vAlign w:val="center"/>
          </w:tcPr>
          <w:p w:rsidR="00FC152A" w:rsidRPr="00E055D0" w:rsidRDefault="00FC152A" w:rsidP="002363B1">
            <w:pPr>
              <w:pStyle w:val="11"/>
            </w:pPr>
            <w:r w:rsidRPr="00E055D0">
              <w:t>7148,31</w:t>
            </w:r>
          </w:p>
        </w:tc>
        <w:tc>
          <w:tcPr>
            <w:tcW w:w="992" w:type="dxa"/>
            <w:vAlign w:val="center"/>
          </w:tcPr>
          <w:p w:rsidR="00FC152A" w:rsidRPr="00E055D0" w:rsidRDefault="00FC152A" w:rsidP="002363B1">
            <w:pPr>
              <w:pStyle w:val="11"/>
            </w:pPr>
            <w:r w:rsidRPr="00E055D0">
              <w:t>6059,51</w:t>
            </w:r>
          </w:p>
        </w:tc>
        <w:tc>
          <w:tcPr>
            <w:tcW w:w="992" w:type="dxa"/>
            <w:vAlign w:val="center"/>
          </w:tcPr>
          <w:p w:rsidR="00FC152A" w:rsidRPr="00E055D0" w:rsidRDefault="00FC152A" w:rsidP="002363B1">
            <w:pPr>
              <w:pStyle w:val="11"/>
            </w:pPr>
            <w:r w:rsidRPr="00E055D0">
              <w:t>5133,96</w:t>
            </w:r>
          </w:p>
        </w:tc>
        <w:tc>
          <w:tcPr>
            <w:tcW w:w="993" w:type="dxa"/>
            <w:vAlign w:val="center"/>
          </w:tcPr>
          <w:p w:rsidR="00FC152A" w:rsidRPr="00E055D0" w:rsidRDefault="00FC152A" w:rsidP="002363B1">
            <w:pPr>
              <w:pStyle w:val="11"/>
            </w:pPr>
            <w:r w:rsidRPr="00E055D0">
              <w:t>4350,53</w:t>
            </w:r>
          </w:p>
        </w:tc>
      </w:tr>
      <w:tr w:rsidR="00FC152A" w:rsidRPr="00E055D0" w:rsidTr="002363B1">
        <w:trPr>
          <w:cantSplit/>
          <w:trHeight w:val="884"/>
          <w:jc w:val="center"/>
        </w:trPr>
        <w:tc>
          <w:tcPr>
            <w:tcW w:w="709" w:type="dxa"/>
          </w:tcPr>
          <w:p w:rsidR="00FC152A" w:rsidRPr="00E055D0" w:rsidRDefault="00FC152A" w:rsidP="002363B1">
            <w:pPr>
              <w:pStyle w:val="11"/>
            </w:pPr>
            <w:r w:rsidRPr="00E055D0">
              <w:t>8</w:t>
            </w:r>
          </w:p>
        </w:tc>
        <w:tc>
          <w:tcPr>
            <w:tcW w:w="2977" w:type="dxa"/>
          </w:tcPr>
          <w:p w:rsidR="00FC152A" w:rsidRPr="00E055D0" w:rsidRDefault="00FC152A" w:rsidP="002363B1">
            <w:pPr>
              <w:pStyle w:val="11"/>
            </w:pPr>
            <w:r w:rsidRPr="00E055D0">
              <w:t xml:space="preserve">То же, нарастающим итогом </w:t>
            </w:r>
          </w:p>
          <w:p w:rsidR="00FC152A" w:rsidRPr="00E055D0" w:rsidRDefault="00FC152A" w:rsidP="002363B1">
            <w:pPr>
              <w:pStyle w:val="11"/>
            </w:pPr>
            <w:r w:rsidRPr="00E055D0">
              <w:t>( по стр.7 ) (ЧДД–ЧДПП)</w:t>
            </w:r>
          </w:p>
        </w:tc>
        <w:tc>
          <w:tcPr>
            <w:tcW w:w="992" w:type="dxa"/>
            <w:vAlign w:val="center"/>
          </w:tcPr>
          <w:p w:rsidR="00FC152A" w:rsidRPr="00E055D0" w:rsidRDefault="00FC152A" w:rsidP="002363B1">
            <w:pPr>
              <w:pStyle w:val="11"/>
            </w:pPr>
            <w:r w:rsidRPr="00E055D0">
              <w:t>–27665,69</w:t>
            </w:r>
          </w:p>
        </w:tc>
        <w:tc>
          <w:tcPr>
            <w:tcW w:w="992" w:type="dxa"/>
            <w:vAlign w:val="center"/>
          </w:tcPr>
          <w:p w:rsidR="00FC152A" w:rsidRPr="00E055D0" w:rsidRDefault="00FC152A" w:rsidP="002363B1">
            <w:pPr>
              <w:pStyle w:val="11"/>
            </w:pPr>
            <w:r w:rsidRPr="00E055D0">
              <w:t>–19230,08</w:t>
            </w:r>
          </w:p>
        </w:tc>
        <w:tc>
          <w:tcPr>
            <w:tcW w:w="992" w:type="dxa"/>
            <w:vAlign w:val="center"/>
          </w:tcPr>
          <w:p w:rsidR="00FC152A" w:rsidRPr="00E055D0" w:rsidRDefault="00FC152A" w:rsidP="002363B1">
            <w:pPr>
              <w:pStyle w:val="11"/>
            </w:pPr>
            <w:r w:rsidRPr="00E055D0">
              <w:t>–12081,77</w:t>
            </w:r>
          </w:p>
        </w:tc>
        <w:tc>
          <w:tcPr>
            <w:tcW w:w="992" w:type="dxa"/>
            <w:vAlign w:val="center"/>
          </w:tcPr>
          <w:p w:rsidR="00FC152A" w:rsidRPr="00E055D0" w:rsidRDefault="00FC152A" w:rsidP="002363B1">
            <w:pPr>
              <w:pStyle w:val="11"/>
            </w:pPr>
            <w:r w:rsidRPr="00E055D0">
              <w:t>–6022,26</w:t>
            </w:r>
          </w:p>
        </w:tc>
        <w:tc>
          <w:tcPr>
            <w:tcW w:w="992" w:type="dxa"/>
            <w:vAlign w:val="center"/>
          </w:tcPr>
          <w:p w:rsidR="00FC152A" w:rsidRPr="00E055D0" w:rsidRDefault="00FC152A" w:rsidP="002363B1">
            <w:pPr>
              <w:pStyle w:val="11"/>
            </w:pPr>
            <w:r w:rsidRPr="00E055D0">
              <w:t>–888,3</w:t>
            </w:r>
          </w:p>
        </w:tc>
        <w:tc>
          <w:tcPr>
            <w:tcW w:w="993" w:type="dxa"/>
            <w:vAlign w:val="center"/>
          </w:tcPr>
          <w:p w:rsidR="00FC152A" w:rsidRPr="00E055D0" w:rsidRDefault="00FC152A" w:rsidP="002363B1">
            <w:pPr>
              <w:pStyle w:val="11"/>
            </w:pPr>
            <w:r w:rsidRPr="00E055D0">
              <w:t>3462,23</w:t>
            </w:r>
          </w:p>
        </w:tc>
      </w:tr>
    </w:tbl>
    <w:p w:rsidR="00FC152A" w:rsidRPr="00E055D0" w:rsidRDefault="00FC152A" w:rsidP="00E055D0">
      <w:pPr>
        <w:spacing w:line="360" w:lineRule="auto"/>
        <w:ind w:firstLine="709"/>
        <w:jc w:val="both"/>
        <w:rPr>
          <w:w w:val="100"/>
          <w:sz w:val="20"/>
        </w:rPr>
      </w:pPr>
    </w:p>
    <w:p w:rsidR="00FC152A" w:rsidRPr="00E055D0" w:rsidRDefault="00FC152A" w:rsidP="002363B1">
      <w:pPr>
        <w:pStyle w:val="20"/>
        <w:spacing w:line="360" w:lineRule="auto"/>
        <w:ind w:firstLine="709"/>
        <w:jc w:val="both"/>
      </w:pPr>
      <w:r w:rsidRPr="00E055D0">
        <w:t>Таблица 3.4</w:t>
      </w:r>
      <w:r w:rsidR="002363B1">
        <w:t xml:space="preserve"> </w:t>
      </w:r>
      <w:r w:rsidRPr="00E055D0">
        <w:t>Расчет чистого дисконтированного дохода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3"/>
        <w:gridCol w:w="1863"/>
        <w:gridCol w:w="1863"/>
        <w:gridCol w:w="1863"/>
        <w:gridCol w:w="1720"/>
      </w:tblGrid>
      <w:tr w:rsidR="00FC152A" w:rsidRPr="00E055D0" w:rsidTr="002363B1">
        <w:trPr>
          <w:jc w:val="center"/>
        </w:trPr>
        <w:tc>
          <w:tcPr>
            <w:tcW w:w="1872" w:type="dxa"/>
            <w:vAlign w:val="center"/>
          </w:tcPr>
          <w:p w:rsidR="00FC152A" w:rsidRPr="00E055D0" w:rsidRDefault="00FC152A" w:rsidP="002363B1">
            <w:pPr>
              <w:pStyle w:val="11"/>
            </w:pPr>
            <w:r w:rsidRPr="00E055D0">
              <w:t>Этап реализации проекта по годам</w:t>
            </w:r>
          </w:p>
        </w:tc>
        <w:tc>
          <w:tcPr>
            <w:tcW w:w="1980" w:type="dxa"/>
            <w:vAlign w:val="center"/>
          </w:tcPr>
          <w:p w:rsidR="00FC152A" w:rsidRPr="00E055D0" w:rsidRDefault="00FC152A" w:rsidP="002363B1">
            <w:pPr>
              <w:pStyle w:val="11"/>
            </w:pPr>
            <w:r w:rsidRPr="00E055D0">
              <w:t>Поток наличности, тыс. руб.</w:t>
            </w:r>
          </w:p>
        </w:tc>
        <w:tc>
          <w:tcPr>
            <w:tcW w:w="1980" w:type="dxa"/>
            <w:vAlign w:val="center"/>
          </w:tcPr>
          <w:p w:rsidR="00FC152A" w:rsidRPr="00E055D0" w:rsidRDefault="00FC152A" w:rsidP="002363B1">
            <w:pPr>
              <w:pStyle w:val="11"/>
            </w:pPr>
            <w:r w:rsidRPr="00E055D0">
              <w:t>Коэффициент дисконтирования</w:t>
            </w:r>
          </w:p>
        </w:tc>
        <w:tc>
          <w:tcPr>
            <w:tcW w:w="1980" w:type="dxa"/>
            <w:vAlign w:val="center"/>
          </w:tcPr>
          <w:p w:rsidR="00FC152A" w:rsidRPr="00E055D0" w:rsidRDefault="00FC152A" w:rsidP="002363B1">
            <w:pPr>
              <w:pStyle w:val="11"/>
            </w:pPr>
            <w:r w:rsidRPr="00E055D0">
              <w:t>Дисконтированный поток наличности</w:t>
            </w:r>
          </w:p>
          <w:p w:rsidR="00FC152A" w:rsidRPr="00E055D0" w:rsidRDefault="00FC152A" w:rsidP="002363B1">
            <w:pPr>
              <w:pStyle w:val="11"/>
            </w:pPr>
            <w:r w:rsidRPr="00E055D0">
              <w:t xml:space="preserve">(ЧДД </w:t>
            </w:r>
            <w:r w:rsidRPr="00E055D0">
              <w:rPr>
                <w:vertAlign w:val="subscript"/>
                <w:lang w:val="en-US"/>
              </w:rPr>
              <w:t>t</w:t>
            </w:r>
            <w:r w:rsidRPr="00E055D0">
              <w:t>)</w:t>
            </w:r>
          </w:p>
        </w:tc>
        <w:tc>
          <w:tcPr>
            <w:tcW w:w="1827" w:type="dxa"/>
            <w:vAlign w:val="center"/>
          </w:tcPr>
          <w:p w:rsidR="00FC152A" w:rsidRPr="00E055D0" w:rsidRDefault="00FC152A" w:rsidP="002363B1">
            <w:pPr>
              <w:pStyle w:val="11"/>
            </w:pPr>
            <w:r w:rsidRPr="00E055D0">
              <w:t>ЧДД</w:t>
            </w:r>
          </w:p>
        </w:tc>
      </w:tr>
      <w:tr w:rsidR="00FC152A" w:rsidRPr="00E055D0" w:rsidTr="002363B1">
        <w:trPr>
          <w:jc w:val="center"/>
        </w:trPr>
        <w:tc>
          <w:tcPr>
            <w:tcW w:w="1872" w:type="dxa"/>
          </w:tcPr>
          <w:p w:rsidR="00FC152A" w:rsidRPr="00E055D0" w:rsidRDefault="00FC152A" w:rsidP="002363B1">
            <w:pPr>
              <w:pStyle w:val="11"/>
            </w:pPr>
            <w:r w:rsidRPr="00E055D0">
              <w:t>А</w:t>
            </w:r>
          </w:p>
        </w:tc>
        <w:tc>
          <w:tcPr>
            <w:tcW w:w="1980" w:type="dxa"/>
          </w:tcPr>
          <w:p w:rsidR="00FC152A" w:rsidRPr="00E055D0" w:rsidRDefault="00FC152A" w:rsidP="002363B1">
            <w:pPr>
              <w:pStyle w:val="11"/>
            </w:pPr>
            <w:r w:rsidRPr="00E055D0">
              <w:t>1</w:t>
            </w:r>
          </w:p>
        </w:tc>
        <w:tc>
          <w:tcPr>
            <w:tcW w:w="1980" w:type="dxa"/>
          </w:tcPr>
          <w:p w:rsidR="00FC152A" w:rsidRPr="00E055D0" w:rsidRDefault="00FC152A" w:rsidP="002363B1">
            <w:pPr>
              <w:pStyle w:val="11"/>
            </w:pPr>
            <w:r w:rsidRPr="00E055D0">
              <w:t>2</w:t>
            </w:r>
          </w:p>
        </w:tc>
        <w:tc>
          <w:tcPr>
            <w:tcW w:w="1980" w:type="dxa"/>
          </w:tcPr>
          <w:p w:rsidR="00FC152A" w:rsidRPr="00E055D0" w:rsidRDefault="00FC152A" w:rsidP="002363B1">
            <w:pPr>
              <w:pStyle w:val="11"/>
            </w:pPr>
            <w:r w:rsidRPr="00E055D0">
              <w:t>3</w:t>
            </w:r>
          </w:p>
        </w:tc>
        <w:tc>
          <w:tcPr>
            <w:tcW w:w="1827" w:type="dxa"/>
          </w:tcPr>
          <w:p w:rsidR="00FC152A" w:rsidRPr="00E055D0" w:rsidRDefault="00FC152A" w:rsidP="002363B1">
            <w:pPr>
              <w:pStyle w:val="11"/>
            </w:pPr>
            <w:r w:rsidRPr="00E055D0">
              <w:t>4</w:t>
            </w:r>
          </w:p>
        </w:tc>
      </w:tr>
      <w:tr w:rsidR="00FC152A" w:rsidRPr="00E055D0" w:rsidTr="002363B1">
        <w:trPr>
          <w:jc w:val="center"/>
        </w:trPr>
        <w:tc>
          <w:tcPr>
            <w:tcW w:w="1872" w:type="dxa"/>
          </w:tcPr>
          <w:p w:rsidR="00FC152A" w:rsidRPr="00E055D0" w:rsidRDefault="00FC152A" w:rsidP="002363B1">
            <w:pPr>
              <w:pStyle w:val="11"/>
            </w:pPr>
            <w:r w:rsidRPr="00E055D0">
              <w:t>0</w:t>
            </w:r>
          </w:p>
        </w:tc>
        <w:tc>
          <w:tcPr>
            <w:tcW w:w="1980" w:type="dxa"/>
            <w:vAlign w:val="center"/>
          </w:tcPr>
          <w:p w:rsidR="00FC152A" w:rsidRPr="00E055D0" w:rsidRDefault="00FC152A" w:rsidP="002363B1">
            <w:pPr>
              <w:pStyle w:val="11"/>
            </w:pPr>
            <w:r w:rsidRPr="00E055D0">
              <w:t>– 37 620</w:t>
            </w:r>
          </w:p>
        </w:tc>
        <w:tc>
          <w:tcPr>
            <w:tcW w:w="1980" w:type="dxa"/>
          </w:tcPr>
          <w:p w:rsidR="00FC152A" w:rsidRPr="00E055D0" w:rsidRDefault="00FC152A" w:rsidP="002363B1">
            <w:pPr>
              <w:pStyle w:val="11"/>
            </w:pPr>
            <w:r w:rsidRPr="00E055D0">
              <w:t>1</w:t>
            </w:r>
          </w:p>
        </w:tc>
        <w:tc>
          <w:tcPr>
            <w:tcW w:w="1980" w:type="dxa"/>
          </w:tcPr>
          <w:p w:rsidR="00FC152A" w:rsidRPr="00E055D0" w:rsidRDefault="00FC152A" w:rsidP="002363B1">
            <w:pPr>
              <w:pStyle w:val="11"/>
            </w:pPr>
            <w:r w:rsidRPr="00E055D0">
              <w:t>– 37 620</w:t>
            </w:r>
          </w:p>
        </w:tc>
        <w:tc>
          <w:tcPr>
            <w:tcW w:w="1827" w:type="dxa"/>
          </w:tcPr>
          <w:p w:rsidR="00FC152A" w:rsidRPr="00E055D0" w:rsidRDefault="00FC152A" w:rsidP="002363B1">
            <w:pPr>
              <w:pStyle w:val="11"/>
            </w:pPr>
            <w:r w:rsidRPr="00E055D0">
              <w:t>– 37 620</w:t>
            </w:r>
          </w:p>
        </w:tc>
      </w:tr>
      <w:tr w:rsidR="00FC152A" w:rsidRPr="00E055D0" w:rsidTr="002363B1">
        <w:trPr>
          <w:jc w:val="center"/>
        </w:trPr>
        <w:tc>
          <w:tcPr>
            <w:tcW w:w="1872" w:type="dxa"/>
          </w:tcPr>
          <w:p w:rsidR="00FC152A" w:rsidRPr="00E055D0" w:rsidRDefault="00FC152A" w:rsidP="002363B1">
            <w:pPr>
              <w:pStyle w:val="11"/>
            </w:pPr>
            <w:r w:rsidRPr="00E055D0">
              <w:t>2005</w:t>
            </w:r>
          </w:p>
        </w:tc>
        <w:tc>
          <w:tcPr>
            <w:tcW w:w="1980" w:type="dxa"/>
            <w:vAlign w:val="center"/>
          </w:tcPr>
          <w:p w:rsidR="00FC152A" w:rsidRPr="00E055D0" w:rsidRDefault="00FC152A" w:rsidP="002363B1">
            <w:pPr>
              <w:pStyle w:val="11"/>
            </w:pPr>
            <w:r w:rsidRPr="00E055D0">
              <w:t>11 745,5</w:t>
            </w:r>
          </w:p>
        </w:tc>
        <w:tc>
          <w:tcPr>
            <w:tcW w:w="1980" w:type="dxa"/>
          </w:tcPr>
          <w:p w:rsidR="00FC152A" w:rsidRPr="00E055D0" w:rsidRDefault="00FC152A" w:rsidP="002363B1">
            <w:pPr>
              <w:pStyle w:val="11"/>
            </w:pPr>
            <w:r w:rsidRPr="00E055D0">
              <w:t>0,8475</w:t>
            </w:r>
          </w:p>
        </w:tc>
        <w:tc>
          <w:tcPr>
            <w:tcW w:w="1980" w:type="dxa"/>
          </w:tcPr>
          <w:p w:rsidR="00FC152A" w:rsidRPr="00E055D0" w:rsidRDefault="00FC152A" w:rsidP="002363B1">
            <w:pPr>
              <w:pStyle w:val="11"/>
            </w:pPr>
            <w:r w:rsidRPr="00E055D0">
              <w:t>9954,31</w:t>
            </w:r>
          </w:p>
        </w:tc>
        <w:tc>
          <w:tcPr>
            <w:tcW w:w="1827" w:type="dxa"/>
          </w:tcPr>
          <w:p w:rsidR="00FC152A" w:rsidRPr="00E055D0" w:rsidRDefault="00FC152A" w:rsidP="002363B1">
            <w:pPr>
              <w:pStyle w:val="11"/>
            </w:pPr>
            <w:r w:rsidRPr="00E055D0">
              <w:t>–27665,69</w:t>
            </w:r>
          </w:p>
        </w:tc>
      </w:tr>
      <w:tr w:rsidR="00FC152A" w:rsidRPr="00E055D0" w:rsidTr="002363B1">
        <w:trPr>
          <w:jc w:val="center"/>
        </w:trPr>
        <w:tc>
          <w:tcPr>
            <w:tcW w:w="1872" w:type="dxa"/>
          </w:tcPr>
          <w:p w:rsidR="00FC152A" w:rsidRPr="00E055D0" w:rsidRDefault="00FC152A" w:rsidP="002363B1">
            <w:pPr>
              <w:pStyle w:val="11"/>
            </w:pPr>
            <w:r w:rsidRPr="00E055D0">
              <w:t>2006</w:t>
            </w:r>
          </w:p>
        </w:tc>
        <w:tc>
          <w:tcPr>
            <w:tcW w:w="1980" w:type="dxa"/>
            <w:vAlign w:val="center"/>
          </w:tcPr>
          <w:p w:rsidR="00FC152A" w:rsidRPr="00E055D0" w:rsidRDefault="00FC152A" w:rsidP="002363B1">
            <w:pPr>
              <w:pStyle w:val="11"/>
            </w:pPr>
            <w:r w:rsidRPr="00E055D0">
              <w:t>11 745,5</w:t>
            </w:r>
          </w:p>
        </w:tc>
        <w:tc>
          <w:tcPr>
            <w:tcW w:w="1980" w:type="dxa"/>
          </w:tcPr>
          <w:p w:rsidR="00FC152A" w:rsidRPr="00E055D0" w:rsidRDefault="00FC152A" w:rsidP="002363B1">
            <w:pPr>
              <w:pStyle w:val="11"/>
            </w:pPr>
            <w:r w:rsidRPr="00E055D0">
              <w:t>0,7182</w:t>
            </w:r>
          </w:p>
        </w:tc>
        <w:tc>
          <w:tcPr>
            <w:tcW w:w="1980" w:type="dxa"/>
          </w:tcPr>
          <w:p w:rsidR="00FC152A" w:rsidRPr="00E055D0" w:rsidRDefault="00FC152A" w:rsidP="002363B1">
            <w:pPr>
              <w:pStyle w:val="11"/>
            </w:pPr>
            <w:r w:rsidRPr="00E055D0">
              <w:t>8435,62</w:t>
            </w:r>
          </w:p>
        </w:tc>
        <w:tc>
          <w:tcPr>
            <w:tcW w:w="1827" w:type="dxa"/>
          </w:tcPr>
          <w:p w:rsidR="00FC152A" w:rsidRPr="00E055D0" w:rsidRDefault="00FC152A" w:rsidP="002363B1">
            <w:pPr>
              <w:pStyle w:val="11"/>
            </w:pPr>
            <w:r w:rsidRPr="00E055D0">
              <w:t>–19230,07</w:t>
            </w:r>
          </w:p>
        </w:tc>
      </w:tr>
      <w:tr w:rsidR="00FC152A" w:rsidRPr="00E055D0" w:rsidTr="002363B1">
        <w:trPr>
          <w:jc w:val="center"/>
        </w:trPr>
        <w:tc>
          <w:tcPr>
            <w:tcW w:w="1872" w:type="dxa"/>
          </w:tcPr>
          <w:p w:rsidR="00FC152A" w:rsidRPr="00E055D0" w:rsidRDefault="00FC152A" w:rsidP="002363B1">
            <w:pPr>
              <w:pStyle w:val="11"/>
            </w:pPr>
            <w:r w:rsidRPr="00E055D0">
              <w:t>2007</w:t>
            </w:r>
          </w:p>
        </w:tc>
        <w:tc>
          <w:tcPr>
            <w:tcW w:w="1980" w:type="dxa"/>
            <w:vAlign w:val="center"/>
          </w:tcPr>
          <w:p w:rsidR="00FC152A" w:rsidRPr="00E055D0" w:rsidRDefault="00FC152A" w:rsidP="002363B1">
            <w:pPr>
              <w:pStyle w:val="11"/>
            </w:pPr>
            <w:r w:rsidRPr="00E055D0">
              <w:t>11 745,5</w:t>
            </w:r>
          </w:p>
        </w:tc>
        <w:tc>
          <w:tcPr>
            <w:tcW w:w="1980" w:type="dxa"/>
          </w:tcPr>
          <w:p w:rsidR="00FC152A" w:rsidRPr="00E055D0" w:rsidRDefault="00FC152A" w:rsidP="002363B1">
            <w:pPr>
              <w:pStyle w:val="11"/>
            </w:pPr>
            <w:r w:rsidRPr="00E055D0">
              <w:t>0,6086</w:t>
            </w:r>
          </w:p>
        </w:tc>
        <w:tc>
          <w:tcPr>
            <w:tcW w:w="1980" w:type="dxa"/>
          </w:tcPr>
          <w:p w:rsidR="00FC152A" w:rsidRPr="00E055D0" w:rsidRDefault="00FC152A" w:rsidP="002363B1">
            <w:pPr>
              <w:pStyle w:val="11"/>
            </w:pPr>
            <w:r w:rsidRPr="00E055D0">
              <w:t>7148,31</w:t>
            </w:r>
          </w:p>
        </w:tc>
        <w:tc>
          <w:tcPr>
            <w:tcW w:w="1827" w:type="dxa"/>
          </w:tcPr>
          <w:p w:rsidR="00FC152A" w:rsidRPr="00E055D0" w:rsidRDefault="00FC152A" w:rsidP="002363B1">
            <w:pPr>
              <w:pStyle w:val="11"/>
            </w:pPr>
            <w:r w:rsidRPr="00E055D0">
              <w:t>–12081,76</w:t>
            </w:r>
          </w:p>
        </w:tc>
      </w:tr>
      <w:tr w:rsidR="00FC152A" w:rsidRPr="00E055D0" w:rsidTr="002363B1">
        <w:trPr>
          <w:jc w:val="center"/>
        </w:trPr>
        <w:tc>
          <w:tcPr>
            <w:tcW w:w="1872" w:type="dxa"/>
          </w:tcPr>
          <w:p w:rsidR="00FC152A" w:rsidRPr="00E055D0" w:rsidRDefault="00FC152A" w:rsidP="002363B1">
            <w:pPr>
              <w:pStyle w:val="11"/>
            </w:pPr>
            <w:r w:rsidRPr="00E055D0">
              <w:t>2008</w:t>
            </w:r>
          </w:p>
        </w:tc>
        <w:tc>
          <w:tcPr>
            <w:tcW w:w="1980" w:type="dxa"/>
            <w:vAlign w:val="center"/>
          </w:tcPr>
          <w:p w:rsidR="00FC152A" w:rsidRPr="00E055D0" w:rsidRDefault="00FC152A" w:rsidP="002363B1">
            <w:pPr>
              <w:pStyle w:val="11"/>
            </w:pPr>
            <w:r w:rsidRPr="00E055D0">
              <w:t>11 745,5</w:t>
            </w:r>
          </w:p>
        </w:tc>
        <w:tc>
          <w:tcPr>
            <w:tcW w:w="1980" w:type="dxa"/>
          </w:tcPr>
          <w:p w:rsidR="00FC152A" w:rsidRPr="00E055D0" w:rsidRDefault="00FC152A" w:rsidP="002363B1">
            <w:pPr>
              <w:pStyle w:val="11"/>
            </w:pPr>
            <w:r w:rsidRPr="00E055D0">
              <w:t>0,5159</w:t>
            </w:r>
          </w:p>
        </w:tc>
        <w:tc>
          <w:tcPr>
            <w:tcW w:w="1980" w:type="dxa"/>
          </w:tcPr>
          <w:p w:rsidR="00FC152A" w:rsidRPr="00E055D0" w:rsidRDefault="00FC152A" w:rsidP="002363B1">
            <w:pPr>
              <w:pStyle w:val="11"/>
            </w:pPr>
            <w:r w:rsidRPr="00E055D0">
              <w:t>6059,5</w:t>
            </w:r>
          </w:p>
        </w:tc>
        <w:tc>
          <w:tcPr>
            <w:tcW w:w="1827" w:type="dxa"/>
          </w:tcPr>
          <w:p w:rsidR="00FC152A" w:rsidRPr="00E055D0" w:rsidRDefault="00FC152A" w:rsidP="002363B1">
            <w:pPr>
              <w:pStyle w:val="11"/>
            </w:pPr>
            <w:r w:rsidRPr="00E055D0">
              <w:t>–6022,26</w:t>
            </w:r>
          </w:p>
        </w:tc>
      </w:tr>
      <w:tr w:rsidR="00FC152A" w:rsidRPr="00E055D0" w:rsidTr="002363B1">
        <w:trPr>
          <w:jc w:val="center"/>
        </w:trPr>
        <w:tc>
          <w:tcPr>
            <w:tcW w:w="1872" w:type="dxa"/>
          </w:tcPr>
          <w:p w:rsidR="00FC152A" w:rsidRPr="00E055D0" w:rsidRDefault="00FC152A" w:rsidP="002363B1">
            <w:pPr>
              <w:pStyle w:val="11"/>
            </w:pPr>
            <w:r w:rsidRPr="00E055D0">
              <w:t>2009</w:t>
            </w:r>
          </w:p>
        </w:tc>
        <w:tc>
          <w:tcPr>
            <w:tcW w:w="1980" w:type="dxa"/>
            <w:vAlign w:val="center"/>
          </w:tcPr>
          <w:p w:rsidR="00FC152A" w:rsidRPr="00E055D0" w:rsidRDefault="00FC152A" w:rsidP="002363B1">
            <w:pPr>
              <w:pStyle w:val="11"/>
            </w:pPr>
            <w:r w:rsidRPr="00E055D0">
              <w:t>11 745,5</w:t>
            </w:r>
          </w:p>
        </w:tc>
        <w:tc>
          <w:tcPr>
            <w:tcW w:w="1980" w:type="dxa"/>
          </w:tcPr>
          <w:p w:rsidR="00FC152A" w:rsidRPr="00E055D0" w:rsidRDefault="00FC152A" w:rsidP="002363B1">
            <w:pPr>
              <w:pStyle w:val="11"/>
            </w:pPr>
            <w:r w:rsidRPr="00E055D0">
              <w:t>0,4371</w:t>
            </w:r>
          </w:p>
        </w:tc>
        <w:tc>
          <w:tcPr>
            <w:tcW w:w="1980" w:type="dxa"/>
          </w:tcPr>
          <w:p w:rsidR="00FC152A" w:rsidRPr="00E055D0" w:rsidRDefault="00FC152A" w:rsidP="002363B1">
            <w:pPr>
              <w:pStyle w:val="11"/>
            </w:pPr>
            <w:r w:rsidRPr="00E055D0">
              <w:t>5133,96</w:t>
            </w:r>
          </w:p>
        </w:tc>
        <w:tc>
          <w:tcPr>
            <w:tcW w:w="1827" w:type="dxa"/>
          </w:tcPr>
          <w:p w:rsidR="00FC152A" w:rsidRPr="00E055D0" w:rsidRDefault="00FC152A" w:rsidP="002363B1">
            <w:pPr>
              <w:pStyle w:val="11"/>
            </w:pPr>
            <w:r w:rsidRPr="00E055D0">
              <w:t>–888,3</w:t>
            </w:r>
          </w:p>
        </w:tc>
      </w:tr>
      <w:tr w:rsidR="00FC152A" w:rsidRPr="00E055D0" w:rsidTr="002363B1">
        <w:trPr>
          <w:jc w:val="center"/>
        </w:trPr>
        <w:tc>
          <w:tcPr>
            <w:tcW w:w="1872" w:type="dxa"/>
          </w:tcPr>
          <w:p w:rsidR="00FC152A" w:rsidRPr="00E055D0" w:rsidRDefault="00FC152A" w:rsidP="002363B1">
            <w:pPr>
              <w:pStyle w:val="11"/>
            </w:pPr>
            <w:r w:rsidRPr="00E055D0">
              <w:t>2010</w:t>
            </w:r>
          </w:p>
        </w:tc>
        <w:tc>
          <w:tcPr>
            <w:tcW w:w="1980" w:type="dxa"/>
            <w:vAlign w:val="center"/>
          </w:tcPr>
          <w:p w:rsidR="00FC152A" w:rsidRPr="00E055D0" w:rsidRDefault="00FC152A" w:rsidP="002363B1">
            <w:pPr>
              <w:pStyle w:val="11"/>
            </w:pPr>
            <w:r w:rsidRPr="00E055D0">
              <w:t>11 745,5</w:t>
            </w:r>
          </w:p>
        </w:tc>
        <w:tc>
          <w:tcPr>
            <w:tcW w:w="1980" w:type="dxa"/>
          </w:tcPr>
          <w:p w:rsidR="00FC152A" w:rsidRPr="00E055D0" w:rsidRDefault="00FC152A" w:rsidP="002363B1">
            <w:pPr>
              <w:pStyle w:val="11"/>
            </w:pPr>
            <w:r w:rsidRPr="00E055D0">
              <w:t>0,3704</w:t>
            </w:r>
          </w:p>
        </w:tc>
        <w:tc>
          <w:tcPr>
            <w:tcW w:w="1980" w:type="dxa"/>
          </w:tcPr>
          <w:p w:rsidR="00FC152A" w:rsidRPr="00E055D0" w:rsidRDefault="00FC152A" w:rsidP="002363B1">
            <w:pPr>
              <w:pStyle w:val="11"/>
            </w:pPr>
            <w:r w:rsidRPr="00E055D0">
              <w:t>4350,5</w:t>
            </w:r>
          </w:p>
        </w:tc>
        <w:tc>
          <w:tcPr>
            <w:tcW w:w="1827" w:type="dxa"/>
          </w:tcPr>
          <w:p w:rsidR="00FC152A" w:rsidRPr="00E055D0" w:rsidRDefault="00FC152A" w:rsidP="002363B1">
            <w:pPr>
              <w:pStyle w:val="11"/>
            </w:pPr>
            <w:r w:rsidRPr="00E055D0">
              <w:t>3462,2</w:t>
            </w:r>
          </w:p>
        </w:tc>
      </w:tr>
    </w:tbl>
    <w:p w:rsidR="0073094E" w:rsidRDefault="0073094E" w:rsidP="00E055D0">
      <w:pPr>
        <w:pStyle w:val="a3"/>
        <w:spacing w:line="360" w:lineRule="auto"/>
        <w:ind w:firstLine="709"/>
        <w:jc w:val="both"/>
        <w:rPr>
          <w:b w:val="0"/>
        </w:rPr>
      </w:pPr>
    </w:p>
    <w:p w:rsidR="0073094E" w:rsidRDefault="0073094E" w:rsidP="00E055D0">
      <w:pPr>
        <w:pStyle w:val="a3"/>
        <w:spacing w:line="360" w:lineRule="auto"/>
        <w:ind w:firstLine="709"/>
        <w:jc w:val="both"/>
        <w:rPr>
          <w:b w:val="0"/>
        </w:rPr>
      </w:pPr>
    </w:p>
    <w:p w:rsidR="00FC152A" w:rsidRPr="00E055D0" w:rsidRDefault="002363B1" w:rsidP="00E055D0">
      <w:pPr>
        <w:pStyle w:val="a3"/>
        <w:spacing w:line="360" w:lineRule="auto"/>
        <w:ind w:firstLine="709"/>
        <w:jc w:val="both"/>
        <w:rPr>
          <w:b w:val="0"/>
        </w:rPr>
      </w:pPr>
      <w:r>
        <w:rPr>
          <w:b w:val="0"/>
        </w:rPr>
        <w:br w:type="page"/>
      </w:r>
      <w:r w:rsidR="00FC152A" w:rsidRPr="00E055D0">
        <w:rPr>
          <w:b w:val="0"/>
        </w:rPr>
        <w:t>Проанализировав</w:t>
      </w:r>
      <w:r w:rsidR="00E055D0" w:rsidRPr="00E055D0">
        <w:rPr>
          <w:b w:val="0"/>
        </w:rPr>
        <w:t xml:space="preserve"> </w:t>
      </w:r>
      <w:r w:rsidR="00FC152A" w:rsidRPr="00E055D0">
        <w:rPr>
          <w:b w:val="0"/>
        </w:rPr>
        <w:t>табл.</w:t>
      </w:r>
      <w:r w:rsidR="00E055D0" w:rsidRPr="00E055D0">
        <w:rPr>
          <w:b w:val="0"/>
        </w:rPr>
        <w:t xml:space="preserve"> </w:t>
      </w:r>
      <w:r w:rsidR="00FC152A" w:rsidRPr="00E055D0">
        <w:rPr>
          <w:b w:val="0"/>
        </w:rPr>
        <w:t>3.4, можно сделать вывод, что проект является приемлемым и его можно принять, так как ЧДД=3462,2 , а это величина положительная.</w:t>
      </w:r>
      <w:r w:rsidR="00E055D0" w:rsidRPr="00E055D0">
        <w:rPr>
          <w:b w:val="0"/>
        </w:rPr>
        <w:t xml:space="preserve"> </w:t>
      </w:r>
    </w:p>
    <w:p w:rsidR="00FC152A" w:rsidRPr="00E055D0" w:rsidRDefault="00FC152A" w:rsidP="00E055D0">
      <w:pPr>
        <w:pStyle w:val="a3"/>
        <w:spacing w:line="360" w:lineRule="auto"/>
        <w:ind w:firstLine="709"/>
        <w:jc w:val="both"/>
        <w:rPr>
          <w:b w:val="0"/>
        </w:rPr>
      </w:pPr>
      <w:r w:rsidRPr="00E055D0">
        <w:rPr>
          <w:b w:val="0"/>
        </w:rPr>
        <w:t>Рассчитаем индекс доходности проекта (ИД). Индекс доходности находится, как отношение суммы приведенных эффектов к величине капиталовложений:</w:t>
      </w:r>
    </w:p>
    <w:p w:rsidR="00FC152A" w:rsidRPr="00E055D0" w:rsidRDefault="00FC152A" w:rsidP="00E055D0">
      <w:pPr>
        <w:spacing w:line="360" w:lineRule="auto"/>
        <w:ind w:firstLine="709"/>
        <w:jc w:val="both"/>
        <w:rPr>
          <w:w w:val="100"/>
        </w:rPr>
      </w:pPr>
    </w:p>
    <w:p w:rsidR="00FC152A" w:rsidRPr="00E055D0" w:rsidRDefault="005563B6" w:rsidP="00E055D0">
      <w:pPr>
        <w:spacing w:line="360" w:lineRule="auto"/>
        <w:ind w:firstLine="709"/>
        <w:jc w:val="both"/>
        <w:rPr>
          <w:w w:val="100"/>
        </w:rPr>
      </w:pPr>
      <w:r>
        <w:rPr>
          <w:w w:val="100"/>
        </w:rPr>
        <w:pict>
          <v:shape id="_x0000_i1118" type="#_x0000_t75" style="width:173.25pt;height:31.5pt" fillcolor="window">
            <v:imagedata r:id="rId73" o:title=""/>
          </v:shape>
        </w:pict>
      </w:r>
      <w:r w:rsidR="00FC152A" w:rsidRPr="00E055D0">
        <w:rPr>
          <w:w w:val="100"/>
        </w:rPr>
        <w:t>,</w:t>
      </w:r>
      <w:r w:rsidR="00E055D0" w:rsidRPr="00E055D0">
        <w:rPr>
          <w:w w:val="100"/>
        </w:rPr>
        <w:t xml:space="preserve"> </w:t>
      </w:r>
      <w:r w:rsidR="00FC152A" w:rsidRPr="00E055D0">
        <w:rPr>
          <w:w w:val="100"/>
        </w:rPr>
        <w:t>(3.3)</w:t>
      </w:r>
    </w:p>
    <w:p w:rsidR="00FC152A" w:rsidRPr="00E055D0" w:rsidRDefault="00FC152A"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r w:rsidRPr="00E055D0">
        <w:rPr>
          <w:w w:val="100"/>
        </w:rPr>
        <w:t xml:space="preserve">где, К – сумма капиталовложений. </w:t>
      </w:r>
      <w:r w:rsidRPr="00E055D0">
        <w:rPr>
          <w:w w:val="100"/>
        </w:rPr>
        <w:tab/>
      </w:r>
    </w:p>
    <w:p w:rsidR="002363B1" w:rsidRDefault="002363B1"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r w:rsidRPr="00E055D0">
        <w:rPr>
          <w:w w:val="100"/>
        </w:rPr>
        <w:t>Значение ИД связано со значением ЧДД следующим образом: если ЧДД &gt; 0 и ИД &gt; 1,</w:t>
      </w:r>
      <w:r w:rsidR="00E055D0" w:rsidRPr="00E055D0">
        <w:rPr>
          <w:w w:val="100"/>
        </w:rPr>
        <w:t xml:space="preserve"> </w:t>
      </w:r>
      <w:r w:rsidRPr="00E055D0">
        <w:rPr>
          <w:w w:val="100"/>
        </w:rPr>
        <w:t>то проект эффективен.</w:t>
      </w:r>
    </w:p>
    <w:p w:rsidR="002363B1" w:rsidRDefault="002363B1"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r w:rsidRPr="00E055D0">
        <w:rPr>
          <w:w w:val="100"/>
        </w:rPr>
        <w:t>ИД=(4350,5+5133,96+6059,5+7148,31+8435,62+9954,31)/37620=1,092</w:t>
      </w:r>
    </w:p>
    <w:p w:rsidR="002363B1" w:rsidRDefault="002363B1" w:rsidP="00E055D0">
      <w:pPr>
        <w:spacing w:line="360" w:lineRule="auto"/>
        <w:ind w:firstLine="709"/>
        <w:jc w:val="both"/>
        <w:rPr>
          <w:w w:val="100"/>
        </w:rPr>
      </w:pPr>
    </w:p>
    <w:p w:rsidR="00FC152A" w:rsidRPr="00E055D0" w:rsidRDefault="00FC152A" w:rsidP="00E055D0">
      <w:pPr>
        <w:spacing w:line="360" w:lineRule="auto"/>
        <w:ind w:firstLine="709"/>
        <w:jc w:val="both"/>
        <w:rPr>
          <w:w w:val="100"/>
        </w:rPr>
      </w:pPr>
      <w:r w:rsidRPr="00E055D0">
        <w:rPr>
          <w:w w:val="100"/>
        </w:rPr>
        <w:t>Исходя из вычислений, можно говорить об эффективности проекта.</w:t>
      </w:r>
    </w:p>
    <w:p w:rsidR="00FC152A" w:rsidRPr="00E055D0" w:rsidRDefault="00FC152A" w:rsidP="00E055D0">
      <w:pPr>
        <w:spacing w:line="360" w:lineRule="auto"/>
        <w:ind w:firstLine="709"/>
        <w:jc w:val="both"/>
        <w:rPr>
          <w:w w:val="100"/>
        </w:rPr>
      </w:pPr>
      <w:r w:rsidRPr="00E055D0">
        <w:rPr>
          <w:w w:val="100"/>
        </w:rPr>
        <w:t>Т.к. инвестиции в проект только исходные, то индекс доходности равен индексу рентабельности.</w:t>
      </w:r>
    </w:p>
    <w:p w:rsidR="00FC152A" w:rsidRPr="00E055D0" w:rsidRDefault="00FC152A" w:rsidP="00E055D0">
      <w:pPr>
        <w:spacing w:line="360" w:lineRule="auto"/>
        <w:ind w:firstLine="709"/>
        <w:jc w:val="both"/>
        <w:rPr>
          <w:w w:val="100"/>
        </w:rPr>
      </w:pPr>
      <w:r w:rsidRPr="00E055D0">
        <w:rPr>
          <w:w w:val="100"/>
        </w:rPr>
        <w:t>Рассчитаем внутреннюю норму доходности. Внутренняя норма доходности – это такая норма дисконта, при которой величина приведенных эффектов равна величине приведенных капиталовложений. ВНД рассчитывается исходя из формулы (3.4) таким образом:</w:t>
      </w:r>
    </w:p>
    <w:p w:rsidR="00FC152A" w:rsidRPr="00E055D0" w:rsidRDefault="00FC152A" w:rsidP="00E055D0">
      <w:pPr>
        <w:spacing w:line="360" w:lineRule="auto"/>
        <w:ind w:firstLine="709"/>
        <w:jc w:val="both"/>
        <w:rPr>
          <w:w w:val="100"/>
        </w:rPr>
      </w:pPr>
    </w:p>
    <w:p w:rsidR="00FC152A" w:rsidRPr="00E055D0" w:rsidRDefault="00E055D0" w:rsidP="00E055D0">
      <w:pPr>
        <w:spacing w:line="360" w:lineRule="auto"/>
        <w:ind w:firstLine="709"/>
        <w:jc w:val="both"/>
        <w:rPr>
          <w:w w:val="100"/>
        </w:rPr>
      </w:pPr>
      <w:r w:rsidRPr="00E055D0">
        <w:rPr>
          <w:w w:val="100"/>
        </w:rPr>
        <w:t xml:space="preserve"> </w:t>
      </w:r>
      <w:r w:rsidR="005563B6">
        <w:rPr>
          <w:w w:val="100"/>
        </w:rPr>
        <w:pict>
          <v:shape id="_x0000_i1119" type="#_x0000_t75" style="width:215.25pt;height:54.75pt" fillcolor="window">
            <v:imagedata r:id="rId74" o:title=""/>
          </v:shape>
        </w:pict>
      </w:r>
      <w:r w:rsidR="00FC152A" w:rsidRPr="00E055D0">
        <w:rPr>
          <w:w w:val="100"/>
        </w:rPr>
        <w:t>,</w:t>
      </w:r>
      <w:r w:rsidRPr="00E055D0">
        <w:rPr>
          <w:w w:val="100"/>
        </w:rPr>
        <w:t xml:space="preserve"> </w:t>
      </w:r>
      <w:r w:rsidR="00FC152A" w:rsidRPr="00E055D0">
        <w:rPr>
          <w:w w:val="100"/>
        </w:rPr>
        <w:t>(3.4)</w:t>
      </w:r>
    </w:p>
    <w:p w:rsidR="00FC152A" w:rsidRPr="00E055D0" w:rsidRDefault="002363B1" w:rsidP="00E055D0">
      <w:pPr>
        <w:spacing w:line="360" w:lineRule="auto"/>
        <w:ind w:firstLine="709"/>
        <w:jc w:val="both"/>
        <w:rPr>
          <w:w w:val="100"/>
        </w:rPr>
      </w:pPr>
      <w:r>
        <w:rPr>
          <w:w w:val="100"/>
        </w:rPr>
        <w:br w:type="page"/>
      </w:r>
      <w:r w:rsidR="00FC152A" w:rsidRPr="00E055D0">
        <w:rPr>
          <w:w w:val="100"/>
        </w:rPr>
        <w:t>Таблица 3.5</w:t>
      </w:r>
      <w:r>
        <w:rPr>
          <w:w w:val="100"/>
        </w:rPr>
        <w:t xml:space="preserve"> </w:t>
      </w:r>
      <w:r w:rsidR="00FC152A" w:rsidRPr="00E055D0">
        <w:rPr>
          <w:w w:val="100"/>
        </w:rPr>
        <w:t>Расчет внутренней нормы доходности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461"/>
        <w:gridCol w:w="1945"/>
        <w:gridCol w:w="1371"/>
        <w:gridCol w:w="1976"/>
        <w:gridCol w:w="1114"/>
      </w:tblGrid>
      <w:tr w:rsidR="00FC152A" w:rsidRPr="00E055D0" w:rsidTr="002363B1">
        <w:trPr>
          <w:jc w:val="center"/>
        </w:trPr>
        <w:tc>
          <w:tcPr>
            <w:tcW w:w="1276" w:type="dxa"/>
            <w:vAlign w:val="center"/>
          </w:tcPr>
          <w:p w:rsidR="00FC152A" w:rsidRPr="00E055D0" w:rsidRDefault="00FC152A" w:rsidP="002363B1">
            <w:pPr>
              <w:pStyle w:val="11"/>
            </w:pPr>
            <w:r w:rsidRPr="00E055D0">
              <w:t xml:space="preserve">Этап реализации проекта по годам </w:t>
            </w:r>
          </w:p>
        </w:tc>
        <w:tc>
          <w:tcPr>
            <w:tcW w:w="1552" w:type="dxa"/>
            <w:vAlign w:val="center"/>
          </w:tcPr>
          <w:p w:rsidR="00FC152A" w:rsidRPr="00E055D0" w:rsidRDefault="00FC152A" w:rsidP="002363B1">
            <w:pPr>
              <w:pStyle w:val="11"/>
            </w:pPr>
            <w:r w:rsidRPr="00E055D0">
              <w:t>Поток наличности,</w:t>
            </w:r>
          </w:p>
          <w:p w:rsidR="00FC152A" w:rsidRPr="00E055D0" w:rsidRDefault="00FC152A" w:rsidP="002363B1">
            <w:pPr>
              <w:pStyle w:val="11"/>
            </w:pPr>
            <w:r w:rsidRPr="00E055D0">
              <w:t>тыс. руб.</w:t>
            </w:r>
          </w:p>
        </w:tc>
        <w:tc>
          <w:tcPr>
            <w:tcW w:w="2072" w:type="dxa"/>
            <w:vAlign w:val="center"/>
          </w:tcPr>
          <w:p w:rsidR="00FC152A" w:rsidRPr="00E055D0" w:rsidRDefault="00FC152A" w:rsidP="002363B1">
            <w:pPr>
              <w:pStyle w:val="11"/>
            </w:pPr>
            <w:r w:rsidRPr="00E055D0">
              <w:t>Коэф-т</w:t>
            </w:r>
          </w:p>
          <w:p w:rsidR="00FC152A" w:rsidRPr="00E055D0" w:rsidRDefault="00FC152A" w:rsidP="002363B1">
            <w:pPr>
              <w:pStyle w:val="11"/>
            </w:pPr>
            <w:r w:rsidRPr="00E055D0">
              <w:t>Дисконтирования</w:t>
            </w:r>
          </w:p>
          <w:p w:rsidR="00FC152A" w:rsidRPr="00E055D0" w:rsidRDefault="00FC152A" w:rsidP="002363B1">
            <w:pPr>
              <w:pStyle w:val="11"/>
            </w:pPr>
            <w:r w:rsidRPr="00E055D0">
              <w:t>При ставке (18%),</w:t>
            </w:r>
          </w:p>
          <w:p w:rsidR="00FC152A" w:rsidRPr="00E055D0" w:rsidRDefault="00FC152A" w:rsidP="002363B1">
            <w:pPr>
              <w:pStyle w:val="11"/>
            </w:pPr>
            <w:r w:rsidRPr="00E055D0">
              <w:t xml:space="preserve"> Е</w:t>
            </w:r>
            <w:r w:rsidRPr="00E055D0">
              <w:rPr>
                <w:vertAlign w:val="subscript"/>
              </w:rPr>
              <w:t>1</w:t>
            </w:r>
          </w:p>
        </w:tc>
        <w:tc>
          <w:tcPr>
            <w:tcW w:w="1455" w:type="dxa"/>
            <w:vAlign w:val="center"/>
          </w:tcPr>
          <w:p w:rsidR="00FC152A" w:rsidRPr="00E055D0" w:rsidRDefault="00FC152A" w:rsidP="002363B1">
            <w:pPr>
              <w:pStyle w:val="11"/>
            </w:pPr>
            <w:r w:rsidRPr="00E055D0">
              <w:t>ЧДД</w:t>
            </w:r>
            <w:r w:rsidRPr="00E055D0">
              <w:rPr>
                <w:vertAlign w:val="subscript"/>
              </w:rPr>
              <w:t>1</w:t>
            </w:r>
          </w:p>
        </w:tc>
        <w:tc>
          <w:tcPr>
            <w:tcW w:w="2105" w:type="dxa"/>
            <w:vAlign w:val="center"/>
          </w:tcPr>
          <w:p w:rsidR="00FC152A" w:rsidRPr="00E055D0" w:rsidRDefault="00FC152A" w:rsidP="002363B1">
            <w:pPr>
              <w:pStyle w:val="11"/>
            </w:pPr>
            <w:r w:rsidRPr="00E055D0">
              <w:t>Коэф-т</w:t>
            </w:r>
          </w:p>
          <w:p w:rsidR="00FC152A" w:rsidRPr="00E055D0" w:rsidRDefault="00FC152A" w:rsidP="002363B1">
            <w:pPr>
              <w:pStyle w:val="11"/>
            </w:pPr>
            <w:r w:rsidRPr="00E055D0">
              <w:t>Дисконтирования</w:t>
            </w:r>
          </w:p>
          <w:p w:rsidR="00FC152A" w:rsidRPr="00E055D0" w:rsidRDefault="00FC152A" w:rsidP="002363B1">
            <w:pPr>
              <w:pStyle w:val="11"/>
            </w:pPr>
            <w:r w:rsidRPr="00E055D0">
              <w:t>При ставке (40%), Е</w:t>
            </w:r>
            <w:r w:rsidRPr="00E055D0">
              <w:rPr>
                <w:vertAlign w:val="subscript"/>
              </w:rPr>
              <w:t>2</w:t>
            </w:r>
          </w:p>
        </w:tc>
        <w:tc>
          <w:tcPr>
            <w:tcW w:w="1179" w:type="dxa"/>
            <w:vAlign w:val="center"/>
          </w:tcPr>
          <w:p w:rsidR="00FC152A" w:rsidRPr="00E055D0" w:rsidRDefault="00FC152A" w:rsidP="002363B1">
            <w:pPr>
              <w:pStyle w:val="11"/>
              <w:rPr>
                <w:vertAlign w:val="subscript"/>
              </w:rPr>
            </w:pPr>
            <w:r w:rsidRPr="00E055D0">
              <w:t>ЧДД</w:t>
            </w:r>
            <w:r w:rsidRPr="00E055D0">
              <w:rPr>
                <w:vertAlign w:val="subscript"/>
              </w:rPr>
              <w:t>2</w:t>
            </w:r>
          </w:p>
        </w:tc>
      </w:tr>
      <w:tr w:rsidR="00FC152A" w:rsidRPr="00E055D0" w:rsidTr="002363B1">
        <w:trPr>
          <w:trHeight w:val="207"/>
          <w:jc w:val="center"/>
        </w:trPr>
        <w:tc>
          <w:tcPr>
            <w:tcW w:w="1276" w:type="dxa"/>
            <w:vAlign w:val="center"/>
          </w:tcPr>
          <w:p w:rsidR="00FC152A" w:rsidRPr="00E055D0" w:rsidRDefault="00FC152A" w:rsidP="002363B1">
            <w:pPr>
              <w:pStyle w:val="11"/>
            </w:pPr>
            <w:r w:rsidRPr="00E055D0">
              <w:t>А</w:t>
            </w:r>
          </w:p>
        </w:tc>
        <w:tc>
          <w:tcPr>
            <w:tcW w:w="1552" w:type="dxa"/>
            <w:vAlign w:val="center"/>
          </w:tcPr>
          <w:p w:rsidR="00FC152A" w:rsidRPr="00E055D0" w:rsidRDefault="00FC152A" w:rsidP="002363B1">
            <w:pPr>
              <w:pStyle w:val="11"/>
            </w:pPr>
            <w:r w:rsidRPr="00E055D0">
              <w:t>1</w:t>
            </w:r>
          </w:p>
        </w:tc>
        <w:tc>
          <w:tcPr>
            <w:tcW w:w="2072" w:type="dxa"/>
            <w:vAlign w:val="center"/>
          </w:tcPr>
          <w:p w:rsidR="00FC152A" w:rsidRPr="00E055D0" w:rsidRDefault="00FC152A" w:rsidP="002363B1">
            <w:pPr>
              <w:pStyle w:val="11"/>
            </w:pPr>
            <w:r w:rsidRPr="00E055D0">
              <w:t>2</w:t>
            </w:r>
          </w:p>
        </w:tc>
        <w:tc>
          <w:tcPr>
            <w:tcW w:w="1455" w:type="dxa"/>
            <w:vAlign w:val="center"/>
          </w:tcPr>
          <w:p w:rsidR="00FC152A" w:rsidRPr="00E055D0" w:rsidRDefault="00FC152A" w:rsidP="002363B1">
            <w:pPr>
              <w:pStyle w:val="11"/>
            </w:pPr>
            <w:r w:rsidRPr="00E055D0">
              <w:t>3</w:t>
            </w:r>
          </w:p>
        </w:tc>
        <w:tc>
          <w:tcPr>
            <w:tcW w:w="2105" w:type="dxa"/>
            <w:vAlign w:val="center"/>
          </w:tcPr>
          <w:p w:rsidR="00FC152A" w:rsidRPr="00E055D0" w:rsidRDefault="00FC152A" w:rsidP="002363B1">
            <w:pPr>
              <w:pStyle w:val="11"/>
            </w:pPr>
            <w:r w:rsidRPr="00E055D0">
              <w:t>4</w:t>
            </w:r>
          </w:p>
        </w:tc>
        <w:tc>
          <w:tcPr>
            <w:tcW w:w="1179" w:type="dxa"/>
            <w:vAlign w:val="center"/>
          </w:tcPr>
          <w:p w:rsidR="00FC152A" w:rsidRPr="00E055D0" w:rsidRDefault="00FC152A" w:rsidP="002363B1">
            <w:pPr>
              <w:pStyle w:val="11"/>
            </w:pPr>
            <w:r w:rsidRPr="00E055D0">
              <w:t>5</w:t>
            </w:r>
          </w:p>
        </w:tc>
      </w:tr>
      <w:tr w:rsidR="00FC152A" w:rsidRPr="00E055D0" w:rsidTr="002363B1">
        <w:trPr>
          <w:trHeight w:val="207"/>
          <w:jc w:val="center"/>
        </w:trPr>
        <w:tc>
          <w:tcPr>
            <w:tcW w:w="1276" w:type="dxa"/>
            <w:vAlign w:val="center"/>
          </w:tcPr>
          <w:p w:rsidR="00FC152A" w:rsidRPr="00E055D0" w:rsidRDefault="00FC152A" w:rsidP="002363B1">
            <w:pPr>
              <w:pStyle w:val="11"/>
            </w:pPr>
            <w:r w:rsidRPr="00E055D0">
              <w:t>0</w:t>
            </w:r>
          </w:p>
        </w:tc>
        <w:tc>
          <w:tcPr>
            <w:tcW w:w="1552" w:type="dxa"/>
            <w:vAlign w:val="center"/>
          </w:tcPr>
          <w:p w:rsidR="00FC152A" w:rsidRPr="00E055D0" w:rsidRDefault="00FC152A" w:rsidP="002363B1">
            <w:pPr>
              <w:pStyle w:val="11"/>
            </w:pPr>
            <w:r w:rsidRPr="00E055D0">
              <w:t>–37620</w:t>
            </w:r>
          </w:p>
        </w:tc>
        <w:tc>
          <w:tcPr>
            <w:tcW w:w="2072" w:type="dxa"/>
            <w:vAlign w:val="center"/>
          </w:tcPr>
          <w:p w:rsidR="00FC152A" w:rsidRPr="00E055D0" w:rsidRDefault="00FC152A" w:rsidP="002363B1">
            <w:pPr>
              <w:pStyle w:val="11"/>
            </w:pPr>
            <w:r w:rsidRPr="00E055D0">
              <w:t>1</w:t>
            </w:r>
          </w:p>
        </w:tc>
        <w:tc>
          <w:tcPr>
            <w:tcW w:w="1455" w:type="dxa"/>
            <w:vAlign w:val="center"/>
          </w:tcPr>
          <w:p w:rsidR="00FC152A" w:rsidRPr="00E055D0" w:rsidRDefault="00FC152A" w:rsidP="002363B1">
            <w:pPr>
              <w:pStyle w:val="11"/>
            </w:pPr>
            <w:r w:rsidRPr="00E055D0">
              <w:t>– 37620</w:t>
            </w:r>
          </w:p>
        </w:tc>
        <w:tc>
          <w:tcPr>
            <w:tcW w:w="2105" w:type="dxa"/>
            <w:vAlign w:val="center"/>
          </w:tcPr>
          <w:p w:rsidR="00FC152A" w:rsidRPr="00E055D0" w:rsidRDefault="00FC152A" w:rsidP="002363B1">
            <w:pPr>
              <w:pStyle w:val="11"/>
            </w:pPr>
            <w:r w:rsidRPr="00E055D0">
              <w:t>1</w:t>
            </w:r>
          </w:p>
        </w:tc>
        <w:tc>
          <w:tcPr>
            <w:tcW w:w="1179" w:type="dxa"/>
            <w:vAlign w:val="center"/>
          </w:tcPr>
          <w:p w:rsidR="00FC152A" w:rsidRPr="00E055D0" w:rsidRDefault="00FC152A" w:rsidP="002363B1">
            <w:pPr>
              <w:pStyle w:val="11"/>
            </w:pPr>
            <w:r w:rsidRPr="00E055D0">
              <w:t>– 37 620</w:t>
            </w:r>
          </w:p>
        </w:tc>
      </w:tr>
      <w:tr w:rsidR="00FC152A" w:rsidRPr="00E055D0" w:rsidTr="002363B1">
        <w:trPr>
          <w:jc w:val="center"/>
        </w:trPr>
        <w:tc>
          <w:tcPr>
            <w:tcW w:w="1276" w:type="dxa"/>
            <w:tcBorders>
              <w:bottom w:val="nil"/>
            </w:tcBorders>
            <w:vAlign w:val="center"/>
          </w:tcPr>
          <w:p w:rsidR="00FC152A" w:rsidRPr="00E055D0" w:rsidRDefault="00FC152A" w:rsidP="002363B1">
            <w:pPr>
              <w:pStyle w:val="11"/>
            </w:pPr>
            <w:r w:rsidRPr="00E055D0">
              <w:t>2005</w:t>
            </w:r>
          </w:p>
        </w:tc>
        <w:tc>
          <w:tcPr>
            <w:tcW w:w="1552" w:type="dxa"/>
            <w:tcBorders>
              <w:bottom w:val="nil"/>
            </w:tcBorders>
            <w:vAlign w:val="center"/>
          </w:tcPr>
          <w:p w:rsidR="00FC152A" w:rsidRPr="00E055D0" w:rsidRDefault="00FC152A" w:rsidP="002363B1">
            <w:pPr>
              <w:pStyle w:val="11"/>
            </w:pPr>
            <w:r w:rsidRPr="00E055D0">
              <w:t>11 745,5</w:t>
            </w:r>
          </w:p>
        </w:tc>
        <w:tc>
          <w:tcPr>
            <w:tcW w:w="2072" w:type="dxa"/>
            <w:tcBorders>
              <w:bottom w:val="nil"/>
            </w:tcBorders>
            <w:vAlign w:val="center"/>
          </w:tcPr>
          <w:p w:rsidR="00FC152A" w:rsidRPr="00E055D0" w:rsidRDefault="00FC152A" w:rsidP="002363B1">
            <w:pPr>
              <w:pStyle w:val="11"/>
            </w:pPr>
            <w:r w:rsidRPr="00E055D0">
              <w:t>0,8475</w:t>
            </w:r>
          </w:p>
        </w:tc>
        <w:tc>
          <w:tcPr>
            <w:tcW w:w="1455" w:type="dxa"/>
            <w:tcBorders>
              <w:bottom w:val="nil"/>
            </w:tcBorders>
            <w:vAlign w:val="center"/>
          </w:tcPr>
          <w:p w:rsidR="00FC152A" w:rsidRPr="00E055D0" w:rsidRDefault="00FC152A" w:rsidP="002363B1">
            <w:pPr>
              <w:pStyle w:val="11"/>
            </w:pPr>
            <w:r w:rsidRPr="00E055D0">
              <w:t>–27665,69</w:t>
            </w:r>
          </w:p>
        </w:tc>
        <w:tc>
          <w:tcPr>
            <w:tcW w:w="2105" w:type="dxa"/>
            <w:tcBorders>
              <w:bottom w:val="nil"/>
            </w:tcBorders>
            <w:vAlign w:val="center"/>
          </w:tcPr>
          <w:p w:rsidR="00FC152A" w:rsidRPr="00E055D0" w:rsidRDefault="00FC152A" w:rsidP="002363B1">
            <w:pPr>
              <w:pStyle w:val="11"/>
            </w:pPr>
            <w:r w:rsidRPr="00E055D0">
              <w:t>0,7142</w:t>
            </w:r>
          </w:p>
        </w:tc>
        <w:tc>
          <w:tcPr>
            <w:tcW w:w="1179" w:type="dxa"/>
            <w:tcBorders>
              <w:bottom w:val="nil"/>
            </w:tcBorders>
            <w:vAlign w:val="center"/>
          </w:tcPr>
          <w:p w:rsidR="00FC152A" w:rsidRPr="00E055D0" w:rsidRDefault="00FC152A" w:rsidP="002363B1">
            <w:pPr>
              <w:pStyle w:val="11"/>
            </w:pPr>
            <w:r w:rsidRPr="00E055D0">
              <w:t>–29231,36</w:t>
            </w:r>
          </w:p>
        </w:tc>
      </w:tr>
      <w:tr w:rsidR="00FC152A" w:rsidRPr="00E055D0" w:rsidTr="002363B1">
        <w:trPr>
          <w:jc w:val="center"/>
        </w:trPr>
        <w:tc>
          <w:tcPr>
            <w:tcW w:w="1276" w:type="dxa"/>
            <w:tcBorders>
              <w:bottom w:val="nil"/>
            </w:tcBorders>
            <w:vAlign w:val="center"/>
          </w:tcPr>
          <w:p w:rsidR="00FC152A" w:rsidRPr="00E055D0" w:rsidRDefault="00FC152A" w:rsidP="002363B1">
            <w:pPr>
              <w:pStyle w:val="11"/>
            </w:pPr>
            <w:r w:rsidRPr="00E055D0">
              <w:t>2006</w:t>
            </w:r>
          </w:p>
        </w:tc>
        <w:tc>
          <w:tcPr>
            <w:tcW w:w="1552" w:type="dxa"/>
            <w:tcBorders>
              <w:bottom w:val="nil"/>
            </w:tcBorders>
            <w:vAlign w:val="center"/>
          </w:tcPr>
          <w:p w:rsidR="00FC152A" w:rsidRPr="00E055D0" w:rsidRDefault="00FC152A" w:rsidP="002363B1">
            <w:pPr>
              <w:pStyle w:val="11"/>
            </w:pPr>
            <w:r w:rsidRPr="00E055D0">
              <w:t>11 745,5</w:t>
            </w:r>
          </w:p>
        </w:tc>
        <w:tc>
          <w:tcPr>
            <w:tcW w:w="2072" w:type="dxa"/>
            <w:tcBorders>
              <w:bottom w:val="nil"/>
            </w:tcBorders>
            <w:vAlign w:val="center"/>
          </w:tcPr>
          <w:p w:rsidR="00FC152A" w:rsidRPr="00E055D0" w:rsidRDefault="00FC152A" w:rsidP="002363B1">
            <w:pPr>
              <w:pStyle w:val="11"/>
            </w:pPr>
            <w:r w:rsidRPr="00E055D0">
              <w:t>0,7182</w:t>
            </w:r>
          </w:p>
        </w:tc>
        <w:tc>
          <w:tcPr>
            <w:tcW w:w="1455" w:type="dxa"/>
            <w:tcBorders>
              <w:bottom w:val="nil"/>
            </w:tcBorders>
            <w:vAlign w:val="center"/>
          </w:tcPr>
          <w:p w:rsidR="00FC152A" w:rsidRPr="00E055D0" w:rsidRDefault="00FC152A" w:rsidP="002363B1">
            <w:pPr>
              <w:pStyle w:val="11"/>
            </w:pPr>
            <w:r w:rsidRPr="00E055D0">
              <w:t>–19230,07</w:t>
            </w:r>
          </w:p>
        </w:tc>
        <w:tc>
          <w:tcPr>
            <w:tcW w:w="2105" w:type="dxa"/>
            <w:tcBorders>
              <w:bottom w:val="nil"/>
            </w:tcBorders>
            <w:vAlign w:val="center"/>
          </w:tcPr>
          <w:p w:rsidR="00FC152A" w:rsidRPr="00E055D0" w:rsidRDefault="00FC152A" w:rsidP="002363B1">
            <w:pPr>
              <w:pStyle w:val="11"/>
            </w:pPr>
            <w:r w:rsidRPr="00E055D0">
              <w:t>0,5102</w:t>
            </w:r>
          </w:p>
        </w:tc>
        <w:tc>
          <w:tcPr>
            <w:tcW w:w="1179" w:type="dxa"/>
            <w:tcBorders>
              <w:bottom w:val="nil"/>
            </w:tcBorders>
            <w:vAlign w:val="center"/>
          </w:tcPr>
          <w:p w:rsidR="00FC152A" w:rsidRPr="00E055D0" w:rsidRDefault="00FC152A" w:rsidP="002363B1">
            <w:pPr>
              <w:pStyle w:val="11"/>
            </w:pPr>
            <w:r w:rsidRPr="00E055D0">
              <w:t>–23238,81</w:t>
            </w:r>
          </w:p>
        </w:tc>
      </w:tr>
      <w:tr w:rsidR="00FC152A" w:rsidRPr="00E055D0" w:rsidTr="002363B1">
        <w:trPr>
          <w:jc w:val="center"/>
        </w:trPr>
        <w:tc>
          <w:tcPr>
            <w:tcW w:w="1276" w:type="dxa"/>
            <w:tcBorders>
              <w:bottom w:val="nil"/>
            </w:tcBorders>
            <w:vAlign w:val="center"/>
          </w:tcPr>
          <w:p w:rsidR="00FC152A" w:rsidRPr="00E055D0" w:rsidRDefault="00FC152A" w:rsidP="002363B1">
            <w:pPr>
              <w:pStyle w:val="11"/>
            </w:pPr>
            <w:r w:rsidRPr="00E055D0">
              <w:t>2007</w:t>
            </w:r>
          </w:p>
        </w:tc>
        <w:tc>
          <w:tcPr>
            <w:tcW w:w="1552" w:type="dxa"/>
            <w:tcBorders>
              <w:bottom w:val="nil"/>
            </w:tcBorders>
            <w:vAlign w:val="center"/>
          </w:tcPr>
          <w:p w:rsidR="00FC152A" w:rsidRPr="00E055D0" w:rsidRDefault="00FC152A" w:rsidP="002363B1">
            <w:pPr>
              <w:pStyle w:val="11"/>
            </w:pPr>
            <w:r w:rsidRPr="00E055D0">
              <w:t>11 745,5</w:t>
            </w:r>
          </w:p>
        </w:tc>
        <w:tc>
          <w:tcPr>
            <w:tcW w:w="2072" w:type="dxa"/>
            <w:tcBorders>
              <w:bottom w:val="nil"/>
            </w:tcBorders>
            <w:vAlign w:val="center"/>
          </w:tcPr>
          <w:p w:rsidR="00FC152A" w:rsidRPr="00E055D0" w:rsidRDefault="00FC152A" w:rsidP="002363B1">
            <w:pPr>
              <w:pStyle w:val="11"/>
            </w:pPr>
            <w:r w:rsidRPr="00E055D0">
              <w:t>0,6086</w:t>
            </w:r>
          </w:p>
        </w:tc>
        <w:tc>
          <w:tcPr>
            <w:tcW w:w="1455" w:type="dxa"/>
            <w:tcBorders>
              <w:bottom w:val="nil"/>
            </w:tcBorders>
            <w:vAlign w:val="center"/>
          </w:tcPr>
          <w:p w:rsidR="00FC152A" w:rsidRPr="00E055D0" w:rsidRDefault="00FC152A" w:rsidP="002363B1">
            <w:pPr>
              <w:pStyle w:val="11"/>
            </w:pPr>
            <w:r w:rsidRPr="00E055D0">
              <w:t>–12081,76</w:t>
            </w:r>
          </w:p>
        </w:tc>
        <w:tc>
          <w:tcPr>
            <w:tcW w:w="2105" w:type="dxa"/>
            <w:tcBorders>
              <w:bottom w:val="nil"/>
            </w:tcBorders>
            <w:vAlign w:val="center"/>
          </w:tcPr>
          <w:p w:rsidR="00FC152A" w:rsidRPr="00E055D0" w:rsidRDefault="00FC152A" w:rsidP="002363B1">
            <w:pPr>
              <w:pStyle w:val="11"/>
            </w:pPr>
            <w:r w:rsidRPr="00E055D0">
              <w:t>0,3644</w:t>
            </w:r>
          </w:p>
        </w:tc>
        <w:tc>
          <w:tcPr>
            <w:tcW w:w="1179" w:type="dxa"/>
            <w:tcBorders>
              <w:bottom w:val="nil"/>
            </w:tcBorders>
            <w:vAlign w:val="center"/>
          </w:tcPr>
          <w:p w:rsidR="00FC152A" w:rsidRPr="00E055D0" w:rsidRDefault="00FC152A" w:rsidP="002363B1">
            <w:pPr>
              <w:pStyle w:val="11"/>
            </w:pPr>
            <w:r w:rsidRPr="00E055D0">
              <w:t>–18958,75</w:t>
            </w:r>
          </w:p>
        </w:tc>
      </w:tr>
      <w:tr w:rsidR="00FC152A" w:rsidRPr="00E055D0" w:rsidTr="002363B1">
        <w:trPr>
          <w:jc w:val="center"/>
        </w:trPr>
        <w:tc>
          <w:tcPr>
            <w:tcW w:w="1276" w:type="dxa"/>
            <w:tcBorders>
              <w:bottom w:val="nil"/>
            </w:tcBorders>
            <w:vAlign w:val="center"/>
          </w:tcPr>
          <w:p w:rsidR="00FC152A" w:rsidRPr="00E055D0" w:rsidRDefault="00FC152A" w:rsidP="002363B1">
            <w:pPr>
              <w:pStyle w:val="11"/>
            </w:pPr>
            <w:r w:rsidRPr="00E055D0">
              <w:t>2008</w:t>
            </w:r>
          </w:p>
        </w:tc>
        <w:tc>
          <w:tcPr>
            <w:tcW w:w="1552" w:type="dxa"/>
            <w:tcBorders>
              <w:bottom w:val="nil"/>
            </w:tcBorders>
            <w:vAlign w:val="center"/>
          </w:tcPr>
          <w:p w:rsidR="00FC152A" w:rsidRPr="00E055D0" w:rsidRDefault="00FC152A" w:rsidP="002363B1">
            <w:pPr>
              <w:pStyle w:val="11"/>
            </w:pPr>
            <w:r w:rsidRPr="00E055D0">
              <w:t>11 745,5</w:t>
            </w:r>
          </w:p>
        </w:tc>
        <w:tc>
          <w:tcPr>
            <w:tcW w:w="2072" w:type="dxa"/>
            <w:tcBorders>
              <w:bottom w:val="nil"/>
            </w:tcBorders>
            <w:vAlign w:val="center"/>
          </w:tcPr>
          <w:p w:rsidR="00FC152A" w:rsidRPr="00E055D0" w:rsidRDefault="00FC152A" w:rsidP="002363B1">
            <w:pPr>
              <w:pStyle w:val="11"/>
            </w:pPr>
            <w:r w:rsidRPr="00E055D0">
              <w:t>0,5159</w:t>
            </w:r>
          </w:p>
        </w:tc>
        <w:tc>
          <w:tcPr>
            <w:tcW w:w="1455" w:type="dxa"/>
            <w:tcBorders>
              <w:bottom w:val="nil"/>
            </w:tcBorders>
            <w:vAlign w:val="center"/>
          </w:tcPr>
          <w:p w:rsidR="00FC152A" w:rsidRPr="00E055D0" w:rsidRDefault="00FC152A" w:rsidP="002363B1">
            <w:pPr>
              <w:pStyle w:val="11"/>
            </w:pPr>
            <w:r w:rsidRPr="00E055D0">
              <w:t>–6022,26</w:t>
            </w:r>
          </w:p>
        </w:tc>
        <w:tc>
          <w:tcPr>
            <w:tcW w:w="2105" w:type="dxa"/>
            <w:tcBorders>
              <w:bottom w:val="nil"/>
            </w:tcBorders>
            <w:vAlign w:val="center"/>
          </w:tcPr>
          <w:p w:rsidR="00FC152A" w:rsidRPr="00E055D0" w:rsidRDefault="00FC152A" w:rsidP="002363B1">
            <w:pPr>
              <w:pStyle w:val="11"/>
            </w:pPr>
            <w:r w:rsidRPr="00E055D0">
              <w:t>0,2603</w:t>
            </w:r>
          </w:p>
        </w:tc>
        <w:tc>
          <w:tcPr>
            <w:tcW w:w="1179" w:type="dxa"/>
            <w:tcBorders>
              <w:bottom w:val="nil"/>
            </w:tcBorders>
            <w:vAlign w:val="center"/>
          </w:tcPr>
          <w:p w:rsidR="00FC152A" w:rsidRPr="00E055D0" w:rsidRDefault="00FC152A" w:rsidP="002363B1">
            <w:pPr>
              <w:pStyle w:val="11"/>
            </w:pPr>
            <w:r w:rsidRPr="00E055D0">
              <w:t>–15901,4</w:t>
            </w:r>
          </w:p>
        </w:tc>
      </w:tr>
      <w:tr w:rsidR="00FC152A" w:rsidRPr="00E055D0" w:rsidTr="002363B1">
        <w:trPr>
          <w:jc w:val="center"/>
        </w:trPr>
        <w:tc>
          <w:tcPr>
            <w:tcW w:w="1276" w:type="dxa"/>
            <w:vAlign w:val="center"/>
          </w:tcPr>
          <w:p w:rsidR="00FC152A" w:rsidRPr="00E055D0" w:rsidRDefault="00FC152A" w:rsidP="002363B1">
            <w:pPr>
              <w:pStyle w:val="11"/>
            </w:pPr>
            <w:r w:rsidRPr="00E055D0">
              <w:t>2009</w:t>
            </w:r>
          </w:p>
        </w:tc>
        <w:tc>
          <w:tcPr>
            <w:tcW w:w="1552" w:type="dxa"/>
            <w:vAlign w:val="center"/>
          </w:tcPr>
          <w:p w:rsidR="00FC152A" w:rsidRPr="00E055D0" w:rsidRDefault="00FC152A" w:rsidP="002363B1">
            <w:pPr>
              <w:pStyle w:val="11"/>
            </w:pPr>
            <w:r w:rsidRPr="00E055D0">
              <w:t>11 745,5</w:t>
            </w:r>
          </w:p>
        </w:tc>
        <w:tc>
          <w:tcPr>
            <w:tcW w:w="2072" w:type="dxa"/>
            <w:vAlign w:val="center"/>
          </w:tcPr>
          <w:p w:rsidR="00FC152A" w:rsidRPr="00E055D0" w:rsidRDefault="00FC152A" w:rsidP="002363B1">
            <w:pPr>
              <w:pStyle w:val="11"/>
            </w:pPr>
            <w:r w:rsidRPr="00E055D0">
              <w:t>0,4371</w:t>
            </w:r>
          </w:p>
        </w:tc>
        <w:tc>
          <w:tcPr>
            <w:tcW w:w="1455" w:type="dxa"/>
            <w:vAlign w:val="center"/>
          </w:tcPr>
          <w:p w:rsidR="00FC152A" w:rsidRPr="00E055D0" w:rsidRDefault="00FC152A" w:rsidP="002363B1">
            <w:pPr>
              <w:pStyle w:val="11"/>
            </w:pPr>
            <w:r w:rsidRPr="00E055D0">
              <w:t>–888,3</w:t>
            </w:r>
          </w:p>
        </w:tc>
        <w:tc>
          <w:tcPr>
            <w:tcW w:w="2105" w:type="dxa"/>
            <w:vAlign w:val="center"/>
          </w:tcPr>
          <w:p w:rsidR="00FC152A" w:rsidRPr="00E055D0" w:rsidRDefault="00FC152A" w:rsidP="002363B1">
            <w:pPr>
              <w:pStyle w:val="11"/>
            </w:pPr>
            <w:r w:rsidRPr="00E055D0">
              <w:t>0,1859</w:t>
            </w:r>
          </w:p>
        </w:tc>
        <w:tc>
          <w:tcPr>
            <w:tcW w:w="1179" w:type="dxa"/>
            <w:vAlign w:val="center"/>
          </w:tcPr>
          <w:p w:rsidR="00FC152A" w:rsidRPr="00E055D0" w:rsidRDefault="00FC152A" w:rsidP="002363B1">
            <w:pPr>
              <w:pStyle w:val="11"/>
            </w:pPr>
            <w:r w:rsidRPr="00E055D0">
              <w:t>–13717,91</w:t>
            </w:r>
          </w:p>
        </w:tc>
      </w:tr>
      <w:tr w:rsidR="00FC152A" w:rsidRPr="00E055D0" w:rsidTr="002363B1">
        <w:trPr>
          <w:jc w:val="center"/>
        </w:trPr>
        <w:tc>
          <w:tcPr>
            <w:tcW w:w="1276" w:type="dxa"/>
            <w:vAlign w:val="center"/>
          </w:tcPr>
          <w:p w:rsidR="00FC152A" w:rsidRPr="00E055D0" w:rsidRDefault="00FC152A" w:rsidP="002363B1">
            <w:pPr>
              <w:pStyle w:val="11"/>
            </w:pPr>
            <w:r w:rsidRPr="00E055D0">
              <w:t>2010</w:t>
            </w:r>
          </w:p>
        </w:tc>
        <w:tc>
          <w:tcPr>
            <w:tcW w:w="1552" w:type="dxa"/>
            <w:vAlign w:val="center"/>
          </w:tcPr>
          <w:p w:rsidR="00FC152A" w:rsidRPr="00E055D0" w:rsidRDefault="00FC152A" w:rsidP="002363B1">
            <w:pPr>
              <w:pStyle w:val="11"/>
            </w:pPr>
            <w:r w:rsidRPr="00E055D0">
              <w:t>11 745,5</w:t>
            </w:r>
          </w:p>
        </w:tc>
        <w:tc>
          <w:tcPr>
            <w:tcW w:w="2072" w:type="dxa"/>
            <w:vAlign w:val="center"/>
          </w:tcPr>
          <w:p w:rsidR="00FC152A" w:rsidRPr="00E055D0" w:rsidRDefault="00FC152A" w:rsidP="002363B1">
            <w:pPr>
              <w:pStyle w:val="11"/>
            </w:pPr>
            <w:r w:rsidRPr="00E055D0">
              <w:t>0,3704</w:t>
            </w:r>
          </w:p>
        </w:tc>
        <w:tc>
          <w:tcPr>
            <w:tcW w:w="1455" w:type="dxa"/>
            <w:vAlign w:val="center"/>
          </w:tcPr>
          <w:p w:rsidR="00FC152A" w:rsidRPr="00E055D0" w:rsidRDefault="00FC152A" w:rsidP="002363B1">
            <w:pPr>
              <w:pStyle w:val="11"/>
            </w:pPr>
            <w:r w:rsidRPr="00E055D0">
              <w:t>3462,2</w:t>
            </w:r>
          </w:p>
        </w:tc>
        <w:tc>
          <w:tcPr>
            <w:tcW w:w="2105" w:type="dxa"/>
            <w:vAlign w:val="center"/>
          </w:tcPr>
          <w:p w:rsidR="00FC152A" w:rsidRPr="00E055D0" w:rsidRDefault="00FC152A" w:rsidP="002363B1">
            <w:pPr>
              <w:pStyle w:val="11"/>
            </w:pPr>
            <w:r w:rsidRPr="00E055D0">
              <w:t>0,1328</w:t>
            </w:r>
          </w:p>
        </w:tc>
        <w:tc>
          <w:tcPr>
            <w:tcW w:w="1179" w:type="dxa"/>
            <w:vAlign w:val="center"/>
          </w:tcPr>
          <w:p w:rsidR="00FC152A" w:rsidRPr="00E055D0" w:rsidRDefault="00FC152A" w:rsidP="002363B1">
            <w:pPr>
              <w:pStyle w:val="11"/>
            </w:pPr>
            <w:r w:rsidRPr="00E055D0">
              <w:t>–12158,11</w:t>
            </w:r>
          </w:p>
        </w:tc>
      </w:tr>
    </w:tbl>
    <w:p w:rsidR="00FC152A" w:rsidRPr="0073094E" w:rsidRDefault="00FC152A" w:rsidP="00E055D0">
      <w:pPr>
        <w:spacing w:line="360" w:lineRule="auto"/>
        <w:ind w:firstLine="709"/>
        <w:jc w:val="both"/>
        <w:rPr>
          <w:w w:val="100"/>
          <w:szCs w:val="28"/>
        </w:rPr>
      </w:pPr>
    </w:p>
    <w:p w:rsidR="00FC152A" w:rsidRPr="0073094E" w:rsidRDefault="00FC152A" w:rsidP="00E055D0">
      <w:pPr>
        <w:spacing w:line="360" w:lineRule="auto"/>
        <w:ind w:firstLine="709"/>
        <w:jc w:val="both"/>
        <w:rPr>
          <w:w w:val="100"/>
          <w:szCs w:val="28"/>
        </w:rPr>
      </w:pPr>
      <w:r w:rsidRPr="0073094E">
        <w:rPr>
          <w:w w:val="100"/>
          <w:szCs w:val="28"/>
        </w:rPr>
        <w:t>Исходя из расчётов, приведённых в табл. 3.5, можно сделать вывод, что ЧДД=f(Е) меняет знак на интервале (18%; 40%). Рассчитаем ВНД:</w:t>
      </w:r>
    </w:p>
    <w:p w:rsidR="002363B1" w:rsidRPr="0073094E" w:rsidRDefault="002363B1" w:rsidP="00E055D0">
      <w:pPr>
        <w:spacing w:line="360" w:lineRule="auto"/>
        <w:ind w:firstLine="709"/>
        <w:jc w:val="both"/>
        <w:rPr>
          <w:w w:val="100"/>
          <w:szCs w:val="28"/>
        </w:rPr>
      </w:pPr>
    </w:p>
    <w:p w:rsidR="00FC152A" w:rsidRPr="0073094E" w:rsidRDefault="00FC152A" w:rsidP="00E055D0">
      <w:pPr>
        <w:spacing w:line="360" w:lineRule="auto"/>
        <w:ind w:firstLine="709"/>
        <w:jc w:val="both"/>
        <w:rPr>
          <w:w w:val="100"/>
          <w:szCs w:val="28"/>
        </w:rPr>
      </w:pPr>
      <w:r w:rsidRPr="0073094E">
        <w:rPr>
          <w:w w:val="100"/>
          <w:szCs w:val="28"/>
        </w:rPr>
        <w:t>ВНД=0,18 +(3462,2/(3462,2–(– 12158,11))) х (0,4 – 0,18) =0,2287</w:t>
      </w:r>
    </w:p>
    <w:p w:rsidR="002363B1" w:rsidRPr="0073094E" w:rsidRDefault="002363B1" w:rsidP="00E055D0">
      <w:pPr>
        <w:spacing w:line="360" w:lineRule="auto"/>
        <w:ind w:firstLine="709"/>
        <w:jc w:val="both"/>
        <w:rPr>
          <w:w w:val="100"/>
          <w:szCs w:val="28"/>
        </w:rPr>
      </w:pPr>
    </w:p>
    <w:p w:rsidR="00FC152A" w:rsidRPr="0073094E" w:rsidRDefault="00FC152A" w:rsidP="00E055D0">
      <w:pPr>
        <w:spacing w:line="360" w:lineRule="auto"/>
        <w:ind w:firstLine="709"/>
        <w:jc w:val="both"/>
        <w:rPr>
          <w:w w:val="100"/>
          <w:szCs w:val="28"/>
        </w:rPr>
      </w:pPr>
      <w:r w:rsidRPr="0073094E">
        <w:rPr>
          <w:w w:val="100"/>
          <w:szCs w:val="28"/>
        </w:rPr>
        <w:t>Если</w:t>
      </w:r>
      <w:r w:rsidR="00E055D0" w:rsidRPr="0073094E">
        <w:rPr>
          <w:w w:val="100"/>
          <w:szCs w:val="28"/>
        </w:rPr>
        <w:t xml:space="preserve"> </w:t>
      </w:r>
      <w:r w:rsidRPr="0073094E">
        <w:rPr>
          <w:w w:val="100"/>
          <w:szCs w:val="28"/>
        </w:rPr>
        <w:t>ВНД равен, или больше требуемой</w:t>
      </w:r>
      <w:r w:rsidR="00E055D0" w:rsidRPr="0073094E">
        <w:rPr>
          <w:w w:val="100"/>
          <w:szCs w:val="28"/>
        </w:rPr>
        <w:t xml:space="preserve"> </w:t>
      </w:r>
      <w:r w:rsidRPr="0073094E">
        <w:rPr>
          <w:w w:val="100"/>
          <w:szCs w:val="28"/>
        </w:rPr>
        <w:t>инвестором</w:t>
      </w:r>
      <w:r w:rsidR="00E055D0" w:rsidRPr="0073094E">
        <w:rPr>
          <w:w w:val="100"/>
          <w:szCs w:val="28"/>
        </w:rPr>
        <w:t xml:space="preserve"> </w:t>
      </w:r>
      <w:r w:rsidRPr="0073094E">
        <w:rPr>
          <w:w w:val="100"/>
          <w:szCs w:val="28"/>
        </w:rPr>
        <w:t>нормы доходности, то инвестиции в данный проект оправданы (22,87&gt;18).</w:t>
      </w:r>
      <w:r w:rsidR="00E055D0" w:rsidRPr="0073094E">
        <w:rPr>
          <w:w w:val="100"/>
          <w:szCs w:val="28"/>
        </w:rPr>
        <w:t xml:space="preserve"> </w:t>
      </w:r>
    </w:p>
    <w:p w:rsidR="00FC152A" w:rsidRPr="0073094E" w:rsidRDefault="00FC152A" w:rsidP="00E055D0">
      <w:pPr>
        <w:spacing w:line="360" w:lineRule="auto"/>
        <w:ind w:firstLine="709"/>
        <w:jc w:val="both"/>
        <w:rPr>
          <w:w w:val="100"/>
          <w:szCs w:val="28"/>
        </w:rPr>
      </w:pPr>
      <w:r w:rsidRPr="0073094E">
        <w:rPr>
          <w:w w:val="100"/>
          <w:szCs w:val="28"/>
        </w:rPr>
        <w:t>Теперь необходимо определить срок окупаемости (Т</w:t>
      </w:r>
      <w:r w:rsidRPr="0073094E">
        <w:rPr>
          <w:w w:val="100"/>
          <w:szCs w:val="28"/>
          <w:vertAlign w:val="subscript"/>
        </w:rPr>
        <w:t>ок</w:t>
      </w:r>
      <w:r w:rsidRPr="0073094E">
        <w:rPr>
          <w:w w:val="100"/>
          <w:szCs w:val="28"/>
        </w:rPr>
        <w:t>) проекта. Срок окупаемости определяется по формуле:</w:t>
      </w:r>
    </w:p>
    <w:p w:rsidR="00FC152A" w:rsidRPr="0073094E" w:rsidRDefault="00FC152A" w:rsidP="00E055D0">
      <w:pPr>
        <w:spacing w:line="360" w:lineRule="auto"/>
        <w:ind w:firstLine="709"/>
        <w:jc w:val="both"/>
        <w:rPr>
          <w:w w:val="100"/>
          <w:szCs w:val="28"/>
        </w:rPr>
      </w:pPr>
    </w:p>
    <w:p w:rsidR="00FC152A" w:rsidRPr="0073094E" w:rsidRDefault="005563B6" w:rsidP="00E055D0">
      <w:pPr>
        <w:spacing w:line="360" w:lineRule="auto"/>
        <w:ind w:firstLine="709"/>
        <w:jc w:val="both"/>
        <w:rPr>
          <w:w w:val="100"/>
          <w:szCs w:val="28"/>
        </w:rPr>
      </w:pPr>
      <w:r>
        <w:rPr>
          <w:w w:val="100"/>
          <w:szCs w:val="28"/>
        </w:rPr>
        <w:pict>
          <v:shape id="_x0000_i1120" type="#_x0000_t75" style="width:150.75pt;height:39pt" fillcolor="window">
            <v:imagedata r:id="rId75" o:title=""/>
          </v:shape>
        </w:pict>
      </w:r>
      <w:r w:rsidR="00FC152A" w:rsidRPr="0073094E">
        <w:rPr>
          <w:w w:val="100"/>
          <w:szCs w:val="28"/>
        </w:rPr>
        <w:t>,</w:t>
      </w:r>
      <w:r w:rsidR="00E055D0" w:rsidRPr="0073094E">
        <w:rPr>
          <w:w w:val="100"/>
          <w:szCs w:val="28"/>
        </w:rPr>
        <w:t xml:space="preserve"> </w:t>
      </w:r>
      <w:r w:rsidR="00FC152A" w:rsidRPr="0073094E">
        <w:rPr>
          <w:w w:val="100"/>
          <w:szCs w:val="28"/>
        </w:rPr>
        <w:t>(3.5)</w:t>
      </w:r>
    </w:p>
    <w:p w:rsidR="00FC152A" w:rsidRPr="0073094E" w:rsidRDefault="00FC152A" w:rsidP="00E055D0">
      <w:pPr>
        <w:spacing w:line="360" w:lineRule="auto"/>
        <w:ind w:firstLine="709"/>
        <w:jc w:val="both"/>
        <w:rPr>
          <w:w w:val="100"/>
          <w:szCs w:val="28"/>
        </w:rPr>
      </w:pPr>
    </w:p>
    <w:p w:rsidR="00FC152A" w:rsidRPr="0073094E" w:rsidRDefault="00FC152A" w:rsidP="00E055D0">
      <w:pPr>
        <w:spacing w:line="360" w:lineRule="auto"/>
        <w:ind w:firstLine="709"/>
        <w:jc w:val="both"/>
        <w:rPr>
          <w:w w:val="100"/>
          <w:szCs w:val="28"/>
        </w:rPr>
      </w:pPr>
      <w:r w:rsidRPr="0073094E">
        <w:rPr>
          <w:w w:val="100"/>
          <w:szCs w:val="28"/>
        </w:rPr>
        <w:t xml:space="preserve">где </w:t>
      </w:r>
      <w:r w:rsidRPr="0073094E">
        <w:rPr>
          <w:w w:val="100"/>
          <w:szCs w:val="28"/>
          <w:lang w:val="en-US"/>
        </w:rPr>
        <w:t>t</w:t>
      </w:r>
      <w:r w:rsidRPr="0073094E">
        <w:rPr>
          <w:w w:val="100"/>
          <w:szCs w:val="28"/>
        </w:rPr>
        <w:t xml:space="preserve"> – год, после которого значение ЧДД будет положительным.</w:t>
      </w:r>
    </w:p>
    <w:p w:rsidR="002363B1" w:rsidRPr="0073094E" w:rsidRDefault="002363B1" w:rsidP="00E055D0">
      <w:pPr>
        <w:spacing w:line="360" w:lineRule="auto"/>
        <w:ind w:firstLine="709"/>
        <w:jc w:val="both"/>
        <w:rPr>
          <w:w w:val="100"/>
          <w:szCs w:val="28"/>
        </w:rPr>
      </w:pPr>
    </w:p>
    <w:p w:rsidR="00FC152A" w:rsidRPr="0073094E" w:rsidRDefault="00FC152A" w:rsidP="00E055D0">
      <w:pPr>
        <w:spacing w:line="360" w:lineRule="auto"/>
        <w:ind w:firstLine="709"/>
        <w:jc w:val="both"/>
        <w:rPr>
          <w:w w:val="100"/>
          <w:szCs w:val="28"/>
        </w:rPr>
      </w:pPr>
      <w:r w:rsidRPr="0073094E">
        <w:rPr>
          <w:w w:val="100"/>
          <w:szCs w:val="28"/>
        </w:rPr>
        <w:t>Т</w:t>
      </w:r>
      <w:r w:rsidRPr="0073094E">
        <w:rPr>
          <w:w w:val="100"/>
          <w:szCs w:val="28"/>
          <w:vertAlign w:val="subscript"/>
        </w:rPr>
        <w:t xml:space="preserve">ок </w:t>
      </w:r>
      <w:r w:rsidRPr="0073094E">
        <w:rPr>
          <w:w w:val="100"/>
          <w:szCs w:val="28"/>
        </w:rPr>
        <w:t>= 5–(–888,3/(3462,2–(–888,3))= 4,8</w:t>
      </w:r>
    </w:p>
    <w:p w:rsidR="002363B1" w:rsidRPr="0073094E" w:rsidRDefault="002363B1" w:rsidP="00E055D0">
      <w:pPr>
        <w:spacing w:line="360" w:lineRule="auto"/>
        <w:ind w:firstLine="709"/>
        <w:jc w:val="both"/>
        <w:rPr>
          <w:w w:val="100"/>
          <w:szCs w:val="28"/>
        </w:rPr>
      </w:pPr>
    </w:p>
    <w:p w:rsidR="0073094E" w:rsidRPr="0073094E" w:rsidRDefault="00FC152A" w:rsidP="0073094E">
      <w:pPr>
        <w:spacing w:line="360" w:lineRule="auto"/>
        <w:ind w:firstLine="709"/>
        <w:jc w:val="both"/>
        <w:rPr>
          <w:w w:val="100"/>
          <w:szCs w:val="28"/>
        </w:rPr>
      </w:pPr>
      <w:r w:rsidRPr="0073094E">
        <w:rPr>
          <w:w w:val="100"/>
          <w:szCs w:val="28"/>
        </w:rPr>
        <w:t>Таким образом, данный проект окупится за 4 года и 8 месяцев.</w:t>
      </w:r>
    </w:p>
    <w:p w:rsidR="0073094E" w:rsidRPr="0073094E" w:rsidRDefault="0073094E" w:rsidP="00E055D0">
      <w:pPr>
        <w:spacing w:line="360" w:lineRule="auto"/>
        <w:ind w:firstLine="709"/>
        <w:jc w:val="both"/>
        <w:rPr>
          <w:w w:val="100"/>
          <w:szCs w:val="28"/>
        </w:rPr>
      </w:pPr>
    </w:p>
    <w:p w:rsidR="00FC152A" w:rsidRPr="0073094E" w:rsidRDefault="002363B1" w:rsidP="002363B1">
      <w:pPr>
        <w:spacing w:line="360" w:lineRule="auto"/>
        <w:ind w:firstLine="709"/>
        <w:jc w:val="both"/>
        <w:rPr>
          <w:w w:val="100"/>
          <w:szCs w:val="28"/>
        </w:rPr>
      </w:pPr>
      <w:r>
        <w:rPr>
          <w:w w:val="100"/>
          <w:sz w:val="20"/>
        </w:rPr>
        <w:br w:type="page"/>
      </w:r>
      <w:r w:rsidR="00FC152A" w:rsidRPr="0073094E">
        <w:rPr>
          <w:w w:val="100"/>
          <w:szCs w:val="28"/>
        </w:rPr>
        <w:t>Таблица 3.6.</w:t>
      </w:r>
      <w:r w:rsidRPr="0073094E">
        <w:rPr>
          <w:w w:val="100"/>
          <w:szCs w:val="28"/>
        </w:rPr>
        <w:t xml:space="preserve"> </w:t>
      </w:r>
      <w:r w:rsidR="00FC152A" w:rsidRPr="0073094E">
        <w:rPr>
          <w:w w:val="100"/>
          <w:szCs w:val="28"/>
        </w:rPr>
        <w:t xml:space="preserve">Анализ снижения себестоимости молока пастер. (п/э пак. </w:t>
      </w:r>
      <w:smartTag w:uri="urn:schemas-microsoft-com:office:smarttags" w:element="metricconverter">
        <w:smartTagPr>
          <w:attr w:name="ProductID" w:val="1 л"/>
        </w:smartTagPr>
        <w:r w:rsidR="00FC152A" w:rsidRPr="0073094E">
          <w:rPr>
            <w:w w:val="100"/>
            <w:szCs w:val="28"/>
          </w:rPr>
          <w:t>1 л</w:t>
        </w:r>
      </w:smartTag>
      <w:r w:rsidR="00FC152A" w:rsidRPr="0073094E">
        <w:rPr>
          <w:w w:val="100"/>
          <w:szCs w:val="28"/>
        </w:rPr>
        <w:t>.)</w:t>
      </w:r>
    </w:p>
    <w:tbl>
      <w:tblPr>
        <w:tblW w:w="9072" w:type="dxa"/>
        <w:jc w:val="center"/>
        <w:tblLayout w:type="fixed"/>
        <w:tblLook w:val="0000" w:firstRow="0" w:lastRow="0" w:firstColumn="0" w:lastColumn="0" w:noHBand="0" w:noVBand="0"/>
      </w:tblPr>
      <w:tblGrid>
        <w:gridCol w:w="3858"/>
        <w:gridCol w:w="1871"/>
        <w:gridCol w:w="1671"/>
        <w:gridCol w:w="1672"/>
      </w:tblGrid>
      <w:tr w:rsidR="00FC152A" w:rsidRPr="0073094E" w:rsidTr="002363B1">
        <w:trPr>
          <w:jc w:val="center"/>
        </w:trPr>
        <w:tc>
          <w:tcPr>
            <w:tcW w:w="4111" w:type="dxa"/>
            <w:vMerge w:val="restart"/>
            <w:tcBorders>
              <w:top w:val="single" w:sz="6" w:space="0" w:color="auto"/>
              <w:left w:val="single" w:sz="6" w:space="0" w:color="auto"/>
              <w:right w:val="single" w:sz="6" w:space="0" w:color="auto"/>
            </w:tcBorders>
          </w:tcPr>
          <w:p w:rsidR="00FC152A" w:rsidRPr="009D56D3" w:rsidRDefault="00FC152A" w:rsidP="002363B1">
            <w:pPr>
              <w:pStyle w:val="11"/>
            </w:pPr>
            <w:r w:rsidRPr="009D56D3">
              <w:t>Наименование мероприятия</w:t>
            </w:r>
          </w:p>
        </w:tc>
        <w:tc>
          <w:tcPr>
            <w:tcW w:w="5528" w:type="dxa"/>
            <w:gridSpan w:val="3"/>
            <w:tcBorders>
              <w:top w:val="single" w:sz="6" w:space="0" w:color="auto"/>
              <w:bottom w:val="single" w:sz="6" w:space="0" w:color="auto"/>
              <w:right w:val="single" w:sz="6" w:space="0" w:color="auto"/>
            </w:tcBorders>
          </w:tcPr>
          <w:p w:rsidR="00FC152A" w:rsidRPr="009D56D3" w:rsidRDefault="00FC152A" w:rsidP="002363B1">
            <w:pPr>
              <w:pStyle w:val="11"/>
            </w:pPr>
            <w:r w:rsidRPr="009D56D3">
              <w:t>Снижение себестоимости по мероприятиям</w:t>
            </w:r>
          </w:p>
        </w:tc>
      </w:tr>
      <w:tr w:rsidR="00FC152A" w:rsidRPr="0073094E" w:rsidTr="002363B1">
        <w:trPr>
          <w:jc w:val="center"/>
        </w:trPr>
        <w:tc>
          <w:tcPr>
            <w:tcW w:w="4111" w:type="dxa"/>
            <w:vMerge/>
            <w:tcBorders>
              <w:left w:val="single" w:sz="6" w:space="0" w:color="auto"/>
              <w:right w:val="single" w:sz="6" w:space="0" w:color="auto"/>
            </w:tcBorders>
          </w:tcPr>
          <w:p w:rsidR="00FC152A" w:rsidRPr="009D56D3" w:rsidRDefault="00FC152A" w:rsidP="002363B1">
            <w:pPr>
              <w:pStyle w:val="11"/>
            </w:pPr>
          </w:p>
        </w:tc>
        <w:tc>
          <w:tcPr>
            <w:tcW w:w="1985" w:type="dxa"/>
            <w:tcBorders>
              <w:right w:val="single" w:sz="6" w:space="0" w:color="auto"/>
            </w:tcBorders>
          </w:tcPr>
          <w:p w:rsidR="00FC152A" w:rsidRPr="009D56D3" w:rsidRDefault="00FC152A" w:rsidP="002363B1">
            <w:pPr>
              <w:pStyle w:val="11"/>
            </w:pPr>
            <w:r w:rsidRPr="009D56D3">
              <w:t>1 пакета,</w:t>
            </w:r>
          </w:p>
          <w:p w:rsidR="00FC152A" w:rsidRPr="009D56D3" w:rsidRDefault="00FC152A" w:rsidP="002363B1">
            <w:pPr>
              <w:pStyle w:val="11"/>
            </w:pPr>
            <w:r w:rsidRPr="009D56D3">
              <w:t>руб.</w:t>
            </w:r>
          </w:p>
        </w:tc>
        <w:tc>
          <w:tcPr>
            <w:tcW w:w="1771" w:type="dxa"/>
            <w:tcBorders>
              <w:left w:val="single" w:sz="6" w:space="0" w:color="auto"/>
              <w:right w:val="single" w:sz="6" w:space="0" w:color="auto"/>
            </w:tcBorders>
          </w:tcPr>
          <w:p w:rsidR="00FC152A" w:rsidRPr="009D56D3" w:rsidRDefault="00FC152A" w:rsidP="002363B1">
            <w:pPr>
              <w:pStyle w:val="11"/>
            </w:pPr>
            <w:r w:rsidRPr="009D56D3">
              <w:t>1тонны</w:t>
            </w:r>
          </w:p>
          <w:p w:rsidR="00FC152A" w:rsidRPr="009D56D3" w:rsidRDefault="00FC152A" w:rsidP="002363B1">
            <w:pPr>
              <w:pStyle w:val="11"/>
            </w:pPr>
            <w:r w:rsidRPr="009D56D3">
              <w:t>руб.</w:t>
            </w:r>
          </w:p>
        </w:tc>
        <w:tc>
          <w:tcPr>
            <w:tcW w:w="1772" w:type="dxa"/>
            <w:tcBorders>
              <w:left w:val="single" w:sz="6" w:space="0" w:color="auto"/>
              <w:right w:val="single" w:sz="6" w:space="0" w:color="auto"/>
            </w:tcBorders>
          </w:tcPr>
          <w:p w:rsidR="00FC152A" w:rsidRPr="009D56D3" w:rsidRDefault="00FC152A" w:rsidP="002363B1">
            <w:pPr>
              <w:pStyle w:val="11"/>
            </w:pPr>
            <w:r w:rsidRPr="009D56D3">
              <w:t xml:space="preserve">За год </w:t>
            </w:r>
          </w:p>
          <w:p w:rsidR="00FC152A" w:rsidRPr="009D56D3" w:rsidRDefault="00FC152A" w:rsidP="002363B1">
            <w:pPr>
              <w:pStyle w:val="11"/>
            </w:pPr>
            <w:r w:rsidRPr="009D56D3">
              <w:t xml:space="preserve"> тыс.руб.</w:t>
            </w:r>
          </w:p>
        </w:tc>
      </w:tr>
      <w:tr w:rsidR="00FC152A" w:rsidRPr="0073094E" w:rsidTr="002363B1">
        <w:trPr>
          <w:jc w:val="center"/>
        </w:trPr>
        <w:tc>
          <w:tcPr>
            <w:tcW w:w="4111" w:type="dxa"/>
            <w:tcBorders>
              <w:top w:val="single" w:sz="6" w:space="0" w:color="auto"/>
              <w:left w:val="single" w:sz="6" w:space="0" w:color="auto"/>
              <w:bottom w:val="single" w:sz="6" w:space="0" w:color="auto"/>
              <w:right w:val="single" w:sz="6" w:space="0" w:color="auto"/>
            </w:tcBorders>
          </w:tcPr>
          <w:p w:rsidR="00FC152A" w:rsidRPr="009D56D3" w:rsidRDefault="00FC152A" w:rsidP="002363B1">
            <w:pPr>
              <w:pStyle w:val="11"/>
            </w:pPr>
            <w:r w:rsidRPr="009D56D3">
              <w:t>Установка энергосберегающего оборудования</w:t>
            </w:r>
          </w:p>
        </w:tc>
        <w:tc>
          <w:tcPr>
            <w:tcW w:w="1985" w:type="dxa"/>
            <w:tcBorders>
              <w:top w:val="single" w:sz="6" w:space="0" w:color="auto"/>
              <w:left w:val="single" w:sz="6" w:space="0" w:color="auto"/>
              <w:bottom w:val="single" w:sz="6" w:space="0" w:color="auto"/>
              <w:right w:val="single" w:sz="6" w:space="0" w:color="auto"/>
            </w:tcBorders>
          </w:tcPr>
          <w:p w:rsidR="00FC152A" w:rsidRPr="009D56D3" w:rsidRDefault="00FC152A" w:rsidP="002363B1">
            <w:pPr>
              <w:pStyle w:val="11"/>
            </w:pPr>
            <w:r w:rsidRPr="009D56D3">
              <w:t>8</w:t>
            </w:r>
          </w:p>
        </w:tc>
        <w:tc>
          <w:tcPr>
            <w:tcW w:w="1771" w:type="dxa"/>
            <w:tcBorders>
              <w:top w:val="single" w:sz="6" w:space="0" w:color="auto"/>
              <w:left w:val="single" w:sz="6" w:space="0" w:color="auto"/>
              <w:bottom w:val="single" w:sz="6" w:space="0" w:color="auto"/>
              <w:right w:val="single" w:sz="6" w:space="0" w:color="auto"/>
            </w:tcBorders>
          </w:tcPr>
          <w:p w:rsidR="00FC152A" w:rsidRPr="009D56D3" w:rsidRDefault="00FC152A" w:rsidP="002363B1">
            <w:pPr>
              <w:pStyle w:val="11"/>
            </w:pPr>
            <w:r w:rsidRPr="009D56D3">
              <w:t>3000</w:t>
            </w:r>
          </w:p>
        </w:tc>
        <w:tc>
          <w:tcPr>
            <w:tcW w:w="1772" w:type="dxa"/>
            <w:tcBorders>
              <w:top w:val="single" w:sz="6" w:space="0" w:color="auto"/>
              <w:left w:val="single" w:sz="6" w:space="0" w:color="auto"/>
              <w:bottom w:val="single" w:sz="6" w:space="0" w:color="auto"/>
              <w:right w:val="single" w:sz="6" w:space="0" w:color="auto"/>
            </w:tcBorders>
          </w:tcPr>
          <w:p w:rsidR="00FC152A" w:rsidRPr="009D56D3" w:rsidRDefault="00FC152A" w:rsidP="002363B1">
            <w:pPr>
              <w:pStyle w:val="11"/>
            </w:pPr>
            <w:r w:rsidRPr="009D56D3">
              <w:t>15454,6</w:t>
            </w:r>
          </w:p>
        </w:tc>
      </w:tr>
    </w:tbl>
    <w:p w:rsidR="00FC152A" w:rsidRPr="0073094E" w:rsidRDefault="00FC152A" w:rsidP="00E055D0">
      <w:pPr>
        <w:spacing w:line="360" w:lineRule="auto"/>
        <w:ind w:firstLine="709"/>
        <w:jc w:val="both"/>
        <w:rPr>
          <w:w w:val="100"/>
          <w:szCs w:val="28"/>
        </w:rPr>
      </w:pPr>
    </w:p>
    <w:p w:rsidR="00FC152A" w:rsidRPr="0073094E" w:rsidRDefault="00FC152A" w:rsidP="00E055D0">
      <w:pPr>
        <w:spacing w:line="360" w:lineRule="auto"/>
        <w:ind w:firstLine="709"/>
        <w:jc w:val="both"/>
        <w:rPr>
          <w:w w:val="100"/>
          <w:szCs w:val="28"/>
        </w:rPr>
      </w:pPr>
      <w:r w:rsidRPr="0073094E">
        <w:rPr>
          <w:w w:val="100"/>
          <w:szCs w:val="28"/>
        </w:rPr>
        <w:t xml:space="preserve">Из таблицы 3.6 видно, что внедрив все предложенные мероприятия, предприятие сможет снизить себестоимость одной тонны молока пастер. (п/э пак. </w:t>
      </w:r>
      <w:smartTag w:uri="urn:schemas-microsoft-com:office:smarttags" w:element="metricconverter">
        <w:smartTagPr>
          <w:attr w:name="ProductID" w:val="1 л"/>
        </w:smartTagPr>
        <w:r w:rsidRPr="0073094E">
          <w:rPr>
            <w:w w:val="100"/>
            <w:szCs w:val="28"/>
          </w:rPr>
          <w:t>1 л</w:t>
        </w:r>
      </w:smartTag>
      <w:r w:rsidRPr="0073094E">
        <w:rPr>
          <w:w w:val="100"/>
          <w:szCs w:val="28"/>
        </w:rPr>
        <w:t>.) на 3000 руб. или на 0,1%.</w:t>
      </w:r>
    </w:p>
    <w:p w:rsidR="00FC152A" w:rsidRPr="00E055D0" w:rsidRDefault="00FC152A" w:rsidP="00E055D0">
      <w:pPr>
        <w:pStyle w:val="30"/>
        <w:spacing w:line="360" w:lineRule="auto"/>
        <w:ind w:firstLine="709"/>
        <w:jc w:val="both"/>
        <w:rPr>
          <w:sz w:val="28"/>
        </w:rPr>
      </w:pPr>
      <w:r w:rsidRPr="00E055D0">
        <w:rPr>
          <w:sz w:val="28"/>
        </w:rPr>
        <w:t>Ранее отмечалось, что рентабельность молока пастер. (п/э пак. 1л) –4,8%, в связи с реализацией по заниженным ценам. То есть, оставив цену на уровне 355 тыс. руб. за 1 т., таким образом возможно повысить прибыль и рентабельность, благодаря снижению себестоимости.</w:t>
      </w:r>
    </w:p>
    <w:p w:rsidR="00FC152A" w:rsidRPr="00E055D0" w:rsidRDefault="00FC152A" w:rsidP="00E055D0">
      <w:pPr>
        <w:pStyle w:val="30"/>
        <w:spacing w:line="360" w:lineRule="auto"/>
        <w:ind w:firstLine="709"/>
        <w:jc w:val="both"/>
        <w:rPr>
          <w:sz w:val="28"/>
        </w:rPr>
      </w:pPr>
      <w:r w:rsidRPr="00E055D0">
        <w:rPr>
          <w:sz w:val="28"/>
        </w:rPr>
        <w:t xml:space="preserve">После реализации данного мероприятия, при условии сохранения прежнего уровня цен, прибыль составит 3000 руб. за 1 т. молока пастер. (п/э пак. 1л). Таким </w:t>
      </w:r>
      <w:r w:rsidR="002363B1" w:rsidRPr="00E055D0">
        <w:rPr>
          <w:sz w:val="28"/>
        </w:rPr>
        <w:t>образом,</w:t>
      </w:r>
      <w:r w:rsidRPr="00E055D0">
        <w:rPr>
          <w:sz w:val="28"/>
        </w:rPr>
        <w:t xml:space="preserve"> рентабельность составит:</w:t>
      </w:r>
    </w:p>
    <w:p w:rsidR="002363B1" w:rsidRDefault="002363B1" w:rsidP="00E055D0">
      <w:pPr>
        <w:pStyle w:val="30"/>
        <w:spacing w:line="360" w:lineRule="auto"/>
        <w:ind w:firstLine="709"/>
        <w:jc w:val="both"/>
        <w:rPr>
          <w:sz w:val="28"/>
        </w:rPr>
      </w:pPr>
    </w:p>
    <w:p w:rsidR="00FC152A" w:rsidRPr="00E055D0" w:rsidRDefault="00FC152A" w:rsidP="00E055D0">
      <w:pPr>
        <w:pStyle w:val="30"/>
        <w:spacing w:line="360" w:lineRule="auto"/>
        <w:ind w:firstLine="709"/>
        <w:jc w:val="both"/>
        <w:rPr>
          <w:sz w:val="28"/>
        </w:rPr>
      </w:pPr>
      <w:r w:rsidRPr="00E055D0">
        <w:rPr>
          <w:sz w:val="28"/>
          <w:lang w:val="en-US"/>
        </w:rPr>
        <w:t>R</w:t>
      </w:r>
      <w:r w:rsidRPr="00E055D0">
        <w:rPr>
          <w:sz w:val="28"/>
        </w:rPr>
        <w:t>=(3000 / 352000)*100=0.85%</w:t>
      </w:r>
    </w:p>
    <w:p w:rsidR="002363B1" w:rsidRDefault="002363B1" w:rsidP="00E055D0">
      <w:pPr>
        <w:pStyle w:val="30"/>
        <w:spacing w:line="360" w:lineRule="auto"/>
        <w:ind w:firstLine="709"/>
        <w:jc w:val="both"/>
        <w:rPr>
          <w:sz w:val="28"/>
        </w:rPr>
      </w:pPr>
    </w:p>
    <w:p w:rsidR="00FC152A" w:rsidRPr="00E055D0" w:rsidRDefault="00FC152A" w:rsidP="00E055D0">
      <w:pPr>
        <w:pStyle w:val="30"/>
        <w:spacing w:line="360" w:lineRule="auto"/>
        <w:ind w:firstLine="709"/>
        <w:jc w:val="both"/>
        <w:rPr>
          <w:sz w:val="28"/>
        </w:rPr>
      </w:pPr>
      <w:r w:rsidRPr="00E055D0">
        <w:rPr>
          <w:sz w:val="28"/>
        </w:rPr>
        <w:t>То есть после установки морозильного оборудования и сепаратора-молокоочистителя</w:t>
      </w:r>
      <w:r w:rsidR="00E055D0" w:rsidRPr="00E055D0">
        <w:rPr>
          <w:sz w:val="28"/>
        </w:rPr>
        <w:t xml:space="preserve"> </w:t>
      </w:r>
      <w:r w:rsidRPr="00E055D0">
        <w:rPr>
          <w:sz w:val="28"/>
        </w:rPr>
        <w:t>рентабельность увеличится на 5,65% (0,85–(–4,8)).</w:t>
      </w:r>
    </w:p>
    <w:p w:rsidR="00FD7171" w:rsidRPr="00E055D0" w:rsidRDefault="00FD7171" w:rsidP="00E055D0">
      <w:pPr>
        <w:spacing w:line="360" w:lineRule="auto"/>
        <w:ind w:firstLine="709"/>
        <w:jc w:val="both"/>
        <w:rPr>
          <w:w w:val="100"/>
        </w:rPr>
      </w:pPr>
      <w:r w:rsidRPr="00E055D0">
        <w:rPr>
          <w:w w:val="100"/>
        </w:rPr>
        <w:t>Оценим риски, возникающие при реализации инвестиционного проекта, экспертным методом. Для этого собранные нами данные занесем в сводную таблицу.</w:t>
      </w:r>
    </w:p>
    <w:p w:rsidR="002363B1" w:rsidRPr="00E055D0" w:rsidRDefault="002363B1" w:rsidP="002363B1">
      <w:pPr>
        <w:spacing w:line="360" w:lineRule="auto"/>
        <w:ind w:firstLine="709"/>
        <w:jc w:val="both"/>
        <w:rPr>
          <w:w w:val="100"/>
        </w:rPr>
      </w:pPr>
      <w:r w:rsidRPr="00E055D0">
        <w:rPr>
          <w:w w:val="100"/>
        </w:rPr>
        <w:t>Таким образом, наиболее существенными при осуществлении проекта являются следующие риски (составляют 63% от всех):</w:t>
      </w:r>
    </w:p>
    <w:p w:rsidR="002363B1" w:rsidRPr="00E055D0" w:rsidRDefault="002363B1" w:rsidP="002363B1">
      <w:pPr>
        <w:spacing w:line="360" w:lineRule="auto"/>
        <w:ind w:firstLine="709"/>
        <w:jc w:val="both"/>
        <w:rPr>
          <w:w w:val="100"/>
        </w:rPr>
      </w:pPr>
      <w:r w:rsidRPr="00E055D0">
        <w:rPr>
          <w:w w:val="100"/>
        </w:rPr>
        <w:t>- появление альтернативного продукта;</w:t>
      </w:r>
    </w:p>
    <w:p w:rsidR="002363B1" w:rsidRPr="00E055D0" w:rsidRDefault="002363B1" w:rsidP="002363B1">
      <w:pPr>
        <w:spacing w:line="360" w:lineRule="auto"/>
        <w:ind w:firstLine="709"/>
        <w:jc w:val="both"/>
        <w:rPr>
          <w:w w:val="100"/>
        </w:rPr>
      </w:pPr>
      <w:r w:rsidRPr="00E055D0">
        <w:rPr>
          <w:w w:val="100"/>
        </w:rPr>
        <w:t>- повышение цен на сырье, материалы и комплектующие;</w:t>
      </w:r>
    </w:p>
    <w:p w:rsidR="002363B1" w:rsidRPr="00E055D0" w:rsidRDefault="002363B1" w:rsidP="002363B1">
      <w:pPr>
        <w:spacing w:line="360" w:lineRule="auto"/>
        <w:ind w:firstLine="709"/>
        <w:jc w:val="both"/>
        <w:rPr>
          <w:w w:val="100"/>
        </w:rPr>
      </w:pPr>
      <w:r w:rsidRPr="00E055D0">
        <w:rPr>
          <w:w w:val="100"/>
        </w:rPr>
        <w:t>- снижение цен конкурентами.</w:t>
      </w:r>
    </w:p>
    <w:p w:rsidR="00FD7171" w:rsidRPr="00E055D0" w:rsidRDefault="002363B1" w:rsidP="002363B1">
      <w:pPr>
        <w:spacing w:line="360" w:lineRule="auto"/>
        <w:ind w:firstLine="709"/>
        <w:jc w:val="both"/>
        <w:rPr>
          <w:w w:val="100"/>
        </w:rPr>
      </w:pPr>
      <w:r w:rsidRPr="00E055D0">
        <w:rPr>
          <w:w w:val="100"/>
        </w:rPr>
        <w:t>Всем этим рискам мы подвергаемся со стороны влияния внешней среды нашего предприятия, а именно конкурентов и поставщиков</w:t>
      </w:r>
    </w:p>
    <w:p w:rsidR="002363B1" w:rsidRDefault="002363B1" w:rsidP="00E055D0">
      <w:pPr>
        <w:spacing w:line="360" w:lineRule="auto"/>
        <w:ind w:firstLine="709"/>
        <w:jc w:val="both"/>
        <w:rPr>
          <w:w w:val="100"/>
        </w:rPr>
      </w:pPr>
    </w:p>
    <w:p w:rsidR="00FD7171" w:rsidRPr="00E055D0" w:rsidRDefault="00FD7171" w:rsidP="00E055D0">
      <w:pPr>
        <w:spacing w:line="360" w:lineRule="auto"/>
        <w:ind w:firstLine="709"/>
        <w:jc w:val="both"/>
        <w:rPr>
          <w:w w:val="100"/>
        </w:rPr>
      </w:pPr>
      <w:r w:rsidRPr="00E055D0">
        <w:rPr>
          <w:w w:val="100"/>
        </w:rPr>
        <w:t>Таблица 3.7</w:t>
      </w:r>
      <w:r w:rsidR="002363B1">
        <w:rPr>
          <w:w w:val="100"/>
        </w:rPr>
        <w:t xml:space="preserve"> </w:t>
      </w:r>
      <w:r w:rsidRPr="00E055D0">
        <w:rPr>
          <w:w w:val="100"/>
        </w:rPr>
        <w:t>Бальная оценка рисков по инвестиционному проекту</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1310"/>
        <w:gridCol w:w="1309"/>
        <w:gridCol w:w="1309"/>
        <w:gridCol w:w="1309"/>
        <w:gridCol w:w="1309"/>
      </w:tblGrid>
      <w:tr w:rsidR="00FD7171" w:rsidRPr="00E055D0" w:rsidTr="002363B1">
        <w:trPr>
          <w:jc w:val="center"/>
        </w:trPr>
        <w:tc>
          <w:tcPr>
            <w:tcW w:w="2694" w:type="dxa"/>
            <w:vAlign w:val="center"/>
          </w:tcPr>
          <w:p w:rsidR="00FD7171" w:rsidRPr="00E055D0" w:rsidRDefault="00FD7171" w:rsidP="002363B1">
            <w:pPr>
              <w:pStyle w:val="11"/>
            </w:pPr>
            <w:r w:rsidRPr="00E055D0">
              <w:t>Вид риска</w:t>
            </w:r>
          </w:p>
        </w:tc>
        <w:tc>
          <w:tcPr>
            <w:tcW w:w="1389" w:type="dxa"/>
            <w:vAlign w:val="center"/>
          </w:tcPr>
          <w:p w:rsidR="00FD7171" w:rsidRPr="00E055D0" w:rsidRDefault="00FD7171" w:rsidP="002363B1">
            <w:pPr>
              <w:pStyle w:val="11"/>
            </w:pPr>
            <w:r w:rsidRPr="00E055D0">
              <w:t>Вероятность</w:t>
            </w:r>
          </w:p>
        </w:tc>
        <w:tc>
          <w:tcPr>
            <w:tcW w:w="1389" w:type="dxa"/>
            <w:vAlign w:val="center"/>
          </w:tcPr>
          <w:p w:rsidR="00FD7171" w:rsidRPr="00E055D0" w:rsidRDefault="00FD7171" w:rsidP="002363B1">
            <w:pPr>
              <w:pStyle w:val="11"/>
            </w:pPr>
            <w:r w:rsidRPr="00E055D0">
              <w:t>Вес (баллы)</w:t>
            </w:r>
          </w:p>
        </w:tc>
        <w:tc>
          <w:tcPr>
            <w:tcW w:w="1389" w:type="dxa"/>
            <w:vAlign w:val="center"/>
          </w:tcPr>
          <w:p w:rsidR="00FD7171" w:rsidRPr="00E055D0" w:rsidRDefault="00FD7171" w:rsidP="002363B1">
            <w:pPr>
              <w:pStyle w:val="11"/>
            </w:pPr>
            <w:r w:rsidRPr="00E055D0">
              <w:t>Значение в баллах (вероятность х вес)</w:t>
            </w:r>
          </w:p>
        </w:tc>
        <w:tc>
          <w:tcPr>
            <w:tcW w:w="1389" w:type="dxa"/>
            <w:vAlign w:val="center"/>
          </w:tcPr>
          <w:p w:rsidR="00FD7171" w:rsidRPr="00E055D0" w:rsidRDefault="00FD7171" w:rsidP="002363B1">
            <w:pPr>
              <w:pStyle w:val="11"/>
            </w:pPr>
            <w:r w:rsidRPr="00E055D0">
              <w:t>В % к итогу</w:t>
            </w:r>
          </w:p>
        </w:tc>
        <w:tc>
          <w:tcPr>
            <w:tcW w:w="1389" w:type="dxa"/>
            <w:vAlign w:val="center"/>
          </w:tcPr>
          <w:p w:rsidR="00FD7171" w:rsidRPr="00E055D0" w:rsidRDefault="00FD7171" w:rsidP="002363B1">
            <w:pPr>
              <w:pStyle w:val="11"/>
            </w:pPr>
            <w:r w:rsidRPr="00E055D0">
              <w:t>Ранжирование</w:t>
            </w:r>
          </w:p>
        </w:tc>
      </w:tr>
      <w:tr w:rsidR="00FD7171" w:rsidRPr="00E055D0" w:rsidTr="002363B1">
        <w:trPr>
          <w:jc w:val="center"/>
        </w:trPr>
        <w:tc>
          <w:tcPr>
            <w:tcW w:w="2694" w:type="dxa"/>
          </w:tcPr>
          <w:p w:rsidR="00FD7171" w:rsidRPr="00E055D0" w:rsidRDefault="00FD7171" w:rsidP="002363B1">
            <w:pPr>
              <w:pStyle w:val="11"/>
            </w:pPr>
            <w:r w:rsidRPr="00E055D0">
              <w:t>1. Повышение цен на сырье, материалы и комплектующие</w:t>
            </w:r>
          </w:p>
        </w:tc>
        <w:tc>
          <w:tcPr>
            <w:tcW w:w="1389" w:type="dxa"/>
            <w:vAlign w:val="center"/>
          </w:tcPr>
          <w:p w:rsidR="00FD7171" w:rsidRPr="00E055D0" w:rsidRDefault="00FD7171" w:rsidP="002363B1">
            <w:pPr>
              <w:pStyle w:val="11"/>
              <w:rPr>
                <w:lang w:val="en-US"/>
              </w:rPr>
            </w:pPr>
            <w:r w:rsidRPr="00E055D0">
              <w:rPr>
                <w:lang w:val="en-US"/>
              </w:rPr>
              <w:t>0,60</w:t>
            </w:r>
          </w:p>
        </w:tc>
        <w:tc>
          <w:tcPr>
            <w:tcW w:w="1389" w:type="dxa"/>
            <w:vAlign w:val="center"/>
          </w:tcPr>
          <w:p w:rsidR="00FD7171" w:rsidRPr="00E055D0" w:rsidRDefault="00FD7171" w:rsidP="002363B1">
            <w:pPr>
              <w:pStyle w:val="11"/>
              <w:rPr>
                <w:lang w:val="en-US"/>
              </w:rPr>
            </w:pPr>
            <w:r w:rsidRPr="00E055D0">
              <w:rPr>
                <w:lang w:val="en-US"/>
              </w:rPr>
              <w:t>18</w:t>
            </w:r>
          </w:p>
        </w:tc>
        <w:tc>
          <w:tcPr>
            <w:tcW w:w="1389" w:type="dxa"/>
            <w:vAlign w:val="center"/>
          </w:tcPr>
          <w:p w:rsidR="00FD7171" w:rsidRPr="00E055D0" w:rsidRDefault="00FD7171" w:rsidP="002363B1">
            <w:pPr>
              <w:pStyle w:val="11"/>
            </w:pPr>
            <w:r w:rsidRPr="00E055D0">
              <w:t>10,8</w:t>
            </w:r>
          </w:p>
        </w:tc>
        <w:tc>
          <w:tcPr>
            <w:tcW w:w="1389" w:type="dxa"/>
            <w:vAlign w:val="center"/>
          </w:tcPr>
          <w:p w:rsidR="00FD7171" w:rsidRPr="00E055D0" w:rsidRDefault="00FD7171" w:rsidP="002363B1">
            <w:pPr>
              <w:pStyle w:val="11"/>
            </w:pPr>
            <w:r w:rsidRPr="00E055D0">
              <w:t>22,7</w:t>
            </w:r>
          </w:p>
        </w:tc>
        <w:tc>
          <w:tcPr>
            <w:tcW w:w="1389" w:type="dxa"/>
            <w:vAlign w:val="center"/>
          </w:tcPr>
          <w:p w:rsidR="00FD7171" w:rsidRPr="00E055D0" w:rsidRDefault="00FD7171" w:rsidP="002363B1">
            <w:pPr>
              <w:pStyle w:val="11"/>
            </w:pPr>
            <w:r w:rsidRPr="00E055D0">
              <w:t>2</w:t>
            </w:r>
          </w:p>
        </w:tc>
      </w:tr>
      <w:tr w:rsidR="00FD7171" w:rsidRPr="00E055D0" w:rsidTr="002363B1">
        <w:trPr>
          <w:jc w:val="center"/>
        </w:trPr>
        <w:tc>
          <w:tcPr>
            <w:tcW w:w="2694" w:type="dxa"/>
          </w:tcPr>
          <w:p w:rsidR="00FD7171" w:rsidRPr="00E055D0" w:rsidRDefault="00FD7171" w:rsidP="002363B1">
            <w:pPr>
              <w:pStyle w:val="11"/>
            </w:pPr>
            <w:r w:rsidRPr="00E055D0">
              <w:t>2. Недостаточный спрос на продукцию</w:t>
            </w:r>
          </w:p>
        </w:tc>
        <w:tc>
          <w:tcPr>
            <w:tcW w:w="1389" w:type="dxa"/>
            <w:vAlign w:val="center"/>
          </w:tcPr>
          <w:p w:rsidR="00FD7171" w:rsidRPr="00E055D0" w:rsidRDefault="00FD7171" w:rsidP="002363B1">
            <w:pPr>
              <w:pStyle w:val="11"/>
              <w:rPr>
                <w:lang w:val="en-US"/>
              </w:rPr>
            </w:pPr>
            <w:r w:rsidRPr="00E055D0">
              <w:rPr>
                <w:lang w:val="en-US"/>
              </w:rPr>
              <w:t>0,30</w:t>
            </w:r>
          </w:p>
        </w:tc>
        <w:tc>
          <w:tcPr>
            <w:tcW w:w="1389" w:type="dxa"/>
            <w:vAlign w:val="center"/>
          </w:tcPr>
          <w:p w:rsidR="00FD7171" w:rsidRPr="00E055D0" w:rsidRDefault="00FD7171" w:rsidP="002363B1">
            <w:pPr>
              <w:pStyle w:val="11"/>
              <w:rPr>
                <w:lang w:val="en-US"/>
              </w:rPr>
            </w:pPr>
            <w:r w:rsidRPr="00E055D0">
              <w:rPr>
                <w:lang w:val="en-US"/>
              </w:rPr>
              <w:t>10</w:t>
            </w:r>
          </w:p>
        </w:tc>
        <w:tc>
          <w:tcPr>
            <w:tcW w:w="1389" w:type="dxa"/>
            <w:vAlign w:val="center"/>
          </w:tcPr>
          <w:p w:rsidR="00FD7171" w:rsidRPr="00E055D0" w:rsidRDefault="00FD7171" w:rsidP="002363B1">
            <w:pPr>
              <w:pStyle w:val="11"/>
            </w:pPr>
            <w:r w:rsidRPr="00E055D0">
              <w:t>3,0</w:t>
            </w:r>
          </w:p>
        </w:tc>
        <w:tc>
          <w:tcPr>
            <w:tcW w:w="1389" w:type="dxa"/>
            <w:vAlign w:val="center"/>
          </w:tcPr>
          <w:p w:rsidR="00FD7171" w:rsidRPr="00E055D0" w:rsidRDefault="00FD7171" w:rsidP="002363B1">
            <w:pPr>
              <w:pStyle w:val="11"/>
            </w:pPr>
            <w:r w:rsidRPr="00E055D0">
              <w:t>6,3</w:t>
            </w:r>
          </w:p>
        </w:tc>
        <w:tc>
          <w:tcPr>
            <w:tcW w:w="1389" w:type="dxa"/>
            <w:vAlign w:val="center"/>
          </w:tcPr>
          <w:p w:rsidR="00FD7171" w:rsidRPr="00E055D0" w:rsidRDefault="00FD7171" w:rsidP="002363B1">
            <w:pPr>
              <w:pStyle w:val="11"/>
            </w:pPr>
            <w:r w:rsidRPr="00E055D0">
              <w:t>6</w:t>
            </w:r>
          </w:p>
        </w:tc>
      </w:tr>
      <w:tr w:rsidR="00FD7171" w:rsidRPr="00E055D0" w:rsidTr="002363B1">
        <w:trPr>
          <w:jc w:val="center"/>
        </w:trPr>
        <w:tc>
          <w:tcPr>
            <w:tcW w:w="2694" w:type="dxa"/>
          </w:tcPr>
          <w:p w:rsidR="00FD7171" w:rsidRPr="00E055D0" w:rsidRDefault="00FD7171" w:rsidP="002363B1">
            <w:pPr>
              <w:pStyle w:val="11"/>
            </w:pPr>
            <w:r w:rsidRPr="00E055D0">
              <w:t>3. Снижение цен конкурентами</w:t>
            </w:r>
          </w:p>
        </w:tc>
        <w:tc>
          <w:tcPr>
            <w:tcW w:w="1389" w:type="dxa"/>
            <w:vAlign w:val="center"/>
          </w:tcPr>
          <w:p w:rsidR="00FD7171" w:rsidRPr="00E055D0" w:rsidRDefault="00FD7171" w:rsidP="002363B1">
            <w:pPr>
              <w:pStyle w:val="11"/>
              <w:rPr>
                <w:lang w:val="en-US"/>
              </w:rPr>
            </w:pPr>
            <w:r w:rsidRPr="00E055D0">
              <w:rPr>
                <w:lang w:val="en-US"/>
              </w:rPr>
              <w:t>0,50</w:t>
            </w:r>
          </w:p>
        </w:tc>
        <w:tc>
          <w:tcPr>
            <w:tcW w:w="1389" w:type="dxa"/>
            <w:vAlign w:val="center"/>
          </w:tcPr>
          <w:p w:rsidR="00FD7171" w:rsidRPr="00E055D0" w:rsidRDefault="00FD7171" w:rsidP="002363B1">
            <w:pPr>
              <w:pStyle w:val="11"/>
              <w:rPr>
                <w:lang w:val="en-US"/>
              </w:rPr>
            </w:pPr>
            <w:r w:rsidRPr="00E055D0">
              <w:rPr>
                <w:lang w:val="en-US"/>
              </w:rPr>
              <w:t>14</w:t>
            </w:r>
          </w:p>
        </w:tc>
        <w:tc>
          <w:tcPr>
            <w:tcW w:w="1389" w:type="dxa"/>
            <w:vAlign w:val="center"/>
          </w:tcPr>
          <w:p w:rsidR="00FD7171" w:rsidRPr="00E055D0" w:rsidRDefault="00FD7171" w:rsidP="002363B1">
            <w:pPr>
              <w:pStyle w:val="11"/>
            </w:pPr>
            <w:r w:rsidRPr="00E055D0">
              <w:t>7,0</w:t>
            </w:r>
          </w:p>
        </w:tc>
        <w:tc>
          <w:tcPr>
            <w:tcW w:w="1389" w:type="dxa"/>
            <w:vAlign w:val="center"/>
          </w:tcPr>
          <w:p w:rsidR="00FD7171" w:rsidRPr="00E055D0" w:rsidRDefault="00FD7171" w:rsidP="002363B1">
            <w:pPr>
              <w:pStyle w:val="11"/>
            </w:pPr>
            <w:r w:rsidRPr="00E055D0">
              <w:t>14,7</w:t>
            </w:r>
          </w:p>
        </w:tc>
        <w:tc>
          <w:tcPr>
            <w:tcW w:w="1389" w:type="dxa"/>
            <w:vAlign w:val="center"/>
          </w:tcPr>
          <w:p w:rsidR="00FD7171" w:rsidRPr="00E055D0" w:rsidRDefault="00FD7171" w:rsidP="002363B1">
            <w:pPr>
              <w:pStyle w:val="11"/>
            </w:pPr>
            <w:r w:rsidRPr="00E055D0">
              <w:t>3</w:t>
            </w:r>
          </w:p>
        </w:tc>
      </w:tr>
      <w:tr w:rsidR="00FD7171" w:rsidRPr="00E055D0" w:rsidTr="002363B1">
        <w:trPr>
          <w:jc w:val="center"/>
        </w:trPr>
        <w:tc>
          <w:tcPr>
            <w:tcW w:w="2694" w:type="dxa"/>
          </w:tcPr>
          <w:p w:rsidR="00FD7171" w:rsidRPr="00E055D0" w:rsidRDefault="00FD7171" w:rsidP="002363B1">
            <w:pPr>
              <w:pStyle w:val="11"/>
            </w:pPr>
            <w:r w:rsidRPr="00E055D0">
              <w:t>4. Неплатежеспособность потребителей</w:t>
            </w:r>
          </w:p>
        </w:tc>
        <w:tc>
          <w:tcPr>
            <w:tcW w:w="1389" w:type="dxa"/>
            <w:vAlign w:val="center"/>
          </w:tcPr>
          <w:p w:rsidR="00FD7171" w:rsidRPr="00E055D0" w:rsidRDefault="00FD7171" w:rsidP="002363B1">
            <w:pPr>
              <w:pStyle w:val="11"/>
              <w:rPr>
                <w:lang w:val="en-US"/>
              </w:rPr>
            </w:pPr>
            <w:r w:rsidRPr="00E055D0">
              <w:rPr>
                <w:lang w:val="en-US"/>
              </w:rPr>
              <w:t>0,30</w:t>
            </w:r>
          </w:p>
        </w:tc>
        <w:tc>
          <w:tcPr>
            <w:tcW w:w="1389" w:type="dxa"/>
            <w:vAlign w:val="center"/>
          </w:tcPr>
          <w:p w:rsidR="00FD7171" w:rsidRPr="00E055D0" w:rsidRDefault="00FD7171" w:rsidP="002363B1">
            <w:pPr>
              <w:pStyle w:val="11"/>
              <w:rPr>
                <w:lang w:val="en-US"/>
              </w:rPr>
            </w:pPr>
            <w:r w:rsidRPr="00E055D0">
              <w:rPr>
                <w:lang w:val="en-US"/>
              </w:rPr>
              <w:t>9</w:t>
            </w:r>
          </w:p>
        </w:tc>
        <w:tc>
          <w:tcPr>
            <w:tcW w:w="1389" w:type="dxa"/>
            <w:vAlign w:val="center"/>
          </w:tcPr>
          <w:p w:rsidR="00FD7171" w:rsidRPr="00E055D0" w:rsidRDefault="00FD7171" w:rsidP="002363B1">
            <w:pPr>
              <w:pStyle w:val="11"/>
            </w:pPr>
            <w:r w:rsidRPr="00E055D0">
              <w:rPr>
                <w:lang w:val="en-US"/>
              </w:rPr>
              <w:t>2,7</w:t>
            </w:r>
          </w:p>
        </w:tc>
        <w:tc>
          <w:tcPr>
            <w:tcW w:w="1389" w:type="dxa"/>
            <w:vAlign w:val="center"/>
          </w:tcPr>
          <w:p w:rsidR="00FD7171" w:rsidRPr="00E055D0" w:rsidRDefault="00FD7171" w:rsidP="002363B1">
            <w:pPr>
              <w:pStyle w:val="11"/>
            </w:pPr>
            <w:r w:rsidRPr="00E055D0">
              <w:t>5,7</w:t>
            </w:r>
          </w:p>
        </w:tc>
        <w:tc>
          <w:tcPr>
            <w:tcW w:w="1389" w:type="dxa"/>
            <w:vAlign w:val="center"/>
          </w:tcPr>
          <w:p w:rsidR="00FD7171" w:rsidRPr="00E055D0" w:rsidRDefault="00FD7171" w:rsidP="002363B1">
            <w:pPr>
              <w:pStyle w:val="11"/>
            </w:pPr>
            <w:r w:rsidRPr="00E055D0">
              <w:t>7</w:t>
            </w:r>
          </w:p>
        </w:tc>
      </w:tr>
      <w:tr w:rsidR="00FD7171" w:rsidRPr="00E055D0" w:rsidTr="002363B1">
        <w:trPr>
          <w:jc w:val="center"/>
        </w:trPr>
        <w:tc>
          <w:tcPr>
            <w:tcW w:w="2694" w:type="dxa"/>
          </w:tcPr>
          <w:p w:rsidR="00FD7171" w:rsidRPr="00E055D0" w:rsidRDefault="00FD7171" w:rsidP="002363B1">
            <w:pPr>
              <w:pStyle w:val="11"/>
            </w:pPr>
            <w:r w:rsidRPr="00E055D0">
              <w:t>5. Рост налогов</w:t>
            </w:r>
          </w:p>
        </w:tc>
        <w:tc>
          <w:tcPr>
            <w:tcW w:w="1389" w:type="dxa"/>
            <w:vAlign w:val="center"/>
          </w:tcPr>
          <w:p w:rsidR="00FD7171" w:rsidRPr="00E055D0" w:rsidRDefault="00FD7171" w:rsidP="002363B1">
            <w:pPr>
              <w:pStyle w:val="11"/>
              <w:rPr>
                <w:lang w:val="en-US"/>
              </w:rPr>
            </w:pPr>
            <w:r w:rsidRPr="00E055D0">
              <w:rPr>
                <w:lang w:val="en-US"/>
              </w:rPr>
              <w:t>0,40</w:t>
            </w:r>
          </w:p>
        </w:tc>
        <w:tc>
          <w:tcPr>
            <w:tcW w:w="1389" w:type="dxa"/>
            <w:vAlign w:val="center"/>
          </w:tcPr>
          <w:p w:rsidR="00FD7171" w:rsidRPr="00E055D0" w:rsidRDefault="00FD7171" w:rsidP="002363B1">
            <w:pPr>
              <w:pStyle w:val="11"/>
              <w:rPr>
                <w:lang w:val="en-US"/>
              </w:rPr>
            </w:pPr>
            <w:r w:rsidRPr="00E055D0">
              <w:rPr>
                <w:lang w:val="en-US"/>
              </w:rPr>
              <w:t>8</w:t>
            </w:r>
          </w:p>
        </w:tc>
        <w:tc>
          <w:tcPr>
            <w:tcW w:w="1389" w:type="dxa"/>
            <w:vAlign w:val="center"/>
          </w:tcPr>
          <w:p w:rsidR="00FD7171" w:rsidRPr="00E055D0" w:rsidRDefault="00FD7171" w:rsidP="002363B1">
            <w:pPr>
              <w:pStyle w:val="11"/>
              <w:rPr>
                <w:lang w:val="en-US"/>
              </w:rPr>
            </w:pPr>
            <w:r w:rsidRPr="00E055D0">
              <w:rPr>
                <w:lang w:val="en-US"/>
              </w:rPr>
              <w:t>3,2</w:t>
            </w:r>
          </w:p>
        </w:tc>
        <w:tc>
          <w:tcPr>
            <w:tcW w:w="1389" w:type="dxa"/>
            <w:vAlign w:val="center"/>
          </w:tcPr>
          <w:p w:rsidR="00FD7171" w:rsidRPr="00E055D0" w:rsidRDefault="00FD7171" w:rsidP="002363B1">
            <w:pPr>
              <w:pStyle w:val="11"/>
            </w:pPr>
            <w:r w:rsidRPr="00E055D0">
              <w:t>6,7</w:t>
            </w:r>
          </w:p>
        </w:tc>
        <w:tc>
          <w:tcPr>
            <w:tcW w:w="1389" w:type="dxa"/>
            <w:vAlign w:val="center"/>
          </w:tcPr>
          <w:p w:rsidR="00FD7171" w:rsidRPr="00E055D0" w:rsidRDefault="00FD7171" w:rsidP="002363B1">
            <w:pPr>
              <w:pStyle w:val="11"/>
            </w:pPr>
            <w:r w:rsidRPr="00E055D0">
              <w:t>5</w:t>
            </w:r>
          </w:p>
        </w:tc>
      </w:tr>
      <w:tr w:rsidR="00FD7171" w:rsidRPr="00E055D0" w:rsidTr="002363B1">
        <w:trPr>
          <w:jc w:val="center"/>
        </w:trPr>
        <w:tc>
          <w:tcPr>
            <w:tcW w:w="2694" w:type="dxa"/>
          </w:tcPr>
          <w:p w:rsidR="00FD7171" w:rsidRPr="00E055D0" w:rsidRDefault="00FD7171" w:rsidP="002363B1">
            <w:pPr>
              <w:pStyle w:val="11"/>
            </w:pPr>
            <w:r w:rsidRPr="00E055D0">
              <w:t>6. Появление альтернативного продукта</w:t>
            </w:r>
          </w:p>
        </w:tc>
        <w:tc>
          <w:tcPr>
            <w:tcW w:w="1389" w:type="dxa"/>
            <w:vAlign w:val="center"/>
          </w:tcPr>
          <w:p w:rsidR="00FD7171" w:rsidRPr="00E055D0" w:rsidRDefault="00FD7171" w:rsidP="002363B1">
            <w:pPr>
              <w:pStyle w:val="11"/>
              <w:rPr>
                <w:lang w:val="en-US"/>
              </w:rPr>
            </w:pPr>
            <w:r w:rsidRPr="00E055D0">
              <w:rPr>
                <w:lang w:val="en-US"/>
              </w:rPr>
              <w:t>0,80</w:t>
            </w:r>
          </w:p>
        </w:tc>
        <w:tc>
          <w:tcPr>
            <w:tcW w:w="1389" w:type="dxa"/>
            <w:vAlign w:val="center"/>
          </w:tcPr>
          <w:p w:rsidR="00FD7171" w:rsidRPr="00E055D0" w:rsidRDefault="00FD7171" w:rsidP="002363B1">
            <w:pPr>
              <w:pStyle w:val="11"/>
              <w:rPr>
                <w:lang w:val="en-US"/>
              </w:rPr>
            </w:pPr>
            <w:r w:rsidRPr="00E055D0">
              <w:rPr>
                <w:lang w:val="en-US"/>
              </w:rPr>
              <w:t>15</w:t>
            </w:r>
          </w:p>
        </w:tc>
        <w:tc>
          <w:tcPr>
            <w:tcW w:w="1389" w:type="dxa"/>
            <w:vAlign w:val="center"/>
          </w:tcPr>
          <w:p w:rsidR="00FD7171" w:rsidRPr="00E055D0" w:rsidRDefault="00FD7171" w:rsidP="002363B1">
            <w:pPr>
              <w:pStyle w:val="11"/>
              <w:rPr>
                <w:lang w:val="en-US"/>
              </w:rPr>
            </w:pPr>
            <w:r w:rsidRPr="00E055D0">
              <w:rPr>
                <w:lang w:val="en-US"/>
              </w:rPr>
              <w:t>12,0</w:t>
            </w:r>
          </w:p>
        </w:tc>
        <w:tc>
          <w:tcPr>
            <w:tcW w:w="1389" w:type="dxa"/>
            <w:vAlign w:val="center"/>
          </w:tcPr>
          <w:p w:rsidR="00FD7171" w:rsidRPr="00E055D0" w:rsidRDefault="00FD7171" w:rsidP="002363B1">
            <w:pPr>
              <w:pStyle w:val="11"/>
            </w:pPr>
            <w:r w:rsidRPr="00E055D0">
              <w:t>25,2</w:t>
            </w:r>
          </w:p>
        </w:tc>
        <w:tc>
          <w:tcPr>
            <w:tcW w:w="1389" w:type="dxa"/>
            <w:vAlign w:val="center"/>
          </w:tcPr>
          <w:p w:rsidR="00FD7171" w:rsidRPr="00E055D0" w:rsidRDefault="00FD7171" w:rsidP="002363B1">
            <w:pPr>
              <w:pStyle w:val="11"/>
            </w:pPr>
            <w:r w:rsidRPr="00E055D0">
              <w:t>1</w:t>
            </w:r>
          </w:p>
        </w:tc>
      </w:tr>
      <w:tr w:rsidR="00FD7171" w:rsidRPr="00E055D0" w:rsidTr="002363B1">
        <w:trPr>
          <w:jc w:val="center"/>
        </w:trPr>
        <w:tc>
          <w:tcPr>
            <w:tcW w:w="2694" w:type="dxa"/>
          </w:tcPr>
          <w:p w:rsidR="00FD7171" w:rsidRPr="00E055D0" w:rsidRDefault="00FD7171" w:rsidP="002363B1">
            <w:pPr>
              <w:pStyle w:val="11"/>
            </w:pPr>
            <w:r w:rsidRPr="00E055D0">
              <w:t>7. Нестабильное качество комплектующих</w:t>
            </w:r>
          </w:p>
        </w:tc>
        <w:tc>
          <w:tcPr>
            <w:tcW w:w="1389" w:type="dxa"/>
            <w:vAlign w:val="center"/>
          </w:tcPr>
          <w:p w:rsidR="00FD7171" w:rsidRPr="00E055D0" w:rsidRDefault="00FD7171" w:rsidP="002363B1">
            <w:pPr>
              <w:pStyle w:val="11"/>
              <w:rPr>
                <w:lang w:val="en-US"/>
              </w:rPr>
            </w:pPr>
            <w:r w:rsidRPr="00E055D0">
              <w:rPr>
                <w:lang w:val="en-US"/>
              </w:rPr>
              <w:t>0,30</w:t>
            </w:r>
          </w:p>
        </w:tc>
        <w:tc>
          <w:tcPr>
            <w:tcW w:w="1389" w:type="dxa"/>
            <w:vAlign w:val="center"/>
          </w:tcPr>
          <w:p w:rsidR="00FD7171" w:rsidRPr="00E055D0" w:rsidRDefault="00FD7171" w:rsidP="002363B1">
            <w:pPr>
              <w:pStyle w:val="11"/>
              <w:rPr>
                <w:lang w:val="en-US"/>
              </w:rPr>
            </w:pPr>
            <w:r w:rsidRPr="00E055D0">
              <w:rPr>
                <w:lang w:val="en-US"/>
              </w:rPr>
              <w:t>7</w:t>
            </w:r>
          </w:p>
        </w:tc>
        <w:tc>
          <w:tcPr>
            <w:tcW w:w="1389" w:type="dxa"/>
            <w:vAlign w:val="center"/>
          </w:tcPr>
          <w:p w:rsidR="00FD7171" w:rsidRPr="00E055D0" w:rsidRDefault="00FD7171" w:rsidP="002363B1">
            <w:pPr>
              <w:pStyle w:val="11"/>
              <w:rPr>
                <w:lang w:val="en-US"/>
              </w:rPr>
            </w:pPr>
            <w:r w:rsidRPr="00E055D0">
              <w:rPr>
                <w:lang w:val="en-US"/>
              </w:rPr>
              <w:t>2,1</w:t>
            </w:r>
          </w:p>
        </w:tc>
        <w:tc>
          <w:tcPr>
            <w:tcW w:w="1389" w:type="dxa"/>
            <w:vAlign w:val="center"/>
          </w:tcPr>
          <w:p w:rsidR="00FD7171" w:rsidRPr="00E055D0" w:rsidRDefault="00FD7171" w:rsidP="002363B1">
            <w:pPr>
              <w:pStyle w:val="11"/>
            </w:pPr>
            <w:r w:rsidRPr="00E055D0">
              <w:t>4,4</w:t>
            </w:r>
          </w:p>
        </w:tc>
        <w:tc>
          <w:tcPr>
            <w:tcW w:w="1389" w:type="dxa"/>
            <w:vAlign w:val="center"/>
          </w:tcPr>
          <w:p w:rsidR="00FD7171" w:rsidRPr="00E055D0" w:rsidRDefault="00FD7171" w:rsidP="002363B1">
            <w:pPr>
              <w:pStyle w:val="11"/>
            </w:pPr>
            <w:r w:rsidRPr="00E055D0">
              <w:t>9</w:t>
            </w:r>
          </w:p>
        </w:tc>
      </w:tr>
      <w:tr w:rsidR="00FD7171" w:rsidRPr="00E055D0" w:rsidTr="002363B1">
        <w:trPr>
          <w:jc w:val="center"/>
        </w:trPr>
        <w:tc>
          <w:tcPr>
            <w:tcW w:w="2694" w:type="dxa"/>
          </w:tcPr>
          <w:p w:rsidR="00FD7171" w:rsidRPr="00E055D0" w:rsidRDefault="00FD7171" w:rsidP="002363B1">
            <w:pPr>
              <w:pStyle w:val="11"/>
            </w:pPr>
            <w:r w:rsidRPr="00E055D0">
              <w:t>8. Недостаток оборотных средств</w:t>
            </w:r>
          </w:p>
        </w:tc>
        <w:tc>
          <w:tcPr>
            <w:tcW w:w="1389" w:type="dxa"/>
            <w:vAlign w:val="center"/>
          </w:tcPr>
          <w:p w:rsidR="00FD7171" w:rsidRPr="00E055D0" w:rsidRDefault="00FD7171" w:rsidP="002363B1">
            <w:pPr>
              <w:pStyle w:val="11"/>
              <w:rPr>
                <w:lang w:val="en-US"/>
              </w:rPr>
            </w:pPr>
            <w:r w:rsidRPr="00E055D0">
              <w:rPr>
                <w:lang w:val="en-US"/>
              </w:rPr>
              <w:t>0,30</w:t>
            </w:r>
          </w:p>
        </w:tc>
        <w:tc>
          <w:tcPr>
            <w:tcW w:w="1389" w:type="dxa"/>
            <w:vAlign w:val="center"/>
          </w:tcPr>
          <w:p w:rsidR="00FD7171" w:rsidRPr="00E055D0" w:rsidRDefault="00FD7171" w:rsidP="002363B1">
            <w:pPr>
              <w:pStyle w:val="11"/>
              <w:rPr>
                <w:lang w:val="en-US"/>
              </w:rPr>
            </w:pPr>
            <w:r w:rsidRPr="00E055D0">
              <w:rPr>
                <w:lang w:val="en-US"/>
              </w:rPr>
              <w:t>8</w:t>
            </w:r>
          </w:p>
        </w:tc>
        <w:tc>
          <w:tcPr>
            <w:tcW w:w="1389" w:type="dxa"/>
            <w:vAlign w:val="center"/>
          </w:tcPr>
          <w:p w:rsidR="00FD7171" w:rsidRPr="00E055D0" w:rsidRDefault="00FD7171" w:rsidP="002363B1">
            <w:pPr>
              <w:pStyle w:val="11"/>
              <w:rPr>
                <w:lang w:val="en-US"/>
              </w:rPr>
            </w:pPr>
            <w:r w:rsidRPr="00E055D0">
              <w:rPr>
                <w:lang w:val="en-US"/>
              </w:rPr>
              <w:t>2,4</w:t>
            </w:r>
          </w:p>
        </w:tc>
        <w:tc>
          <w:tcPr>
            <w:tcW w:w="1389" w:type="dxa"/>
            <w:vAlign w:val="center"/>
          </w:tcPr>
          <w:p w:rsidR="00FD7171" w:rsidRPr="00E055D0" w:rsidRDefault="00FD7171" w:rsidP="002363B1">
            <w:pPr>
              <w:pStyle w:val="11"/>
            </w:pPr>
            <w:r w:rsidRPr="00E055D0">
              <w:t>5,0</w:t>
            </w:r>
          </w:p>
        </w:tc>
        <w:tc>
          <w:tcPr>
            <w:tcW w:w="1389" w:type="dxa"/>
            <w:vAlign w:val="center"/>
          </w:tcPr>
          <w:p w:rsidR="00FD7171" w:rsidRPr="00E055D0" w:rsidRDefault="00FD7171" w:rsidP="002363B1">
            <w:pPr>
              <w:pStyle w:val="11"/>
            </w:pPr>
            <w:r w:rsidRPr="00E055D0">
              <w:t>8</w:t>
            </w:r>
          </w:p>
        </w:tc>
      </w:tr>
      <w:tr w:rsidR="00FD7171" w:rsidRPr="00E055D0" w:rsidTr="002363B1">
        <w:trPr>
          <w:jc w:val="center"/>
        </w:trPr>
        <w:tc>
          <w:tcPr>
            <w:tcW w:w="2694" w:type="dxa"/>
            <w:tcBorders>
              <w:bottom w:val="nil"/>
            </w:tcBorders>
          </w:tcPr>
          <w:p w:rsidR="00FD7171" w:rsidRPr="00E055D0" w:rsidRDefault="00FD7171" w:rsidP="002363B1">
            <w:pPr>
              <w:pStyle w:val="11"/>
            </w:pPr>
            <w:r w:rsidRPr="00E055D0">
              <w:t>9. Недостаточный уровень зарплаты</w:t>
            </w:r>
          </w:p>
        </w:tc>
        <w:tc>
          <w:tcPr>
            <w:tcW w:w="1389" w:type="dxa"/>
            <w:tcBorders>
              <w:bottom w:val="nil"/>
            </w:tcBorders>
            <w:vAlign w:val="center"/>
          </w:tcPr>
          <w:p w:rsidR="00FD7171" w:rsidRPr="00E055D0" w:rsidRDefault="00FD7171" w:rsidP="002363B1">
            <w:pPr>
              <w:pStyle w:val="11"/>
              <w:rPr>
                <w:lang w:val="en-US"/>
              </w:rPr>
            </w:pPr>
            <w:r w:rsidRPr="00E055D0">
              <w:rPr>
                <w:lang w:val="en-US"/>
              </w:rPr>
              <w:t>0,40</w:t>
            </w:r>
          </w:p>
        </w:tc>
        <w:tc>
          <w:tcPr>
            <w:tcW w:w="1389" w:type="dxa"/>
            <w:tcBorders>
              <w:bottom w:val="nil"/>
            </w:tcBorders>
            <w:vAlign w:val="center"/>
          </w:tcPr>
          <w:p w:rsidR="00FD7171" w:rsidRPr="00E055D0" w:rsidRDefault="00FD7171" w:rsidP="002363B1">
            <w:pPr>
              <w:pStyle w:val="11"/>
              <w:rPr>
                <w:lang w:val="en-US"/>
              </w:rPr>
            </w:pPr>
            <w:r w:rsidRPr="00E055D0">
              <w:rPr>
                <w:lang w:val="en-US"/>
              </w:rPr>
              <w:t>11</w:t>
            </w:r>
          </w:p>
        </w:tc>
        <w:tc>
          <w:tcPr>
            <w:tcW w:w="1389" w:type="dxa"/>
            <w:tcBorders>
              <w:bottom w:val="nil"/>
            </w:tcBorders>
            <w:vAlign w:val="center"/>
          </w:tcPr>
          <w:p w:rsidR="00FD7171" w:rsidRPr="00E055D0" w:rsidRDefault="00FD7171" w:rsidP="002363B1">
            <w:pPr>
              <w:pStyle w:val="11"/>
              <w:rPr>
                <w:lang w:val="en-US"/>
              </w:rPr>
            </w:pPr>
            <w:r w:rsidRPr="00E055D0">
              <w:rPr>
                <w:lang w:val="en-US"/>
              </w:rPr>
              <w:t>4,4</w:t>
            </w:r>
          </w:p>
        </w:tc>
        <w:tc>
          <w:tcPr>
            <w:tcW w:w="1389" w:type="dxa"/>
            <w:tcBorders>
              <w:bottom w:val="nil"/>
            </w:tcBorders>
            <w:vAlign w:val="center"/>
          </w:tcPr>
          <w:p w:rsidR="00FD7171" w:rsidRPr="00E055D0" w:rsidRDefault="00FD7171" w:rsidP="002363B1">
            <w:pPr>
              <w:pStyle w:val="11"/>
            </w:pPr>
            <w:r w:rsidRPr="00E055D0">
              <w:t>9,3</w:t>
            </w:r>
          </w:p>
        </w:tc>
        <w:tc>
          <w:tcPr>
            <w:tcW w:w="1389" w:type="dxa"/>
            <w:tcBorders>
              <w:bottom w:val="nil"/>
            </w:tcBorders>
            <w:vAlign w:val="center"/>
          </w:tcPr>
          <w:p w:rsidR="00FD7171" w:rsidRPr="00E055D0" w:rsidRDefault="00FD7171" w:rsidP="002363B1">
            <w:pPr>
              <w:pStyle w:val="11"/>
            </w:pPr>
            <w:r w:rsidRPr="00E055D0">
              <w:t>4</w:t>
            </w:r>
          </w:p>
        </w:tc>
      </w:tr>
      <w:tr w:rsidR="00FD7171" w:rsidRPr="00E055D0" w:rsidTr="002363B1">
        <w:trPr>
          <w:jc w:val="center"/>
        </w:trPr>
        <w:tc>
          <w:tcPr>
            <w:tcW w:w="2694" w:type="dxa"/>
          </w:tcPr>
          <w:p w:rsidR="00FD7171" w:rsidRPr="00E055D0" w:rsidRDefault="00FD7171" w:rsidP="002363B1">
            <w:pPr>
              <w:pStyle w:val="11"/>
              <w:rPr>
                <w:lang w:val="en-US"/>
              </w:rPr>
            </w:pPr>
            <w:r w:rsidRPr="00E055D0">
              <w:t>ИТОГО</w:t>
            </w:r>
            <w:r w:rsidRPr="00E055D0">
              <w:rPr>
                <w:lang w:val="en-US"/>
              </w:rPr>
              <w:t>:</w:t>
            </w:r>
          </w:p>
        </w:tc>
        <w:tc>
          <w:tcPr>
            <w:tcW w:w="1389" w:type="dxa"/>
            <w:vAlign w:val="center"/>
          </w:tcPr>
          <w:p w:rsidR="00FD7171" w:rsidRPr="00E055D0" w:rsidRDefault="00FD7171" w:rsidP="002363B1">
            <w:pPr>
              <w:pStyle w:val="11"/>
              <w:rPr>
                <w:lang w:val="en-US"/>
              </w:rPr>
            </w:pPr>
            <w:r w:rsidRPr="00E055D0">
              <w:rPr>
                <w:lang w:val="en-US"/>
              </w:rPr>
              <w:t>–</w:t>
            </w:r>
          </w:p>
        </w:tc>
        <w:tc>
          <w:tcPr>
            <w:tcW w:w="1389" w:type="dxa"/>
            <w:vAlign w:val="center"/>
          </w:tcPr>
          <w:p w:rsidR="00FD7171" w:rsidRPr="00E055D0" w:rsidRDefault="00FD7171" w:rsidP="002363B1">
            <w:pPr>
              <w:pStyle w:val="11"/>
              <w:rPr>
                <w:lang w:val="en-US"/>
              </w:rPr>
            </w:pPr>
            <w:r w:rsidRPr="00E055D0">
              <w:rPr>
                <w:lang w:val="en-US"/>
              </w:rPr>
              <w:t>100</w:t>
            </w:r>
          </w:p>
        </w:tc>
        <w:tc>
          <w:tcPr>
            <w:tcW w:w="1389" w:type="dxa"/>
            <w:vAlign w:val="center"/>
          </w:tcPr>
          <w:p w:rsidR="00FD7171" w:rsidRPr="00E055D0" w:rsidRDefault="00FD7171" w:rsidP="002363B1">
            <w:pPr>
              <w:pStyle w:val="11"/>
              <w:rPr>
                <w:lang w:val="en-US"/>
              </w:rPr>
            </w:pPr>
            <w:r w:rsidRPr="00E055D0">
              <w:rPr>
                <w:lang w:val="en-US"/>
              </w:rPr>
              <w:t>47,6</w:t>
            </w:r>
          </w:p>
        </w:tc>
        <w:tc>
          <w:tcPr>
            <w:tcW w:w="1389" w:type="dxa"/>
            <w:vAlign w:val="center"/>
          </w:tcPr>
          <w:p w:rsidR="00FD7171" w:rsidRPr="00E055D0" w:rsidRDefault="00FD7171" w:rsidP="002363B1">
            <w:pPr>
              <w:pStyle w:val="11"/>
            </w:pPr>
            <w:r w:rsidRPr="00E055D0">
              <w:t>100,0</w:t>
            </w:r>
          </w:p>
        </w:tc>
        <w:tc>
          <w:tcPr>
            <w:tcW w:w="1389" w:type="dxa"/>
            <w:vAlign w:val="center"/>
          </w:tcPr>
          <w:p w:rsidR="00FD7171" w:rsidRPr="00E055D0" w:rsidRDefault="00FD7171" w:rsidP="002363B1">
            <w:pPr>
              <w:pStyle w:val="11"/>
            </w:pPr>
            <w:r w:rsidRPr="00E055D0">
              <w:t>–</w:t>
            </w:r>
          </w:p>
        </w:tc>
      </w:tr>
    </w:tbl>
    <w:p w:rsidR="00FD7171" w:rsidRPr="0073094E" w:rsidRDefault="00FD7171" w:rsidP="00E055D0">
      <w:pPr>
        <w:spacing w:line="360" w:lineRule="auto"/>
        <w:ind w:firstLine="709"/>
        <w:jc w:val="both"/>
        <w:rPr>
          <w:w w:val="100"/>
          <w:szCs w:val="28"/>
        </w:rPr>
      </w:pPr>
    </w:p>
    <w:p w:rsidR="00FD7171" w:rsidRPr="0073094E" w:rsidRDefault="00FD7171" w:rsidP="00E055D0">
      <w:pPr>
        <w:spacing w:line="360" w:lineRule="auto"/>
        <w:ind w:firstLine="709"/>
        <w:jc w:val="both"/>
        <w:rPr>
          <w:w w:val="100"/>
          <w:szCs w:val="28"/>
        </w:rPr>
      </w:pPr>
      <w:r w:rsidRPr="0073094E">
        <w:rPr>
          <w:w w:val="100"/>
          <w:szCs w:val="28"/>
        </w:rPr>
        <w:t>С целью выявления и снижения риска вложений проведем анализ чувствительности проекта в отношении изменений входных параметров.</w:t>
      </w:r>
    </w:p>
    <w:p w:rsidR="00FD7171" w:rsidRPr="0073094E" w:rsidRDefault="00FD7171" w:rsidP="00E055D0">
      <w:pPr>
        <w:spacing w:line="360" w:lineRule="auto"/>
        <w:ind w:firstLine="709"/>
        <w:jc w:val="both"/>
        <w:rPr>
          <w:w w:val="100"/>
          <w:szCs w:val="28"/>
        </w:rPr>
      </w:pPr>
      <w:r w:rsidRPr="0073094E">
        <w:rPr>
          <w:w w:val="100"/>
          <w:szCs w:val="28"/>
        </w:rPr>
        <w:t>1. Предположим, что произойдет рост процентной ставки по кредиту и уровня инфляции:</w:t>
      </w:r>
    </w:p>
    <w:p w:rsidR="00FD7171" w:rsidRPr="0073094E" w:rsidRDefault="00FD7171" w:rsidP="00E055D0">
      <w:pPr>
        <w:spacing w:line="360" w:lineRule="auto"/>
        <w:ind w:firstLine="709"/>
        <w:jc w:val="both"/>
        <w:rPr>
          <w:w w:val="100"/>
          <w:szCs w:val="28"/>
        </w:rPr>
      </w:pPr>
      <w:r w:rsidRPr="0073094E">
        <w:rPr>
          <w:w w:val="100"/>
          <w:szCs w:val="28"/>
        </w:rPr>
        <w:t>- процентная ставка по кредиту – 15%;</w:t>
      </w:r>
    </w:p>
    <w:p w:rsidR="00FD7171" w:rsidRPr="0073094E" w:rsidRDefault="00FD7171" w:rsidP="00E055D0">
      <w:pPr>
        <w:spacing w:line="360" w:lineRule="auto"/>
        <w:ind w:firstLine="709"/>
        <w:jc w:val="both"/>
        <w:rPr>
          <w:w w:val="100"/>
          <w:szCs w:val="28"/>
        </w:rPr>
      </w:pPr>
      <w:r w:rsidRPr="0073094E">
        <w:rPr>
          <w:w w:val="100"/>
          <w:szCs w:val="28"/>
        </w:rPr>
        <w:t>- уровень инфляции – 16%.</w:t>
      </w:r>
    </w:p>
    <w:p w:rsidR="0073094E" w:rsidRDefault="0073094E" w:rsidP="00E055D0">
      <w:pPr>
        <w:spacing w:line="360" w:lineRule="auto"/>
        <w:ind w:firstLine="709"/>
        <w:jc w:val="both"/>
        <w:rPr>
          <w:w w:val="100"/>
          <w:szCs w:val="28"/>
        </w:rPr>
      </w:pPr>
    </w:p>
    <w:p w:rsidR="002363B1" w:rsidRPr="0073094E" w:rsidRDefault="00FD7171" w:rsidP="009D56D3">
      <w:pPr>
        <w:spacing w:line="360" w:lineRule="auto"/>
        <w:ind w:firstLine="709"/>
        <w:jc w:val="both"/>
        <w:rPr>
          <w:w w:val="100"/>
          <w:szCs w:val="28"/>
        </w:rPr>
      </w:pPr>
      <w:r w:rsidRPr="0073094E">
        <w:rPr>
          <w:w w:val="100"/>
          <w:szCs w:val="28"/>
          <w:lang w:val="en-US"/>
        </w:rPr>
        <w:t>r</w:t>
      </w:r>
      <w:r w:rsidRPr="0073094E">
        <w:rPr>
          <w:w w:val="100"/>
          <w:szCs w:val="28"/>
        </w:rPr>
        <w:t xml:space="preserve"> = 0,15 + 0,16 + 0,15*0,16 = 0,334</w:t>
      </w:r>
    </w:p>
    <w:p w:rsidR="00FD7171" w:rsidRPr="0073094E" w:rsidRDefault="00FD7171" w:rsidP="00E055D0">
      <w:pPr>
        <w:spacing w:line="360" w:lineRule="auto"/>
        <w:ind w:firstLine="709"/>
        <w:jc w:val="both"/>
        <w:rPr>
          <w:w w:val="100"/>
          <w:szCs w:val="28"/>
        </w:rPr>
      </w:pPr>
      <w:r w:rsidRPr="0073094E">
        <w:rPr>
          <w:w w:val="100"/>
          <w:szCs w:val="28"/>
        </w:rPr>
        <w:t>2. Перечисленные выше факторы риска способны повлиять на снижение объемов продаж (предположим на 4%).</w:t>
      </w:r>
    </w:p>
    <w:p w:rsidR="00FD7171" w:rsidRPr="0073094E" w:rsidRDefault="00FD7171" w:rsidP="00E055D0">
      <w:pPr>
        <w:spacing w:line="360" w:lineRule="auto"/>
        <w:ind w:firstLine="709"/>
        <w:jc w:val="both"/>
        <w:rPr>
          <w:w w:val="100"/>
          <w:szCs w:val="28"/>
        </w:rPr>
      </w:pPr>
      <w:r w:rsidRPr="0073094E">
        <w:rPr>
          <w:w w:val="100"/>
          <w:szCs w:val="28"/>
        </w:rPr>
        <w:t>3. Незапланированное повышение цен на сырье, материалы и комплектующие способно увеличить наши затраты на производство продукции (предположим на 6%).</w:t>
      </w:r>
    </w:p>
    <w:p w:rsidR="00FD7171" w:rsidRPr="0073094E" w:rsidRDefault="002363B1" w:rsidP="00E055D0">
      <w:pPr>
        <w:spacing w:line="360" w:lineRule="auto"/>
        <w:ind w:firstLine="709"/>
        <w:jc w:val="both"/>
        <w:rPr>
          <w:w w:val="100"/>
          <w:szCs w:val="28"/>
        </w:rPr>
      </w:pPr>
      <w:r w:rsidRPr="0073094E">
        <w:rPr>
          <w:w w:val="100"/>
          <w:szCs w:val="28"/>
        </w:rPr>
        <w:t>Таким образом, видно, что проект наиболее чувствителен к изменениям объемов продаж и издержек на производство. В качестве мероприятий по снижению данных рисков можно предложить следующие мероприятия</w:t>
      </w:r>
    </w:p>
    <w:p w:rsidR="002363B1" w:rsidRPr="0073094E" w:rsidRDefault="002363B1" w:rsidP="0073094E">
      <w:pPr>
        <w:numPr>
          <w:ilvl w:val="0"/>
          <w:numId w:val="11"/>
        </w:numPr>
        <w:spacing w:line="360" w:lineRule="auto"/>
        <w:ind w:left="0" w:firstLine="709"/>
        <w:jc w:val="both"/>
        <w:rPr>
          <w:w w:val="100"/>
          <w:szCs w:val="28"/>
        </w:rPr>
      </w:pPr>
      <w:r w:rsidRPr="0073094E">
        <w:rPr>
          <w:w w:val="100"/>
          <w:szCs w:val="28"/>
        </w:rPr>
        <w:t>По снижению издержек производства:</w:t>
      </w:r>
    </w:p>
    <w:p w:rsidR="002363B1" w:rsidRPr="0073094E" w:rsidRDefault="002363B1" w:rsidP="002363B1">
      <w:pPr>
        <w:spacing w:line="360" w:lineRule="auto"/>
        <w:ind w:firstLine="709"/>
        <w:jc w:val="both"/>
        <w:rPr>
          <w:w w:val="100"/>
          <w:szCs w:val="28"/>
        </w:rPr>
      </w:pPr>
      <w:r w:rsidRPr="0073094E">
        <w:rPr>
          <w:w w:val="100"/>
          <w:szCs w:val="28"/>
        </w:rPr>
        <w:t>- более эффективное использование материальных ресурсов;</w:t>
      </w:r>
    </w:p>
    <w:p w:rsidR="002363B1" w:rsidRPr="0073094E" w:rsidRDefault="002363B1" w:rsidP="002363B1">
      <w:pPr>
        <w:spacing w:line="360" w:lineRule="auto"/>
        <w:ind w:firstLine="709"/>
        <w:jc w:val="both"/>
        <w:rPr>
          <w:w w:val="100"/>
          <w:szCs w:val="28"/>
        </w:rPr>
      </w:pPr>
      <w:r w:rsidRPr="0073094E">
        <w:rPr>
          <w:w w:val="100"/>
          <w:szCs w:val="28"/>
        </w:rPr>
        <w:t>- повышение организации производства;</w:t>
      </w:r>
    </w:p>
    <w:p w:rsidR="002363B1" w:rsidRPr="0073094E" w:rsidRDefault="002363B1" w:rsidP="002363B1">
      <w:pPr>
        <w:spacing w:line="360" w:lineRule="auto"/>
        <w:ind w:firstLine="709"/>
        <w:jc w:val="both"/>
        <w:rPr>
          <w:w w:val="100"/>
          <w:szCs w:val="28"/>
        </w:rPr>
      </w:pPr>
      <w:r w:rsidRPr="0073094E">
        <w:rPr>
          <w:w w:val="100"/>
          <w:szCs w:val="28"/>
        </w:rPr>
        <w:t>- организация надлежащего учета и контроля за использованием в процессе производства материалов;</w:t>
      </w:r>
    </w:p>
    <w:p w:rsidR="002363B1" w:rsidRPr="0073094E" w:rsidRDefault="002363B1" w:rsidP="002363B1">
      <w:pPr>
        <w:spacing w:line="360" w:lineRule="auto"/>
        <w:ind w:firstLine="709"/>
        <w:jc w:val="both"/>
        <w:rPr>
          <w:w w:val="100"/>
          <w:szCs w:val="28"/>
        </w:rPr>
      </w:pPr>
      <w:r w:rsidRPr="0073094E">
        <w:rPr>
          <w:w w:val="100"/>
          <w:szCs w:val="28"/>
        </w:rPr>
        <w:t>- совершенствование имеющихся технологий производства;</w:t>
      </w:r>
    </w:p>
    <w:p w:rsidR="002363B1" w:rsidRPr="0073094E" w:rsidRDefault="002363B1" w:rsidP="002363B1">
      <w:pPr>
        <w:spacing w:line="360" w:lineRule="auto"/>
        <w:ind w:firstLine="709"/>
        <w:jc w:val="both"/>
        <w:rPr>
          <w:w w:val="100"/>
          <w:szCs w:val="28"/>
        </w:rPr>
      </w:pPr>
      <w:r w:rsidRPr="0073094E">
        <w:rPr>
          <w:w w:val="100"/>
          <w:szCs w:val="28"/>
        </w:rPr>
        <w:t>- подбор наиболее приемлемых видов сырья и материалов.</w:t>
      </w:r>
    </w:p>
    <w:p w:rsidR="002363B1" w:rsidRPr="0073094E" w:rsidRDefault="002363B1" w:rsidP="002363B1">
      <w:pPr>
        <w:spacing w:line="360" w:lineRule="auto"/>
        <w:ind w:firstLine="709"/>
        <w:jc w:val="both"/>
        <w:rPr>
          <w:w w:val="100"/>
          <w:szCs w:val="28"/>
        </w:rPr>
      </w:pPr>
      <w:r w:rsidRPr="0073094E">
        <w:rPr>
          <w:w w:val="100"/>
          <w:szCs w:val="28"/>
        </w:rPr>
        <w:t>2. По повышению объемов продаж:</w:t>
      </w:r>
    </w:p>
    <w:p w:rsidR="002363B1" w:rsidRPr="0073094E" w:rsidRDefault="002363B1" w:rsidP="002363B1">
      <w:pPr>
        <w:spacing w:line="360" w:lineRule="auto"/>
        <w:ind w:firstLine="709"/>
        <w:jc w:val="both"/>
        <w:rPr>
          <w:w w:val="100"/>
          <w:szCs w:val="28"/>
        </w:rPr>
      </w:pPr>
      <w:r w:rsidRPr="0073094E">
        <w:rPr>
          <w:w w:val="100"/>
          <w:szCs w:val="28"/>
        </w:rPr>
        <w:t>- проведение маркетинговых исследований;</w:t>
      </w:r>
    </w:p>
    <w:p w:rsidR="002363B1" w:rsidRPr="0073094E" w:rsidRDefault="002363B1" w:rsidP="002363B1">
      <w:pPr>
        <w:spacing w:line="360" w:lineRule="auto"/>
        <w:ind w:firstLine="709"/>
        <w:jc w:val="both"/>
        <w:rPr>
          <w:w w:val="100"/>
          <w:szCs w:val="28"/>
        </w:rPr>
      </w:pPr>
      <w:r w:rsidRPr="0073094E">
        <w:rPr>
          <w:w w:val="100"/>
          <w:szCs w:val="28"/>
        </w:rPr>
        <w:t>- осуществление сегментирования и позиционирования рынка Беларуси;</w:t>
      </w:r>
    </w:p>
    <w:p w:rsidR="002363B1" w:rsidRPr="0073094E" w:rsidRDefault="002363B1" w:rsidP="002363B1">
      <w:pPr>
        <w:spacing w:line="360" w:lineRule="auto"/>
        <w:ind w:firstLine="709"/>
        <w:jc w:val="both"/>
        <w:rPr>
          <w:w w:val="100"/>
          <w:szCs w:val="28"/>
        </w:rPr>
      </w:pPr>
      <w:r w:rsidRPr="0073094E">
        <w:rPr>
          <w:w w:val="100"/>
          <w:szCs w:val="28"/>
        </w:rPr>
        <w:t>- усовершенствование политики ценообразования;</w:t>
      </w:r>
    </w:p>
    <w:p w:rsidR="002363B1" w:rsidRPr="0073094E" w:rsidRDefault="002363B1" w:rsidP="002363B1">
      <w:pPr>
        <w:spacing w:line="360" w:lineRule="auto"/>
        <w:ind w:firstLine="709"/>
        <w:jc w:val="both"/>
        <w:rPr>
          <w:w w:val="100"/>
          <w:szCs w:val="28"/>
        </w:rPr>
      </w:pPr>
      <w:r w:rsidRPr="0073094E">
        <w:rPr>
          <w:w w:val="100"/>
          <w:szCs w:val="28"/>
        </w:rPr>
        <w:t>- заключение долгосрочных договоров с посредническими организациями;</w:t>
      </w:r>
    </w:p>
    <w:p w:rsidR="002363B1" w:rsidRPr="0073094E" w:rsidRDefault="002363B1" w:rsidP="002363B1">
      <w:pPr>
        <w:spacing w:line="360" w:lineRule="auto"/>
        <w:ind w:firstLine="709"/>
        <w:jc w:val="both"/>
        <w:rPr>
          <w:w w:val="100"/>
          <w:szCs w:val="28"/>
        </w:rPr>
      </w:pPr>
      <w:r w:rsidRPr="0073094E">
        <w:rPr>
          <w:w w:val="100"/>
          <w:szCs w:val="28"/>
        </w:rPr>
        <w:t>- повышение качества продукции за счет снижения брака.</w:t>
      </w:r>
    </w:p>
    <w:p w:rsidR="002363B1" w:rsidRDefault="002363B1" w:rsidP="002363B1">
      <w:pPr>
        <w:spacing w:line="360" w:lineRule="auto"/>
        <w:ind w:firstLine="709"/>
        <w:jc w:val="both"/>
        <w:rPr>
          <w:w w:val="100"/>
          <w:szCs w:val="28"/>
        </w:rPr>
      </w:pPr>
      <w:r w:rsidRPr="0073094E">
        <w:rPr>
          <w:w w:val="100"/>
          <w:szCs w:val="28"/>
        </w:rPr>
        <w:t>Однако вероятность недостаточного спроса на строительный брус невелика, так как предприятие имеет уже хорошо сформированные каналы сбыта этой продукции.</w:t>
      </w:r>
    </w:p>
    <w:p w:rsidR="009D56D3" w:rsidRPr="0073094E" w:rsidRDefault="009D56D3" w:rsidP="002363B1">
      <w:pPr>
        <w:spacing w:line="360" w:lineRule="auto"/>
        <w:ind w:firstLine="709"/>
        <w:jc w:val="both"/>
        <w:rPr>
          <w:w w:val="100"/>
          <w:szCs w:val="28"/>
        </w:rPr>
      </w:pPr>
    </w:p>
    <w:p w:rsidR="00FD7171" w:rsidRPr="0073094E" w:rsidRDefault="002363B1" w:rsidP="00E055D0">
      <w:pPr>
        <w:spacing w:line="360" w:lineRule="auto"/>
        <w:ind w:firstLine="709"/>
        <w:jc w:val="both"/>
        <w:rPr>
          <w:w w:val="100"/>
          <w:szCs w:val="28"/>
        </w:rPr>
      </w:pPr>
      <w:r>
        <w:rPr>
          <w:w w:val="100"/>
          <w:sz w:val="20"/>
        </w:rPr>
        <w:br w:type="page"/>
      </w:r>
      <w:r w:rsidR="00FD7171" w:rsidRPr="0073094E">
        <w:rPr>
          <w:w w:val="100"/>
          <w:szCs w:val="28"/>
        </w:rPr>
        <w:t>Таблица 3.8</w:t>
      </w:r>
      <w:r w:rsidRPr="0073094E">
        <w:rPr>
          <w:w w:val="100"/>
          <w:szCs w:val="28"/>
        </w:rPr>
        <w:t xml:space="preserve"> </w:t>
      </w:r>
      <w:r w:rsidR="00FD7171" w:rsidRPr="0073094E">
        <w:rPr>
          <w:w w:val="100"/>
          <w:szCs w:val="28"/>
        </w:rPr>
        <w:t>Показатели чувствительности проекта.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3"/>
        <w:gridCol w:w="807"/>
        <w:gridCol w:w="827"/>
        <w:gridCol w:w="827"/>
        <w:gridCol w:w="827"/>
        <w:gridCol w:w="827"/>
        <w:gridCol w:w="827"/>
        <w:gridCol w:w="827"/>
      </w:tblGrid>
      <w:tr w:rsidR="00FD7171" w:rsidRPr="00E055D0" w:rsidTr="002363B1">
        <w:trPr>
          <w:trHeight w:val="521"/>
          <w:jc w:val="center"/>
        </w:trPr>
        <w:tc>
          <w:tcPr>
            <w:tcW w:w="3303" w:type="dxa"/>
            <w:vMerge w:val="restart"/>
          </w:tcPr>
          <w:p w:rsidR="00FD7171" w:rsidRPr="00E055D0" w:rsidRDefault="00FD7171" w:rsidP="002363B1">
            <w:pPr>
              <w:pStyle w:val="11"/>
            </w:pPr>
          </w:p>
        </w:tc>
        <w:tc>
          <w:tcPr>
            <w:tcW w:w="807" w:type="dxa"/>
            <w:vMerge w:val="restart"/>
            <w:vAlign w:val="center"/>
          </w:tcPr>
          <w:p w:rsidR="00FD7171" w:rsidRPr="00E055D0" w:rsidRDefault="00FD7171" w:rsidP="002363B1">
            <w:pPr>
              <w:pStyle w:val="11"/>
            </w:pPr>
            <w:r w:rsidRPr="00E055D0">
              <w:t>В целом по проекту</w:t>
            </w:r>
          </w:p>
        </w:tc>
        <w:tc>
          <w:tcPr>
            <w:tcW w:w="4962" w:type="dxa"/>
            <w:gridSpan w:val="6"/>
            <w:vAlign w:val="center"/>
          </w:tcPr>
          <w:p w:rsidR="00FD7171" w:rsidRPr="00E055D0" w:rsidRDefault="00FD7171" w:rsidP="002363B1">
            <w:pPr>
              <w:pStyle w:val="11"/>
            </w:pPr>
            <w:r w:rsidRPr="00E055D0">
              <w:t>Год</w:t>
            </w:r>
          </w:p>
        </w:tc>
      </w:tr>
      <w:tr w:rsidR="00FD7171" w:rsidRPr="00E055D0" w:rsidTr="002363B1">
        <w:trPr>
          <w:trHeight w:val="554"/>
          <w:jc w:val="center"/>
        </w:trPr>
        <w:tc>
          <w:tcPr>
            <w:tcW w:w="3303" w:type="dxa"/>
            <w:vMerge/>
            <w:vAlign w:val="center"/>
          </w:tcPr>
          <w:p w:rsidR="00FD7171" w:rsidRPr="00E055D0" w:rsidRDefault="00FD7171" w:rsidP="002363B1">
            <w:pPr>
              <w:pStyle w:val="11"/>
            </w:pPr>
          </w:p>
        </w:tc>
        <w:tc>
          <w:tcPr>
            <w:tcW w:w="807" w:type="dxa"/>
            <w:vMerge/>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r w:rsidRPr="00E055D0">
              <w:t>2005</w:t>
            </w:r>
          </w:p>
        </w:tc>
        <w:tc>
          <w:tcPr>
            <w:tcW w:w="827" w:type="dxa"/>
            <w:vAlign w:val="center"/>
          </w:tcPr>
          <w:p w:rsidR="00FD7171" w:rsidRPr="00E055D0" w:rsidRDefault="00FD7171" w:rsidP="002363B1">
            <w:pPr>
              <w:pStyle w:val="11"/>
            </w:pPr>
            <w:r w:rsidRPr="00E055D0">
              <w:t>2006</w:t>
            </w:r>
          </w:p>
        </w:tc>
        <w:tc>
          <w:tcPr>
            <w:tcW w:w="827" w:type="dxa"/>
            <w:vAlign w:val="center"/>
          </w:tcPr>
          <w:p w:rsidR="00FD7171" w:rsidRPr="00E055D0" w:rsidRDefault="00FD7171" w:rsidP="002363B1">
            <w:pPr>
              <w:pStyle w:val="11"/>
            </w:pPr>
            <w:r w:rsidRPr="00E055D0">
              <w:t>2007</w:t>
            </w:r>
          </w:p>
        </w:tc>
        <w:tc>
          <w:tcPr>
            <w:tcW w:w="827" w:type="dxa"/>
            <w:vAlign w:val="center"/>
          </w:tcPr>
          <w:p w:rsidR="00FD7171" w:rsidRPr="00E055D0" w:rsidRDefault="00FD7171" w:rsidP="002363B1">
            <w:pPr>
              <w:pStyle w:val="11"/>
            </w:pPr>
            <w:r w:rsidRPr="00E055D0">
              <w:t>2008</w:t>
            </w:r>
          </w:p>
        </w:tc>
        <w:tc>
          <w:tcPr>
            <w:tcW w:w="827" w:type="dxa"/>
            <w:vAlign w:val="center"/>
          </w:tcPr>
          <w:p w:rsidR="00FD7171" w:rsidRPr="00E055D0" w:rsidRDefault="00FD7171" w:rsidP="002363B1">
            <w:pPr>
              <w:pStyle w:val="11"/>
            </w:pPr>
            <w:r w:rsidRPr="00E055D0">
              <w:t>2009</w:t>
            </w:r>
          </w:p>
        </w:tc>
        <w:tc>
          <w:tcPr>
            <w:tcW w:w="827" w:type="dxa"/>
            <w:vAlign w:val="center"/>
          </w:tcPr>
          <w:p w:rsidR="00FD7171" w:rsidRPr="00E055D0" w:rsidRDefault="00FD7171" w:rsidP="002363B1">
            <w:pPr>
              <w:pStyle w:val="11"/>
            </w:pPr>
            <w:r w:rsidRPr="00E055D0">
              <w:t>2010</w:t>
            </w:r>
          </w:p>
        </w:tc>
      </w:tr>
      <w:tr w:rsidR="00FD7171" w:rsidRPr="00E055D0" w:rsidTr="002363B1">
        <w:trPr>
          <w:jc w:val="center"/>
        </w:trPr>
        <w:tc>
          <w:tcPr>
            <w:tcW w:w="3303" w:type="dxa"/>
          </w:tcPr>
          <w:p w:rsidR="00FD7171" w:rsidRPr="00E055D0" w:rsidRDefault="00FD7171" w:rsidP="002363B1">
            <w:pPr>
              <w:pStyle w:val="11"/>
            </w:pPr>
            <w:r w:rsidRPr="00E055D0">
              <w:t>Базовый случай</w:t>
            </w:r>
          </w:p>
        </w:tc>
        <w:tc>
          <w:tcPr>
            <w:tcW w:w="5769" w:type="dxa"/>
            <w:gridSpan w:val="7"/>
          </w:tcPr>
          <w:p w:rsidR="00FD7171" w:rsidRPr="00E055D0" w:rsidRDefault="00FD7171" w:rsidP="002363B1">
            <w:pPr>
              <w:pStyle w:val="11"/>
            </w:pPr>
          </w:p>
        </w:tc>
      </w:tr>
      <w:tr w:rsidR="00FD7171" w:rsidRPr="00E055D0" w:rsidTr="002363B1">
        <w:trPr>
          <w:jc w:val="center"/>
        </w:trPr>
        <w:tc>
          <w:tcPr>
            <w:tcW w:w="3303" w:type="dxa"/>
          </w:tcPr>
          <w:p w:rsidR="00FD7171" w:rsidRPr="00E055D0" w:rsidRDefault="00FD7171" w:rsidP="002363B1">
            <w:pPr>
              <w:pStyle w:val="11"/>
            </w:pPr>
            <w:r w:rsidRPr="00E055D0">
              <w:t>1. Динамический срок окупаемости, лет</w:t>
            </w:r>
          </w:p>
        </w:tc>
        <w:tc>
          <w:tcPr>
            <w:tcW w:w="807" w:type="dxa"/>
            <w:vAlign w:val="center"/>
          </w:tcPr>
          <w:p w:rsidR="00FD7171" w:rsidRPr="00E055D0" w:rsidRDefault="00FD7171" w:rsidP="002363B1">
            <w:pPr>
              <w:pStyle w:val="11"/>
            </w:pPr>
            <w:r w:rsidRPr="00E055D0">
              <w:t>4,8</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r>
      <w:tr w:rsidR="00FD7171" w:rsidRPr="00E055D0" w:rsidTr="002363B1">
        <w:trPr>
          <w:jc w:val="center"/>
        </w:trPr>
        <w:tc>
          <w:tcPr>
            <w:tcW w:w="3303" w:type="dxa"/>
          </w:tcPr>
          <w:p w:rsidR="00FD7171" w:rsidRPr="00E055D0" w:rsidRDefault="00FD7171" w:rsidP="002363B1">
            <w:pPr>
              <w:pStyle w:val="11"/>
            </w:pPr>
            <w:r w:rsidRPr="00E055D0">
              <w:t>2. Чистый дисконтированный доход, т. р.</w:t>
            </w:r>
          </w:p>
        </w:tc>
        <w:tc>
          <w:tcPr>
            <w:tcW w:w="807" w:type="dxa"/>
            <w:vAlign w:val="center"/>
          </w:tcPr>
          <w:p w:rsidR="00FD7171" w:rsidRPr="00E055D0" w:rsidRDefault="00FD7171" w:rsidP="002363B1">
            <w:pPr>
              <w:pStyle w:val="11"/>
            </w:pPr>
            <w:r w:rsidRPr="00E055D0">
              <w:t>3462,2</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r>
      <w:tr w:rsidR="00FD7171" w:rsidRPr="00E055D0" w:rsidTr="002363B1">
        <w:trPr>
          <w:jc w:val="center"/>
        </w:trPr>
        <w:tc>
          <w:tcPr>
            <w:tcW w:w="3303" w:type="dxa"/>
          </w:tcPr>
          <w:p w:rsidR="00FD7171" w:rsidRPr="00E055D0" w:rsidRDefault="00FD7171" w:rsidP="002363B1">
            <w:pPr>
              <w:pStyle w:val="11"/>
            </w:pPr>
            <w:r w:rsidRPr="00E055D0">
              <w:t>3. Внутренняя норма доходности, %</w:t>
            </w:r>
          </w:p>
        </w:tc>
        <w:tc>
          <w:tcPr>
            <w:tcW w:w="807" w:type="dxa"/>
            <w:vAlign w:val="center"/>
          </w:tcPr>
          <w:p w:rsidR="00FD7171" w:rsidRPr="00E055D0" w:rsidRDefault="00FD7171" w:rsidP="002363B1">
            <w:pPr>
              <w:pStyle w:val="11"/>
            </w:pPr>
            <w:r w:rsidRPr="00E055D0">
              <w:t>22,87</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r>
      <w:tr w:rsidR="00FD7171" w:rsidRPr="00E055D0" w:rsidTr="002363B1">
        <w:trPr>
          <w:jc w:val="center"/>
        </w:trPr>
        <w:tc>
          <w:tcPr>
            <w:tcW w:w="3303" w:type="dxa"/>
          </w:tcPr>
          <w:p w:rsidR="00FD7171" w:rsidRPr="00E055D0" w:rsidRDefault="00FD7171" w:rsidP="002363B1">
            <w:pPr>
              <w:pStyle w:val="11"/>
            </w:pPr>
            <w:r w:rsidRPr="00E055D0">
              <w:t>4. Принятая ставка дисконта, %</w:t>
            </w:r>
          </w:p>
        </w:tc>
        <w:tc>
          <w:tcPr>
            <w:tcW w:w="807" w:type="dxa"/>
            <w:vAlign w:val="center"/>
          </w:tcPr>
          <w:p w:rsidR="00FD7171" w:rsidRPr="00E055D0" w:rsidRDefault="00FD7171" w:rsidP="002363B1">
            <w:pPr>
              <w:pStyle w:val="11"/>
            </w:pPr>
            <w:r w:rsidRPr="00E055D0">
              <w:t>18</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r>
      <w:tr w:rsidR="00FD7171" w:rsidRPr="00E055D0" w:rsidTr="002363B1">
        <w:trPr>
          <w:jc w:val="center"/>
        </w:trPr>
        <w:tc>
          <w:tcPr>
            <w:tcW w:w="3303" w:type="dxa"/>
          </w:tcPr>
          <w:p w:rsidR="00FD7171" w:rsidRPr="00E055D0" w:rsidRDefault="00FD7171" w:rsidP="002363B1">
            <w:pPr>
              <w:pStyle w:val="11"/>
            </w:pPr>
            <w:r w:rsidRPr="00E055D0">
              <w:t>5. Рентабельность продаж, %</w:t>
            </w:r>
          </w:p>
        </w:tc>
        <w:tc>
          <w:tcPr>
            <w:tcW w:w="80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r>
      <w:tr w:rsidR="00FD7171" w:rsidRPr="00E055D0" w:rsidTr="002363B1">
        <w:trPr>
          <w:jc w:val="center"/>
        </w:trPr>
        <w:tc>
          <w:tcPr>
            <w:tcW w:w="3303" w:type="dxa"/>
          </w:tcPr>
          <w:p w:rsidR="00FD7171" w:rsidRPr="00E055D0" w:rsidRDefault="00FD7171" w:rsidP="002363B1">
            <w:pPr>
              <w:pStyle w:val="11"/>
            </w:pPr>
            <w:r w:rsidRPr="00E055D0">
              <w:t>Изменение ставки дисконта</w:t>
            </w:r>
          </w:p>
        </w:tc>
        <w:tc>
          <w:tcPr>
            <w:tcW w:w="5769" w:type="dxa"/>
            <w:gridSpan w:val="7"/>
            <w:vAlign w:val="center"/>
          </w:tcPr>
          <w:p w:rsidR="00FD7171" w:rsidRPr="00E055D0" w:rsidRDefault="00FD7171" w:rsidP="002363B1">
            <w:pPr>
              <w:pStyle w:val="11"/>
            </w:pPr>
          </w:p>
        </w:tc>
      </w:tr>
      <w:tr w:rsidR="00FD7171" w:rsidRPr="00E055D0" w:rsidTr="002363B1">
        <w:trPr>
          <w:jc w:val="center"/>
        </w:trPr>
        <w:tc>
          <w:tcPr>
            <w:tcW w:w="3303" w:type="dxa"/>
          </w:tcPr>
          <w:p w:rsidR="00FD7171" w:rsidRPr="00E055D0" w:rsidRDefault="00FD7171" w:rsidP="002363B1">
            <w:pPr>
              <w:pStyle w:val="11"/>
            </w:pPr>
            <w:r w:rsidRPr="00E055D0">
              <w:t>6. Динамический срок окупаемости, лет</w:t>
            </w:r>
          </w:p>
        </w:tc>
        <w:tc>
          <w:tcPr>
            <w:tcW w:w="80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r>
      <w:tr w:rsidR="00FD7171" w:rsidRPr="00E055D0" w:rsidTr="002363B1">
        <w:trPr>
          <w:jc w:val="center"/>
        </w:trPr>
        <w:tc>
          <w:tcPr>
            <w:tcW w:w="3303" w:type="dxa"/>
          </w:tcPr>
          <w:p w:rsidR="00FD7171" w:rsidRPr="00E055D0" w:rsidRDefault="00FD7171" w:rsidP="002363B1">
            <w:pPr>
              <w:pStyle w:val="11"/>
            </w:pPr>
            <w:r w:rsidRPr="00E055D0">
              <w:t>7. Чистый дисконтированный доход, т. р.</w:t>
            </w:r>
          </w:p>
        </w:tc>
        <w:tc>
          <w:tcPr>
            <w:tcW w:w="80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r>
      <w:tr w:rsidR="00FD7171" w:rsidRPr="00E055D0" w:rsidTr="002363B1">
        <w:trPr>
          <w:jc w:val="center"/>
        </w:trPr>
        <w:tc>
          <w:tcPr>
            <w:tcW w:w="3303" w:type="dxa"/>
          </w:tcPr>
          <w:p w:rsidR="00FD7171" w:rsidRPr="00E055D0" w:rsidRDefault="00FD7171" w:rsidP="002363B1">
            <w:pPr>
              <w:pStyle w:val="11"/>
            </w:pPr>
            <w:r w:rsidRPr="00E055D0">
              <w:t>Изменение объема продаж</w:t>
            </w:r>
          </w:p>
        </w:tc>
        <w:tc>
          <w:tcPr>
            <w:tcW w:w="5769" w:type="dxa"/>
            <w:gridSpan w:val="7"/>
            <w:vAlign w:val="center"/>
          </w:tcPr>
          <w:p w:rsidR="00FD7171" w:rsidRPr="00E055D0" w:rsidRDefault="00FD7171" w:rsidP="002363B1">
            <w:pPr>
              <w:pStyle w:val="11"/>
            </w:pPr>
          </w:p>
        </w:tc>
      </w:tr>
      <w:tr w:rsidR="00FD7171" w:rsidRPr="00E055D0" w:rsidTr="002363B1">
        <w:trPr>
          <w:jc w:val="center"/>
        </w:trPr>
        <w:tc>
          <w:tcPr>
            <w:tcW w:w="3303" w:type="dxa"/>
          </w:tcPr>
          <w:p w:rsidR="00FD7171" w:rsidRPr="00E055D0" w:rsidRDefault="00FD7171" w:rsidP="002363B1">
            <w:pPr>
              <w:pStyle w:val="11"/>
            </w:pPr>
            <w:r w:rsidRPr="00E055D0">
              <w:t>8. Динамический срок окупаемости, лет</w:t>
            </w:r>
          </w:p>
        </w:tc>
        <w:tc>
          <w:tcPr>
            <w:tcW w:w="80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r>
      <w:tr w:rsidR="00FD7171" w:rsidRPr="00E055D0" w:rsidTr="002363B1">
        <w:trPr>
          <w:jc w:val="center"/>
        </w:trPr>
        <w:tc>
          <w:tcPr>
            <w:tcW w:w="3303" w:type="dxa"/>
          </w:tcPr>
          <w:p w:rsidR="00FD7171" w:rsidRPr="00E055D0" w:rsidRDefault="00FD7171" w:rsidP="002363B1">
            <w:pPr>
              <w:pStyle w:val="11"/>
            </w:pPr>
            <w:r w:rsidRPr="00E055D0">
              <w:t>9. Чистый дисконтированный доход, т. р.</w:t>
            </w:r>
          </w:p>
        </w:tc>
        <w:tc>
          <w:tcPr>
            <w:tcW w:w="80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r>
      <w:tr w:rsidR="00FD7171" w:rsidRPr="00E055D0" w:rsidTr="002363B1">
        <w:trPr>
          <w:jc w:val="center"/>
        </w:trPr>
        <w:tc>
          <w:tcPr>
            <w:tcW w:w="3303" w:type="dxa"/>
          </w:tcPr>
          <w:p w:rsidR="00FD7171" w:rsidRPr="00E055D0" w:rsidRDefault="00FD7171" w:rsidP="002363B1">
            <w:pPr>
              <w:pStyle w:val="11"/>
            </w:pPr>
            <w:r w:rsidRPr="00E055D0">
              <w:t>10. Внутренняя норма доходности, %</w:t>
            </w:r>
          </w:p>
        </w:tc>
        <w:tc>
          <w:tcPr>
            <w:tcW w:w="80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r>
      <w:tr w:rsidR="00FD7171" w:rsidRPr="00E055D0" w:rsidTr="002363B1">
        <w:trPr>
          <w:jc w:val="center"/>
        </w:trPr>
        <w:tc>
          <w:tcPr>
            <w:tcW w:w="3303" w:type="dxa"/>
          </w:tcPr>
          <w:p w:rsidR="00FD7171" w:rsidRPr="00E055D0" w:rsidRDefault="00FD7171" w:rsidP="002363B1">
            <w:pPr>
              <w:pStyle w:val="11"/>
            </w:pPr>
            <w:r w:rsidRPr="00E055D0">
              <w:t>11. Рентабельность продаж, %</w:t>
            </w:r>
          </w:p>
        </w:tc>
        <w:tc>
          <w:tcPr>
            <w:tcW w:w="80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r>
      <w:tr w:rsidR="00FD7171" w:rsidRPr="00E055D0" w:rsidTr="002363B1">
        <w:trPr>
          <w:jc w:val="center"/>
        </w:trPr>
        <w:tc>
          <w:tcPr>
            <w:tcW w:w="3303" w:type="dxa"/>
          </w:tcPr>
          <w:p w:rsidR="00FD7171" w:rsidRPr="00E055D0" w:rsidRDefault="00FD7171" w:rsidP="002363B1">
            <w:pPr>
              <w:pStyle w:val="11"/>
            </w:pPr>
            <w:r w:rsidRPr="00E055D0">
              <w:t>Изменение производственных издержек</w:t>
            </w:r>
          </w:p>
        </w:tc>
        <w:tc>
          <w:tcPr>
            <w:tcW w:w="5769" w:type="dxa"/>
            <w:gridSpan w:val="7"/>
            <w:vAlign w:val="center"/>
          </w:tcPr>
          <w:p w:rsidR="00FD7171" w:rsidRPr="00E055D0" w:rsidRDefault="00FD7171" w:rsidP="002363B1">
            <w:pPr>
              <w:pStyle w:val="11"/>
            </w:pPr>
          </w:p>
        </w:tc>
      </w:tr>
      <w:tr w:rsidR="00FD7171" w:rsidRPr="00E055D0" w:rsidTr="002363B1">
        <w:trPr>
          <w:jc w:val="center"/>
        </w:trPr>
        <w:tc>
          <w:tcPr>
            <w:tcW w:w="3303" w:type="dxa"/>
          </w:tcPr>
          <w:p w:rsidR="00FD7171" w:rsidRPr="00E055D0" w:rsidRDefault="00FD7171" w:rsidP="002363B1">
            <w:pPr>
              <w:pStyle w:val="11"/>
            </w:pPr>
            <w:r w:rsidRPr="00E055D0">
              <w:t>12. Динамический срок окупаемости, лет</w:t>
            </w:r>
          </w:p>
        </w:tc>
        <w:tc>
          <w:tcPr>
            <w:tcW w:w="80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r>
      <w:tr w:rsidR="00FD7171" w:rsidRPr="00E055D0" w:rsidTr="002363B1">
        <w:trPr>
          <w:jc w:val="center"/>
        </w:trPr>
        <w:tc>
          <w:tcPr>
            <w:tcW w:w="3303" w:type="dxa"/>
          </w:tcPr>
          <w:p w:rsidR="00FD7171" w:rsidRPr="00E055D0" w:rsidRDefault="00FD7171" w:rsidP="002363B1">
            <w:pPr>
              <w:pStyle w:val="11"/>
            </w:pPr>
            <w:r w:rsidRPr="00E055D0">
              <w:t>13. Чистый дисконтированный доход, т. р.</w:t>
            </w:r>
          </w:p>
        </w:tc>
        <w:tc>
          <w:tcPr>
            <w:tcW w:w="80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r>
      <w:tr w:rsidR="00FD7171" w:rsidRPr="00E055D0" w:rsidTr="002363B1">
        <w:trPr>
          <w:jc w:val="center"/>
        </w:trPr>
        <w:tc>
          <w:tcPr>
            <w:tcW w:w="3303" w:type="dxa"/>
          </w:tcPr>
          <w:p w:rsidR="00FD7171" w:rsidRPr="00E055D0" w:rsidRDefault="00FD7171" w:rsidP="002363B1">
            <w:pPr>
              <w:pStyle w:val="11"/>
            </w:pPr>
            <w:r w:rsidRPr="00E055D0">
              <w:t>14. Внутренняя норма доходности, %</w:t>
            </w:r>
          </w:p>
        </w:tc>
        <w:tc>
          <w:tcPr>
            <w:tcW w:w="80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r w:rsidRPr="00E055D0">
              <w:t>х</w:t>
            </w:r>
          </w:p>
        </w:tc>
      </w:tr>
      <w:tr w:rsidR="00FD7171" w:rsidRPr="00E055D0" w:rsidTr="002363B1">
        <w:trPr>
          <w:jc w:val="center"/>
        </w:trPr>
        <w:tc>
          <w:tcPr>
            <w:tcW w:w="3303" w:type="dxa"/>
          </w:tcPr>
          <w:p w:rsidR="00FD7171" w:rsidRPr="00E055D0" w:rsidRDefault="00FD7171" w:rsidP="002363B1">
            <w:pPr>
              <w:pStyle w:val="11"/>
            </w:pPr>
            <w:r w:rsidRPr="00E055D0">
              <w:t>15. Рентабельность продаж, %</w:t>
            </w:r>
          </w:p>
        </w:tc>
        <w:tc>
          <w:tcPr>
            <w:tcW w:w="807" w:type="dxa"/>
            <w:vAlign w:val="center"/>
          </w:tcPr>
          <w:p w:rsidR="00FD7171" w:rsidRPr="00E055D0" w:rsidRDefault="00FD7171" w:rsidP="002363B1">
            <w:pPr>
              <w:pStyle w:val="11"/>
            </w:pPr>
            <w:r w:rsidRPr="00E055D0">
              <w:t>х</w:t>
            </w: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c>
          <w:tcPr>
            <w:tcW w:w="827" w:type="dxa"/>
            <w:vAlign w:val="center"/>
          </w:tcPr>
          <w:p w:rsidR="00FD7171" w:rsidRPr="00E055D0" w:rsidRDefault="00FD7171" w:rsidP="002363B1">
            <w:pPr>
              <w:pStyle w:val="11"/>
            </w:pPr>
          </w:p>
        </w:tc>
      </w:tr>
    </w:tbl>
    <w:p w:rsidR="00FD7171" w:rsidRPr="0073094E" w:rsidRDefault="00FD7171" w:rsidP="00E055D0">
      <w:pPr>
        <w:spacing w:line="360" w:lineRule="auto"/>
        <w:ind w:firstLine="709"/>
        <w:jc w:val="both"/>
        <w:rPr>
          <w:w w:val="100"/>
          <w:szCs w:val="28"/>
        </w:rPr>
      </w:pPr>
    </w:p>
    <w:p w:rsidR="00FD7171" w:rsidRPr="0073094E" w:rsidRDefault="00FD7171" w:rsidP="00E055D0">
      <w:pPr>
        <w:spacing w:line="360" w:lineRule="auto"/>
        <w:ind w:firstLine="709"/>
        <w:jc w:val="both"/>
        <w:rPr>
          <w:w w:val="100"/>
          <w:szCs w:val="28"/>
        </w:rPr>
      </w:pPr>
      <w:r w:rsidRPr="0073094E">
        <w:rPr>
          <w:w w:val="100"/>
          <w:szCs w:val="28"/>
        </w:rPr>
        <w:t>Таким образом, суммарные потери от реализации риска неустойчивого спроса составят:</w:t>
      </w:r>
    </w:p>
    <w:p w:rsidR="00FD7171" w:rsidRPr="0073094E" w:rsidRDefault="00FD7171" w:rsidP="00E055D0">
      <w:pPr>
        <w:spacing w:line="360" w:lineRule="auto"/>
        <w:ind w:firstLine="709"/>
        <w:jc w:val="both"/>
        <w:rPr>
          <w:w w:val="100"/>
          <w:szCs w:val="28"/>
        </w:rPr>
      </w:pPr>
      <w:r w:rsidRPr="0073094E">
        <w:rPr>
          <w:w w:val="100"/>
          <w:szCs w:val="28"/>
        </w:rPr>
        <w:t>251548,6447-111006,5104-12688,0786=127854,0557 тыс.руб.</w:t>
      </w:r>
    </w:p>
    <w:p w:rsidR="002363B1" w:rsidRPr="0073094E" w:rsidRDefault="002363B1" w:rsidP="00E055D0">
      <w:pPr>
        <w:spacing w:line="360" w:lineRule="auto"/>
        <w:ind w:firstLine="709"/>
        <w:jc w:val="both"/>
        <w:rPr>
          <w:w w:val="100"/>
          <w:szCs w:val="28"/>
        </w:rPr>
      </w:pPr>
    </w:p>
    <w:p w:rsidR="00FD7171" w:rsidRPr="0073094E" w:rsidRDefault="00FD7171" w:rsidP="00E055D0">
      <w:pPr>
        <w:spacing w:line="360" w:lineRule="auto"/>
        <w:ind w:firstLine="709"/>
        <w:jc w:val="both"/>
        <w:rPr>
          <w:w w:val="100"/>
          <w:szCs w:val="28"/>
        </w:rPr>
      </w:pPr>
      <w:r w:rsidRPr="0073094E">
        <w:rPr>
          <w:w w:val="100"/>
          <w:szCs w:val="28"/>
        </w:rPr>
        <w:t>Методами снижения или компенсации риска могут служить:</w:t>
      </w:r>
    </w:p>
    <w:p w:rsidR="00FD7171" w:rsidRPr="0073094E" w:rsidRDefault="00FD7171" w:rsidP="0073094E">
      <w:pPr>
        <w:numPr>
          <w:ilvl w:val="0"/>
          <w:numId w:val="12"/>
        </w:numPr>
        <w:tabs>
          <w:tab w:val="left" w:pos="945"/>
        </w:tabs>
        <w:spacing w:line="360" w:lineRule="auto"/>
        <w:ind w:left="0" w:firstLine="709"/>
        <w:jc w:val="both"/>
        <w:rPr>
          <w:w w:val="100"/>
          <w:szCs w:val="28"/>
        </w:rPr>
      </w:pPr>
      <w:r w:rsidRPr="0073094E">
        <w:rPr>
          <w:w w:val="100"/>
          <w:szCs w:val="28"/>
        </w:rPr>
        <w:t>Поиск платежеспособных партнеров</w:t>
      </w:r>
    </w:p>
    <w:p w:rsidR="00FD7171" w:rsidRPr="0073094E" w:rsidRDefault="00FD7171" w:rsidP="0073094E">
      <w:pPr>
        <w:numPr>
          <w:ilvl w:val="0"/>
          <w:numId w:val="12"/>
        </w:numPr>
        <w:tabs>
          <w:tab w:val="left" w:pos="945"/>
        </w:tabs>
        <w:spacing w:line="360" w:lineRule="auto"/>
        <w:ind w:left="0" w:firstLine="709"/>
        <w:jc w:val="both"/>
        <w:rPr>
          <w:w w:val="100"/>
          <w:szCs w:val="28"/>
        </w:rPr>
      </w:pPr>
      <w:r w:rsidRPr="0073094E">
        <w:rPr>
          <w:w w:val="100"/>
          <w:szCs w:val="28"/>
        </w:rPr>
        <w:t>Маркетинговые исследования рынка</w:t>
      </w:r>
    </w:p>
    <w:p w:rsidR="00FD7171" w:rsidRPr="0073094E" w:rsidRDefault="00FD7171" w:rsidP="0073094E">
      <w:pPr>
        <w:numPr>
          <w:ilvl w:val="0"/>
          <w:numId w:val="12"/>
        </w:numPr>
        <w:tabs>
          <w:tab w:val="left" w:pos="945"/>
        </w:tabs>
        <w:spacing w:line="360" w:lineRule="auto"/>
        <w:ind w:left="0" w:firstLine="709"/>
        <w:jc w:val="both"/>
        <w:rPr>
          <w:w w:val="100"/>
          <w:szCs w:val="28"/>
        </w:rPr>
      </w:pPr>
      <w:r w:rsidRPr="0073094E">
        <w:rPr>
          <w:w w:val="100"/>
          <w:szCs w:val="28"/>
        </w:rPr>
        <w:t>Заключение предварительных договоров с потребителями</w:t>
      </w:r>
    </w:p>
    <w:p w:rsidR="00FD7171" w:rsidRPr="0073094E" w:rsidRDefault="00FD7171" w:rsidP="002363B1">
      <w:pPr>
        <w:tabs>
          <w:tab w:val="left" w:pos="945"/>
          <w:tab w:val="left" w:pos="7400"/>
        </w:tabs>
        <w:spacing w:line="360" w:lineRule="auto"/>
        <w:ind w:firstLine="709"/>
        <w:jc w:val="both"/>
        <w:rPr>
          <w:w w:val="100"/>
          <w:szCs w:val="28"/>
        </w:rPr>
      </w:pPr>
      <w:r w:rsidRPr="0073094E">
        <w:rPr>
          <w:w w:val="100"/>
          <w:szCs w:val="28"/>
        </w:rPr>
        <w:t>Величина потерь от риска появления альтернативного поставщика и как следствие этого</w:t>
      </w:r>
      <w:r w:rsidR="00E055D0" w:rsidRPr="0073094E">
        <w:rPr>
          <w:w w:val="100"/>
          <w:szCs w:val="28"/>
        </w:rPr>
        <w:t xml:space="preserve"> </w:t>
      </w:r>
      <w:r w:rsidRPr="0073094E">
        <w:rPr>
          <w:w w:val="100"/>
          <w:szCs w:val="28"/>
        </w:rPr>
        <w:t>увеличения себестоимости 1 ед. продукции представлена в таблице 7.5.</w:t>
      </w:r>
    </w:p>
    <w:p w:rsidR="00FD7171" w:rsidRPr="0073094E" w:rsidRDefault="00FD7171" w:rsidP="002363B1">
      <w:pPr>
        <w:tabs>
          <w:tab w:val="left" w:pos="945"/>
        </w:tabs>
        <w:spacing w:line="360" w:lineRule="auto"/>
        <w:ind w:firstLine="709"/>
        <w:jc w:val="both"/>
        <w:rPr>
          <w:w w:val="100"/>
          <w:szCs w:val="28"/>
        </w:rPr>
      </w:pPr>
      <w:r w:rsidRPr="0073094E">
        <w:rPr>
          <w:w w:val="100"/>
          <w:szCs w:val="28"/>
        </w:rPr>
        <w:t>Методами снижения или компенсации риска могут служить:</w:t>
      </w:r>
    </w:p>
    <w:p w:rsidR="00FD7171" w:rsidRPr="0073094E" w:rsidRDefault="00FD7171" w:rsidP="0073094E">
      <w:pPr>
        <w:numPr>
          <w:ilvl w:val="0"/>
          <w:numId w:val="13"/>
        </w:numPr>
        <w:tabs>
          <w:tab w:val="left" w:pos="945"/>
        </w:tabs>
        <w:spacing w:line="360" w:lineRule="auto"/>
        <w:ind w:left="0" w:firstLine="709"/>
        <w:jc w:val="both"/>
        <w:rPr>
          <w:w w:val="100"/>
          <w:szCs w:val="28"/>
        </w:rPr>
      </w:pPr>
      <w:r w:rsidRPr="0073094E">
        <w:rPr>
          <w:w w:val="100"/>
          <w:szCs w:val="28"/>
        </w:rPr>
        <w:t>Маркетинговые исследования рынка</w:t>
      </w:r>
    </w:p>
    <w:p w:rsidR="00FD7171" w:rsidRPr="0073094E" w:rsidRDefault="00FD7171" w:rsidP="0073094E">
      <w:pPr>
        <w:numPr>
          <w:ilvl w:val="0"/>
          <w:numId w:val="13"/>
        </w:numPr>
        <w:tabs>
          <w:tab w:val="left" w:pos="945"/>
        </w:tabs>
        <w:spacing w:line="360" w:lineRule="auto"/>
        <w:ind w:left="0" w:firstLine="709"/>
        <w:jc w:val="both"/>
        <w:rPr>
          <w:w w:val="100"/>
          <w:szCs w:val="28"/>
        </w:rPr>
      </w:pPr>
      <w:r w:rsidRPr="0073094E">
        <w:rPr>
          <w:w w:val="100"/>
          <w:szCs w:val="28"/>
        </w:rPr>
        <w:t>Использование услуг консалтинговых фирм</w:t>
      </w:r>
    </w:p>
    <w:p w:rsidR="00FD7171" w:rsidRPr="0073094E" w:rsidRDefault="00FD7171" w:rsidP="0073094E">
      <w:pPr>
        <w:numPr>
          <w:ilvl w:val="0"/>
          <w:numId w:val="13"/>
        </w:numPr>
        <w:tabs>
          <w:tab w:val="left" w:pos="945"/>
        </w:tabs>
        <w:spacing w:line="360" w:lineRule="auto"/>
        <w:ind w:left="0" w:firstLine="709"/>
        <w:jc w:val="both"/>
        <w:rPr>
          <w:w w:val="100"/>
          <w:szCs w:val="28"/>
        </w:rPr>
      </w:pPr>
      <w:r w:rsidRPr="0073094E">
        <w:rPr>
          <w:w w:val="100"/>
          <w:szCs w:val="28"/>
        </w:rPr>
        <w:t>Распределение усилий предприятия и его капитальных вложений по разным инвестиционным проектам, непосредственно не связанным друг с другом</w:t>
      </w:r>
    </w:p>
    <w:p w:rsidR="00FD7171" w:rsidRPr="0073094E" w:rsidRDefault="00FD7171" w:rsidP="00E055D0">
      <w:pPr>
        <w:spacing w:line="360" w:lineRule="auto"/>
        <w:ind w:firstLine="709"/>
        <w:jc w:val="both"/>
        <w:rPr>
          <w:w w:val="100"/>
          <w:szCs w:val="28"/>
        </w:rPr>
      </w:pPr>
      <w:r w:rsidRPr="0073094E">
        <w:rPr>
          <w:w w:val="100"/>
          <w:szCs w:val="28"/>
        </w:rPr>
        <w:t xml:space="preserve">Таким образом, при реализации риска роста налогов по проведенным расчетам потери предприятия составят:251546,6127-249561,8537=1984,759 тыс.руб. </w:t>
      </w:r>
    </w:p>
    <w:p w:rsidR="00FD7171" w:rsidRPr="0073094E" w:rsidRDefault="00FD7171" w:rsidP="002363B1">
      <w:pPr>
        <w:tabs>
          <w:tab w:val="left" w:pos="1050"/>
        </w:tabs>
        <w:spacing w:line="360" w:lineRule="auto"/>
        <w:ind w:firstLine="709"/>
        <w:jc w:val="both"/>
        <w:rPr>
          <w:w w:val="100"/>
          <w:szCs w:val="28"/>
        </w:rPr>
      </w:pPr>
      <w:r w:rsidRPr="0073094E">
        <w:rPr>
          <w:w w:val="100"/>
          <w:szCs w:val="28"/>
        </w:rPr>
        <w:t>Методами снижения или компенсации риска могут служить:</w:t>
      </w:r>
    </w:p>
    <w:p w:rsidR="00FD7171" w:rsidRPr="0073094E" w:rsidRDefault="00FD7171" w:rsidP="0073094E">
      <w:pPr>
        <w:numPr>
          <w:ilvl w:val="0"/>
          <w:numId w:val="14"/>
        </w:numPr>
        <w:tabs>
          <w:tab w:val="left" w:pos="1050"/>
        </w:tabs>
        <w:spacing w:line="360" w:lineRule="auto"/>
        <w:ind w:left="0" w:firstLine="709"/>
        <w:jc w:val="both"/>
        <w:rPr>
          <w:w w:val="100"/>
          <w:szCs w:val="28"/>
        </w:rPr>
      </w:pPr>
      <w:r w:rsidRPr="0073094E">
        <w:rPr>
          <w:w w:val="100"/>
          <w:szCs w:val="28"/>
        </w:rPr>
        <w:t>Использование услуг консалтинговых фирм</w:t>
      </w:r>
    </w:p>
    <w:p w:rsidR="00FD7171" w:rsidRPr="0073094E" w:rsidRDefault="00FD7171" w:rsidP="0073094E">
      <w:pPr>
        <w:numPr>
          <w:ilvl w:val="0"/>
          <w:numId w:val="14"/>
        </w:numPr>
        <w:tabs>
          <w:tab w:val="left" w:pos="1050"/>
        </w:tabs>
        <w:spacing w:line="360" w:lineRule="auto"/>
        <w:ind w:left="0" w:firstLine="709"/>
        <w:jc w:val="both"/>
        <w:rPr>
          <w:w w:val="100"/>
          <w:szCs w:val="28"/>
        </w:rPr>
      </w:pPr>
      <w:r w:rsidRPr="0073094E">
        <w:rPr>
          <w:w w:val="100"/>
          <w:szCs w:val="28"/>
        </w:rPr>
        <w:t>Передача риска путем страхования</w:t>
      </w:r>
    </w:p>
    <w:p w:rsidR="00FD7171" w:rsidRDefault="00FD7171" w:rsidP="00E055D0">
      <w:pPr>
        <w:spacing w:line="360" w:lineRule="auto"/>
        <w:ind w:firstLine="709"/>
        <w:jc w:val="both"/>
        <w:rPr>
          <w:w w:val="100"/>
          <w:szCs w:val="28"/>
        </w:rPr>
      </w:pPr>
      <w:r w:rsidRPr="0073094E">
        <w:rPr>
          <w:w w:val="100"/>
          <w:szCs w:val="28"/>
        </w:rPr>
        <w:t xml:space="preserve">Таким образом, в данном разделе проведена оценка рисков, возникновение которых возможно при реализации данного проекта и предложены способы их снижения или </w:t>
      </w:r>
      <w:r w:rsidR="002363B1" w:rsidRPr="0073094E">
        <w:rPr>
          <w:w w:val="100"/>
          <w:szCs w:val="28"/>
        </w:rPr>
        <w:t>избегания</w:t>
      </w:r>
      <w:r w:rsidRPr="0073094E">
        <w:rPr>
          <w:w w:val="100"/>
          <w:szCs w:val="28"/>
        </w:rPr>
        <w:t>.</w:t>
      </w:r>
    </w:p>
    <w:p w:rsidR="0073094E" w:rsidRDefault="0073094E" w:rsidP="00E055D0">
      <w:pPr>
        <w:spacing w:line="360" w:lineRule="auto"/>
        <w:ind w:firstLine="709"/>
        <w:jc w:val="both"/>
        <w:rPr>
          <w:w w:val="100"/>
          <w:szCs w:val="28"/>
        </w:rPr>
      </w:pPr>
    </w:p>
    <w:p w:rsidR="0073094E" w:rsidRPr="0073094E" w:rsidRDefault="0073094E" w:rsidP="00E055D0">
      <w:pPr>
        <w:spacing w:line="360" w:lineRule="auto"/>
        <w:ind w:firstLine="709"/>
        <w:jc w:val="both"/>
        <w:rPr>
          <w:w w:val="100"/>
          <w:szCs w:val="28"/>
        </w:rPr>
      </w:pPr>
    </w:p>
    <w:p w:rsidR="00FC152A" w:rsidRPr="0073094E" w:rsidRDefault="002363B1" w:rsidP="00E055D0">
      <w:pPr>
        <w:spacing w:line="360" w:lineRule="auto"/>
        <w:ind w:firstLine="709"/>
        <w:jc w:val="both"/>
        <w:rPr>
          <w:w w:val="100"/>
          <w:szCs w:val="28"/>
        </w:rPr>
      </w:pPr>
      <w:r>
        <w:rPr>
          <w:w w:val="100"/>
          <w:sz w:val="20"/>
        </w:rPr>
        <w:br w:type="page"/>
      </w:r>
      <w:r w:rsidR="00FC152A" w:rsidRPr="0073094E">
        <w:rPr>
          <w:w w:val="100"/>
          <w:szCs w:val="28"/>
        </w:rPr>
        <w:t>ЗАКЛЮЧЕНИЕ</w:t>
      </w:r>
    </w:p>
    <w:p w:rsidR="00FC152A" w:rsidRPr="0073094E" w:rsidRDefault="00FC152A" w:rsidP="00E055D0">
      <w:pPr>
        <w:spacing w:line="360" w:lineRule="auto"/>
        <w:ind w:firstLine="709"/>
        <w:jc w:val="both"/>
        <w:rPr>
          <w:w w:val="100"/>
          <w:szCs w:val="28"/>
        </w:rPr>
      </w:pPr>
    </w:p>
    <w:p w:rsidR="00FC152A" w:rsidRPr="0073094E" w:rsidRDefault="00FC152A" w:rsidP="00E055D0">
      <w:pPr>
        <w:spacing w:line="360" w:lineRule="auto"/>
        <w:ind w:firstLine="709"/>
        <w:jc w:val="both"/>
        <w:rPr>
          <w:w w:val="100"/>
          <w:szCs w:val="28"/>
        </w:rPr>
      </w:pPr>
      <w:r w:rsidRPr="0073094E">
        <w:rPr>
          <w:w w:val="100"/>
          <w:szCs w:val="28"/>
        </w:rPr>
        <w:t xml:space="preserve">В соответствии с поставленными задачами мы рассмотрели вопросы, касающиеся: </w:t>
      </w:r>
    </w:p>
    <w:p w:rsidR="00FC152A" w:rsidRPr="0073094E" w:rsidRDefault="00FC152A" w:rsidP="00E055D0">
      <w:pPr>
        <w:spacing w:line="360" w:lineRule="auto"/>
        <w:ind w:firstLine="709"/>
        <w:jc w:val="both"/>
        <w:rPr>
          <w:w w:val="100"/>
          <w:szCs w:val="28"/>
        </w:rPr>
      </w:pPr>
      <w:r w:rsidRPr="0073094E">
        <w:rPr>
          <w:w w:val="100"/>
          <w:szCs w:val="28"/>
        </w:rPr>
        <w:t>1. определили понятие инвестиций и их роли в повышении эффективности функционирования предприятий АПК;</w:t>
      </w:r>
    </w:p>
    <w:p w:rsidR="00FC152A" w:rsidRPr="0073094E" w:rsidRDefault="00FC152A" w:rsidP="00E055D0">
      <w:pPr>
        <w:spacing w:line="360" w:lineRule="auto"/>
        <w:ind w:firstLine="709"/>
        <w:jc w:val="both"/>
        <w:rPr>
          <w:w w:val="100"/>
          <w:szCs w:val="28"/>
        </w:rPr>
      </w:pPr>
      <w:r w:rsidRPr="0073094E">
        <w:rPr>
          <w:w w:val="100"/>
          <w:szCs w:val="28"/>
        </w:rPr>
        <w:t>2. проанализировали показатели рентабельности исследуемого предприятия;</w:t>
      </w:r>
    </w:p>
    <w:p w:rsidR="00FC152A" w:rsidRPr="0073094E" w:rsidRDefault="00FC152A" w:rsidP="00E055D0">
      <w:pPr>
        <w:spacing w:line="360" w:lineRule="auto"/>
        <w:ind w:firstLine="709"/>
        <w:jc w:val="both"/>
        <w:rPr>
          <w:w w:val="100"/>
          <w:szCs w:val="28"/>
        </w:rPr>
      </w:pPr>
      <w:r w:rsidRPr="0073094E">
        <w:rPr>
          <w:w w:val="100"/>
          <w:szCs w:val="28"/>
        </w:rPr>
        <w:t>3. выработали мероприятия направленные на повышение рентабельности производства;</w:t>
      </w:r>
    </w:p>
    <w:p w:rsidR="00FC152A" w:rsidRPr="0073094E" w:rsidRDefault="00FC152A" w:rsidP="00E055D0">
      <w:pPr>
        <w:spacing w:line="360" w:lineRule="auto"/>
        <w:ind w:firstLine="709"/>
        <w:jc w:val="both"/>
        <w:rPr>
          <w:w w:val="100"/>
          <w:szCs w:val="28"/>
        </w:rPr>
      </w:pPr>
      <w:r w:rsidRPr="0073094E">
        <w:rPr>
          <w:w w:val="100"/>
          <w:szCs w:val="28"/>
        </w:rPr>
        <w:t>4. реализовали проект и просчитали его эффективность.</w:t>
      </w:r>
    </w:p>
    <w:p w:rsidR="00FC152A" w:rsidRPr="0073094E" w:rsidRDefault="00FC152A" w:rsidP="00E055D0">
      <w:pPr>
        <w:spacing w:line="360" w:lineRule="auto"/>
        <w:ind w:firstLine="709"/>
        <w:jc w:val="both"/>
        <w:rPr>
          <w:w w:val="100"/>
          <w:szCs w:val="28"/>
        </w:rPr>
      </w:pPr>
      <w:r w:rsidRPr="0073094E">
        <w:rPr>
          <w:w w:val="100"/>
          <w:szCs w:val="28"/>
        </w:rPr>
        <w:t>Итак, инвестиции – любые активы (денежные средства, ценные бумаги и др.), вкладываемые хозяйствующим субъектом в объекты предпринимательской деятельности в целях получения прибыли или достижения иного полезного эффекта, в расчете на долгосрочную, в противовес альтернативной краткосрочной, перспективу. Они являются основой расширенного воспроизводства. Основными источниками инвестиций на предприятии являются прибыль и амортизация.</w:t>
      </w:r>
    </w:p>
    <w:p w:rsidR="00FC152A" w:rsidRPr="0073094E" w:rsidRDefault="00FC152A" w:rsidP="00E055D0">
      <w:pPr>
        <w:spacing w:line="360" w:lineRule="auto"/>
        <w:ind w:firstLine="709"/>
        <w:jc w:val="both"/>
        <w:rPr>
          <w:w w:val="100"/>
          <w:szCs w:val="28"/>
        </w:rPr>
      </w:pPr>
      <w:r w:rsidRPr="0073094E">
        <w:rPr>
          <w:w w:val="100"/>
          <w:szCs w:val="28"/>
        </w:rPr>
        <w:t xml:space="preserve">В результате проведенного анализа показателей рентабельности мы выявили их снижение и </w:t>
      </w:r>
      <w:r w:rsidR="002363B1" w:rsidRPr="0073094E">
        <w:rPr>
          <w:w w:val="100"/>
          <w:szCs w:val="28"/>
        </w:rPr>
        <w:t>указали,</w:t>
      </w:r>
      <w:r w:rsidRPr="0073094E">
        <w:rPr>
          <w:w w:val="100"/>
          <w:szCs w:val="28"/>
        </w:rPr>
        <w:t xml:space="preserve"> какие факторы на это повлияли.</w:t>
      </w:r>
    </w:p>
    <w:p w:rsidR="00FC152A" w:rsidRPr="0073094E" w:rsidRDefault="00FC152A" w:rsidP="00E055D0">
      <w:pPr>
        <w:spacing w:line="360" w:lineRule="auto"/>
        <w:ind w:firstLine="709"/>
        <w:jc w:val="both"/>
        <w:rPr>
          <w:w w:val="100"/>
          <w:szCs w:val="28"/>
        </w:rPr>
      </w:pPr>
      <w:r w:rsidRPr="0073094E">
        <w:rPr>
          <w:w w:val="100"/>
          <w:szCs w:val="28"/>
        </w:rPr>
        <w:t>На наш взгляд реальное же увеличение рентабельности производства возможно только при увеличении объем производства и реализации продукции в полном объеме, а так же снижение себестоимости продукции можно обеспечить путем осуществления комплекса организационно-экономических и производственно-технических мероприятий:</w:t>
      </w:r>
    </w:p>
    <w:p w:rsidR="00FC152A" w:rsidRPr="0073094E" w:rsidRDefault="00FC152A" w:rsidP="00E055D0">
      <w:pPr>
        <w:spacing w:line="360" w:lineRule="auto"/>
        <w:ind w:firstLine="709"/>
        <w:jc w:val="both"/>
        <w:rPr>
          <w:w w:val="100"/>
          <w:szCs w:val="28"/>
        </w:rPr>
      </w:pPr>
      <w:r w:rsidRPr="0073094E">
        <w:rPr>
          <w:w w:val="100"/>
          <w:szCs w:val="28"/>
        </w:rPr>
        <w:t>1. установление оптимального уровня закупочных цен на молоко у колхозов и совхозов с ориентировкой на фактические мировые цены;</w:t>
      </w:r>
    </w:p>
    <w:p w:rsidR="00FC152A" w:rsidRPr="0073094E" w:rsidRDefault="00FC152A" w:rsidP="00E055D0">
      <w:pPr>
        <w:spacing w:line="360" w:lineRule="auto"/>
        <w:ind w:firstLine="709"/>
        <w:jc w:val="both"/>
        <w:rPr>
          <w:w w:val="100"/>
          <w:szCs w:val="28"/>
        </w:rPr>
      </w:pPr>
      <w:r w:rsidRPr="0073094E">
        <w:rPr>
          <w:w w:val="100"/>
          <w:szCs w:val="28"/>
        </w:rPr>
        <w:t>2. осуществление технического перевооружения предприятия с целью улучшения качества и ассортимента производимой продукции, снижение себестоимости и повышения степени переработки молока.</w:t>
      </w:r>
    </w:p>
    <w:p w:rsidR="00FC152A" w:rsidRPr="0073094E" w:rsidRDefault="00FC152A" w:rsidP="00E055D0">
      <w:pPr>
        <w:spacing w:line="360" w:lineRule="auto"/>
        <w:ind w:firstLine="709"/>
        <w:jc w:val="both"/>
        <w:rPr>
          <w:w w:val="100"/>
          <w:szCs w:val="28"/>
        </w:rPr>
      </w:pPr>
      <w:r w:rsidRPr="0073094E">
        <w:rPr>
          <w:w w:val="100"/>
          <w:szCs w:val="28"/>
        </w:rPr>
        <w:t>В основе технического переоснащения лежит повышение конкурентоспособности производимой продукции путем улучшения ее ассортимента и качества. Дальнейшее расширение ассортимента производимой продукции и повышение ее качества зависит главным образом от технического оснащения предприятия новым оборудованием, отвечающим современным технологическим требованиям.</w:t>
      </w:r>
    </w:p>
    <w:p w:rsidR="00FC152A" w:rsidRDefault="00FC152A" w:rsidP="00E055D0">
      <w:pPr>
        <w:spacing w:line="360" w:lineRule="auto"/>
        <w:ind w:firstLine="709"/>
        <w:jc w:val="both"/>
        <w:rPr>
          <w:w w:val="100"/>
          <w:szCs w:val="28"/>
        </w:rPr>
      </w:pPr>
      <w:r w:rsidRPr="0073094E">
        <w:rPr>
          <w:w w:val="100"/>
          <w:szCs w:val="28"/>
        </w:rPr>
        <w:t xml:space="preserve">Наш проект направлен на снижение себестоимости продукции (молока пастер. п/э </w:t>
      </w:r>
      <w:smartTag w:uri="urn:schemas-microsoft-com:office:smarttags" w:element="metricconverter">
        <w:smartTagPr>
          <w:attr w:name="ProductID" w:val="1 л"/>
        </w:smartTagPr>
        <w:r w:rsidRPr="0073094E">
          <w:rPr>
            <w:w w:val="100"/>
            <w:szCs w:val="28"/>
          </w:rPr>
          <w:t>1 л</w:t>
        </w:r>
      </w:smartTag>
      <w:r w:rsidRPr="0073094E">
        <w:rPr>
          <w:w w:val="100"/>
          <w:szCs w:val="28"/>
        </w:rPr>
        <w:t>.), путем внедрения энергосберегающего оборудования, и характеризуется следующими показателями: индекс</w:t>
      </w:r>
      <w:r w:rsidR="00E055D0" w:rsidRPr="0073094E">
        <w:rPr>
          <w:w w:val="100"/>
          <w:szCs w:val="28"/>
        </w:rPr>
        <w:t xml:space="preserve"> </w:t>
      </w:r>
      <w:r w:rsidRPr="0073094E">
        <w:rPr>
          <w:w w:val="100"/>
          <w:szCs w:val="28"/>
        </w:rPr>
        <w:t>доходности</w:t>
      </w:r>
      <w:r w:rsidR="00E055D0" w:rsidRPr="0073094E">
        <w:rPr>
          <w:w w:val="100"/>
          <w:szCs w:val="28"/>
        </w:rPr>
        <w:t xml:space="preserve"> </w:t>
      </w:r>
      <w:r w:rsidRPr="0073094E">
        <w:rPr>
          <w:w w:val="100"/>
          <w:szCs w:val="28"/>
        </w:rPr>
        <w:t>инвестиций</w:t>
      </w:r>
      <w:r w:rsidR="00E055D0" w:rsidRPr="0073094E">
        <w:rPr>
          <w:w w:val="100"/>
          <w:szCs w:val="28"/>
        </w:rPr>
        <w:t xml:space="preserve"> </w:t>
      </w:r>
      <w:r w:rsidRPr="0073094E">
        <w:rPr>
          <w:w w:val="100"/>
          <w:szCs w:val="28"/>
        </w:rPr>
        <w:t>по</w:t>
      </w:r>
      <w:r w:rsidR="00E055D0" w:rsidRPr="0073094E">
        <w:rPr>
          <w:w w:val="100"/>
          <w:szCs w:val="28"/>
        </w:rPr>
        <w:t xml:space="preserve"> </w:t>
      </w:r>
      <w:r w:rsidRPr="0073094E">
        <w:rPr>
          <w:w w:val="100"/>
          <w:szCs w:val="28"/>
        </w:rPr>
        <w:t>всему дисконтированному чистому доходу составит 1,092, чистый приведенный доход</w:t>
      </w:r>
      <w:r w:rsidR="00E055D0" w:rsidRPr="0073094E">
        <w:rPr>
          <w:w w:val="100"/>
          <w:szCs w:val="28"/>
        </w:rPr>
        <w:t xml:space="preserve"> </w:t>
      </w:r>
      <w:r w:rsidRPr="0073094E">
        <w:rPr>
          <w:w w:val="100"/>
          <w:szCs w:val="28"/>
        </w:rPr>
        <w:t>3462,2 тыс.руб., простой срок окупаемости 2,43 года, динамический срок окупаемости проекта (с учетом дисконтирования по ставке 18%) - 4,8 лет.</w:t>
      </w:r>
    </w:p>
    <w:p w:rsidR="0073094E" w:rsidRDefault="0073094E" w:rsidP="00E055D0">
      <w:pPr>
        <w:spacing w:line="360" w:lineRule="auto"/>
        <w:ind w:firstLine="709"/>
        <w:jc w:val="both"/>
        <w:rPr>
          <w:w w:val="100"/>
          <w:szCs w:val="28"/>
        </w:rPr>
      </w:pPr>
    </w:p>
    <w:p w:rsidR="0073094E" w:rsidRPr="0073094E" w:rsidRDefault="0073094E" w:rsidP="00E055D0">
      <w:pPr>
        <w:spacing w:line="360" w:lineRule="auto"/>
        <w:ind w:firstLine="709"/>
        <w:jc w:val="both"/>
        <w:rPr>
          <w:w w:val="100"/>
          <w:szCs w:val="28"/>
        </w:rPr>
      </w:pPr>
    </w:p>
    <w:p w:rsidR="00FC152A" w:rsidRPr="0073094E" w:rsidRDefault="002363B1" w:rsidP="00E055D0">
      <w:pPr>
        <w:spacing w:line="360" w:lineRule="auto"/>
        <w:ind w:firstLine="709"/>
        <w:jc w:val="both"/>
        <w:rPr>
          <w:w w:val="100"/>
          <w:szCs w:val="28"/>
        </w:rPr>
      </w:pPr>
      <w:r w:rsidRPr="0073094E">
        <w:rPr>
          <w:w w:val="100"/>
          <w:szCs w:val="28"/>
        </w:rPr>
        <w:br w:type="page"/>
      </w:r>
      <w:r w:rsidR="00FC152A" w:rsidRPr="0073094E">
        <w:rPr>
          <w:w w:val="100"/>
          <w:szCs w:val="28"/>
        </w:rPr>
        <w:t>С</w:t>
      </w:r>
      <w:r w:rsidRPr="0073094E">
        <w:rPr>
          <w:w w:val="100"/>
          <w:szCs w:val="28"/>
        </w:rPr>
        <w:t>ПИСОК ИСПОЛЬЗОВАННОЙ ЛИТЕРАТУРЫ</w:t>
      </w:r>
    </w:p>
    <w:p w:rsidR="00FC152A" w:rsidRPr="0073094E" w:rsidRDefault="00FC152A" w:rsidP="00E055D0">
      <w:pPr>
        <w:spacing w:line="360" w:lineRule="auto"/>
        <w:ind w:firstLine="709"/>
        <w:jc w:val="both"/>
        <w:rPr>
          <w:w w:val="100"/>
          <w:szCs w:val="28"/>
        </w:rPr>
      </w:pPr>
    </w:p>
    <w:p w:rsidR="00FC152A" w:rsidRPr="0073094E" w:rsidRDefault="00FC152A" w:rsidP="002363B1">
      <w:pPr>
        <w:shd w:val="clear" w:color="auto" w:fill="FFFFFF"/>
        <w:autoSpaceDE w:val="0"/>
        <w:autoSpaceDN w:val="0"/>
        <w:adjustRightInd w:val="0"/>
        <w:spacing w:line="360" w:lineRule="auto"/>
        <w:jc w:val="both"/>
        <w:rPr>
          <w:w w:val="100"/>
          <w:szCs w:val="28"/>
        </w:rPr>
      </w:pPr>
      <w:r w:rsidRPr="0073094E">
        <w:rPr>
          <w:w w:val="100"/>
          <w:szCs w:val="28"/>
        </w:rPr>
        <w:t>1. Аносов В. О резервах роста рентабельности на современном этапе // Финансы. Учет. Аудит.– 2003.– №9.– с. 21–23</w:t>
      </w:r>
    </w:p>
    <w:p w:rsidR="00FC152A" w:rsidRPr="0073094E" w:rsidRDefault="00FC152A" w:rsidP="002363B1">
      <w:pPr>
        <w:shd w:val="clear" w:color="auto" w:fill="FFFFFF"/>
        <w:autoSpaceDE w:val="0"/>
        <w:autoSpaceDN w:val="0"/>
        <w:adjustRightInd w:val="0"/>
        <w:spacing w:line="360" w:lineRule="auto"/>
        <w:jc w:val="both"/>
        <w:rPr>
          <w:w w:val="100"/>
          <w:szCs w:val="28"/>
        </w:rPr>
      </w:pPr>
      <w:r w:rsidRPr="0073094E">
        <w:rPr>
          <w:w w:val="100"/>
          <w:szCs w:val="28"/>
        </w:rPr>
        <w:t>2. Архиереева А.В. Рентабельность и платежеспособность предприятий // Актуальные проблемы современной науки.– 2003.– №5.– с. 11–12</w:t>
      </w:r>
    </w:p>
    <w:p w:rsidR="00FC152A" w:rsidRPr="00E055D0" w:rsidRDefault="00FC152A" w:rsidP="002363B1">
      <w:pPr>
        <w:pStyle w:val="a5"/>
        <w:spacing w:line="360" w:lineRule="auto"/>
        <w:ind w:firstLine="0"/>
        <w:jc w:val="both"/>
        <w:rPr>
          <w:color w:val="auto"/>
        </w:rPr>
      </w:pPr>
      <w:r w:rsidRPr="00E055D0">
        <w:rPr>
          <w:color w:val="auto"/>
        </w:rPr>
        <w:t>3. Беренс В.,Хавранек П. Руководство по оценке эффективности инвестиций – М.: Интерэксперт, 1995.</w:t>
      </w:r>
    </w:p>
    <w:p w:rsidR="00FC152A" w:rsidRPr="00E055D0" w:rsidRDefault="00FC152A" w:rsidP="002363B1">
      <w:pPr>
        <w:pStyle w:val="a5"/>
        <w:spacing w:line="360" w:lineRule="auto"/>
        <w:ind w:firstLine="0"/>
        <w:jc w:val="both"/>
        <w:rPr>
          <w:color w:val="auto"/>
        </w:rPr>
      </w:pPr>
      <w:r w:rsidRPr="00E055D0">
        <w:rPr>
          <w:color w:val="auto"/>
        </w:rPr>
        <w:t>4. Бирман Г. Экономический анализ инвестиционных проектов – М.: ЮНИТИ, 1997.</w:t>
      </w:r>
    </w:p>
    <w:p w:rsidR="00FC152A" w:rsidRPr="00E055D0" w:rsidRDefault="00FC152A" w:rsidP="002363B1">
      <w:pPr>
        <w:shd w:val="clear" w:color="auto" w:fill="FFFFFF"/>
        <w:autoSpaceDE w:val="0"/>
        <w:autoSpaceDN w:val="0"/>
        <w:adjustRightInd w:val="0"/>
        <w:spacing w:line="360" w:lineRule="auto"/>
        <w:jc w:val="both"/>
        <w:rPr>
          <w:w w:val="100"/>
        </w:rPr>
      </w:pPr>
      <w:r w:rsidRPr="00E055D0">
        <w:rPr>
          <w:w w:val="100"/>
        </w:rPr>
        <w:t>5. Бочаров В.В. Методы финансирования инвестиционной деятельности предприятия – М.: Финансы и статистика, 1998.</w:t>
      </w:r>
    </w:p>
    <w:p w:rsidR="00FC152A" w:rsidRPr="00E055D0" w:rsidRDefault="00FC152A" w:rsidP="002363B1">
      <w:pPr>
        <w:pStyle w:val="a5"/>
        <w:spacing w:line="360" w:lineRule="auto"/>
        <w:ind w:firstLine="0"/>
        <w:jc w:val="both"/>
        <w:rPr>
          <w:color w:val="auto"/>
        </w:rPr>
      </w:pPr>
      <w:r w:rsidRPr="00E055D0">
        <w:rPr>
          <w:color w:val="auto"/>
        </w:rPr>
        <w:t>6. Бромвич. М Анализ экономической эффективности капиталовложений – М.: ИНФРА-М, 1996.</w:t>
      </w:r>
    </w:p>
    <w:p w:rsidR="00FC152A" w:rsidRPr="00E055D0" w:rsidRDefault="00FC152A" w:rsidP="002363B1">
      <w:pPr>
        <w:shd w:val="clear" w:color="auto" w:fill="FFFFFF"/>
        <w:autoSpaceDE w:val="0"/>
        <w:autoSpaceDN w:val="0"/>
        <w:adjustRightInd w:val="0"/>
        <w:spacing w:line="360" w:lineRule="auto"/>
        <w:jc w:val="both"/>
        <w:rPr>
          <w:w w:val="100"/>
        </w:rPr>
      </w:pPr>
      <w:r w:rsidRPr="00E055D0">
        <w:rPr>
          <w:w w:val="100"/>
        </w:rPr>
        <w:t xml:space="preserve">7. Быков А.А. Управление прибылью и рентабельностью в условиях инфляции на примере белорусских предприятий // Современное управление.– 2003.– №6.– с. 21–29 </w:t>
      </w:r>
    </w:p>
    <w:p w:rsidR="00FC152A" w:rsidRPr="00E055D0" w:rsidRDefault="00FC152A" w:rsidP="002363B1">
      <w:pPr>
        <w:pStyle w:val="a5"/>
        <w:spacing w:line="360" w:lineRule="auto"/>
        <w:ind w:firstLine="0"/>
        <w:jc w:val="both"/>
        <w:rPr>
          <w:color w:val="auto"/>
        </w:rPr>
      </w:pPr>
      <w:r w:rsidRPr="00E055D0">
        <w:rPr>
          <w:color w:val="auto"/>
        </w:rPr>
        <w:t>8. Джуха В.М. Лизинг – Ростов-на-Дону: Феникс, 1997.</w:t>
      </w:r>
    </w:p>
    <w:p w:rsidR="00FC152A" w:rsidRPr="00E055D0" w:rsidRDefault="00FC152A" w:rsidP="002363B1">
      <w:pPr>
        <w:pStyle w:val="a5"/>
        <w:spacing w:line="360" w:lineRule="auto"/>
        <w:ind w:firstLine="0"/>
        <w:jc w:val="both"/>
        <w:rPr>
          <w:color w:val="auto"/>
        </w:rPr>
      </w:pPr>
      <w:r w:rsidRPr="00E055D0">
        <w:rPr>
          <w:color w:val="auto"/>
        </w:rPr>
        <w:t>9. Жданов В.П. Организация и финансирование инвестиций – Калининград: Янтарный сказ, 2000.</w:t>
      </w:r>
    </w:p>
    <w:p w:rsidR="00FC152A" w:rsidRPr="00E055D0" w:rsidRDefault="00FC152A" w:rsidP="002363B1">
      <w:pPr>
        <w:shd w:val="clear" w:color="auto" w:fill="FFFFFF"/>
        <w:autoSpaceDE w:val="0"/>
        <w:autoSpaceDN w:val="0"/>
        <w:adjustRightInd w:val="0"/>
        <w:spacing w:line="360" w:lineRule="auto"/>
        <w:jc w:val="both"/>
        <w:rPr>
          <w:w w:val="100"/>
        </w:rPr>
      </w:pPr>
      <w:r w:rsidRPr="00E055D0">
        <w:rPr>
          <w:w w:val="100"/>
        </w:rPr>
        <w:t>10. Зарук Н. Управление финансовой устойчивостью предприятия: платежеспособность, ликвидность, рентабельность // АПК: экономика, управление.– 2002.– №12.– с. 56–61</w:t>
      </w:r>
    </w:p>
    <w:p w:rsidR="00FC152A" w:rsidRPr="00E055D0" w:rsidRDefault="00FC152A" w:rsidP="002363B1">
      <w:pPr>
        <w:pStyle w:val="a5"/>
        <w:spacing w:line="360" w:lineRule="auto"/>
        <w:ind w:firstLine="0"/>
        <w:jc w:val="both"/>
        <w:rPr>
          <w:color w:val="auto"/>
        </w:rPr>
      </w:pPr>
      <w:r w:rsidRPr="00E055D0">
        <w:rPr>
          <w:color w:val="auto"/>
        </w:rPr>
        <w:t>11. Ковалев В.В. Методы оценки инвестиционных проектов – М.: Финансы и статистика, 2000.</w:t>
      </w:r>
    </w:p>
    <w:p w:rsidR="00FC152A" w:rsidRPr="00E055D0" w:rsidRDefault="00FC152A" w:rsidP="002363B1">
      <w:pPr>
        <w:pStyle w:val="a5"/>
        <w:spacing w:line="360" w:lineRule="auto"/>
        <w:ind w:firstLine="0"/>
        <w:jc w:val="both"/>
        <w:rPr>
          <w:color w:val="auto"/>
        </w:rPr>
      </w:pPr>
      <w:r w:rsidRPr="00E055D0">
        <w:rPr>
          <w:color w:val="auto"/>
        </w:rPr>
        <w:t>12. Коваленко Е.М. Методы оценки рентабельности и факторов, влияющих на ее уровень // Экономика. Финансы. Управление.– 2004.– №2.– с. 9–17</w:t>
      </w:r>
    </w:p>
    <w:p w:rsidR="00FC152A" w:rsidRPr="00E055D0" w:rsidRDefault="00FC152A" w:rsidP="002363B1">
      <w:pPr>
        <w:pStyle w:val="a5"/>
        <w:spacing w:line="360" w:lineRule="auto"/>
        <w:ind w:firstLine="0"/>
        <w:jc w:val="both"/>
        <w:rPr>
          <w:color w:val="auto"/>
        </w:rPr>
      </w:pPr>
      <w:r w:rsidRPr="00E055D0">
        <w:rPr>
          <w:color w:val="auto"/>
        </w:rPr>
        <w:t>13. Крушвиц Л. Инвестиционные расчеты – СПб.: ПИТЕР, 2001.</w:t>
      </w:r>
    </w:p>
    <w:p w:rsidR="00FC152A" w:rsidRPr="00E055D0" w:rsidRDefault="00FC152A" w:rsidP="002363B1">
      <w:pPr>
        <w:shd w:val="clear" w:color="auto" w:fill="FFFFFF"/>
        <w:autoSpaceDE w:val="0"/>
        <w:autoSpaceDN w:val="0"/>
        <w:adjustRightInd w:val="0"/>
        <w:spacing w:line="360" w:lineRule="auto"/>
        <w:jc w:val="both"/>
        <w:rPr>
          <w:w w:val="100"/>
        </w:rPr>
      </w:pPr>
      <w:r w:rsidRPr="00E055D0">
        <w:rPr>
          <w:w w:val="100"/>
        </w:rPr>
        <w:t>14. Кузьменко В.В., Кузьменко И.П. Инвестиции как фактор расширенного воспроизводства в АПК // Актуальные проблемы современной науки.– 2003.– №1.– с. 2–3</w:t>
      </w:r>
    </w:p>
    <w:p w:rsidR="00FC152A" w:rsidRPr="00E055D0" w:rsidRDefault="00FC152A" w:rsidP="002363B1">
      <w:pPr>
        <w:shd w:val="clear" w:color="auto" w:fill="FFFFFF"/>
        <w:autoSpaceDE w:val="0"/>
        <w:autoSpaceDN w:val="0"/>
        <w:adjustRightInd w:val="0"/>
        <w:spacing w:line="360" w:lineRule="auto"/>
        <w:jc w:val="both"/>
        <w:rPr>
          <w:w w:val="100"/>
        </w:rPr>
      </w:pPr>
      <w:r w:rsidRPr="00E055D0">
        <w:rPr>
          <w:w w:val="100"/>
        </w:rPr>
        <w:t>15. Липсеец И.В., Коссов В.В. Инвестиционный проект: методы подготовки и анализа: Учебно-справочное пособие.– М.:, 1996.– 304 с.</w:t>
      </w:r>
    </w:p>
    <w:p w:rsidR="00FC152A" w:rsidRPr="00E055D0" w:rsidRDefault="00FC152A" w:rsidP="002363B1">
      <w:pPr>
        <w:shd w:val="clear" w:color="auto" w:fill="FFFFFF"/>
        <w:autoSpaceDE w:val="0"/>
        <w:autoSpaceDN w:val="0"/>
        <w:adjustRightInd w:val="0"/>
        <w:spacing w:line="360" w:lineRule="auto"/>
        <w:jc w:val="both"/>
        <w:rPr>
          <w:w w:val="100"/>
        </w:rPr>
      </w:pPr>
      <w:r w:rsidRPr="00E055D0">
        <w:rPr>
          <w:w w:val="100"/>
        </w:rPr>
        <w:t xml:space="preserve">16. Намазов А.Б. Инвестиционная политика в АПК Узбекистана // Актуальные проблемы современной науки.– 2003.– №4.– с. 23–24 </w:t>
      </w:r>
    </w:p>
    <w:p w:rsidR="00FC152A" w:rsidRPr="00E055D0" w:rsidRDefault="00FC152A" w:rsidP="002363B1">
      <w:pPr>
        <w:pStyle w:val="a5"/>
        <w:spacing w:line="360" w:lineRule="auto"/>
        <w:ind w:firstLine="0"/>
        <w:jc w:val="both"/>
        <w:rPr>
          <w:color w:val="auto"/>
        </w:rPr>
      </w:pPr>
      <w:r w:rsidRPr="00E055D0">
        <w:rPr>
          <w:color w:val="auto"/>
        </w:rPr>
        <w:t>17. Норкотт Д. Принятие инвестиционных решений – М.: ЮНИТИ, 1997.</w:t>
      </w:r>
    </w:p>
    <w:p w:rsidR="00FC152A" w:rsidRPr="00E055D0" w:rsidRDefault="00FC152A" w:rsidP="002363B1">
      <w:pPr>
        <w:pStyle w:val="a5"/>
        <w:spacing w:line="360" w:lineRule="auto"/>
        <w:ind w:firstLine="0"/>
        <w:jc w:val="both"/>
        <w:rPr>
          <w:color w:val="auto"/>
        </w:rPr>
      </w:pPr>
      <w:r w:rsidRPr="00E055D0">
        <w:rPr>
          <w:color w:val="auto"/>
        </w:rPr>
        <w:t xml:space="preserve">18. Писаренко П.И., Плахотнюк М.М. Себестоимость продукции и рентабельность производства.– М.:, 1988. – 67 </w:t>
      </w:r>
      <w:r w:rsidRPr="00E055D0">
        <w:rPr>
          <w:color w:val="auto"/>
          <w:lang w:val="en-US"/>
        </w:rPr>
        <w:t>c</w:t>
      </w:r>
      <w:r w:rsidRPr="00E055D0">
        <w:rPr>
          <w:color w:val="auto"/>
        </w:rPr>
        <w:t>.</w:t>
      </w:r>
    </w:p>
    <w:p w:rsidR="00FC152A" w:rsidRPr="00E055D0" w:rsidRDefault="00FC152A" w:rsidP="002363B1">
      <w:pPr>
        <w:pStyle w:val="a5"/>
        <w:spacing w:line="360" w:lineRule="auto"/>
        <w:ind w:firstLine="0"/>
        <w:jc w:val="both"/>
        <w:rPr>
          <w:color w:val="auto"/>
        </w:rPr>
      </w:pPr>
      <w:r w:rsidRPr="00E055D0">
        <w:rPr>
          <w:color w:val="auto"/>
        </w:rPr>
        <w:t>19. Савицкая Г.В. Анализ хозяйственной деятельности предприятия: Учебник.– 2-е изд., испр. и доп.– М.: ИНФРА-М, 2003.– 400 с.– (Серия «Высшее образование»).</w:t>
      </w:r>
    </w:p>
    <w:p w:rsidR="00FC152A" w:rsidRPr="00E055D0" w:rsidRDefault="00FC152A" w:rsidP="002363B1">
      <w:pPr>
        <w:pStyle w:val="a5"/>
        <w:spacing w:line="360" w:lineRule="auto"/>
        <w:ind w:firstLine="0"/>
        <w:jc w:val="both"/>
        <w:rPr>
          <w:color w:val="auto"/>
        </w:rPr>
      </w:pPr>
      <w:r w:rsidRPr="00E055D0">
        <w:rPr>
          <w:color w:val="auto"/>
        </w:rPr>
        <w:t>20. Савицкая Г.В. Экономический анализ: Учеб./ Г.В. Савицкая.– 8-е изд., перераб.– М.: Новое знание, 2003.–</w:t>
      </w:r>
      <w:r w:rsidR="00E055D0" w:rsidRPr="00E055D0">
        <w:rPr>
          <w:color w:val="auto"/>
        </w:rPr>
        <w:t xml:space="preserve"> </w:t>
      </w:r>
      <w:r w:rsidRPr="00E055D0">
        <w:rPr>
          <w:color w:val="auto"/>
        </w:rPr>
        <w:t>640 с.– (Экономическое образование).</w:t>
      </w:r>
    </w:p>
    <w:p w:rsidR="00FC152A" w:rsidRPr="00E055D0" w:rsidRDefault="00FC152A" w:rsidP="002363B1">
      <w:pPr>
        <w:pStyle w:val="a5"/>
        <w:spacing w:line="360" w:lineRule="auto"/>
        <w:ind w:firstLine="0"/>
        <w:jc w:val="both"/>
        <w:rPr>
          <w:color w:val="auto"/>
        </w:rPr>
      </w:pPr>
      <w:r w:rsidRPr="00E055D0">
        <w:rPr>
          <w:color w:val="auto"/>
        </w:rPr>
        <w:t>21. Сафронов В.В. Рентабельность АПК.– Воронеж:, 1989.– 197 с.</w:t>
      </w:r>
    </w:p>
    <w:p w:rsidR="00FC152A" w:rsidRPr="00E055D0" w:rsidRDefault="00FC152A" w:rsidP="002363B1">
      <w:pPr>
        <w:pStyle w:val="a5"/>
        <w:spacing w:line="360" w:lineRule="auto"/>
        <w:ind w:firstLine="0"/>
        <w:jc w:val="both"/>
        <w:rPr>
          <w:color w:val="auto"/>
        </w:rPr>
      </w:pPr>
      <w:r w:rsidRPr="00E055D0">
        <w:rPr>
          <w:color w:val="auto"/>
        </w:rPr>
        <w:t>22. Стесин В. Инвестиционная ситуация в агропромышленном комплексе Республики Беларусь // Агроэкономика.– 2004.– №3.– с. 5–6</w:t>
      </w:r>
    </w:p>
    <w:p w:rsidR="00FC152A" w:rsidRPr="00E055D0" w:rsidRDefault="00FC152A" w:rsidP="002363B1">
      <w:pPr>
        <w:shd w:val="clear" w:color="auto" w:fill="FFFFFF"/>
        <w:autoSpaceDE w:val="0"/>
        <w:autoSpaceDN w:val="0"/>
        <w:adjustRightInd w:val="0"/>
        <w:spacing w:line="360" w:lineRule="auto"/>
        <w:jc w:val="both"/>
        <w:rPr>
          <w:w w:val="100"/>
        </w:rPr>
      </w:pPr>
      <w:r w:rsidRPr="00E055D0">
        <w:rPr>
          <w:w w:val="100"/>
        </w:rPr>
        <w:t xml:space="preserve">23. Управление инвестициями под ред. Шеремета В.В. – М.: Высшая школа, 1998. </w:t>
      </w:r>
    </w:p>
    <w:p w:rsidR="00FC152A" w:rsidRPr="00E055D0" w:rsidRDefault="00FC152A" w:rsidP="002363B1">
      <w:pPr>
        <w:pStyle w:val="a5"/>
        <w:spacing w:line="360" w:lineRule="auto"/>
        <w:ind w:firstLine="0"/>
        <w:jc w:val="both"/>
        <w:rPr>
          <w:color w:val="auto"/>
        </w:rPr>
      </w:pPr>
      <w:r w:rsidRPr="00E055D0">
        <w:rPr>
          <w:color w:val="auto"/>
        </w:rPr>
        <w:t>24. Хабаров Г.А. Рентабельность производства – основа финансовой устойчивости сельскохозяйственных предприятий // Аграрная наука.– 2002.– №8.– с. 4–5</w:t>
      </w:r>
    </w:p>
    <w:p w:rsidR="00FC152A" w:rsidRPr="00E055D0" w:rsidRDefault="00FC152A" w:rsidP="002363B1">
      <w:pPr>
        <w:shd w:val="clear" w:color="auto" w:fill="FFFFFF"/>
        <w:autoSpaceDE w:val="0"/>
        <w:autoSpaceDN w:val="0"/>
        <w:adjustRightInd w:val="0"/>
        <w:spacing w:line="360" w:lineRule="auto"/>
        <w:jc w:val="both"/>
        <w:rPr>
          <w:w w:val="100"/>
        </w:rPr>
      </w:pPr>
      <w:r w:rsidRPr="00E055D0">
        <w:rPr>
          <w:w w:val="100"/>
        </w:rPr>
        <w:t>25. Хелферт Т. Техника финансового анализа – М.: ЮНИТИ, 1996.</w:t>
      </w:r>
      <w:bookmarkStart w:id="0" w:name="_GoBack"/>
      <w:bookmarkEnd w:id="0"/>
    </w:p>
    <w:sectPr w:rsidR="00FC152A" w:rsidRPr="00E055D0" w:rsidSect="0073094E">
      <w:pgSz w:w="11906" w:h="16838" w:code="9"/>
      <w:pgMar w:top="1134" w:right="851" w:bottom="1134" w:left="1701" w:header="709" w:footer="709"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920652B6"/>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2EEEC4CE"/>
    <w:lvl w:ilvl="0">
      <w:start w:val="1"/>
      <w:numFmt w:val="bullet"/>
      <w:pStyle w:val="2"/>
      <w:lvlText w:val=""/>
      <w:lvlJc w:val="left"/>
      <w:pPr>
        <w:tabs>
          <w:tab w:val="num" w:pos="643"/>
        </w:tabs>
        <w:ind w:left="643" w:hanging="360"/>
      </w:pPr>
      <w:rPr>
        <w:rFonts w:ascii="Symbol" w:hAnsi="Symbol" w:hint="default"/>
      </w:rPr>
    </w:lvl>
  </w:abstractNum>
  <w:abstractNum w:abstractNumId="2">
    <w:nsid w:val="12480042"/>
    <w:multiLevelType w:val="multilevel"/>
    <w:tmpl w:val="7630AD2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2DC51D9E"/>
    <w:multiLevelType w:val="singleLevel"/>
    <w:tmpl w:val="8FF65F2A"/>
    <w:lvl w:ilvl="0">
      <w:numFmt w:val="bullet"/>
      <w:lvlText w:val="–"/>
      <w:lvlJc w:val="left"/>
      <w:pPr>
        <w:tabs>
          <w:tab w:val="num" w:pos="1035"/>
        </w:tabs>
        <w:ind w:left="1035" w:hanging="468"/>
      </w:pPr>
      <w:rPr>
        <w:rFonts w:hint="default"/>
      </w:rPr>
    </w:lvl>
  </w:abstractNum>
  <w:abstractNum w:abstractNumId="4">
    <w:nsid w:val="30821624"/>
    <w:multiLevelType w:val="multilevel"/>
    <w:tmpl w:val="6A0E0E3E"/>
    <w:lvl w:ilvl="0">
      <w:start w:val="1"/>
      <w:numFmt w:val="decimal"/>
      <w:lvlText w:val="%1."/>
      <w:lvlJc w:val="left"/>
      <w:pPr>
        <w:tabs>
          <w:tab w:val="num" w:pos="900"/>
        </w:tabs>
        <w:ind w:left="900" w:hanging="360"/>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5">
    <w:nsid w:val="43623D6E"/>
    <w:multiLevelType w:val="multilevel"/>
    <w:tmpl w:val="D7D8FC06"/>
    <w:lvl w:ilvl="0">
      <w:start w:val="1"/>
      <w:numFmt w:val="decimal"/>
      <w:lvlText w:val="%1."/>
      <w:lvlJc w:val="left"/>
      <w:pPr>
        <w:tabs>
          <w:tab w:val="num" w:pos="900"/>
        </w:tabs>
        <w:ind w:left="900" w:hanging="360"/>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6">
    <w:nsid w:val="489F4A44"/>
    <w:multiLevelType w:val="singleLevel"/>
    <w:tmpl w:val="8FF65F2A"/>
    <w:lvl w:ilvl="0">
      <w:numFmt w:val="bullet"/>
      <w:lvlText w:val="–"/>
      <w:lvlJc w:val="left"/>
      <w:pPr>
        <w:tabs>
          <w:tab w:val="num" w:pos="1035"/>
        </w:tabs>
        <w:ind w:left="1035" w:hanging="468"/>
      </w:pPr>
      <w:rPr>
        <w:rFonts w:hint="default"/>
      </w:rPr>
    </w:lvl>
  </w:abstractNum>
  <w:abstractNum w:abstractNumId="7">
    <w:nsid w:val="574527E8"/>
    <w:multiLevelType w:val="multilevel"/>
    <w:tmpl w:val="B8EA8808"/>
    <w:lvl w:ilvl="0">
      <w:start w:val="1"/>
      <w:numFmt w:val="decimal"/>
      <w:lvlText w:val="%1."/>
      <w:lvlJc w:val="left"/>
      <w:pPr>
        <w:tabs>
          <w:tab w:val="num" w:pos="900"/>
        </w:tabs>
        <w:ind w:left="900" w:hanging="360"/>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8">
    <w:nsid w:val="61042FB0"/>
    <w:multiLevelType w:val="singleLevel"/>
    <w:tmpl w:val="8FF65F2A"/>
    <w:lvl w:ilvl="0">
      <w:numFmt w:val="bullet"/>
      <w:lvlText w:val="–"/>
      <w:lvlJc w:val="left"/>
      <w:pPr>
        <w:tabs>
          <w:tab w:val="num" w:pos="1035"/>
        </w:tabs>
        <w:ind w:left="1035" w:hanging="468"/>
      </w:pPr>
      <w:rPr>
        <w:rFonts w:hint="default"/>
      </w:rPr>
    </w:lvl>
  </w:abstractNum>
  <w:abstractNum w:abstractNumId="9">
    <w:nsid w:val="638C3CBF"/>
    <w:multiLevelType w:val="singleLevel"/>
    <w:tmpl w:val="8FF65F2A"/>
    <w:lvl w:ilvl="0">
      <w:numFmt w:val="bullet"/>
      <w:lvlText w:val="–"/>
      <w:lvlJc w:val="left"/>
      <w:pPr>
        <w:tabs>
          <w:tab w:val="num" w:pos="1035"/>
        </w:tabs>
        <w:ind w:left="1035" w:hanging="468"/>
      </w:pPr>
      <w:rPr>
        <w:rFonts w:hint="default"/>
      </w:rPr>
    </w:lvl>
  </w:abstractNum>
  <w:abstractNum w:abstractNumId="10">
    <w:nsid w:val="672838F9"/>
    <w:multiLevelType w:val="singleLevel"/>
    <w:tmpl w:val="8FF65F2A"/>
    <w:lvl w:ilvl="0">
      <w:numFmt w:val="bullet"/>
      <w:lvlText w:val="–"/>
      <w:lvlJc w:val="left"/>
      <w:pPr>
        <w:tabs>
          <w:tab w:val="num" w:pos="1035"/>
        </w:tabs>
        <w:ind w:left="1035" w:hanging="468"/>
      </w:pPr>
      <w:rPr>
        <w:rFonts w:hint="default"/>
      </w:rPr>
    </w:lvl>
  </w:abstractNum>
  <w:abstractNum w:abstractNumId="11">
    <w:nsid w:val="7EF26D25"/>
    <w:multiLevelType w:val="singleLevel"/>
    <w:tmpl w:val="8FF65F2A"/>
    <w:lvl w:ilvl="0">
      <w:numFmt w:val="bullet"/>
      <w:lvlText w:val="–"/>
      <w:lvlJc w:val="left"/>
      <w:pPr>
        <w:tabs>
          <w:tab w:val="num" w:pos="1035"/>
        </w:tabs>
        <w:ind w:left="1035" w:hanging="468"/>
      </w:pPr>
      <w:rPr>
        <w:rFonts w:hint="default"/>
      </w:rPr>
    </w:lvl>
  </w:abstractNum>
  <w:num w:numId="1">
    <w:abstractNumId w:val="1"/>
  </w:num>
  <w:num w:numId="2">
    <w:abstractNumId w:val="0"/>
  </w:num>
  <w:num w:numId="3">
    <w:abstractNumId w:val="1"/>
  </w:num>
  <w:num w:numId="4">
    <w:abstractNumId w:val="0"/>
  </w:num>
  <w:num w:numId="5">
    <w:abstractNumId w:val="6"/>
  </w:num>
  <w:num w:numId="6">
    <w:abstractNumId w:val="8"/>
  </w:num>
  <w:num w:numId="7">
    <w:abstractNumId w:val="3"/>
  </w:num>
  <w:num w:numId="8">
    <w:abstractNumId w:val="11"/>
  </w:num>
  <w:num w:numId="9">
    <w:abstractNumId w:val="10"/>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9A9"/>
    <w:rsid w:val="00181941"/>
    <w:rsid w:val="00230467"/>
    <w:rsid w:val="002363B1"/>
    <w:rsid w:val="003E2D24"/>
    <w:rsid w:val="00453F04"/>
    <w:rsid w:val="005539A9"/>
    <w:rsid w:val="005563B6"/>
    <w:rsid w:val="00587426"/>
    <w:rsid w:val="006727B9"/>
    <w:rsid w:val="006E6A8E"/>
    <w:rsid w:val="0073094E"/>
    <w:rsid w:val="007D74E5"/>
    <w:rsid w:val="009B26AD"/>
    <w:rsid w:val="009D56D3"/>
    <w:rsid w:val="00AB2AC0"/>
    <w:rsid w:val="00B26673"/>
    <w:rsid w:val="00B424E2"/>
    <w:rsid w:val="00C37220"/>
    <w:rsid w:val="00E055D0"/>
    <w:rsid w:val="00E1552E"/>
    <w:rsid w:val="00F519AC"/>
    <w:rsid w:val="00FC152A"/>
    <w:rsid w:val="00FD7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22"/>
    <o:shapelayout v:ext="edit">
      <o:idmap v:ext="edit" data="1"/>
    </o:shapelayout>
  </w:shapeDefaults>
  <w:decimalSymbol w:val=","/>
  <w:listSeparator w:val=";"/>
  <w14:defaultImageDpi w14:val="0"/>
  <w15:chartTrackingRefBased/>
  <w15:docId w15:val="{44D81AF7-F5DF-40F6-8C25-5E7E0974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w w:val="75"/>
      <w:sz w:val="28"/>
    </w:rPr>
  </w:style>
  <w:style w:type="paragraph" w:styleId="1">
    <w:name w:val="heading 1"/>
    <w:basedOn w:val="a"/>
    <w:next w:val="a"/>
    <w:link w:val="10"/>
    <w:uiPriority w:val="99"/>
    <w:qFormat/>
    <w:pPr>
      <w:keepNext/>
      <w:autoSpaceDE w:val="0"/>
      <w:autoSpaceDN w:val="0"/>
      <w:adjustRightInd w:val="0"/>
      <w:jc w:val="center"/>
      <w:outlineLvl w:val="0"/>
    </w:pPr>
    <w:rPr>
      <w:w w:val="100"/>
      <w:sz w:val="20"/>
    </w:rPr>
  </w:style>
  <w:style w:type="paragraph" w:styleId="20">
    <w:name w:val="heading 2"/>
    <w:basedOn w:val="a"/>
    <w:next w:val="a"/>
    <w:link w:val="21"/>
    <w:uiPriority w:val="99"/>
    <w:qFormat/>
    <w:pPr>
      <w:keepNext/>
      <w:jc w:val="center"/>
      <w:outlineLvl w:val="1"/>
    </w:pPr>
    <w:rPr>
      <w:w w:val="100"/>
    </w:rPr>
  </w:style>
  <w:style w:type="paragraph" w:styleId="30">
    <w:name w:val="heading 3"/>
    <w:basedOn w:val="a"/>
    <w:next w:val="a"/>
    <w:link w:val="31"/>
    <w:uiPriority w:val="99"/>
    <w:qFormat/>
    <w:pPr>
      <w:keepNext/>
      <w:outlineLvl w:val="2"/>
    </w:pPr>
    <w:rPr>
      <w:w w:val="100"/>
      <w:sz w:val="24"/>
    </w:rPr>
  </w:style>
  <w:style w:type="paragraph" w:styleId="4">
    <w:name w:val="heading 4"/>
    <w:basedOn w:val="a"/>
    <w:next w:val="a"/>
    <w:link w:val="40"/>
    <w:uiPriority w:val="99"/>
    <w:qFormat/>
    <w:pPr>
      <w:keepNext/>
      <w:outlineLvl w:val="3"/>
    </w:pPr>
    <w:rPr>
      <w:w w:val="100"/>
    </w:rPr>
  </w:style>
  <w:style w:type="paragraph" w:styleId="5">
    <w:name w:val="heading 5"/>
    <w:basedOn w:val="a"/>
    <w:next w:val="a"/>
    <w:link w:val="50"/>
    <w:uiPriority w:val="99"/>
    <w:qFormat/>
    <w:pPr>
      <w:keepNext/>
      <w:shd w:val="clear" w:color="auto" w:fill="FFFFFF"/>
      <w:autoSpaceDE w:val="0"/>
      <w:autoSpaceDN w:val="0"/>
      <w:adjustRightInd w:val="0"/>
      <w:ind w:firstLine="567"/>
      <w:jc w:val="center"/>
      <w:outlineLvl w:val="4"/>
    </w:pPr>
    <w:rPr>
      <w:color w:val="000000"/>
      <w:w w:val="1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w w:val="75"/>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w w:val="75"/>
      <w:sz w:val="28"/>
      <w:szCs w:val="28"/>
    </w:rPr>
  </w:style>
  <w:style w:type="character" w:customStyle="1" w:styleId="31">
    <w:name w:val="Заголовок 3 Знак"/>
    <w:link w:val="30"/>
    <w:uiPriority w:val="9"/>
    <w:semiHidden/>
    <w:locked/>
    <w:rPr>
      <w:rFonts w:ascii="Cambria" w:eastAsia="Times New Roman" w:hAnsi="Cambria" w:cs="Times New Roman"/>
      <w:b/>
      <w:bCs/>
      <w:w w:val="75"/>
      <w:sz w:val="26"/>
      <w:szCs w:val="26"/>
    </w:rPr>
  </w:style>
  <w:style w:type="character" w:customStyle="1" w:styleId="40">
    <w:name w:val="Заголовок 4 Знак"/>
    <w:link w:val="4"/>
    <w:uiPriority w:val="9"/>
    <w:semiHidden/>
    <w:locked/>
    <w:rPr>
      <w:rFonts w:ascii="Calibri" w:eastAsia="Times New Roman" w:hAnsi="Calibri" w:cs="Times New Roman"/>
      <w:b/>
      <w:bCs/>
      <w:w w:val="75"/>
      <w:sz w:val="28"/>
      <w:szCs w:val="28"/>
    </w:rPr>
  </w:style>
  <w:style w:type="character" w:customStyle="1" w:styleId="50">
    <w:name w:val="Заголовок 5 Знак"/>
    <w:link w:val="5"/>
    <w:uiPriority w:val="9"/>
    <w:semiHidden/>
    <w:locked/>
    <w:rPr>
      <w:rFonts w:ascii="Calibri" w:eastAsia="Times New Roman" w:hAnsi="Calibri" w:cs="Times New Roman"/>
      <w:b/>
      <w:bCs/>
      <w:i/>
      <w:iCs/>
      <w:w w:val="75"/>
      <w:sz w:val="26"/>
      <w:szCs w:val="26"/>
    </w:rPr>
  </w:style>
  <w:style w:type="paragraph" w:styleId="2">
    <w:name w:val="List Bullet 2"/>
    <w:basedOn w:val="a"/>
    <w:autoRedefine/>
    <w:uiPriority w:val="99"/>
    <w:pPr>
      <w:numPr>
        <w:numId w:val="3"/>
      </w:numPr>
    </w:pPr>
    <w:rPr>
      <w:w w:val="100"/>
    </w:rPr>
  </w:style>
  <w:style w:type="paragraph" w:styleId="3">
    <w:name w:val="List Bullet 3"/>
    <w:basedOn w:val="a"/>
    <w:autoRedefine/>
    <w:uiPriority w:val="99"/>
    <w:pPr>
      <w:numPr>
        <w:numId w:val="4"/>
      </w:numPr>
    </w:pPr>
    <w:rPr>
      <w:w w:val="100"/>
    </w:rPr>
  </w:style>
  <w:style w:type="paragraph" w:styleId="a3">
    <w:name w:val="Body Text"/>
    <w:basedOn w:val="a"/>
    <w:link w:val="a4"/>
    <w:uiPriority w:val="99"/>
    <w:pPr>
      <w:jc w:val="center"/>
    </w:pPr>
    <w:rPr>
      <w:b/>
      <w:w w:val="100"/>
    </w:rPr>
  </w:style>
  <w:style w:type="character" w:customStyle="1" w:styleId="a4">
    <w:name w:val="Основной текст Знак"/>
    <w:link w:val="a3"/>
    <w:uiPriority w:val="99"/>
    <w:semiHidden/>
    <w:locked/>
    <w:rPr>
      <w:rFonts w:cs="Times New Roman"/>
      <w:w w:val="75"/>
      <w:sz w:val="20"/>
      <w:szCs w:val="20"/>
    </w:rPr>
  </w:style>
  <w:style w:type="paragraph" w:styleId="32">
    <w:name w:val="Body Text Indent 3"/>
    <w:basedOn w:val="a"/>
    <w:link w:val="33"/>
    <w:uiPriority w:val="99"/>
    <w:pPr>
      <w:shd w:val="clear" w:color="auto" w:fill="FFFFFF"/>
      <w:autoSpaceDE w:val="0"/>
      <w:autoSpaceDN w:val="0"/>
      <w:adjustRightInd w:val="0"/>
      <w:ind w:firstLine="567"/>
      <w:jc w:val="both"/>
    </w:pPr>
    <w:rPr>
      <w:color w:val="000000"/>
      <w:w w:val="100"/>
    </w:rPr>
  </w:style>
  <w:style w:type="character" w:customStyle="1" w:styleId="33">
    <w:name w:val="Основной текст с отступом 3 Знак"/>
    <w:link w:val="32"/>
    <w:uiPriority w:val="99"/>
    <w:semiHidden/>
    <w:locked/>
    <w:rPr>
      <w:rFonts w:cs="Times New Roman"/>
      <w:w w:val="75"/>
      <w:sz w:val="16"/>
      <w:szCs w:val="16"/>
    </w:rPr>
  </w:style>
  <w:style w:type="paragraph" w:styleId="a5">
    <w:name w:val="Body Text Indent"/>
    <w:basedOn w:val="a"/>
    <w:link w:val="a6"/>
    <w:uiPriority w:val="99"/>
    <w:pPr>
      <w:shd w:val="clear" w:color="auto" w:fill="FFFFFF"/>
      <w:autoSpaceDE w:val="0"/>
      <w:autoSpaceDN w:val="0"/>
      <w:adjustRightInd w:val="0"/>
      <w:ind w:firstLine="567"/>
      <w:jc w:val="center"/>
    </w:pPr>
    <w:rPr>
      <w:color w:val="000000"/>
      <w:w w:val="100"/>
    </w:rPr>
  </w:style>
  <w:style w:type="character" w:customStyle="1" w:styleId="a6">
    <w:name w:val="Основной текст с отступом Знак"/>
    <w:link w:val="a5"/>
    <w:uiPriority w:val="99"/>
    <w:semiHidden/>
    <w:locked/>
    <w:rPr>
      <w:rFonts w:cs="Times New Roman"/>
      <w:w w:val="75"/>
      <w:sz w:val="20"/>
      <w:szCs w:val="20"/>
    </w:rPr>
  </w:style>
  <w:style w:type="paragraph" w:styleId="22">
    <w:name w:val="Body Text Indent 2"/>
    <w:basedOn w:val="a"/>
    <w:link w:val="23"/>
    <w:uiPriority w:val="99"/>
    <w:pPr>
      <w:shd w:val="clear" w:color="auto" w:fill="FFFFFF"/>
      <w:autoSpaceDE w:val="0"/>
      <w:autoSpaceDN w:val="0"/>
      <w:adjustRightInd w:val="0"/>
      <w:ind w:firstLine="567"/>
    </w:pPr>
    <w:rPr>
      <w:color w:val="000000"/>
      <w:w w:val="100"/>
    </w:rPr>
  </w:style>
  <w:style w:type="character" w:customStyle="1" w:styleId="23">
    <w:name w:val="Основной текст с отступом 2 Знак"/>
    <w:link w:val="22"/>
    <w:uiPriority w:val="99"/>
    <w:semiHidden/>
    <w:locked/>
    <w:rPr>
      <w:rFonts w:cs="Times New Roman"/>
      <w:w w:val="75"/>
      <w:sz w:val="20"/>
      <w:szCs w:val="20"/>
    </w:rPr>
  </w:style>
  <w:style w:type="paragraph" w:styleId="24">
    <w:name w:val="Body Text 2"/>
    <w:basedOn w:val="a"/>
    <w:link w:val="25"/>
    <w:uiPriority w:val="99"/>
    <w:rPr>
      <w:w w:val="100"/>
      <w:sz w:val="24"/>
    </w:rPr>
  </w:style>
  <w:style w:type="character" w:customStyle="1" w:styleId="25">
    <w:name w:val="Основной текст 2 Знак"/>
    <w:link w:val="24"/>
    <w:uiPriority w:val="99"/>
    <w:semiHidden/>
    <w:locked/>
    <w:rPr>
      <w:rFonts w:cs="Times New Roman"/>
      <w:w w:val="75"/>
      <w:sz w:val="20"/>
      <w:szCs w:val="20"/>
    </w:rPr>
  </w:style>
  <w:style w:type="paragraph" w:customStyle="1" w:styleId="11">
    <w:name w:val="Стиль1"/>
    <w:basedOn w:val="1"/>
    <w:uiPriority w:val="99"/>
    <w:rsid w:val="00AB2AC0"/>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697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47" Type="http://schemas.openxmlformats.org/officeDocument/2006/relationships/image" Target="media/image43.wmf"/><Relationship Id="rId50" Type="http://schemas.openxmlformats.org/officeDocument/2006/relationships/image" Target="media/image46.wmf"/><Relationship Id="rId55" Type="http://schemas.openxmlformats.org/officeDocument/2006/relationships/image" Target="media/image51.wmf"/><Relationship Id="rId63" Type="http://schemas.openxmlformats.org/officeDocument/2006/relationships/image" Target="media/image59.wmf"/><Relationship Id="rId68" Type="http://schemas.openxmlformats.org/officeDocument/2006/relationships/image" Target="media/image64.wmf"/><Relationship Id="rId76" Type="http://schemas.openxmlformats.org/officeDocument/2006/relationships/fontTable" Target="fontTable.xml"/><Relationship Id="rId7" Type="http://schemas.openxmlformats.org/officeDocument/2006/relationships/image" Target="media/image3.wmf"/><Relationship Id="rId71" Type="http://schemas.openxmlformats.org/officeDocument/2006/relationships/image" Target="media/image67.wmf"/><Relationship Id="rId2" Type="http://schemas.openxmlformats.org/officeDocument/2006/relationships/styles" Target="styles.xml"/><Relationship Id="rId16" Type="http://schemas.openxmlformats.org/officeDocument/2006/relationships/image" Target="media/image12.wmf"/><Relationship Id="rId29" Type="http://schemas.openxmlformats.org/officeDocument/2006/relationships/image" Target="media/image25.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image" Target="media/image41.wmf"/><Relationship Id="rId53" Type="http://schemas.openxmlformats.org/officeDocument/2006/relationships/image" Target="media/image49.wmf"/><Relationship Id="rId58" Type="http://schemas.openxmlformats.org/officeDocument/2006/relationships/image" Target="media/image54.wmf"/><Relationship Id="rId66" Type="http://schemas.openxmlformats.org/officeDocument/2006/relationships/image" Target="media/image62.wmf"/><Relationship Id="rId74" Type="http://schemas.openxmlformats.org/officeDocument/2006/relationships/image" Target="media/image70.wmf"/><Relationship Id="rId5" Type="http://schemas.openxmlformats.org/officeDocument/2006/relationships/image" Target="media/image1.png"/><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61" Type="http://schemas.openxmlformats.org/officeDocument/2006/relationships/image" Target="media/image57.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theme" Target="theme/theme1.xml"/><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1" Type="http://schemas.openxmlformats.org/officeDocument/2006/relationships/numbering" Target="numbering.xml"/><Relationship Id="rId6"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14301</Words>
  <Characters>81516</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Reanimator Extreme Edition</Company>
  <LinksUpToDate>false</LinksUpToDate>
  <CharactersWithSpaces>95626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1111</dc:creator>
  <cp:keywords/>
  <dc:description/>
  <cp:lastModifiedBy>admin</cp:lastModifiedBy>
  <cp:revision>2</cp:revision>
  <dcterms:created xsi:type="dcterms:W3CDTF">2014-03-12T14:12:00Z</dcterms:created>
  <dcterms:modified xsi:type="dcterms:W3CDTF">2014-03-12T14:12:00Z</dcterms:modified>
</cp:coreProperties>
</file>