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79D" w:rsidRPr="00591EF1" w:rsidRDefault="00591EF1" w:rsidP="00591EF1">
      <w:pPr>
        <w:spacing w:line="360" w:lineRule="auto"/>
        <w:jc w:val="center"/>
        <w:rPr>
          <w:b/>
          <w:color w:val="000000"/>
          <w:kern w:val="0"/>
          <w:sz w:val="28"/>
          <w:szCs w:val="32"/>
          <w:lang w:val="ru-RU"/>
        </w:rPr>
      </w:pPr>
      <w:r>
        <w:rPr>
          <w:b/>
          <w:color w:val="000000"/>
          <w:kern w:val="0"/>
          <w:sz w:val="28"/>
          <w:szCs w:val="32"/>
          <w:lang w:val="ru-RU"/>
        </w:rPr>
        <w:t>Гетероциклические соединения</w:t>
      </w:r>
    </w:p>
    <w:p w:rsid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 xml:space="preserve">К гетероциклическим относятся соединения, содержащие циклы, в которых один или два (несколько) атомов являются элементами, отличными от углерода. Гетероциклические системы многообразны. Элементы, которые участвуют в образовании цикла, называют </w:t>
      </w:r>
      <w:r w:rsidRPr="00591EF1">
        <w:rPr>
          <w:i/>
          <w:color w:val="000000"/>
          <w:kern w:val="0"/>
          <w:sz w:val="28"/>
          <w:szCs w:val="24"/>
          <w:lang w:val="ru-RU"/>
        </w:rPr>
        <w:t>гетероатомами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. В соответствии с количеством гетероатомов циклы разделяют на </w:t>
      </w:r>
      <w:r w:rsidRPr="00591EF1">
        <w:rPr>
          <w:i/>
          <w:color w:val="000000"/>
          <w:kern w:val="0"/>
          <w:sz w:val="28"/>
          <w:szCs w:val="24"/>
          <w:lang w:val="ru-RU"/>
        </w:rPr>
        <w:t>моно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-, </w:t>
      </w:r>
      <w:r w:rsidRPr="00591EF1">
        <w:rPr>
          <w:i/>
          <w:color w:val="000000"/>
          <w:kern w:val="0"/>
          <w:sz w:val="28"/>
          <w:szCs w:val="24"/>
          <w:lang w:val="ru-RU"/>
        </w:rPr>
        <w:t>ди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-, </w:t>
      </w:r>
      <w:r w:rsidRPr="00591EF1">
        <w:rPr>
          <w:i/>
          <w:color w:val="000000"/>
          <w:kern w:val="0"/>
          <w:sz w:val="28"/>
          <w:szCs w:val="24"/>
          <w:lang w:val="ru-RU"/>
        </w:rPr>
        <w:t>тригетероатомные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 </w:t>
      </w:r>
      <w:r w:rsidRPr="00591EF1">
        <w:rPr>
          <w:i/>
          <w:color w:val="000000"/>
          <w:kern w:val="0"/>
          <w:sz w:val="28"/>
          <w:szCs w:val="24"/>
          <w:lang w:val="ru-RU"/>
        </w:rPr>
        <w:t>кольца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94679D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>Гетероциклы могут содержать три, четыре, пять и более атомов. Как и в случае карбоциклических соединений, наиболее устойчивы циклы с пятью и шестью атомами.</w:t>
      </w:r>
    </w:p>
    <w:p w:rsidR="00591EF1" w:rsidRP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173.25pt">
            <v:imagedata r:id="rId7" o:title=""/>
          </v:shape>
        </w:pict>
      </w:r>
    </w:p>
    <w:p w:rsid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>Число возможных гетероциклических систем увеличивается из-за существования конденсированных ядер.</w:t>
      </w:r>
    </w:p>
    <w:p w:rsidR="00591EF1" w:rsidRP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26" type="#_x0000_t75" style="width:266.25pt;height:87.75pt">
            <v:imagedata r:id="rId8" o:title=""/>
          </v:shape>
        </w:pict>
      </w:r>
    </w:p>
    <w:p w:rsidR="0094679D" w:rsidRPr="00591EF1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 xml:space="preserve">Широко распространены гетероциклические системы в природе, являются побочными продуктами при коксовании угля, переработки нефти и сланцев. </w:t>
      </w:r>
    </w:p>
    <w:p w:rsidR="0094679D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>Наиболее важны гетероциклические системы, обладающие ароматическими свойствами. Простейшие из них содержат по одном гетероатому:</w:t>
      </w:r>
    </w:p>
    <w:p w:rsidR="00591EF1" w:rsidRP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27" type="#_x0000_t75" style="width:276.75pt;height:82.5pt">
            <v:imagedata r:id="rId9" o:title=""/>
          </v:shape>
        </w:pict>
      </w:r>
    </w:p>
    <w:p w:rsidR="0094679D" w:rsidRPr="00591EF1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 xml:space="preserve">Если исходить из этих структур, то можно было бы ожидать, что каждое соединение будет обладать свойствами сопряженных диенов и свойствами амина, простого эфира, сульфида. Но для указанных соединений не характерны реакции, которые можно ожидать из-за наличия гетероатомов. </w:t>
      </w:r>
    </w:p>
    <w:p w:rsidR="0094679D" w:rsidRPr="00591EF1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>Для пятичленных циклов типичными являются реакции электрофильного замещения: нитрование, сульфирование, галогенирование, ацилирование, сочетание с солями диазония. Поэтому пиррол, фуран и тиофен можно считать ароматическими соединениями.</w:t>
      </w:r>
    </w:p>
    <w:p w:rsidR="0094679D" w:rsidRPr="00591EF1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 xml:space="preserve">Рассмотрим строение тиофена исходя из молекулярных орбиталей. Каждый атом кольца связан </w:t>
      </w:r>
      <w:r w:rsidRPr="00591EF1">
        <w:rPr>
          <w:color w:val="000000"/>
          <w:kern w:val="0"/>
          <w:sz w:val="28"/>
          <w:szCs w:val="28"/>
          <w:lang w:val="ru-RU"/>
        </w:rPr>
        <w:sym w:font="Symbol" w:char="F073"/>
      </w:r>
      <w:r w:rsidRPr="00591EF1">
        <w:rPr>
          <w:color w:val="000000"/>
          <w:kern w:val="0"/>
          <w:sz w:val="28"/>
          <w:szCs w:val="24"/>
          <w:lang w:val="ru-RU"/>
        </w:rPr>
        <w:t xml:space="preserve">-связями с тремя другими атомами. Для образования этих связей атом использует три </w:t>
      </w:r>
      <w:r w:rsidRPr="00591EF1">
        <w:rPr>
          <w:i/>
          <w:color w:val="000000"/>
          <w:kern w:val="0"/>
          <w:sz w:val="28"/>
          <w:szCs w:val="24"/>
        </w:rPr>
        <w:t>sp</w:t>
      </w:r>
      <w:r w:rsidRPr="00591EF1">
        <w:rPr>
          <w:i/>
          <w:color w:val="000000"/>
          <w:kern w:val="0"/>
          <w:sz w:val="28"/>
          <w:szCs w:val="24"/>
          <w:vertAlign w:val="superscript"/>
          <w:lang w:val="ru-RU"/>
        </w:rPr>
        <w:t>2</w:t>
      </w:r>
      <w:r w:rsidRPr="00591EF1">
        <w:rPr>
          <w:color w:val="000000"/>
          <w:kern w:val="0"/>
          <w:sz w:val="28"/>
          <w:szCs w:val="24"/>
          <w:lang w:val="ru-RU"/>
        </w:rPr>
        <w:t>-орбитали, которые лежат в плоскости под углом 120</w:t>
      </w:r>
      <w:r w:rsidRPr="00591EF1">
        <w:rPr>
          <w:color w:val="000000"/>
          <w:kern w:val="0"/>
          <w:sz w:val="28"/>
          <w:szCs w:val="24"/>
          <w:vertAlign w:val="superscript"/>
          <w:lang w:val="ru-RU"/>
        </w:rPr>
        <w:t>о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. Каждый атом затрачивает один электрон на образование </w:t>
      </w:r>
      <w:r w:rsidRPr="00591EF1">
        <w:rPr>
          <w:color w:val="000000"/>
          <w:kern w:val="0"/>
          <w:sz w:val="28"/>
          <w:szCs w:val="28"/>
          <w:lang w:val="ru-RU"/>
        </w:rPr>
        <w:sym w:font="Symbol" w:char="F073"/>
      </w:r>
      <w:r w:rsidRPr="00591EF1">
        <w:rPr>
          <w:color w:val="000000"/>
          <w:kern w:val="0"/>
          <w:sz w:val="28"/>
          <w:szCs w:val="24"/>
          <w:lang w:val="ru-RU"/>
        </w:rPr>
        <w:t xml:space="preserve">-связи, после чего у атома углерода остается один электрон, а у атома серы - два электрона. Эти электроны занимают </w:t>
      </w:r>
      <w:r w:rsidRPr="00591EF1">
        <w:rPr>
          <w:i/>
          <w:color w:val="000000"/>
          <w:kern w:val="0"/>
          <w:sz w:val="28"/>
          <w:szCs w:val="24"/>
        </w:rPr>
        <w:t>p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-орбитали. Перекрывание </w:t>
      </w:r>
      <w:r w:rsidRPr="00591EF1">
        <w:rPr>
          <w:i/>
          <w:color w:val="000000"/>
          <w:kern w:val="0"/>
          <w:sz w:val="28"/>
          <w:szCs w:val="24"/>
        </w:rPr>
        <w:t>p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-орбиталей приводит к возникновению </w:t>
      </w:r>
      <w:r w:rsidRPr="00591EF1">
        <w:rPr>
          <w:color w:val="000000"/>
          <w:kern w:val="0"/>
          <w:sz w:val="28"/>
          <w:szCs w:val="28"/>
          <w:lang w:val="ru-RU"/>
        </w:rPr>
        <w:sym w:font="Symbol" w:char="F070"/>
      </w:r>
      <w:r w:rsidRPr="00591EF1">
        <w:rPr>
          <w:color w:val="000000"/>
          <w:kern w:val="0"/>
          <w:sz w:val="28"/>
          <w:szCs w:val="24"/>
          <w:lang w:val="ru-RU"/>
        </w:rPr>
        <w:t xml:space="preserve">-облаков выше и ниже плоскости кольца. Эти </w:t>
      </w:r>
      <w:r w:rsidRPr="00591EF1">
        <w:rPr>
          <w:color w:val="000000"/>
          <w:kern w:val="0"/>
          <w:sz w:val="28"/>
          <w:szCs w:val="28"/>
          <w:lang w:val="ru-RU"/>
        </w:rPr>
        <w:sym w:font="Symbol" w:char="F070"/>
      </w:r>
      <w:r w:rsidRPr="00591EF1">
        <w:rPr>
          <w:color w:val="000000"/>
          <w:kern w:val="0"/>
          <w:sz w:val="28"/>
          <w:szCs w:val="24"/>
          <w:lang w:val="ru-RU"/>
        </w:rPr>
        <w:t xml:space="preserve">-облака содержат в сумме шесть </w:t>
      </w:r>
      <w:r w:rsidRPr="00591EF1">
        <w:rPr>
          <w:color w:val="000000"/>
          <w:kern w:val="0"/>
          <w:sz w:val="28"/>
          <w:szCs w:val="28"/>
          <w:lang w:val="ru-RU"/>
        </w:rPr>
        <w:sym w:font="Symbol" w:char="F070"/>
      </w:r>
      <w:r w:rsidRPr="00591EF1">
        <w:rPr>
          <w:color w:val="000000"/>
          <w:kern w:val="0"/>
          <w:sz w:val="28"/>
          <w:szCs w:val="24"/>
          <w:lang w:val="ru-RU"/>
        </w:rPr>
        <w:t>-электронов (ароматический секстет).</w:t>
      </w:r>
    </w:p>
    <w:p w:rsidR="0094679D" w:rsidRPr="00591EF1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28" type="#_x0000_t75" style="width:327.75pt;height:69pt">
            <v:imagedata r:id="rId10" o:title=""/>
          </v:shape>
        </w:pict>
      </w:r>
    </w:p>
    <w:p w:rsid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 xml:space="preserve">Делокализация </w:t>
      </w:r>
      <w:r w:rsidRPr="00591EF1">
        <w:rPr>
          <w:color w:val="000000"/>
          <w:kern w:val="0"/>
          <w:sz w:val="28"/>
          <w:szCs w:val="28"/>
          <w:lang w:val="ru-RU"/>
        </w:rPr>
        <w:sym w:font="Symbol" w:char="F070"/>
      </w:r>
      <w:r w:rsidRPr="00591EF1">
        <w:rPr>
          <w:color w:val="000000"/>
          <w:kern w:val="0"/>
          <w:sz w:val="28"/>
          <w:szCs w:val="24"/>
          <w:lang w:val="ru-RU"/>
        </w:rPr>
        <w:t>-электронов стабилизирует кольцо. В результате этого тиофен вступает в реакции с сохранением кольца, т.е. в реакции замещения.</w:t>
      </w:r>
    </w:p>
    <w:p w:rsidR="0094679D" w:rsidRPr="00591EF1" w:rsidRDefault="00591EF1" w:rsidP="00591EF1">
      <w:pPr>
        <w:spacing w:line="360" w:lineRule="auto"/>
        <w:jc w:val="center"/>
        <w:rPr>
          <w:b/>
          <w:color w:val="000000"/>
          <w:kern w:val="0"/>
          <w:sz w:val="28"/>
          <w:szCs w:val="24"/>
          <w:lang w:val="ru-RU"/>
        </w:rPr>
      </w:pPr>
      <w:r w:rsidRPr="00591EF1">
        <w:rPr>
          <w:b/>
          <w:color w:val="000000"/>
          <w:kern w:val="0"/>
          <w:sz w:val="28"/>
          <w:szCs w:val="24"/>
          <w:lang w:val="ru-RU"/>
        </w:rPr>
        <w:t>Номенклатура и изомерия</w:t>
      </w:r>
    </w:p>
    <w:p w:rsidR="0094679D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 xml:space="preserve">Нумерация всегда начинается с гетероатома. Если в цикле имеется несколько гетероатомов, то их нумеруют в следующем порядке: </w:t>
      </w:r>
      <w:r w:rsidRPr="00591EF1">
        <w:rPr>
          <w:i/>
          <w:color w:val="000000"/>
          <w:kern w:val="0"/>
          <w:sz w:val="28"/>
          <w:szCs w:val="24"/>
        </w:rPr>
        <w:t>O</w:t>
      </w:r>
      <w:r w:rsidRPr="00591EF1">
        <w:rPr>
          <w:i/>
          <w:color w:val="000000"/>
          <w:kern w:val="0"/>
          <w:sz w:val="28"/>
          <w:szCs w:val="24"/>
          <w:lang w:val="ru-RU"/>
        </w:rPr>
        <w:t xml:space="preserve">, </w:t>
      </w:r>
      <w:r w:rsidRPr="00591EF1">
        <w:rPr>
          <w:i/>
          <w:color w:val="000000"/>
          <w:kern w:val="0"/>
          <w:sz w:val="28"/>
          <w:szCs w:val="24"/>
        </w:rPr>
        <w:t>S</w:t>
      </w:r>
      <w:r w:rsidRPr="00591EF1">
        <w:rPr>
          <w:i/>
          <w:color w:val="000000"/>
          <w:kern w:val="0"/>
          <w:sz w:val="28"/>
          <w:szCs w:val="24"/>
          <w:lang w:val="ru-RU"/>
        </w:rPr>
        <w:t xml:space="preserve">, </w:t>
      </w:r>
      <w:r w:rsidRPr="00591EF1">
        <w:rPr>
          <w:i/>
          <w:color w:val="000000"/>
          <w:kern w:val="0"/>
          <w:sz w:val="28"/>
          <w:szCs w:val="24"/>
        </w:rPr>
        <w:t>N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. Если имеется третичный азот и </w:t>
      </w:r>
      <w:r w:rsidRPr="00591EF1">
        <w:rPr>
          <w:i/>
          <w:color w:val="000000"/>
          <w:kern w:val="0"/>
          <w:sz w:val="28"/>
          <w:szCs w:val="24"/>
        </w:rPr>
        <w:t>NH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, то нумерацию начинают с </w:t>
      </w:r>
      <w:r w:rsidRPr="00591EF1">
        <w:rPr>
          <w:i/>
          <w:color w:val="000000"/>
          <w:kern w:val="0"/>
          <w:sz w:val="28"/>
          <w:szCs w:val="24"/>
        </w:rPr>
        <w:t>NH</w:t>
      </w:r>
      <w:r w:rsidRPr="00591EF1">
        <w:rPr>
          <w:color w:val="000000"/>
          <w:kern w:val="0"/>
          <w:sz w:val="28"/>
          <w:szCs w:val="24"/>
          <w:lang w:val="ru-RU"/>
        </w:rPr>
        <w:t>.</w:t>
      </w:r>
    </w:p>
    <w:p w:rsidR="00591EF1" w:rsidRP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29" type="#_x0000_t75" style="width:216.75pt;height:62.25pt">
            <v:imagedata r:id="rId11" o:title=""/>
          </v:shape>
        </w:pict>
      </w:r>
    </w:p>
    <w:p w:rsid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 xml:space="preserve">Положения 2 и 5 часто обозначают </w:t>
      </w:r>
      <w:r w:rsidRPr="00591EF1">
        <w:rPr>
          <w:color w:val="000000"/>
          <w:kern w:val="0"/>
          <w:sz w:val="28"/>
          <w:szCs w:val="28"/>
          <w:lang w:val="ru-RU"/>
        </w:rPr>
        <w:sym w:font="Symbol" w:char="F061"/>
      </w:r>
      <w:r w:rsidRPr="00591EF1">
        <w:rPr>
          <w:color w:val="000000"/>
          <w:kern w:val="0"/>
          <w:sz w:val="28"/>
          <w:szCs w:val="24"/>
          <w:lang w:val="ru-RU"/>
        </w:rPr>
        <w:t xml:space="preserve"> и </w:t>
      </w:r>
      <w:r w:rsidRPr="00591EF1">
        <w:rPr>
          <w:color w:val="000000"/>
          <w:kern w:val="0"/>
          <w:sz w:val="28"/>
          <w:szCs w:val="28"/>
          <w:lang w:val="ru-RU"/>
        </w:rPr>
        <w:sym w:font="Symbol" w:char="F061"/>
      </w:r>
      <w:r w:rsidRPr="00591EF1">
        <w:rPr>
          <w:color w:val="000000"/>
          <w:kern w:val="0"/>
          <w:sz w:val="28"/>
          <w:szCs w:val="24"/>
          <w:lang w:val="ru-RU"/>
        </w:rPr>
        <w:t xml:space="preserve">’, а положения 3 и 4 - </w:t>
      </w:r>
      <w:r w:rsidRPr="00591EF1">
        <w:rPr>
          <w:color w:val="000000"/>
          <w:kern w:val="0"/>
          <w:sz w:val="28"/>
          <w:szCs w:val="28"/>
          <w:lang w:val="ru-RU"/>
        </w:rPr>
        <w:sym w:font="Symbol" w:char="F062"/>
      </w:r>
      <w:r w:rsidRPr="00591EF1">
        <w:rPr>
          <w:color w:val="000000"/>
          <w:kern w:val="0"/>
          <w:sz w:val="28"/>
          <w:szCs w:val="24"/>
          <w:lang w:val="ru-RU"/>
        </w:rPr>
        <w:t xml:space="preserve"> и </w:t>
      </w:r>
      <w:r w:rsidRPr="00591EF1">
        <w:rPr>
          <w:color w:val="000000"/>
          <w:kern w:val="0"/>
          <w:sz w:val="28"/>
          <w:szCs w:val="28"/>
          <w:lang w:val="ru-RU"/>
        </w:rPr>
        <w:sym w:font="Symbol" w:char="F062"/>
      </w:r>
      <w:r w:rsidRPr="00591EF1">
        <w:rPr>
          <w:color w:val="000000"/>
          <w:kern w:val="0"/>
          <w:sz w:val="28"/>
          <w:szCs w:val="24"/>
          <w:lang w:val="ru-RU"/>
        </w:rPr>
        <w:t>’. По рациональной номенклатуре названия гетероциклов: фуран, тиофен, пиррол, имидазол, тиазол. В систематической номенклатуре природа гетероатома обозначается приставками:</w:t>
      </w:r>
    </w:p>
    <w:p w:rsidR="00591EF1" w:rsidRP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tbl>
      <w:tblPr>
        <w:tblW w:w="0" w:type="auto"/>
        <w:tblInd w:w="5070" w:type="dxa"/>
        <w:tblLayout w:type="fixed"/>
        <w:tblLook w:val="0000" w:firstRow="0" w:lastRow="0" w:firstColumn="0" w:lastColumn="0" w:noHBand="0" w:noVBand="0"/>
      </w:tblPr>
      <w:tblGrid>
        <w:gridCol w:w="1726"/>
        <w:gridCol w:w="2951"/>
      </w:tblGrid>
      <w:tr w:rsidR="0094679D" w:rsidRPr="00591EF1" w:rsidTr="00591EF1">
        <w:trPr>
          <w:cantSplit/>
        </w:trPr>
        <w:tc>
          <w:tcPr>
            <w:tcW w:w="1726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</w:rPr>
              <w:t>O</w:t>
            </w:r>
          </w:p>
        </w:tc>
        <w:tc>
          <w:tcPr>
            <w:tcW w:w="2951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  <w:lang w:val="ru-RU"/>
              </w:rPr>
              <w:t>окса-</w:t>
            </w:r>
          </w:p>
        </w:tc>
      </w:tr>
      <w:tr w:rsidR="0094679D" w:rsidRPr="00591EF1" w:rsidTr="00591EF1">
        <w:trPr>
          <w:cantSplit/>
        </w:trPr>
        <w:tc>
          <w:tcPr>
            <w:tcW w:w="1726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</w:rPr>
              <w:t>S</w:t>
            </w:r>
          </w:p>
        </w:tc>
        <w:tc>
          <w:tcPr>
            <w:tcW w:w="2951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  <w:lang w:val="ru-RU"/>
              </w:rPr>
              <w:t>тиа-</w:t>
            </w:r>
          </w:p>
        </w:tc>
      </w:tr>
      <w:tr w:rsidR="0094679D" w:rsidRPr="00591EF1" w:rsidTr="00591EF1">
        <w:trPr>
          <w:cantSplit/>
        </w:trPr>
        <w:tc>
          <w:tcPr>
            <w:tcW w:w="1726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</w:rPr>
              <w:t>N</w:t>
            </w:r>
          </w:p>
        </w:tc>
        <w:tc>
          <w:tcPr>
            <w:tcW w:w="2951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  <w:lang w:val="ru-RU"/>
              </w:rPr>
              <w:t>аза-</w:t>
            </w:r>
          </w:p>
        </w:tc>
      </w:tr>
    </w:tbl>
    <w:p w:rsidR="0094679D" w:rsidRPr="00591EF1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 xml:space="preserve">размер цикла </w:t>
      </w:r>
    </w:p>
    <w:p w:rsidR="00591EF1" w:rsidRP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tbl>
      <w:tblPr>
        <w:tblW w:w="0" w:type="auto"/>
        <w:tblInd w:w="5070" w:type="dxa"/>
        <w:tblLayout w:type="fixed"/>
        <w:tblLook w:val="0000" w:firstRow="0" w:lastRow="0" w:firstColumn="0" w:lastColumn="0" w:noHBand="0" w:noVBand="0"/>
      </w:tblPr>
      <w:tblGrid>
        <w:gridCol w:w="1726"/>
        <w:gridCol w:w="2951"/>
      </w:tblGrid>
      <w:tr w:rsidR="0094679D" w:rsidRPr="00591EF1" w:rsidTr="00591EF1">
        <w:trPr>
          <w:cantSplit/>
        </w:trPr>
        <w:tc>
          <w:tcPr>
            <w:tcW w:w="1726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  <w:lang w:val="ru-RU"/>
              </w:rPr>
              <w:t>3</w:t>
            </w:r>
          </w:p>
        </w:tc>
        <w:tc>
          <w:tcPr>
            <w:tcW w:w="2951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  <w:lang w:val="ru-RU"/>
              </w:rPr>
              <w:t>-ир</w:t>
            </w:r>
          </w:p>
        </w:tc>
      </w:tr>
      <w:tr w:rsidR="0094679D" w:rsidRPr="00591EF1" w:rsidTr="00591EF1">
        <w:trPr>
          <w:cantSplit/>
        </w:trPr>
        <w:tc>
          <w:tcPr>
            <w:tcW w:w="1726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  <w:lang w:val="ru-RU"/>
              </w:rPr>
              <w:t>4</w:t>
            </w:r>
          </w:p>
        </w:tc>
        <w:tc>
          <w:tcPr>
            <w:tcW w:w="2951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  <w:lang w:val="ru-RU"/>
              </w:rPr>
              <w:t>-ет</w:t>
            </w:r>
          </w:p>
        </w:tc>
      </w:tr>
      <w:tr w:rsidR="0094679D" w:rsidRPr="00591EF1" w:rsidTr="00591EF1">
        <w:trPr>
          <w:cantSplit/>
        </w:trPr>
        <w:tc>
          <w:tcPr>
            <w:tcW w:w="1726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  <w:lang w:val="ru-RU"/>
              </w:rPr>
              <w:t>5</w:t>
            </w:r>
          </w:p>
        </w:tc>
        <w:tc>
          <w:tcPr>
            <w:tcW w:w="2951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  <w:lang w:val="ru-RU"/>
              </w:rPr>
              <w:t>-ол</w:t>
            </w:r>
          </w:p>
        </w:tc>
      </w:tr>
      <w:tr w:rsidR="0094679D" w:rsidRPr="00591EF1" w:rsidTr="00591EF1">
        <w:trPr>
          <w:cantSplit/>
        </w:trPr>
        <w:tc>
          <w:tcPr>
            <w:tcW w:w="1726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  <w:lang w:val="ru-RU"/>
              </w:rPr>
              <w:t>6</w:t>
            </w:r>
          </w:p>
        </w:tc>
        <w:tc>
          <w:tcPr>
            <w:tcW w:w="2951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  <w:lang w:val="ru-RU"/>
              </w:rPr>
              <w:t>-ин</w:t>
            </w:r>
          </w:p>
        </w:tc>
      </w:tr>
      <w:tr w:rsidR="0094679D" w:rsidRPr="00591EF1" w:rsidTr="00591EF1">
        <w:trPr>
          <w:cantSplit/>
        </w:trPr>
        <w:tc>
          <w:tcPr>
            <w:tcW w:w="1726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  <w:lang w:val="ru-RU"/>
              </w:rPr>
              <w:t>7</w:t>
            </w:r>
          </w:p>
        </w:tc>
        <w:tc>
          <w:tcPr>
            <w:tcW w:w="2951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  <w:lang w:val="ru-RU"/>
              </w:rPr>
              <w:t>-ен</w:t>
            </w:r>
          </w:p>
        </w:tc>
      </w:tr>
      <w:tr w:rsidR="0094679D" w:rsidRPr="00591EF1" w:rsidTr="00591EF1">
        <w:trPr>
          <w:cantSplit/>
        </w:trPr>
        <w:tc>
          <w:tcPr>
            <w:tcW w:w="1726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  <w:lang w:val="ru-RU"/>
              </w:rPr>
              <w:t>8</w:t>
            </w:r>
          </w:p>
        </w:tc>
        <w:tc>
          <w:tcPr>
            <w:tcW w:w="2951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  <w:lang w:val="ru-RU"/>
              </w:rPr>
              <w:t>-ок</w:t>
            </w:r>
          </w:p>
        </w:tc>
      </w:tr>
    </w:tbl>
    <w:p w:rsid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>Соответственно суффиксами обозначается степень ненасыщенности:</w:t>
      </w:r>
    </w:p>
    <w:tbl>
      <w:tblPr>
        <w:tblW w:w="0" w:type="auto"/>
        <w:tblInd w:w="436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110"/>
      </w:tblGrid>
      <w:tr w:rsidR="0094679D" w:rsidRPr="00591EF1" w:rsidTr="00591EF1">
        <w:trPr>
          <w:cantSplit/>
        </w:trPr>
        <w:tc>
          <w:tcPr>
            <w:tcW w:w="1276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  <w:lang w:val="ru-RU"/>
              </w:rPr>
              <w:t>-идин</w:t>
            </w:r>
          </w:p>
        </w:tc>
        <w:tc>
          <w:tcPr>
            <w:tcW w:w="4110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  <w:lang w:val="ru-RU"/>
              </w:rPr>
              <w:t xml:space="preserve">насыщенный цикл с атомом </w:t>
            </w:r>
            <w:r w:rsidRPr="00591EF1">
              <w:rPr>
                <w:color w:val="000000"/>
                <w:kern w:val="0"/>
                <w:sz w:val="20"/>
                <w:szCs w:val="24"/>
              </w:rPr>
              <w:t>N</w:t>
            </w:r>
          </w:p>
        </w:tc>
      </w:tr>
      <w:tr w:rsidR="0094679D" w:rsidRPr="00591EF1" w:rsidTr="00591EF1">
        <w:trPr>
          <w:cantSplit/>
        </w:trPr>
        <w:tc>
          <w:tcPr>
            <w:tcW w:w="1276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  <w:lang w:val="ru-RU"/>
              </w:rPr>
              <w:t>-ан</w:t>
            </w:r>
          </w:p>
        </w:tc>
        <w:tc>
          <w:tcPr>
            <w:tcW w:w="4110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  <w:lang w:val="ru-RU"/>
              </w:rPr>
              <w:t xml:space="preserve">насыщенный цикл без атома </w:t>
            </w:r>
            <w:r w:rsidRPr="00591EF1">
              <w:rPr>
                <w:color w:val="000000"/>
                <w:kern w:val="0"/>
                <w:sz w:val="20"/>
                <w:szCs w:val="24"/>
              </w:rPr>
              <w:t>N</w:t>
            </w:r>
          </w:p>
        </w:tc>
      </w:tr>
      <w:tr w:rsidR="0094679D" w:rsidRPr="00591EF1" w:rsidTr="00591EF1">
        <w:trPr>
          <w:cantSplit/>
        </w:trPr>
        <w:tc>
          <w:tcPr>
            <w:tcW w:w="1276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  <w:lang w:val="ru-RU"/>
              </w:rPr>
              <w:t>-ин</w:t>
            </w:r>
          </w:p>
        </w:tc>
        <w:tc>
          <w:tcPr>
            <w:tcW w:w="4110" w:type="dxa"/>
          </w:tcPr>
          <w:p w:rsidR="0094679D" w:rsidRPr="00591EF1" w:rsidRDefault="0094679D" w:rsidP="00591EF1">
            <w:pPr>
              <w:rPr>
                <w:color w:val="000000"/>
                <w:kern w:val="0"/>
                <w:sz w:val="20"/>
                <w:szCs w:val="24"/>
                <w:lang w:val="ru-RU"/>
              </w:rPr>
            </w:pPr>
            <w:r w:rsidRPr="00591EF1">
              <w:rPr>
                <w:color w:val="000000"/>
                <w:kern w:val="0"/>
                <w:sz w:val="20"/>
                <w:szCs w:val="24"/>
                <w:lang w:val="ru-RU"/>
              </w:rPr>
              <w:t xml:space="preserve">ненасыщенный цикл с атомом </w:t>
            </w:r>
            <w:r w:rsidRPr="00591EF1">
              <w:rPr>
                <w:color w:val="000000"/>
                <w:kern w:val="0"/>
                <w:sz w:val="20"/>
                <w:szCs w:val="24"/>
              </w:rPr>
              <w:t>N</w:t>
            </w:r>
          </w:p>
        </w:tc>
      </w:tr>
    </w:tbl>
    <w:p w:rsid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 xml:space="preserve">Допускаются упрощения названий. </w:t>
      </w:r>
    </w:p>
    <w:p w:rsidR="0094679D" w:rsidRPr="00591EF1" w:rsidRDefault="00591EF1" w:rsidP="00591EF1">
      <w:pPr>
        <w:spacing w:line="360" w:lineRule="auto"/>
        <w:jc w:val="center"/>
        <w:rPr>
          <w:b/>
          <w:color w:val="000000"/>
          <w:kern w:val="0"/>
          <w:sz w:val="28"/>
          <w:szCs w:val="24"/>
          <w:lang w:val="ru-RU"/>
        </w:rPr>
      </w:pPr>
      <w:r w:rsidRPr="00591EF1">
        <w:rPr>
          <w:b/>
          <w:color w:val="000000"/>
          <w:kern w:val="0"/>
          <w:sz w:val="28"/>
          <w:szCs w:val="24"/>
          <w:lang w:val="ru-RU"/>
        </w:rPr>
        <w:t>Методы получения пятичленных гетероциклов</w:t>
      </w:r>
    </w:p>
    <w:p w:rsidR="0094679D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>Пиррол и тиофен содержатся в каменноугольной смоле. Фракционной перегонкой смолы тиофен (</w:t>
      </w:r>
      <w:r w:rsidRPr="00591EF1">
        <w:rPr>
          <w:i/>
          <w:color w:val="000000"/>
          <w:kern w:val="0"/>
          <w:sz w:val="28"/>
          <w:szCs w:val="24"/>
          <w:lang w:val="ru-RU"/>
        </w:rPr>
        <w:t>Т</w:t>
      </w:r>
      <w:r w:rsidRPr="00591EF1">
        <w:rPr>
          <w:i/>
          <w:color w:val="000000"/>
          <w:kern w:val="0"/>
          <w:sz w:val="28"/>
          <w:szCs w:val="24"/>
          <w:vertAlign w:val="subscript"/>
          <w:lang w:val="ru-RU"/>
        </w:rPr>
        <w:t>пл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 84 </w:t>
      </w:r>
      <w:r w:rsidRPr="00591EF1">
        <w:rPr>
          <w:i/>
          <w:color w:val="000000"/>
          <w:kern w:val="0"/>
          <w:sz w:val="28"/>
          <w:szCs w:val="24"/>
          <w:vertAlign w:val="superscript"/>
          <w:lang w:val="ru-RU"/>
        </w:rPr>
        <w:t>о</w:t>
      </w:r>
      <w:r w:rsidRPr="00591EF1">
        <w:rPr>
          <w:i/>
          <w:color w:val="000000"/>
          <w:kern w:val="0"/>
          <w:sz w:val="28"/>
          <w:szCs w:val="24"/>
          <w:lang w:val="ru-RU"/>
        </w:rPr>
        <w:t>С</w:t>
      </w:r>
      <w:r w:rsidRPr="00591EF1">
        <w:rPr>
          <w:color w:val="000000"/>
          <w:kern w:val="0"/>
          <w:sz w:val="28"/>
          <w:szCs w:val="24"/>
          <w:lang w:val="ru-RU"/>
        </w:rPr>
        <w:t>) перегоняется вместе с бензолом (</w:t>
      </w:r>
      <w:r w:rsidRPr="00591EF1">
        <w:rPr>
          <w:i/>
          <w:color w:val="000000"/>
          <w:kern w:val="0"/>
          <w:sz w:val="28"/>
          <w:szCs w:val="24"/>
          <w:lang w:val="ru-RU"/>
        </w:rPr>
        <w:t>Т</w:t>
      </w:r>
      <w:r w:rsidRPr="00591EF1">
        <w:rPr>
          <w:i/>
          <w:color w:val="000000"/>
          <w:kern w:val="0"/>
          <w:sz w:val="28"/>
          <w:szCs w:val="24"/>
          <w:vertAlign w:val="subscript"/>
          <w:lang w:val="ru-RU"/>
        </w:rPr>
        <w:t>кип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 80 </w:t>
      </w:r>
      <w:r w:rsidRPr="00591EF1">
        <w:rPr>
          <w:i/>
          <w:color w:val="000000"/>
          <w:kern w:val="0"/>
          <w:sz w:val="28"/>
          <w:szCs w:val="24"/>
          <w:vertAlign w:val="superscript"/>
          <w:lang w:val="ru-RU"/>
        </w:rPr>
        <w:t>о</w:t>
      </w:r>
      <w:r w:rsidRPr="00591EF1">
        <w:rPr>
          <w:i/>
          <w:color w:val="000000"/>
          <w:kern w:val="0"/>
          <w:sz w:val="28"/>
          <w:szCs w:val="24"/>
          <w:lang w:val="ru-RU"/>
        </w:rPr>
        <w:t>С</w:t>
      </w:r>
      <w:r w:rsidRPr="00591EF1">
        <w:rPr>
          <w:color w:val="000000"/>
          <w:kern w:val="0"/>
          <w:sz w:val="28"/>
          <w:szCs w:val="24"/>
          <w:lang w:val="ru-RU"/>
        </w:rPr>
        <w:t>) и содержание его в бензоле 0,5% (</w:t>
      </w:r>
      <w:smartTag w:uri="urn:schemas-microsoft-com:office:smarttags" w:element="metricconverter">
        <w:smartTagPr>
          <w:attr w:name="ProductID" w:val="1884 г"/>
        </w:smartTagPr>
        <w:r w:rsidRPr="00591EF1">
          <w:rPr>
            <w:color w:val="000000"/>
            <w:kern w:val="0"/>
            <w:sz w:val="28"/>
            <w:szCs w:val="24"/>
            <w:lang w:val="ru-RU"/>
          </w:rPr>
          <w:t>1884 г</w:t>
        </w:r>
      </w:smartTag>
      <w:r w:rsidRPr="00591EF1">
        <w:rPr>
          <w:color w:val="000000"/>
          <w:kern w:val="0"/>
          <w:sz w:val="28"/>
          <w:szCs w:val="24"/>
          <w:lang w:val="ru-RU"/>
        </w:rPr>
        <w:t xml:space="preserve">., В.Мейер). Тиофен в промышленности может быть получен при взаимодействии бутана с серой при 560 </w:t>
      </w:r>
      <w:r w:rsidRPr="00591EF1">
        <w:rPr>
          <w:i/>
          <w:color w:val="000000"/>
          <w:kern w:val="0"/>
          <w:sz w:val="28"/>
          <w:szCs w:val="24"/>
          <w:vertAlign w:val="superscript"/>
          <w:lang w:val="ru-RU"/>
        </w:rPr>
        <w:t>о</w:t>
      </w:r>
      <w:r w:rsidRPr="00591EF1">
        <w:rPr>
          <w:i/>
          <w:color w:val="000000"/>
          <w:kern w:val="0"/>
          <w:sz w:val="28"/>
          <w:szCs w:val="24"/>
          <w:lang w:val="ru-RU"/>
        </w:rPr>
        <w:t>С</w:t>
      </w:r>
      <w:r w:rsidRPr="00591EF1">
        <w:rPr>
          <w:color w:val="000000"/>
          <w:kern w:val="0"/>
          <w:sz w:val="28"/>
          <w:szCs w:val="24"/>
          <w:lang w:val="ru-RU"/>
        </w:rPr>
        <w:t>:</w:t>
      </w:r>
    </w:p>
    <w:p w:rsidR="00591EF1" w:rsidRP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30" type="#_x0000_t75" style="width:261.75pt;height:50.25pt">
            <v:imagedata r:id="rId12" o:title=""/>
          </v:shape>
        </w:pict>
      </w:r>
    </w:p>
    <w:p w:rsid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>Гомологи получают при нагревании 1,4-дикарбонильных соединений:</w:t>
      </w:r>
    </w:p>
    <w:p w:rsidR="00591EF1" w:rsidRP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31" type="#_x0000_t75" style="width:307.5pt;height:75pt">
            <v:imagedata r:id="rId13" o:title=""/>
          </v:shape>
        </w:pict>
      </w:r>
    </w:p>
    <w:p w:rsid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>Фуран:</w:t>
      </w:r>
    </w:p>
    <w:p w:rsidR="00591EF1" w:rsidRP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32" type="#_x0000_t75" style="width:328.5pt;height:129.75pt">
            <v:imagedata r:id="rId14" o:title=""/>
          </v:shape>
        </w:pict>
      </w:r>
    </w:p>
    <w:p w:rsidR="0094679D" w:rsidRPr="00591EF1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33" type="#_x0000_t75" style="width:413.25pt;height:92.25pt">
            <v:imagedata r:id="rId15" o:title=""/>
          </v:shape>
        </w:pict>
      </w:r>
    </w:p>
    <w:p w:rsid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>Пентозы, претерпевая дегидратацию и циклизацию, образуют фурфурол. При нагревании его с окисным катализатором образуется фуран. При сухой перегонке соли пирослизевой кислоты:</w:t>
      </w:r>
    </w:p>
    <w:p w:rsidR="00591EF1" w:rsidRP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34" type="#_x0000_t75" style="width:155.25pt;height:40.5pt">
            <v:imagedata r:id="rId16" o:title=""/>
          </v:shape>
        </w:pict>
      </w:r>
    </w:p>
    <w:p w:rsid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>Большинство замещенных тиофена и фурана получают циклизацией:</w:t>
      </w:r>
    </w:p>
    <w:p w:rsidR="00591EF1" w:rsidRP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35" type="#_x0000_t75" style="width:348.75pt;height:159.75pt">
            <v:imagedata r:id="rId17" o:title=""/>
          </v:shape>
        </w:pict>
      </w:r>
    </w:p>
    <w:p w:rsid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>Пятичленные циклы могут взаимно переходить друг в друга (</w:t>
      </w:r>
      <w:r w:rsidRPr="00591EF1">
        <w:rPr>
          <w:i/>
          <w:color w:val="000000"/>
          <w:kern w:val="0"/>
          <w:sz w:val="28"/>
          <w:szCs w:val="24"/>
          <w:lang w:val="ru-RU"/>
        </w:rPr>
        <w:t>реакция Юрьева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) при нагревании над </w:t>
      </w:r>
      <w:r w:rsidRPr="00591EF1">
        <w:rPr>
          <w:i/>
          <w:color w:val="000000"/>
          <w:kern w:val="0"/>
          <w:sz w:val="28"/>
          <w:szCs w:val="24"/>
        </w:rPr>
        <w:t>Al</w:t>
      </w:r>
      <w:r w:rsidRPr="00591EF1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591EF1">
        <w:rPr>
          <w:i/>
          <w:color w:val="000000"/>
          <w:kern w:val="0"/>
          <w:sz w:val="28"/>
          <w:szCs w:val="24"/>
        </w:rPr>
        <w:t>O</w:t>
      </w:r>
      <w:r w:rsidRPr="00591EF1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 при 450 </w:t>
      </w:r>
      <w:r w:rsidRPr="00591EF1">
        <w:rPr>
          <w:color w:val="000000"/>
          <w:kern w:val="0"/>
          <w:sz w:val="28"/>
          <w:szCs w:val="24"/>
          <w:vertAlign w:val="superscript"/>
          <w:lang w:val="ru-RU"/>
        </w:rPr>
        <w:t>о</w:t>
      </w:r>
      <w:r w:rsidRPr="00591EF1">
        <w:rPr>
          <w:color w:val="000000"/>
          <w:kern w:val="0"/>
          <w:sz w:val="28"/>
          <w:szCs w:val="24"/>
          <w:lang w:val="ru-RU"/>
        </w:rPr>
        <w:t>С:</w:t>
      </w:r>
    </w:p>
    <w:p w:rsidR="0094679D" w:rsidRPr="00591EF1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36" type="#_x0000_t75" style="width:198.75pt;height:129.75pt">
            <v:imagedata r:id="rId18" o:title=""/>
          </v:shape>
        </w:pict>
      </w:r>
    </w:p>
    <w:p w:rsidR="0094679D" w:rsidRPr="00591EF1" w:rsidRDefault="00591EF1" w:rsidP="00591EF1">
      <w:pPr>
        <w:spacing w:line="360" w:lineRule="auto"/>
        <w:jc w:val="center"/>
        <w:rPr>
          <w:b/>
          <w:color w:val="000000"/>
          <w:kern w:val="0"/>
          <w:sz w:val="28"/>
          <w:szCs w:val="24"/>
          <w:lang w:val="ru-RU"/>
        </w:rPr>
      </w:pPr>
      <w:r w:rsidRPr="00591EF1">
        <w:rPr>
          <w:b/>
          <w:color w:val="000000"/>
          <w:kern w:val="0"/>
          <w:sz w:val="28"/>
          <w:szCs w:val="24"/>
          <w:lang w:val="ru-RU"/>
        </w:rPr>
        <w:t>Электрофильное замещение, реакционная способность, ориентация</w:t>
      </w:r>
    </w:p>
    <w:p w:rsidR="0094679D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 xml:space="preserve">Фуран, пиррол и тиофен обладают значительной реакционной способностью по отношению к электрофильным реагентам. Это вызвано несимметричным распределением заряда в этих гетероциклах, из-за чего на углеродных атомах в цикле сосредоточен больший отрицательный заряд, чем в бензоле. Фуран обладает несколько большей реакционной способностью, чем пиррол. </w:t>
      </w:r>
    </w:p>
    <w:p w:rsidR="00591EF1" w:rsidRP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37" type="#_x0000_t75" style="width:209.25pt;height:73.5pt">
            <v:imagedata r:id="rId19" o:title=""/>
          </v:shape>
        </w:pict>
      </w:r>
    </w:p>
    <w:p w:rsid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>Фуран бурно реагирует с сильными кислотами с образованием смолистых веществ, пиррол в результате протонирования по атому азота также неустойчив в кислых средах и полимеризуется. Тиофен более устойчив по отношению к кислотам, что позволяет использовать кислые реагенты при выборе условий для реакций электрофильного замещения.</w:t>
      </w:r>
    </w:p>
    <w:p w:rsidR="0094679D" w:rsidRPr="00591EF1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 xml:space="preserve">Механизм электрофильного замещения в пятичленных гетероциклах существенно не отличается от общепринятого механизма замещения в ароматических соединениях, который предполагает изменение гибридизации атакуемого атома углерода от </w:t>
      </w:r>
      <w:r w:rsidRPr="00591EF1">
        <w:rPr>
          <w:i/>
          <w:color w:val="000000"/>
          <w:kern w:val="0"/>
          <w:sz w:val="28"/>
          <w:szCs w:val="24"/>
        </w:rPr>
        <w:t>sp</w:t>
      </w:r>
      <w:r w:rsidRPr="00591EF1">
        <w:rPr>
          <w:i/>
          <w:color w:val="000000"/>
          <w:kern w:val="0"/>
          <w:sz w:val="28"/>
          <w:szCs w:val="24"/>
          <w:vertAlign w:val="superscript"/>
          <w:lang w:val="ru-RU"/>
        </w:rPr>
        <w:t>2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 в </w:t>
      </w:r>
      <w:r w:rsidRPr="00591EF1">
        <w:rPr>
          <w:i/>
          <w:color w:val="000000"/>
          <w:kern w:val="0"/>
          <w:sz w:val="28"/>
          <w:szCs w:val="24"/>
        </w:rPr>
        <w:t>sp</w:t>
      </w:r>
      <w:r w:rsidRPr="00591EF1">
        <w:rPr>
          <w:i/>
          <w:color w:val="000000"/>
          <w:kern w:val="0"/>
          <w:sz w:val="28"/>
          <w:szCs w:val="24"/>
          <w:vertAlign w:val="superscript"/>
          <w:lang w:val="ru-RU"/>
        </w:rPr>
        <w:t>3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 и образование комплексов, являющимися промежуточными соединениями. Образование </w:t>
      </w:r>
      <w:r w:rsidRPr="00591EF1">
        <w:rPr>
          <w:color w:val="000000"/>
          <w:kern w:val="0"/>
          <w:sz w:val="28"/>
          <w:szCs w:val="28"/>
          <w:lang w:val="ru-RU"/>
        </w:rPr>
        <w:sym w:font="Symbol" w:char="F073"/>
      </w:r>
      <w:r w:rsidRPr="00591EF1">
        <w:rPr>
          <w:color w:val="000000"/>
          <w:kern w:val="0"/>
          <w:sz w:val="28"/>
          <w:szCs w:val="24"/>
          <w:lang w:val="ru-RU"/>
        </w:rPr>
        <w:t>-комплекса является стадией, определяющей скорость реакции.</w:t>
      </w:r>
    </w:p>
    <w:p w:rsidR="0094679D" w:rsidRPr="00591EF1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>В настоящее время основные пятичленные гетероциклы расположены в ряд по реакционной способности:</w:t>
      </w:r>
    </w:p>
    <w:p w:rsidR="0094679D" w:rsidRPr="00591EF1" w:rsidRDefault="0094679D" w:rsidP="00591EF1">
      <w:pPr>
        <w:spacing w:line="360" w:lineRule="auto"/>
        <w:ind w:firstLine="709"/>
        <w:jc w:val="center"/>
        <w:rPr>
          <w:b/>
          <w:color w:val="000000"/>
          <w:kern w:val="0"/>
          <w:sz w:val="28"/>
          <w:szCs w:val="24"/>
          <w:lang w:val="ru-RU"/>
        </w:rPr>
      </w:pPr>
      <w:r w:rsidRPr="00591EF1">
        <w:rPr>
          <w:b/>
          <w:i/>
          <w:color w:val="000000"/>
          <w:kern w:val="0"/>
          <w:sz w:val="28"/>
          <w:szCs w:val="24"/>
          <w:lang w:val="ru-RU"/>
        </w:rPr>
        <w:t>пиррол</w:t>
      </w:r>
      <w:r w:rsidRPr="00591EF1">
        <w:rPr>
          <w:b/>
          <w:color w:val="000000"/>
          <w:kern w:val="0"/>
          <w:sz w:val="28"/>
          <w:szCs w:val="24"/>
          <w:lang w:val="ru-RU"/>
        </w:rPr>
        <w:t xml:space="preserve"> </w:t>
      </w:r>
      <w:r w:rsidRPr="00591EF1">
        <w:rPr>
          <w:b/>
          <w:color w:val="000000"/>
          <w:kern w:val="0"/>
          <w:sz w:val="28"/>
          <w:szCs w:val="28"/>
          <w:lang w:val="ru-RU"/>
        </w:rPr>
        <w:sym w:font="Symbol" w:char="F0B3"/>
      </w:r>
      <w:r w:rsidRPr="00591EF1">
        <w:rPr>
          <w:b/>
          <w:color w:val="000000"/>
          <w:kern w:val="0"/>
          <w:sz w:val="28"/>
          <w:szCs w:val="24"/>
          <w:lang w:val="ru-RU"/>
        </w:rPr>
        <w:t xml:space="preserve"> </w:t>
      </w:r>
      <w:r w:rsidRPr="00591EF1">
        <w:rPr>
          <w:b/>
          <w:i/>
          <w:color w:val="000000"/>
          <w:kern w:val="0"/>
          <w:sz w:val="28"/>
          <w:szCs w:val="24"/>
          <w:lang w:val="ru-RU"/>
        </w:rPr>
        <w:t>фуран</w:t>
      </w:r>
      <w:r w:rsidRPr="00591EF1">
        <w:rPr>
          <w:b/>
          <w:color w:val="000000"/>
          <w:kern w:val="0"/>
          <w:sz w:val="28"/>
          <w:szCs w:val="24"/>
          <w:lang w:val="ru-RU"/>
        </w:rPr>
        <w:t xml:space="preserve"> &gt; </w:t>
      </w:r>
      <w:r w:rsidRPr="00591EF1">
        <w:rPr>
          <w:b/>
          <w:i/>
          <w:color w:val="000000"/>
          <w:kern w:val="0"/>
          <w:sz w:val="28"/>
          <w:szCs w:val="24"/>
          <w:lang w:val="ru-RU"/>
        </w:rPr>
        <w:t>теллурофен</w:t>
      </w:r>
      <w:r w:rsidRPr="00591EF1">
        <w:rPr>
          <w:b/>
          <w:color w:val="000000"/>
          <w:kern w:val="0"/>
          <w:sz w:val="28"/>
          <w:szCs w:val="24"/>
          <w:lang w:val="ru-RU"/>
        </w:rPr>
        <w:t xml:space="preserve"> &gt; </w:t>
      </w:r>
      <w:r w:rsidRPr="00591EF1">
        <w:rPr>
          <w:b/>
          <w:i/>
          <w:color w:val="000000"/>
          <w:kern w:val="0"/>
          <w:sz w:val="28"/>
          <w:szCs w:val="24"/>
          <w:lang w:val="ru-RU"/>
        </w:rPr>
        <w:t>селенофен</w:t>
      </w:r>
      <w:r w:rsidRPr="00591EF1">
        <w:rPr>
          <w:b/>
          <w:color w:val="000000"/>
          <w:kern w:val="0"/>
          <w:sz w:val="28"/>
          <w:szCs w:val="24"/>
          <w:lang w:val="ru-RU"/>
        </w:rPr>
        <w:t xml:space="preserve"> &gt; </w:t>
      </w:r>
      <w:r w:rsidRPr="00591EF1">
        <w:rPr>
          <w:b/>
          <w:i/>
          <w:color w:val="000000"/>
          <w:kern w:val="0"/>
          <w:sz w:val="28"/>
          <w:szCs w:val="24"/>
          <w:lang w:val="ru-RU"/>
        </w:rPr>
        <w:t>тиофен</w:t>
      </w:r>
    </w:p>
    <w:p w:rsidR="0094679D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 xml:space="preserve">Электрофильное замещение по </w:t>
      </w:r>
      <w:r w:rsidRPr="00591EF1">
        <w:rPr>
          <w:color w:val="000000"/>
          <w:kern w:val="0"/>
          <w:sz w:val="28"/>
          <w:szCs w:val="28"/>
          <w:lang w:val="ru-RU"/>
        </w:rPr>
        <w:sym w:font="Symbol" w:char="F061"/>
      </w:r>
      <w:r w:rsidRPr="00591EF1">
        <w:rPr>
          <w:color w:val="000000"/>
          <w:kern w:val="0"/>
          <w:sz w:val="28"/>
          <w:szCs w:val="24"/>
          <w:lang w:val="ru-RU"/>
        </w:rPr>
        <w:t xml:space="preserve">-положению происходит легче, чем в </w:t>
      </w:r>
      <w:r w:rsidRPr="00591EF1">
        <w:rPr>
          <w:color w:val="000000"/>
          <w:kern w:val="0"/>
          <w:sz w:val="28"/>
          <w:szCs w:val="28"/>
          <w:lang w:val="ru-RU"/>
        </w:rPr>
        <w:sym w:font="Symbol" w:char="F062"/>
      </w:r>
      <w:r w:rsidRPr="00591EF1">
        <w:rPr>
          <w:color w:val="000000"/>
          <w:kern w:val="0"/>
          <w:sz w:val="28"/>
          <w:szCs w:val="24"/>
          <w:lang w:val="ru-RU"/>
        </w:rPr>
        <w:t xml:space="preserve">-положение, так как в возникающем при этом промежуточном переходном состоянии в результате присоединения по </w:t>
      </w:r>
      <w:r w:rsidRPr="00591EF1">
        <w:rPr>
          <w:color w:val="000000"/>
          <w:kern w:val="0"/>
          <w:sz w:val="28"/>
          <w:szCs w:val="28"/>
          <w:lang w:val="ru-RU"/>
        </w:rPr>
        <w:sym w:font="Symbol" w:char="F061"/>
      </w:r>
      <w:r w:rsidRPr="00591EF1">
        <w:rPr>
          <w:color w:val="000000"/>
          <w:kern w:val="0"/>
          <w:sz w:val="28"/>
          <w:szCs w:val="24"/>
          <w:lang w:val="ru-RU"/>
        </w:rPr>
        <w:t xml:space="preserve">-положению резонансная стабилизация больше, чем в катионе, являющаяся результатом присоединения по </w:t>
      </w:r>
      <w:r w:rsidRPr="00591EF1">
        <w:rPr>
          <w:color w:val="000000"/>
          <w:kern w:val="0"/>
          <w:sz w:val="28"/>
          <w:szCs w:val="28"/>
          <w:lang w:val="ru-RU"/>
        </w:rPr>
        <w:sym w:font="Symbol" w:char="F062"/>
      </w:r>
      <w:r w:rsidRPr="00591EF1">
        <w:rPr>
          <w:color w:val="000000"/>
          <w:kern w:val="0"/>
          <w:sz w:val="28"/>
          <w:szCs w:val="24"/>
          <w:lang w:val="ru-RU"/>
        </w:rPr>
        <w:t>-положению.</w:t>
      </w:r>
    </w:p>
    <w:p w:rsidR="00591EF1" w:rsidRP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38" type="#_x0000_t75" style="width:162pt;height:90pt">
            <v:imagedata r:id="rId20" o:title=""/>
          </v:shape>
        </w:pict>
      </w:r>
    </w:p>
    <w:p w:rsid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 xml:space="preserve">В катионе (2) двойная связь не может участвовать в мезомерной делокализации положительного заряда. </w:t>
      </w:r>
    </w:p>
    <w:p w:rsidR="0094679D" w:rsidRPr="00591EF1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>Скорость замещения зависит от различия энергий основного и переходного состояний, и более высокую скорость будет иметь тот процесс, который протекает через более стабильное переходное состояние.</w:t>
      </w:r>
    </w:p>
    <w:p w:rsidR="0094679D" w:rsidRPr="00591EF1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 xml:space="preserve">Реакционная способность </w:t>
      </w:r>
      <w:r w:rsidRPr="00591EF1">
        <w:rPr>
          <w:color w:val="000000"/>
          <w:kern w:val="0"/>
          <w:sz w:val="28"/>
          <w:szCs w:val="28"/>
          <w:lang w:val="ru-RU"/>
        </w:rPr>
        <w:sym w:font="Symbol" w:char="F061"/>
      </w:r>
      <w:r w:rsidRPr="00591EF1">
        <w:rPr>
          <w:color w:val="000000"/>
          <w:kern w:val="0"/>
          <w:sz w:val="28"/>
          <w:szCs w:val="24"/>
          <w:lang w:val="ru-RU"/>
        </w:rPr>
        <w:t xml:space="preserve">- и </w:t>
      </w:r>
      <w:r w:rsidRPr="00591EF1">
        <w:rPr>
          <w:color w:val="000000"/>
          <w:kern w:val="0"/>
          <w:sz w:val="28"/>
          <w:szCs w:val="28"/>
          <w:lang w:val="ru-RU"/>
        </w:rPr>
        <w:sym w:font="Symbol" w:char="F062"/>
      </w:r>
      <w:r w:rsidRPr="00591EF1">
        <w:rPr>
          <w:color w:val="000000"/>
          <w:kern w:val="0"/>
          <w:sz w:val="28"/>
          <w:szCs w:val="24"/>
          <w:lang w:val="ru-RU"/>
        </w:rPr>
        <w:t xml:space="preserve">-положений сильно зависит от электрофильного агента и экспериментальных условий. Чем меньше сила электрофильного агента, тем выше величина </w:t>
      </w:r>
      <w:r w:rsidRPr="00591EF1">
        <w:rPr>
          <w:color w:val="000000"/>
          <w:kern w:val="0"/>
          <w:sz w:val="28"/>
          <w:szCs w:val="28"/>
          <w:lang w:val="ru-RU"/>
        </w:rPr>
        <w:sym w:font="Symbol" w:char="F061"/>
      </w:r>
      <w:r w:rsidRPr="00591EF1">
        <w:rPr>
          <w:color w:val="000000"/>
          <w:kern w:val="0"/>
          <w:sz w:val="28"/>
          <w:szCs w:val="24"/>
          <w:lang w:val="ru-RU"/>
        </w:rPr>
        <w:t>:</w:t>
      </w:r>
      <w:r w:rsidRPr="00591EF1">
        <w:rPr>
          <w:color w:val="000000"/>
          <w:kern w:val="0"/>
          <w:sz w:val="28"/>
          <w:szCs w:val="28"/>
          <w:lang w:val="ru-RU"/>
        </w:rPr>
        <w:sym w:font="Symbol" w:char="F062"/>
      </w:r>
      <w:r w:rsidRPr="00591EF1">
        <w:rPr>
          <w:color w:val="000000"/>
          <w:kern w:val="0"/>
          <w:sz w:val="28"/>
          <w:szCs w:val="24"/>
          <w:lang w:val="ru-RU"/>
        </w:rPr>
        <w:t xml:space="preserve">. Это соотношение зависит также от гетероатома. 2-Монозамещенные производные образуют с элктрофильными реагентами смеси изомеров. Положения 2 и 5 находятся в сопряжении подобно </w:t>
      </w:r>
      <w:r w:rsidRPr="00591EF1">
        <w:rPr>
          <w:i/>
          <w:color w:val="000000"/>
          <w:kern w:val="0"/>
          <w:sz w:val="28"/>
          <w:szCs w:val="24"/>
          <w:lang w:val="ru-RU"/>
        </w:rPr>
        <w:t>п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-положениям в бензоле, поэтому возможно резонансное взаимодействие реакционного центра в положении 5 с заместителем в положении 2. Положения 2 и 4 являются положениями </w:t>
      </w:r>
      <w:r w:rsidRPr="00591EF1">
        <w:rPr>
          <w:i/>
          <w:color w:val="000000"/>
          <w:kern w:val="0"/>
          <w:sz w:val="28"/>
          <w:szCs w:val="24"/>
          <w:lang w:val="ru-RU"/>
        </w:rPr>
        <w:t>мета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-типа, между которыми невозможно резонансное взаимодействие. Если в положении 2 находятся </w:t>
      </w:r>
      <w:r w:rsidRPr="00591EF1">
        <w:rPr>
          <w:i/>
          <w:color w:val="000000"/>
          <w:kern w:val="0"/>
          <w:sz w:val="28"/>
          <w:szCs w:val="24"/>
          <w:lang w:val="ru-RU"/>
        </w:rPr>
        <w:t>орто</w:t>
      </w:r>
      <w:r w:rsidRPr="00591EF1">
        <w:rPr>
          <w:color w:val="000000"/>
          <w:kern w:val="0"/>
          <w:sz w:val="28"/>
          <w:szCs w:val="24"/>
          <w:lang w:val="ru-RU"/>
        </w:rPr>
        <w:t>-</w:t>
      </w:r>
      <w:r w:rsidRPr="00591EF1">
        <w:rPr>
          <w:i/>
          <w:color w:val="000000"/>
          <w:kern w:val="0"/>
          <w:sz w:val="28"/>
          <w:szCs w:val="24"/>
          <w:lang w:val="ru-RU"/>
        </w:rPr>
        <w:t>пара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-ориентирующие группы, то замещение протекает в положении 5, которое является </w:t>
      </w:r>
      <w:r w:rsidRPr="00591EF1">
        <w:rPr>
          <w:i/>
          <w:color w:val="000000"/>
          <w:kern w:val="0"/>
          <w:sz w:val="28"/>
          <w:szCs w:val="28"/>
          <w:lang w:val="ru-RU"/>
        </w:rPr>
        <w:sym w:font="Symbol" w:char="F061"/>
      </w:r>
      <w:r w:rsidRPr="00591EF1">
        <w:rPr>
          <w:color w:val="000000"/>
          <w:kern w:val="0"/>
          <w:sz w:val="28"/>
          <w:szCs w:val="24"/>
          <w:lang w:val="ru-RU"/>
        </w:rPr>
        <w:t xml:space="preserve">-положением по отношению к гетероатому и </w:t>
      </w:r>
      <w:r w:rsidRPr="00591EF1">
        <w:rPr>
          <w:i/>
          <w:color w:val="000000"/>
          <w:kern w:val="0"/>
          <w:sz w:val="28"/>
          <w:szCs w:val="24"/>
          <w:lang w:val="ru-RU"/>
        </w:rPr>
        <w:t>пара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-положением по отношению к заместителю. Если </w:t>
      </w:r>
      <w:r w:rsidRPr="00591EF1">
        <w:rPr>
          <w:i/>
          <w:color w:val="000000"/>
          <w:kern w:val="0"/>
          <w:sz w:val="28"/>
          <w:szCs w:val="24"/>
          <w:lang w:val="ru-RU"/>
        </w:rPr>
        <w:t>мета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-ориентирующий заместитель находится в положении 2, возникает конкуренция между ориентирующим влиянием гетероатома и заместителя. В фуране и тиофене, для которых соотношение </w:t>
      </w:r>
      <w:r w:rsidRPr="00591EF1">
        <w:rPr>
          <w:i/>
          <w:color w:val="000000"/>
          <w:kern w:val="0"/>
          <w:sz w:val="28"/>
          <w:szCs w:val="28"/>
          <w:lang w:val="ru-RU"/>
        </w:rPr>
        <w:sym w:font="Symbol" w:char="F061"/>
      </w:r>
      <w:r w:rsidRPr="00591EF1">
        <w:rPr>
          <w:i/>
          <w:color w:val="000000"/>
          <w:kern w:val="0"/>
          <w:sz w:val="28"/>
          <w:szCs w:val="24"/>
          <w:lang w:val="ru-RU"/>
        </w:rPr>
        <w:t>:</w:t>
      </w:r>
      <w:r w:rsidRPr="00591EF1">
        <w:rPr>
          <w:i/>
          <w:color w:val="000000"/>
          <w:kern w:val="0"/>
          <w:sz w:val="28"/>
          <w:szCs w:val="28"/>
          <w:lang w:val="ru-RU"/>
        </w:rPr>
        <w:sym w:font="Symbol" w:char="F062"/>
      </w:r>
      <w:r w:rsidRPr="00591EF1">
        <w:rPr>
          <w:color w:val="000000"/>
          <w:kern w:val="0"/>
          <w:sz w:val="28"/>
          <w:szCs w:val="24"/>
          <w:lang w:val="ru-RU"/>
        </w:rPr>
        <w:t xml:space="preserve"> велико, </w:t>
      </w:r>
      <w:r w:rsidRPr="00591EF1">
        <w:rPr>
          <w:i/>
          <w:color w:val="000000"/>
          <w:kern w:val="0"/>
          <w:sz w:val="28"/>
          <w:szCs w:val="28"/>
          <w:lang w:val="ru-RU"/>
        </w:rPr>
        <w:sym w:font="Symbol" w:char="F061"/>
      </w:r>
      <w:r w:rsidRPr="00591EF1">
        <w:rPr>
          <w:color w:val="000000"/>
          <w:kern w:val="0"/>
          <w:sz w:val="28"/>
          <w:szCs w:val="24"/>
          <w:lang w:val="ru-RU"/>
        </w:rPr>
        <w:t>-ориентирующий эффект гетероатома преобладает и замещение протекает, главным образом, в положении 5. В пирроле образуется смесь изомеров с преобладанием 4-изомера.</w:t>
      </w:r>
    </w:p>
    <w:p w:rsidR="0094679D" w:rsidRPr="00591EF1" w:rsidRDefault="00591EF1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>Реакции электрофильного замещения в фуране</w:t>
      </w:r>
    </w:p>
    <w:p w:rsidR="0094679D" w:rsidRDefault="0094679D" w:rsidP="00591EF1">
      <w:pPr>
        <w:numPr>
          <w:ilvl w:val="0"/>
          <w:numId w:val="18"/>
        </w:numPr>
        <w:tabs>
          <w:tab w:val="clear" w:pos="1069"/>
          <w:tab w:val="num" w:pos="-120"/>
        </w:tabs>
        <w:spacing w:line="360" w:lineRule="auto"/>
        <w:ind w:left="0" w:firstLine="11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>Бромирование диоксандибромидом:</w:t>
      </w:r>
    </w:p>
    <w:p w:rsidR="00591EF1" w:rsidRPr="00591EF1" w:rsidRDefault="00591EF1" w:rsidP="00591EF1">
      <w:pPr>
        <w:spacing w:line="360" w:lineRule="auto"/>
        <w:ind w:left="709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C54B04" w:rsidP="00591EF1">
      <w:pPr>
        <w:spacing w:line="360" w:lineRule="auto"/>
        <w:ind w:firstLine="709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39" type="#_x0000_t75" style="width:404.25pt;height:1in">
            <v:imagedata r:id="rId21" o:title=""/>
          </v:shape>
        </w:pict>
      </w:r>
    </w:p>
    <w:p w:rsid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Default="0094679D" w:rsidP="00591EF1">
      <w:pPr>
        <w:numPr>
          <w:ilvl w:val="0"/>
          <w:numId w:val="18"/>
        </w:numPr>
        <w:tabs>
          <w:tab w:val="clear" w:pos="1069"/>
          <w:tab w:val="num" w:pos="-120"/>
        </w:tabs>
        <w:spacing w:line="360" w:lineRule="auto"/>
        <w:ind w:left="0" w:firstLine="0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 xml:space="preserve">Сульфирование комплексом </w:t>
      </w:r>
      <w:r w:rsidRPr="00591EF1">
        <w:rPr>
          <w:i/>
          <w:color w:val="000000"/>
          <w:kern w:val="0"/>
          <w:sz w:val="28"/>
          <w:szCs w:val="24"/>
        </w:rPr>
        <w:t>SO</w:t>
      </w:r>
      <w:r w:rsidRPr="00591EF1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 с пиридином (А.П. Терентьев, Л.А. Яновская):</w:t>
      </w:r>
    </w:p>
    <w:p w:rsidR="00591EF1" w:rsidRPr="00591EF1" w:rsidRDefault="00591EF1" w:rsidP="00591EF1">
      <w:pPr>
        <w:spacing w:line="360" w:lineRule="auto"/>
        <w:ind w:left="709"/>
        <w:rPr>
          <w:color w:val="000000"/>
          <w:kern w:val="0"/>
          <w:sz w:val="28"/>
          <w:szCs w:val="24"/>
          <w:lang w:val="ru-RU"/>
        </w:rPr>
      </w:pPr>
    </w:p>
    <w:p w:rsidR="0094679D" w:rsidRDefault="00C54B04" w:rsidP="00591EF1">
      <w:pPr>
        <w:spacing w:line="360" w:lineRule="auto"/>
        <w:ind w:firstLine="709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40" type="#_x0000_t75" style="width:306pt;height:71.25pt">
            <v:imagedata r:id="rId22" o:title=""/>
          </v:shape>
        </w:pict>
      </w:r>
    </w:p>
    <w:p w:rsidR="00591EF1" w:rsidRPr="00591EF1" w:rsidRDefault="00591EF1" w:rsidP="00591EF1">
      <w:pPr>
        <w:spacing w:line="360" w:lineRule="auto"/>
        <w:ind w:firstLine="709"/>
        <w:jc w:val="center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 xml:space="preserve">3. Ацилирование </w:t>
      </w:r>
    </w:p>
    <w:p w:rsidR="00591EF1" w:rsidRDefault="00591EF1" w:rsidP="00591EF1">
      <w:pPr>
        <w:spacing w:line="360" w:lineRule="auto"/>
        <w:ind w:firstLine="709"/>
        <w:jc w:val="center"/>
        <w:rPr>
          <w:color w:val="000000"/>
          <w:kern w:val="0"/>
          <w:sz w:val="28"/>
          <w:szCs w:val="24"/>
          <w:lang w:val="ru-RU"/>
        </w:rPr>
      </w:pPr>
    </w:p>
    <w:p w:rsidR="0094679D" w:rsidRDefault="00C54B04" w:rsidP="00591EF1">
      <w:pPr>
        <w:spacing w:line="360" w:lineRule="auto"/>
        <w:ind w:firstLine="709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41" type="#_x0000_t75" style="width:377.25pt;height:80.25pt">
            <v:imagedata r:id="rId23" o:title=""/>
          </v:shape>
        </w:pict>
      </w:r>
    </w:p>
    <w:p w:rsidR="00591EF1" w:rsidRPr="00591EF1" w:rsidRDefault="00591EF1" w:rsidP="00591EF1">
      <w:pPr>
        <w:spacing w:line="360" w:lineRule="auto"/>
        <w:ind w:firstLine="709"/>
        <w:jc w:val="center"/>
        <w:rPr>
          <w:color w:val="000000"/>
          <w:kern w:val="0"/>
          <w:sz w:val="28"/>
          <w:szCs w:val="24"/>
          <w:lang w:val="ru-RU"/>
        </w:rPr>
      </w:pPr>
    </w:p>
    <w:p w:rsidR="0094679D" w:rsidRDefault="00591EF1" w:rsidP="00591EF1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t xml:space="preserve">4. </w:t>
      </w:r>
      <w:r w:rsidR="0094679D" w:rsidRPr="00591EF1">
        <w:rPr>
          <w:color w:val="000000"/>
          <w:kern w:val="0"/>
          <w:sz w:val="28"/>
          <w:szCs w:val="24"/>
          <w:lang w:val="ru-RU"/>
        </w:rPr>
        <w:t>Нитрование фурана ацетилнитратом с обработкой продукта присоединения пиридином</w:t>
      </w:r>
    </w:p>
    <w:p w:rsidR="00591EF1" w:rsidRPr="00591EF1" w:rsidRDefault="00591EF1" w:rsidP="00591EF1">
      <w:pPr>
        <w:spacing w:line="360" w:lineRule="auto"/>
        <w:ind w:left="709"/>
        <w:rPr>
          <w:color w:val="000000"/>
          <w:kern w:val="0"/>
          <w:sz w:val="28"/>
          <w:szCs w:val="24"/>
          <w:lang w:val="ru-RU"/>
        </w:rPr>
      </w:pPr>
    </w:p>
    <w:p w:rsidR="0094679D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42" type="#_x0000_t75" style="width:342pt;height:51.75pt">
            <v:imagedata r:id="rId24" o:title=""/>
          </v:shape>
        </w:pict>
      </w:r>
    </w:p>
    <w:p w:rsidR="00591EF1" w:rsidRPr="00591EF1" w:rsidRDefault="00591EF1" w:rsidP="00591EF1">
      <w:pPr>
        <w:spacing w:line="360" w:lineRule="auto"/>
        <w:ind w:firstLine="709"/>
        <w:jc w:val="center"/>
        <w:rPr>
          <w:color w:val="000000"/>
          <w:kern w:val="0"/>
          <w:sz w:val="28"/>
          <w:szCs w:val="24"/>
          <w:lang w:val="ru-RU"/>
        </w:rPr>
      </w:pPr>
    </w:p>
    <w:p w:rsidR="0094679D" w:rsidRDefault="00591EF1" w:rsidP="00591EF1">
      <w:pPr>
        <w:spacing w:line="360" w:lineRule="auto"/>
        <w:jc w:val="center"/>
        <w:rPr>
          <w:b/>
          <w:color w:val="000000"/>
          <w:kern w:val="0"/>
          <w:sz w:val="28"/>
          <w:szCs w:val="24"/>
          <w:lang w:val="ru-RU"/>
        </w:rPr>
      </w:pPr>
      <w:r w:rsidRPr="00591EF1">
        <w:rPr>
          <w:b/>
          <w:color w:val="000000"/>
          <w:kern w:val="0"/>
          <w:sz w:val="28"/>
          <w:szCs w:val="24"/>
          <w:lang w:val="ru-RU"/>
        </w:rPr>
        <w:t>Реакции электрофильного замещения тиофена</w:t>
      </w:r>
    </w:p>
    <w:p w:rsidR="0094679D" w:rsidRDefault="0094679D" w:rsidP="00591EF1">
      <w:pPr>
        <w:numPr>
          <w:ilvl w:val="0"/>
          <w:numId w:val="19"/>
        </w:numPr>
        <w:spacing w:line="360" w:lineRule="auto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>Хлорирование тиофена сульфурилхлоридом:</w:t>
      </w:r>
    </w:p>
    <w:p w:rsidR="00591EF1" w:rsidRPr="00591EF1" w:rsidRDefault="00591EF1" w:rsidP="00591EF1">
      <w:pPr>
        <w:spacing w:line="360" w:lineRule="auto"/>
        <w:ind w:left="709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43" type="#_x0000_t75" style="width:316.5pt;height:57.75pt">
            <v:imagedata r:id="rId25" o:title=""/>
          </v:shape>
        </w:pict>
      </w:r>
    </w:p>
    <w:p w:rsidR="0094679D" w:rsidRDefault="0094679D" w:rsidP="00591EF1">
      <w:pPr>
        <w:numPr>
          <w:ilvl w:val="0"/>
          <w:numId w:val="19"/>
        </w:numPr>
        <w:spacing w:line="360" w:lineRule="auto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 xml:space="preserve">Тиофен легко сульфируется </w:t>
      </w:r>
      <w:r w:rsidRPr="00591EF1">
        <w:rPr>
          <w:i/>
          <w:color w:val="000000"/>
          <w:kern w:val="0"/>
          <w:sz w:val="28"/>
          <w:szCs w:val="24"/>
        </w:rPr>
        <w:t>H</w:t>
      </w:r>
      <w:r w:rsidRPr="00591EF1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591EF1">
        <w:rPr>
          <w:i/>
          <w:color w:val="000000"/>
          <w:kern w:val="0"/>
          <w:sz w:val="28"/>
          <w:szCs w:val="24"/>
        </w:rPr>
        <w:t>SO</w:t>
      </w:r>
      <w:r w:rsidRPr="00591EF1">
        <w:rPr>
          <w:i/>
          <w:color w:val="000000"/>
          <w:kern w:val="0"/>
          <w:sz w:val="28"/>
          <w:szCs w:val="24"/>
          <w:vertAlign w:val="subscript"/>
          <w:lang w:val="ru-RU"/>
        </w:rPr>
        <w:t>4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 (95%) с образованием 2-тиофенсульфокислоты:</w:t>
      </w:r>
    </w:p>
    <w:p w:rsidR="00591EF1" w:rsidRPr="00591EF1" w:rsidRDefault="00591EF1" w:rsidP="00591EF1">
      <w:pPr>
        <w:spacing w:line="360" w:lineRule="auto"/>
        <w:ind w:left="709"/>
        <w:rPr>
          <w:color w:val="000000"/>
          <w:kern w:val="0"/>
          <w:sz w:val="28"/>
          <w:szCs w:val="24"/>
          <w:lang w:val="ru-RU"/>
        </w:rPr>
      </w:pPr>
    </w:p>
    <w:p w:rsidR="0094679D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44" type="#_x0000_t75" style="width:287.25pt;height:55.5pt">
            <v:imagedata r:id="rId26" o:title=""/>
          </v:shape>
        </w:pict>
      </w:r>
    </w:p>
    <w:p w:rsidR="00591EF1" w:rsidRPr="00591EF1" w:rsidRDefault="00591EF1" w:rsidP="00591EF1">
      <w:pPr>
        <w:spacing w:line="360" w:lineRule="auto"/>
        <w:ind w:firstLine="709"/>
        <w:jc w:val="center"/>
        <w:rPr>
          <w:color w:val="000000"/>
          <w:kern w:val="0"/>
          <w:sz w:val="28"/>
          <w:szCs w:val="24"/>
          <w:lang w:val="ru-RU"/>
        </w:rPr>
      </w:pPr>
    </w:p>
    <w:p w:rsidR="0094679D" w:rsidRDefault="0094679D" w:rsidP="00591EF1">
      <w:pPr>
        <w:numPr>
          <w:ilvl w:val="0"/>
          <w:numId w:val="19"/>
        </w:numPr>
        <w:spacing w:line="360" w:lineRule="auto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>Нитрование ацетилнитратом приводит к смеси 2- и 3-нитротиофенов в соотношении 6:1.</w:t>
      </w:r>
    </w:p>
    <w:p w:rsidR="00591EF1" w:rsidRPr="00591EF1" w:rsidRDefault="00591EF1" w:rsidP="00591EF1">
      <w:pPr>
        <w:spacing w:line="360" w:lineRule="auto"/>
        <w:ind w:left="709"/>
        <w:rPr>
          <w:color w:val="000000"/>
          <w:kern w:val="0"/>
          <w:sz w:val="28"/>
          <w:szCs w:val="24"/>
          <w:lang w:val="ru-RU"/>
        </w:rPr>
      </w:pPr>
    </w:p>
    <w:p w:rsidR="0094679D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45" type="#_x0000_t75" style="width:282pt;height:54pt">
            <v:imagedata r:id="rId27" o:title=""/>
          </v:shape>
        </w:pict>
      </w:r>
    </w:p>
    <w:p w:rsidR="00591EF1" w:rsidRPr="00591EF1" w:rsidRDefault="00591EF1" w:rsidP="00591EF1">
      <w:pPr>
        <w:spacing w:line="360" w:lineRule="auto"/>
        <w:ind w:firstLine="709"/>
        <w:jc w:val="center"/>
        <w:rPr>
          <w:color w:val="000000"/>
          <w:kern w:val="0"/>
          <w:sz w:val="28"/>
          <w:szCs w:val="24"/>
          <w:lang w:val="ru-RU"/>
        </w:rPr>
      </w:pPr>
    </w:p>
    <w:p w:rsidR="0094679D" w:rsidRDefault="0094679D" w:rsidP="00591EF1">
      <w:pPr>
        <w:numPr>
          <w:ilvl w:val="0"/>
          <w:numId w:val="19"/>
        </w:numPr>
        <w:spacing w:line="360" w:lineRule="auto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 xml:space="preserve">Введение альдегидной группировки в тиофен может быть достигнуто при взаимодействии тиофена с комплексом </w:t>
      </w:r>
      <w:r w:rsidRPr="00591EF1">
        <w:rPr>
          <w:i/>
          <w:color w:val="000000"/>
          <w:kern w:val="0"/>
          <w:sz w:val="28"/>
          <w:szCs w:val="24"/>
        </w:rPr>
        <w:t>POCl</w:t>
      </w:r>
      <w:r w:rsidRPr="00591EF1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 и </w:t>
      </w:r>
      <w:r w:rsidRPr="00591EF1">
        <w:rPr>
          <w:i/>
          <w:color w:val="000000"/>
          <w:kern w:val="0"/>
          <w:sz w:val="28"/>
          <w:szCs w:val="24"/>
        </w:rPr>
        <w:t>N</w:t>
      </w:r>
      <w:r w:rsidRPr="00591EF1">
        <w:rPr>
          <w:i/>
          <w:color w:val="000000"/>
          <w:kern w:val="0"/>
          <w:sz w:val="28"/>
          <w:szCs w:val="24"/>
          <w:lang w:val="ru-RU"/>
        </w:rPr>
        <w:t>,</w:t>
      </w:r>
      <w:r w:rsidRPr="00591EF1">
        <w:rPr>
          <w:i/>
          <w:color w:val="000000"/>
          <w:kern w:val="0"/>
          <w:sz w:val="28"/>
          <w:szCs w:val="24"/>
        </w:rPr>
        <w:t>N</w:t>
      </w:r>
      <w:r w:rsidRPr="00591EF1">
        <w:rPr>
          <w:color w:val="000000"/>
          <w:kern w:val="0"/>
          <w:sz w:val="28"/>
          <w:szCs w:val="24"/>
          <w:lang w:val="ru-RU"/>
        </w:rPr>
        <w:t>-диметилформамида.</w:t>
      </w:r>
    </w:p>
    <w:p w:rsidR="00591EF1" w:rsidRPr="00591EF1" w:rsidRDefault="00591EF1" w:rsidP="00591EF1">
      <w:pPr>
        <w:spacing w:line="360" w:lineRule="auto"/>
        <w:ind w:left="709"/>
        <w:rPr>
          <w:color w:val="000000"/>
          <w:kern w:val="0"/>
          <w:sz w:val="28"/>
          <w:szCs w:val="24"/>
          <w:lang w:val="ru-RU"/>
        </w:rPr>
      </w:pPr>
    </w:p>
    <w:p w:rsidR="0094679D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46" type="#_x0000_t75" style="width:297.75pt;height:66.75pt">
            <v:imagedata r:id="rId28" o:title=""/>
          </v:shape>
        </w:pict>
      </w:r>
    </w:p>
    <w:p w:rsidR="00591EF1" w:rsidRPr="00591EF1" w:rsidRDefault="00591EF1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</w:p>
    <w:p w:rsidR="0094679D" w:rsidRDefault="0094679D" w:rsidP="00591EF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ind w:left="0" w:firstLine="709"/>
        <w:textAlignment w:val="baseline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>Бромирование тиофена может протекать при взаимодействии с бромом:</w:t>
      </w:r>
    </w:p>
    <w:p w:rsidR="00591EF1" w:rsidRPr="00591EF1" w:rsidRDefault="00591EF1" w:rsidP="00591EF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47" type="#_x0000_t75" style="width:261.75pt;height:50.25pt">
            <v:imagedata r:id="rId29" o:title=""/>
          </v:shape>
        </w:pict>
      </w:r>
    </w:p>
    <w:p w:rsidR="0094679D" w:rsidRPr="00591EF1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 xml:space="preserve">Лучшие выходы достигаются при бромировании </w:t>
      </w:r>
      <w:r w:rsidRPr="00591EF1">
        <w:rPr>
          <w:color w:val="000000"/>
          <w:kern w:val="0"/>
          <w:sz w:val="28"/>
          <w:szCs w:val="24"/>
        </w:rPr>
        <w:t>N</w:t>
      </w:r>
      <w:r w:rsidRPr="00591EF1">
        <w:rPr>
          <w:color w:val="000000"/>
          <w:kern w:val="0"/>
          <w:sz w:val="28"/>
          <w:szCs w:val="24"/>
          <w:lang w:val="ru-RU"/>
        </w:rPr>
        <w:t>-сукцинимидом</w:t>
      </w:r>
    </w:p>
    <w:p w:rsidR="00591EF1" w:rsidRP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C54B04" w:rsidP="00591EF1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48" type="#_x0000_t75" style="width:299.25pt;height:45.75pt">
            <v:imagedata r:id="rId30" o:title=""/>
          </v:shape>
        </w:pict>
      </w:r>
    </w:p>
    <w:p w:rsidR="0094679D" w:rsidRPr="00591EF1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Default="0094679D" w:rsidP="00591EF1">
      <w:pPr>
        <w:numPr>
          <w:ilvl w:val="0"/>
          <w:numId w:val="17"/>
        </w:numPr>
        <w:spacing w:line="360" w:lineRule="auto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>Ацилирование тиофена в положение 2:</w:t>
      </w:r>
    </w:p>
    <w:p w:rsidR="00591EF1" w:rsidRPr="00591EF1" w:rsidRDefault="00591EF1" w:rsidP="00591EF1">
      <w:pPr>
        <w:spacing w:line="360" w:lineRule="auto"/>
        <w:ind w:left="851"/>
        <w:rPr>
          <w:color w:val="000000"/>
          <w:kern w:val="0"/>
          <w:sz w:val="28"/>
          <w:szCs w:val="24"/>
          <w:lang w:val="ru-RU"/>
        </w:rPr>
      </w:pPr>
    </w:p>
    <w:p w:rsidR="0094679D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49" type="#_x0000_t75" style="width:248.25pt;height:48.75pt">
            <v:imagedata r:id="rId31" o:title=""/>
          </v:shape>
        </w:pict>
      </w:r>
    </w:p>
    <w:p w:rsidR="00591EF1" w:rsidRPr="00591EF1" w:rsidRDefault="00591EF1" w:rsidP="00591EF1">
      <w:pPr>
        <w:spacing w:line="360" w:lineRule="auto"/>
        <w:ind w:firstLine="709"/>
        <w:jc w:val="center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591EF1" w:rsidP="00591EF1">
      <w:pPr>
        <w:spacing w:line="360" w:lineRule="auto"/>
        <w:jc w:val="center"/>
        <w:rPr>
          <w:b/>
          <w:color w:val="000000"/>
          <w:kern w:val="0"/>
          <w:sz w:val="28"/>
          <w:szCs w:val="24"/>
          <w:lang w:val="ru-RU"/>
        </w:rPr>
      </w:pPr>
      <w:r w:rsidRPr="00591EF1">
        <w:rPr>
          <w:b/>
          <w:color w:val="000000"/>
          <w:kern w:val="0"/>
          <w:sz w:val="28"/>
          <w:szCs w:val="24"/>
          <w:lang w:val="ru-RU"/>
        </w:rPr>
        <w:t>Реакции электрофильного замещения пиррола</w:t>
      </w:r>
    </w:p>
    <w:p w:rsidR="0094679D" w:rsidRPr="00591EF1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 xml:space="preserve">Для пиррола также характерны реакции электрофильного замещения в мягких условиях. Кислотность пиррольного водорода намного выше, чем кислотность алифатических аминов. При нагревании с сухим </w:t>
      </w:r>
      <w:r w:rsidRPr="00591EF1">
        <w:rPr>
          <w:i/>
          <w:color w:val="000000"/>
          <w:kern w:val="0"/>
          <w:sz w:val="28"/>
          <w:szCs w:val="24"/>
        </w:rPr>
        <w:t>KOH</w:t>
      </w:r>
      <w:r w:rsidRPr="00591EF1">
        <w:rPr>
          <w:color w:val="000000"/>
          <w:kern w:val="0"/>
          <w:sz w:val="28"/>
          <w:szCs w:val="24"/>
          <w:lang w:val="ru-RU"/>
        </w:rPr>
        <w:t xml:space="preserve"> пиррол депротонируется. </w:t>
      </w:r>
    </w:p>
    <w:p w:rsidR="0094679D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>1. Соли пиррола со щелочными металлами получают действием калия или натрия в жидком аммиаке:</w:t>
      </w:r>
    </w:p>
    <w:p w:rsidR="00591EF1" w:rsidRP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50" type="#_x0000_t75" style="width:169.5pt;height:75.75pt">
            <v:imagedata r:id="rId32" o:title=""/>
          </v:shape>
        </w:pict>
      </w:r>
    </w:p>
    <w:p w:rsidR="00591EF1" w:rsidRPr="00591EF1" w:rsidRDefault="00591EF1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 xml:space="preserve">2. Пирролнатрий легко вступает в реакции замещения натрия на алкилы с образованием </w:t>
      </w:r>
      <w:r w:rsidRPr="00591EF1">
        <w:rPr>
          <w:color w:val="000000"/>
          <w:kern w:val="0"/>
          <w:sz w:val="28"/>
          <w:szCs w:val="24"/>
        </w:rPr>
        <w:t>N</w:t>
      </w:r>
      <w:r w:rsidRPr="00591EF1">
        <w:rPr>
          <w:color w:val="000000"/>
          <w:kern w:val="0"/>
          <w:sz w:val="28"/>
          <w:szCs w:val="24"/>
          <w:lang w:val="ru-RU"/>
        </w:rPr>
        <w:t>-алкилпиррола</w:t>
      </w:r>
    </w:p>
    <w:p w:rsidR="0094679D" w:rsidRPr="00591EF1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51" type="#_x0000_t75" style="width:147.75pt;height:63pt">
            <v:imagedata r:id="rId33" o:title=""/>
          </v:shape>
        </w:pict>
      </w:r>
    </w:p>
    <w:p w:rsid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Default="0094679D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591EF1">
        <w:rPr>
          <w:color w:val="000000"/>
          <w:kern w:val="0"/>
          <w:sz w:val="28"/>
          <w:szCs w:val="24"/>
          <w:lang w:val="ru-RU"/>
        </w:rPr>
        <w:t xml:space="preserve">3. При нагревании </w:t>
      </w:r>
      <w:r w:rsidRPr="00591EF1">
        <w:rPr>
          <w:color w:val="000000"/>
          <w:kern w:val="0"/>
          <w:sz w:val="28"/>
          <w:szCs w:val="24"/>
        </w:rPr>
        <w:t>N</w:t>
      </w:r>
      <w:r w:rsidRPr="00591EF1">
        <w:rPr>
          <w:color w:val="000000"/>
          <w:kern w:val="0"/>
          <w:sz w:val="28"/>
          <w:szCs w:val="24"/>
          <w:lang w:val="ru-RU"/>
        </w:rPr>
        <w:t>-алкилпиррол изомеризуется в С-алкилпирролы:</w:t>
      </w:r>
    </w:p>
    <w:p w:rsidR="00591EF1" w:rsidRP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Pr="00591EF1" w:rsidRDefault="00C54B04" w:rsidP="00591EF1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52" type="#_x0000_t75" style="width:138pt;height:62.25pt">
            <v:imagedata r:id="rId34" o:title=""/>
          </v:shape>
        </w:pict>
      </w:r>
    </w:p>
    <w:p w:rsid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94679D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t>4</w:t>
      </w:r>
      <w:r w:rsidR="0094679D" w:rsidRPr="00591EF1">
        <w:rPr>
          <w:color w:val="000000"/>
          <w:kern w:val="0"/>
          <w:sz w:val="28"/>
          <w:szCs w:val="24"/>
          <w:lang w:val="ru-RU"/>
        </w:rPr>
        <w:t>. Амилнитрат реагирует с пирролом в присутствии этилата натрия с образованием натриевой соли 3-нитропиррола:</w:t>
      </w:r>
    </w:p>
    <w:p w:rsidR="00591EF1" w:rsidRPr="00591EF1" w:rsidRDefault="00591EF1" w:rsidP="00591EF1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B55FB" w:rsidRPr="00591EF1" w:rsidRDefault="00C54B04" w:rsidP="00591EF1">
      <w:pPr>
        <w:spacing w:line="360" w:lineRule="auto"/>
        <w:jc w:val="left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53" type="#_x0000_t75" style="width:292.5pt;height:124.5pt">
            <v:imagedata r:id="rId35" o:title=""/>
          </v:shape>
        </w:pict>
      </w:r>
      <w:bookmarkStart w:id="0" w:name="_GoBack"/>
      <w:bookmarkEnd w:id="0"/>
    </w:p>
    <w:sectPr w:rsidR="002B55FB" w:rsidRPr="00591EF1" w:rsidSect="00591EF1">
      <w:headerReference w:type="even" r:id="rId36"/>
      <w:headerReference w:type="default" r:id="rId37"/>
      <w:pgSz w:w="11907" w:h="16839" w:code="9"/>
      <w:pgMar w:top="1134" w:right="850" w:bottom="1134" w:left="1701" w:header="720" w:footer="720" w:gutter="0"/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EB4" w:rsidRDefault="00AD6EB4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endnote>
  <w:endnote w:type="continuationSeparator" w:id="0">
    <w:p w:rsidR="00AD6EB4" w:rsidRDefault="00AD6EB4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EB4" w:rsidRDefault="00AD6EB4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footnote>
  <w:footnote w:type="continuationSeparator" w:id="0">
    <w:p w:rsidR="00AD6EB4" w:rsidRDefault="00AD6EB4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591EF1">
    <w:pPr>
      <w:pStyle w:val="a6"/>
      <w:framePr w:wrap="around" w:vAnchor="text" w:hAnchor="margin" w:xAlign="right" w:y="1"/>
      <w:rPr>
        <w:rStyle w:val="aa"/>
      </w:rPr>
    </w:pPr>
  </w:p>
  <w:p w:rsidR="003229CB" w:rsidRDefault="003229CB" w:rsidP="00591EF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EF1" w:rsidRDefault="003C7BF4" w:rsidP="00E42E35">
    <w:pPr>
      <w:pStyle w:val="a6"/>
      <w:framePr w:wrap="around" w:vAnchor="text" w:hAnchor="margin" w:xAlign="right" w:y="1"/>
      <w:rPr>
        <w:rStyle w:val="aa"/>
      </w:rPr>
    </w:pPr>
    <w:r>
      <w:rPr>
        <w:rStyle w:val="aa"/>
        <w:noProof/>
      </w:rPr>
      <w:t>- 2 -</w:t>
    </w:r>
  </w:p>
  <w:p w:rsidR="00591EF1" w:rsidRDefault="00591EF1" w:rsidP="00591EF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8B4A1616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B32BF5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C49640F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9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265820"/>
    <w:multiLevelType w:val="hybridMultilevel"/>
    <w:tmpl w:val="ED20791A"/>
    <w:lvl w:ilvl="0" w:tplc="D0722E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E0D7158"/>
    <w:multiLevelType w:val="singleLevel"/>
    <w:tmpl w:val="0E2270B6"/>
    <w:lvl w:ilvl="0">
      <w:start w:val="1"/>
      <w:numFmt w:val="bullet"/>
      <w:pStyle w:val="a0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8">
    <w:nsid w:val="43555936"/>
    <w:multiLevelType w:val="hybridMultilevel"/>
    <w:tmpl w:val="4C8ABFBC"/>
    <w:lvl w:ilvl="0" w:tplc="D0722E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cs="Times New Roman" w:hint="default"/>
      </w:rPr>
    </w:lvl>
  </w:abstractNum>
  <w:abstractNum w:abstractNumId="10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2FB5E30"/>
    <w:multiLevelType w:val="singleLevel"/>
    <w:tmpl w:val="509E3F78"/>
    <w:lvl w:ilvl="0">
      <w:start w:val="5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5"/>
  </w:num>
  <w:num w:numId="13">
    <w:abstractNumId w:val="10"/>
  </w:num>
  <w:num w:numId="14">
    <w:abstractNumId w:val="4"/>
  </w:num>
  <w:num w:numId="15">
    <w:abstractNumId w:val="3"/>
  </w:num>
  <w:num w:numId="16">
    <w:abstractNumId w:val="7"/>
  </w:num>
  <w:num w:numId="17">
    <w:abstractNumId w:val="11"/>
  </w:num>
  <w:num w:numId="18">
    <w:abstractNumId w:val="8"/>
  </w:num>
  <w:num w:numId="1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36538"/>
    <w:rsid w:val="0004107B"/>
    <w:rsid w:val="000430AD"/>
    <w:rsid w:val="00045A39"/>
    <w:rsid w:val="00047733"/>
    <w:rsid w:val="00061484"/>
    <w:rsid w:val="00063173"/>
    <w:rsid w:val="00063F12"/>
    <w:rsid w:val="0006645A"/>
    <w:rsid w:val="0006703B"/>
    <w:rsid w:val="00076FA2"/>
    <w:rsid w:val="00080121"/>
    <w:rsid w:val="000808B0"/>
    <w:rsid w:val="0008191E"/>
    <w:rsid w:val="00084662"/>
    <w:rsid w:val="00087F4C"/>
    <w:rsid w:val="00096919"/>
    <w:rsid w:val="00097F9A"/>
    <w:rsid w:val="000A19B2"/>
    <w:rsid w:val="000B17E1"/>
    <w:rsid w:val="000B5546"/>
    <w:rsid w:val="000B67F4"/>
    <w:rsid w:val="000C3DAC"/>
    <w:rsid w:val="000D053B"/>
    <w:rsid w:val="000E130E"/>
    <w:rsid w:val="000E1A69"/>
    <w:rsid w:val="000E32D7"/>
    <w:rsid w:val="00102B0E"/>
    <w:rsid w:val="00112B0D"/>
    <w:rsid w:val="0011536B"/>
    <w:rsid w:val="00126384"/>
    <w:rsid w:val="00135713"/>
    <w:rsid w:val="00144A3B"/>
    <w:rsid w:val="00157958"/>
    <w:rsid w:val="00176ACA"/>
    <w:rsid w:val="001777FD"/>
    <w:rsid w:val="00193E0B"/>
    <w:rsid w:val="00196005"/>
    <w:rsid w:val="001A1BBB"/>
    <w:rsid w:val="001A24AD"/>
    <w:rsid w:val="001A60A4"/>
    <w:rsid w:val="001B1FBC"/>
    <w:rsid w:val="001B7E20"/>
    <w:rsid w:val="001C470B"/>
    <w:rsid w:val="001C4A42"/>
    <w:rsid w:val="001C61EA"/>
    <w:rsid w:val="001D6875"/>
    <w:rsid w:val="001E13F4"/>
    <w:rsid w:val="001F4268"/>
    <w:rsid w:val="001F570E"/>
    <w:rsid w:val="00200292"/>
    <w:rsid w:val="002019D7"/>
    <w:rsid w:val="002031D1"/>
    <w:rsid w:val="002123B0"/>
    <w:rsid w:val="0021737A"/>
    <w:rsid w:val="00223CF8"/>
    <w:rsid w:val="00227462"/>
    <w:rsid w:val="0023006E"/>
    <w:rsid w:val="00230735"/>
    <w:rsid w:val="00230C57"/>
    <w:rsid w:val="0024329D"/>
    <w:rsid w:val="0025330F"/>
    <w:rsid w:val="00272ABA"/>
    <w:rsid w:val="002740EB"/>
    <w:rsid w:val="002823A3"/>
    <w:rsid w:val="002857E5"/>
    <w:rsid w:val="00285D5B"/>
    <w:rsid w:val="0029262A"/>
    <w:rsid w:val="002966B7"/>
    <w:rsid w:val="00296816"/>
    <w:rsid w:val="00297E87"/>
    <w:rsid w:val="002A62DE"/>
    <w:rsid w:val="002A7BCF"/>
    <w:rsid w:val="002A7E80"/>
    <w:rsid w:val="002B0A78"/>
    <w:rsid w:val="002B3F13"/>
    <w:rsid w:val="002B55FB"/>
    <w:rsid w:val="002C0615"/>
    <w:rsid w:val="002C273E"/>
    <w:rsid w:val="002C276B"/>
    <w:rsid w:val="002E7938"/>
    <w:rsid w:val="002F3A40"/>
    <w:rsid w:val="00313315"/>
    <w:rsid w:val="003142E0"/>
    <w:rsid w:val="00317F73"/>
    <w:rsid w:val="003229CB"/>
    <w:rsid w:val="00333686"/>
    <w:rsid w:val="00340AB5"/>
    <w:rsid w:val="003414BE"/>
    <w:rsid w:val="0034480E"/>
    <w:rsid w:val="003513E3"/>
    <w:rsid w:val="00352BB9"/>
    <w:rsid w:val="00357401"/>
    <w:rsid w:val="00362A9C"/>
    <w:rsid w:val="00366267"/>
    <w:rsid w:val="003705E8"/>
    <w:rsid w:val="00373DF9"/>
    <w:rsid w:val="00381E9C"/>
    <w:rsid w:val="0039410B"/>
    <w:rsid w:val="00397C82"/>
    <w:rsid w:val="003B0141"/>
    <w:rsid w:val="003B7BD8"/>
    <w:rsid w:val="003C2504"/>
    <w:rsid w:val="003C341D"/>
    <w:rsid w:val="003C53B3"/>
    <w:rsid w:val="003C772F"/>
    <w:rsid w:val="003C7BF4"/>
    <w:rsid w:val="003D42E8"/>
    <w:rsid w:val="003D4569"/>
    <w:rsid w:val="003D49F2"/>
    <w:rsid w:val="003E3DA2"/>
    <w:rsid w:val="003E6F96"/>
    <w:rsid w:val="003F1CDB"/>
    <w:rsid w:val="003F44BA"/>
    <w:rsid w:val="00406276"/>
    <w:rsid w:val="0040734C"/>
    <w:rsid w:val="004124BE"/>
    <w:rsid w:val="004165EF"/>
    <w:rsid w:val="0042335A"/>
    <w:rsid w:val="00423E68"/>
    <w:rsid w:val="00432CAA"/>
    <w:rsid w:val="0043609C"/>
    <w:rsid w:val="004369A0"/>
    <w:rsid w:val="00445E0D"/>
    <w:rsid w:val="00446347"/>
    <w:rsid w:val="00453803"/>
    <w:rsid w:val="00461B6B"/>
    <w:rsid w:val="00463AAF"/>
    <w:rsid w:val="00465321"/>
    <w:rsid w:val="0047078E"/>
    <w:rsid w:val="004713EA"/>
    <w:rsid w:val="00477782"/>
    <w:rsid w:val="00480C58"/>
    <w:rsid w:val="00483716"/>
    <w:rsid w:val="0048724B"/>
    <w:rsid w:val="004931FD"/>
    <w:rsid w:val="00494844"/>
    <w:rsid w:val="004A3EBA"/>
    <w:rsid w:val="004B3993"/>
    <w:rsid w:val="004C5992"/>
    <w:rsid w:val="004C7521"/>
    <w:rsid w:val="004D1A9D"/>
    <w:rsid w:val="004E6513"/>
    <w:rsid w:val="004F66FA"/>
    <w:rsid w:val="005022E4"/>
    <w:rsid w:val="00505293"/>
    <w:rsid w:val="005126DB"/>
    <w:rsid w:val="00517A5E"/>
    <w:rsid w:val="00523CFB"/>
    <w:rsid w:val="005251C5"/>
    <w:rsid w:val="00525A1D"/>
    <w:rsid w:val="005271E4"/>
    <w:rsid w:val="00543DA9"/>
    <w:rsid w:val="00550400"/>
    <w:rsid w:val="00550AD2"/>
    <w:rsid w:val="00556A05"/>
    <w:rsid w:val="0056258B"/>
    <w:rsid w:val="00563597"/>
    <w:rsid w:val="00564FBE"/>
    <w:rsid w:val="005652F8"/>
    <w:rsid w:val="005875F6"/>
    <w:rsid w:val="00591EF1"/>
    <w:rsid w:val="00593F39"/>
    <w:rsid w:val="005A1778"/>
    <w:rsid w:val="005A49E8"/>
    <w:rsid w:val="005B13BA"/>
    <w:rsid w:val="005B4E8E"/>
    <w:rsid w:val="005B6157"/>
    <w:rsid w:val="005C21D7"/>
    <w:rsid w:val="005C537D"/>
    <w:rsid w:val="005C7AD2"/>
    <w:rsid w:val="005D1D30"/>
    <w:rsid w:val="005D1FA8"/>
    <w:rsid w:val="005D504D"/>
    <w:rsid w:val="005D57E6"/>
    <w:rsid w:val="005E1EA0"/>
    <w:rsid w:val="005E4BC5"/>
    <w:rsid w:val="005F1D9C"/>
    <w:rsid w:val="005F331D"/>
    <w:rsid w:val="005F3924"/>
    <w:rsid w:val="00605B21"/>
    <w:rsid w:val="00606DFD"/>
    <w:rsid w:val="00610176"/>
    <w:rsid w:val="006229DC"/>
    <w:rsid w:val="006304C1"/>
    <w:rsid w:val="006316F2"/>
    <w:rsid w:val="006511F3"/>
    <w:rsid w:val="00663130"/>
    <w:rsid w:val="00665858"/>
    <w:rsid w:val="00670E9C"/>
    <w:rsid w:val="00691942"/>
    <w:rsid w:val="006931AC"/>
    <w:rsid w:val="006960AA"/>
    <w:rsid w:val="006B0F6A"/>
    <w:rsid w:val="006B181F"/>
    <w:rsid w:val="006C1E4B"/>
    <w:rsid w:val="006C60D3"/>
    <w:rsid w:val="006E3291"/>
    <w:rsid w:val="006E539C"/>
    <w:rsid w:val="006E5A3C"/>
    <w:rsid w:val="006E6572"/>
    <w:rsid w:val="007036FE"/>
    <w:rsid w:val="0070630D"/>
    <w:rsid w:val="00713B6B"/>
    <w:rsid w:val="00736CF6"/>
    <w:rsid w:val="00742E20"/>
    <w:rsid w:val="00746E5C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5CEF"/>
    <w:rsid w:val="007B0015"/>
    <w:rsid w:val="007B0494"/>
    <w:rsid w:val="007B0814"/>
    <w:rsid w:val="007B6B55"/>
    <w:rsid w:val="007B7942"/>
    <w:rsid w:val="007C111F"/>
    <w:rsid w:val="007C1E54"/>
    <w:rsid w:val="007C292C"/>
    <w:rsid w:val="007C504E"/>
    <w:rsid w:val="007C7F31"/>
    <w:rsid w:val="007E134B"/>
    <w:rsid w:val="007E4EB7"/>
    <w:rsid w:val="007F3524"/>
    <w:rsid w:val="00802506"/>
    <w:rsid w:val="008058C3"/>
    <w:rsid w:val="00805EC9"/>
    <w:rsid w:val="00806A46"/>
    <w:rsid w:val="008130C2"/>
    <w:rsid w:val="008166A2"/>
    <w:rsid w:val="008176CF"/>
    <w:rsid w:val="0082100D"/>
    <w:rsid w:val="0083402E"/>
    <w:rsid w:val="00842711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670A4"/>
    <w:rsid w:val="0087734E"/>
    <w:rsid w:val="0088167C"/>
    <w:rsid w:val="0089634D"/>
    <w:rsid w:val="008963E6"/>
    <w:rsid w:val="008A1D83"/>
    <w:rsid w:val="008A2792"/>
    <w:rsid w:val="008A3377"/>
    <w:rsid w:val="008A44A4"/>
    <w:rsid w:val="008A5EAF"/>
    <w:rsid w:val="008B0402"/>
    <w:rsid w:val="008B243E"/>
    <w:rsid w:val="008B72CA"/>
    <w:rsid w:val="008C0C2F"/>
    <w:rsid w:val="008C0EF9"/>
    <w:rsid w:val="008E159F"/>
    <w:rsid w:val="008E491C"/>
    <w:rsid w:val="008F26B7"/>
    <w:rsid w:val="008F2AE1"/>
    <w:rsid w:val="008F2C58"/>
    <w:rsid w:val="008F2FCC"/>
    <w:rsid w:val="008F51C5"/>
    <w:rsid w:val="008F5ADE"/>
    <w:rsid w:val="009105B6"/>
    <w:rsid w:val="00916855"/>
    <w:rsid w:val="00916C36"/>
    <w:rsid w:val="00917BCA"/>
    <w:rsid w:val="00921763"/>
    <w:rsid w:val="00926EA2"/>
    <w:rsid w:val="00927E4B"/>
    <w:rsid w:val="009305E1"/>
    <w:rsid w:val="0093730C"/>
    <w:rsid w:val="009445DF"/>
    <w:rsid w:val="009458CB"/>
    <w:rsid w:val="00945DE8"/>
    <w:rsid w:val="00945F6A"/>
    <w:rsid w:val="0094679D"/>
    <w:rsid w:val="00950875"/>
    <w:rsid w:val="00955DD6"/>
    <w:rsid w:val="0096586F"/>
    <w:rsid w:val="009715F6"/>
    <w:rsid w:val="00974526"/>
    <w:rsid w:val="0098011E"/>
    <w:rsid w:val="00990589"/>
    <w:rsid w:val="009A663C"/>
    <w:rsid w:val="009B79DA"/>
    <w:rsid w:val="009C20AA"/>
    <w:rsid w:val="009D0CE6"/>
    <w:rsid w:val="009D1DB5"/>
    <w:rsid w:val="009D3AC1"/>
    <w:rsid w:val="009D3B98"/>
    <w:rsid w:val="009E22A8"/>
    <w:rsid w:val="009E5FC7"/>
    <w:rsid w:val="009E7BD3"/>
    <w:rsid w:val="009F0FF0"/>
    <w:rsid w:val="009F396F"/>
    <w:rsid w:val="009F7C72"/>
    <w:rsid w:val="00A00843"/>
    <w:rsid w:val="00A017C5"/>
    <w:rsid w:val="00A06B98"/>
    <w:rsid w:val="00A1721C"/>
    <w:rsid w:val="00A24DE1"/>
    <w:rsid w:val="00A25595"/>
    <w:rsid w:val="00A259B0"/>
    <w:rsid w:val="00A31478"/>
    <w:rsid w:val="00A340A0"/>
    <w:rsid w:val="00A34FA0"/>
    <w:rsid w:val="00A35992"/>
    <w:rsid w:val="00A35FA7"/>
    <w:rsid w:val="00A36E86"/>
    <w:rsid w:val="00A37CE1"/>
    <w:rsid w:val="00A56092"/>
    <w:rsid w:val="00A6163C"/>
    <w:rsid w:val="00A67390"/>
    <w:rsid w:val="00A705B5"/>
    <w:rsid w:val="00A7165C"/>
    <w:rsid w:val="00A73277"/>
    <w:rsid w:val="00A83060"/>
    <w:rsid w:val="00AB5B60"/>
    <w:rsid w:val="00AC41E2"/>
    <w:rsid w:val="00AD175A"/>
    <w:rsid w:val="00AD2FAB"/>
    <w:rsid w:val="00AD5EFD"/>
    <w:rsid w:val="00AD6EB4"/>
    <w:rsid w:val="00AE0A3D"/>
    <w:rsid w:val="00AF02AC"/>
    <w:rsid w:val="00AF58D7"/>
    <w:rsid w:val="00B0604A"/>
    <w:rsid w:val="00B10341"/>
    <w:rsid w:val="00B1275F"/>
    <w:rsid w:val="00B14B68"/>
    <w:rsid w:val="00B1790C"/>
    <w:rsid w:val="00B3597D"/>
    <w:rsid w:val="00B368B1"/>
    <w:rsid w:val="00B40F96"/>
    <w:rsid w:val="00B56674"/>
    <w:rsid w:val="00B573E7"/>
    <w:rsid w:val="00B60624"/>
    <w:rsid w:val="00B60B8E"/>
    <w:rsid w:val="00B612E9"/>
    <w:rsid w:val="00B63088"/>
    <w:rsid w:val="00B6724C"/>
    <w:rsid w:val="00B8335C"/>
    <w:rsid w:val="00B8785C"/>
    <w:rsid w:val="00B97A1A"/>
    <w:rsid w:val="00BA14DD"/>
    <w:rsid w:val="00BA5B7D"/>
    <w:rsid w:val="00BA7913"/>
    <w:rsid w:val="00BB2A14"/>
    <w:rsid w:val="00BB3102"/>
    <w:rsid w:val="00BC0C37"/>
    <w:rsid w:val="00BC3EBC"/>
    <w:rsid w:val="00BC7AC0"/>
    <w:rsid w:val="00BD4519"/>
    <w:rsid w:val="00BE3806"/>
    <w:rsid w:val="00BE6164"/>
    <w:rsid w:val="00BE653F"/>
    <w:rsid w:val="00BF0497"/>
    <w:rsid w:val="00BF174D"/>
    <w:rsid w:val="00BF2410"/>
    <w:rsid w:val="00BF49C1"/>
    <w:rsid w:val="00C15D8D"/>
    <w:rsid w:val="00C2798E"/>
    <w:rsid w:val="00C35453"/>
    <w:rsid w:val="00C37975"/>
    <w:rsid w:val="00C40C54"/>
    <w:rsid w:val="00C42690"/>
    <w:rsid w:val="00C539DB"/>
    <w:rsid w:val="00C54B04"/>
    <w:rsid w:val="00C60E0B"/>
    <w:rsid w:val="00C6482C"/>
    <w:rsid w:val="00C64C2A"/>
    <w:rsid w:val="00C80E90"/>
    <w:rsid w:val="00C80FF6"/>
    <w:rsid w:val="00C82523"/>
    <w:rsid w:val="00C868AF"/>
    <w:rsid w:val="00C933E1"/>
    <w:rsid w:val="00C94FF3"/>
    <w:rsid w:val="00C95E9F"/>
    <w:rsid w:val="00C964B7"/>
    <w:rsid w:val="00C97505"/>
    <w:rsid w:val="00CD1ECD"/>
    <w:rsid w:val="00CD2132"/>
    <w:rsid w:val="00CD7070"/>
    <w:rsid w:val="00CE191D"/>
    <w:rsid w:val="00CE5107"/>
    <w:rsid w:val="00CE7C51"/>
    <w:rsid w:val="00CF1F9C"/>
    <w:rsid w:val="00D004BD"/>
    <w:rsid w:val="00D048F1"/>
    <w:rsid w:val="00D12C9E"/>
    <w:rsid w:val="00D16E2D"/>
    <w:rsid w:val="00D26B9F"/>
    <w:rsid w:val="00D30983"/>
    <w:rsid w:val="00D321E1"/>
    <w:rsid w:val="00D3638A"/>
    <w:rsid w:val="00D36629"/>
    <w:rsid w:val="00D46FD9"/>
    <w:rsid w:val="00D47611"/>
    <w:rsid w:val="00D53B17"/>
    <w:rsid w:val="00D646EF"/>
    <w:rsid w:val="00D74522"/>
    <w:rsid w:val="00D75F44"/>
    <w:rsid w:val="00D97896"/>
    <w:rsid w:val="00DA05DC"/>
    <w:rsid w:val="00DA1278"/>
    <w:rsid w:val="00DC1001"/>
    <w:rsid w:val="00DD1B51"/>
    <w:rsid w:val="00DD2F18"/>
    <w:rsid w:val="00DD79A6"/>
    <w:rsid w:val="00DD7D51"/>
    <w:rsid w:val="00DE125F"/>
    <w:rsid w:val="00DF1288"/>
    <w:rsid w:val="00DF5DC1"/>
    <w:rsid w:val="00E04AE1"/>
    <w:rsid w:val="00E11E06"/>
    <w:rsid w:val="00E137ED"/>
    <w:rsid w:val="00E15356"/>
    <w:rsid w:val="00E2419E"/>
    <w:rsid w:val="00E246FB"/>
    <w:rsid w:val="00E3295E"/>
    <w:rsid w:val="00E34FE6"/>
    <w:rsid w:val="00E42E35"/>
    <w:rsid w:val="00E43CDA"/>
    <w:rsid w:val="00E44CE3"/>
    <w:rsid w:val="00E46835"/>
    <w:rsid w:val="00E643F7"/>
    <w:rsid w:val="00E66DF7"/>
    <w:rsid w:val="00E722FA"/>
    <w:rsid w:val="00E72A4F"/>
    <w:rsid w:val="00E731C7"/>
    <w:rsid w:val="00E77C02"/>
    <w:rsid w:val="00E96A40"/>
    <w:rsid w:val="00EA082E"/>
    <w:rsid w:val="00EB1203"/>
    <w:rsid w:val="00EB4641"/>
    <w:rsid w:val="00ED01B3"/>
    <w:rsid w:val="00EE2533"/>
    <w:rsid w:val="00EE37AC"/>
    <w:rsid w:val="00EF04F1"/>
    <w:rsid w:val="00EF0B73"/>
    <w:rsid w:val="00EF1B69"/>
    <w:rsid w:val="00F00760"/>
    <w:rsid w:val="00F0429D"/>
    <w:rsid w:val="00F05D47"/>
    <w:rsid w:val="00F06CA1"/>
    <w:rsid w:val="00F06F8A"/>
    <w:rsid w:val="00F157BC"/>
    <w:rsid w:val="00F172BE"/>
    <w:rsid w:val="00F20D15"/>
    <w:rsid w:val="00F24E93"/>
    <w:rsid w:val="00F25A22"/>
    <w:rsid w:val="00F32DEB"/>
    <w:rsid w:val="00F33B1C"/>
    <w:rsid w:val="00F41635"/>
    <w:rsid w:val="00F47F21"/>
    <w:rsid w:val="00F51E85"/>
    <w:rsid w:val="00F57A77"/>
    <w:rsid w:val="00F645BA"/>
    <w:rsid w:val="00F66419"/>
    <w:rsid w:val="00F70D0D"/>
    <w:rsid w:val="00F7126B"/>
    <w:rsid w:val="00F71F77"/>
    <w:rsid w:val="00F8268A"/>
    <w:rsid w:val="00F85EEB"/>
    <w:rsid w:val="00F93CDE"/>
    <w:rsid w:val="00F95D2A"/>
    <w:rsid w:val="00FA4230"/>
    <w:rsid w:val="00FB4168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5"/>
    <o:shapelayout v:ext="edit">
      <o:idmap v:ext="edit" data="1"/>
    </o:shapelayout>
  </w:shapeDefaults>
  <w:decimalSymbol w:val=","/>
  <w:listSeparator w:val=";"/>
  <w14:defaultImageDpi w14:val="0"/>
  <w15:chartTrackingRefBased/>
  <w15:docId w15:val="{1BA34E4B-0769-4E27-ACF0-728182A3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37CE1"/>
    <w:pPr>
      <w:jc w:val="both"/>
    </w:pPr>
    <w:rPr>
      <w:kern w:val="24"/>
      <w:sz w:val="24"/>
      <w:lang w:val="en-US"/>
    </w:rPr>
  </w:style>
  <w:style w:type="paragraph" w:styleId="1">
    <w:name w:val="heading 1"/>
    <w:basedOn w:val="a1"/>
    <w:next w:val="a1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lang w:val="ru-RU"/>
    </w:rPr>
  </w:style>
  <w:style w:type="paragraph" w:styleId="20">
    <w:name w:val="heading 2"/>
    <w:basedOn w:val="a1"/>
    <w:next w:val="a1"/>
    <w:link w:val="21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lang w:val="ru-RU"/>
    </w:rPr>
  </w:style>
  <w:style w:type="paragraph" w:styleId="30">
    <w:name w:val="heading 3"/>
    <w:basedOn w:val="a1"/>
    <w:next w:val="a1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1"/>
    <w:next w:val="a1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/>
      <w:b/>
      <w:kern w:val="0"/>
      <w:lang w:val="ru-RU"/>
    </w:rPr>
  </w:style>
  <w:style w:type="paragraph" w:styleId="50">
    <w:name w:val="heading 5"/>
    <w:basedOn w:val="a1"/>
    <w:next w:val="a1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</w:rPr>
  </w:style>
  <w:style w:type="paragraph" w:styleId="6">
    <w:name w:val="heading 6"/>
    <w:basedOn w:val="a1"/>
    <w:next w:val="a1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1"/>
    <w:next w:val="a1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iCs/>
      <w:kern w:val="0"/>
      <w:sz w:val="28"/>
      <w:lang w:val="ru-RU"/>
    </w:rPr>
  </w:style>
  <w:style w:type="paragraph" w:styleId="8">
    <w:name w:val="heading 8"/>
    <w:basedOn w:val="a1"/>
    <w:next w:val="a1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lang w:val="ru-RU"/>
    </w:rPr>
  </w:style>
  <w:style w:type="paragraph" w:styleId="9">
    <w:name w:val="heading 9"/>
    <w:basedOn w:val="a1"/>
    <w:next w:val="a1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rFonts w:ascii="Arial" w:hAnsi="Arial" w:cs="Times New Roman"/>
      <w:b/>
      <w:sz w:val="24"/>
    </w:rPr>
  </w:style>
  <w:style w:type="paragraph" w:customStyle="1" w:styleId="Style1">
    <w:name w:val="Style1"/>
    <w:basedOn w:val="a1"/>
    <w:uiPriority w:val="99"/>
    <w:rsid w:val="002019D7"/>
    <w:pPr>
      <w:spacing w:after="120"/>
      <w:jc w:val="left"/>
    </w:pPr>
    <w:rPr>
      <w:rFonts w:ascii="Time Roman" w:hAnsi="Time Roman"/>
      <w:b/>
      <w:sz w:val="28"/>
      <w:u w:val="single"/>
      <w:lang w:val="ru-RU"/>
    </w:rPr>
  </w:style>
  <w:style w:type="character" w:customStyle="1" w:styleId="51">
    <w:name w:val="Заголовок 5 Знак"/>
    <w:link w:val="50"/>
    <w:uiPriority w:val="99"/>
    <w:locked/>
    <w:rsid w:val="00A56092"/>
    <w:rPr>
      <w:rFonts w:cs="Times New Roman"/>
      <w:i/>
      <w:iCs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rFonts w:cs="Times New Roman"/>
      <w:b/>
      <w:bCs/>
      <w:iCs/>
      <w:sz w:val="28"/>
    </w:rPr>
  </w:style>
  <w:style w:type="character" w:customStyle="1" w:styleId="60">
    <w:name w:val="Заголовок 6 Знак"/>
    <w:link w:val="6"/>
    <w:uiPriority w:val="99"/>
    <w:locked/>
    <w:rsid w:val="00A56092"/>
    <w:rPr>
      <w:rFonts w:cs="Times New Roman"/>
      <w:i/>
      <w:iCs/>
      <w:sz w:val="24"/>
      <w:lang w:val="en-US" w:eastAsia="x-none"/>
    </w:rPr>
  </w:style>
  <w:style w:type="table" w:styleId="a5">
    <w:name w:val="Table Grid"/>
    <w:basedOn w:val="a3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link w:val="9"/>
    <w:uiPriority w:val="99"/>
    <w:locked/>
    <w:rsid w:val="004B3993"/>
    <w:rPr>
      <w:rFonts w:cs="Times New Roman"/>
      <w:sz w:val="24"/>
    </w:rPr>
  </w:style>
  <w:style w:type="paragraph" w:styleId="11">
    <w:name w:val="toc 1"/>
    <w:basedOn w:val="a1"/>
    <w:next w:val="a1"/>
    <w:uiPriority w:val="99"/>
    <w:rsid w:val="004B3993"/>
    <w:pPr>
      <w:tabs>
        <w:tab w:val="right" w:leader="dot" w:pos="8788"/>
      </w:tabs>
      <w:jc w:val="left"/>
    </w:pPr>
    <w:rPr>
      <w:kern w:val="0"/>
      <w:sz w:val="20"/>
      <w:lang w:val="ru-RU"/>
    </w:rPr>
  </w:style>
  <w:style w:type="character" w:customStyle="1" w:styleId="31">
    <w:name w:val="Заголовок 3 Знак"/>
    <w:link w:val="30"/>
    <w:uiPriority w:val="99"/>
    <w:locked/>
    <w:rsid w:val="00A56092"/>
    <w:rPr>
      <w:rFonts w:cs="Times New Roman"/>
      <w:b/>
      <w:bCs/>
      <w:sz w:val="24"/>
    </w:rPr>
  </w:style>
  <w:style w:type="paragraph" w:styleId="a6">
    <w:name w:val="header"/>
    <w:basedOn w:val="a1"/>
    <w:link w:val="a7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1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7">
    <w:name w:val="Верхний колонтитул Знак"/>
    <w:link w:val="a6"/>
    <w:uiPriority w:val="99"/>
    <w:locked/>
    <w:rsid w:val="00A56092"/>
    <w:rPr>
      <w:rFonts w:cs="Times New Roman"/>
      <w:sz w:val="24"/>
    </w:rPr>
  </w:style>
  <w:style w:type="paragraph" w:styleId="a8">
    <w:name w:val="footer"/>
    <w:basedOn w:val="a1"/>
    <w:link w:val="a9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szCs w:val="24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rFonts w:cs="Times New Roman"/>
      <w:sz w:val="24"/>
    </w:rPr>
  </w:style>
  <w:style w:type="character" w:styleId="aa">
    <w:name w:val="page number"/>
    <w:uiPriority w:val="99"/>
    <w:rsid w:val="00A56092"/>
    <w:rPr>
      <w:rFonts w:cs="Times New Roman"/>
    </w:rPr>
  </w:style>
  <w:style w:type="character" w:customStyle="1" w:styleId="a9">
    <w:name w:val="Нижний колонтитул Знак"/>
    <w:link w:val="a8"/>
    <w:uiPriority w:val="99"/>
    <w:locked/>
    <w:rsid w:val="00A56092"/>
    <w:rPr>
      <w:rFonts w:cs="Times New Roman"/>
      <w:sz w:val="24"/>
      <w:szCs w:val="24"/>
    </w:rPr>
  </w:style>
  <w:style w:type="paragraph" w:styleId="ab">
    <w:name w:val="Body Text Indent"/>
    <w:basedOn w:val="a1"/>
    <w:link w:val="ac"/>
    <w:uiPriority w:val="99"/>
    <w:rsid w:val="00A56092"/>
    <w:pPr>
      <w:ind w:firstLine="360"/>
    </w:pPr>
    <w:rPr>
      <w:kern w:val="0"/>
      <w:sz w:val="20"/>
      <w:lang w:val="ru-RU"/>
    </w:rPr>
  </w:style>
  <w:style w:type="paragraph" w:styleId="22">
    <w:name w:val="Body Text Indent 2"/>
    <w:basedOn w:val="a1"/>
    <w:link w:val="23"/>
    <w:uiPriority w:val="99"/>
    <w:rsid w:val="00A56092"/>
    <w:pPr>
      <w:ind w:firstLine="360"/>
    </w:pPr>
    <w:rPr>
      <w:iCs/>
      <w:color w:val="000000"/>
      <w:kern w:val="0"/>
      <w:sz w:val="20"/>
      <w:lang w:val="ru-RU"/>
    </w:rPr>
  </w:style>
  <w:style w:type="character" w:customStyle="1" w:styleId="ac">
    <w:name w:val="Основной текст с отступом Знак"/>
    <w:link w:val="ab"/>
    <w:uiPriority w:val="99"/>
    <w:locked/>
    <w:rsid w:val="00A56092"/>
    <w:rPr>
      <w:rFonts w:cs="Times New Roman"/>
    </w:rPr>
  </w:style>
  <w:style w:type="paragraph" w:styleId="ad">
    <w:name w:val="Document Map"/>
    <w:basedOn w:val="a1"/>
    <w:link w:val="ae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3">
    <w:name w:val="Основной текст с отступом 2 Знак"/>
    <w:link w:val="22"/>
    <w:uiPriority w:val="99"/>
    <w:locked/>
    <w:rsid w:val="00A56092"/>
    <w:rPr>
      <w:rFonts w:cs="Times New Roman"/>
      <w:iCs/>
      <w:color w:val="000000"/>
    </w:rPr>
  </w:style>
  <w:style w:type="paragraph" w:styleId="af">
    <w:name w:val="Body Text"/>
    <w:basedOn w:val="a1"/>
    <w:link w:val="af0"/>
    <w:uiPriority w:val="99"/>
    <w:rsid w:val="004B3993"/>
    <w:pPr>
      <w:spacing w:after="120"/>
      <w:jc w:val="left"/>
    </w:pPr>
    <w:rPr>
      <w:kern w:val="0"/>
      <w:szCs w:val="24"/>
      <w:lang w:val="ru-RU"/>
    </w:rPr>
  </w:style>
  <w:style w:type="character" w:customStyle="1" w:styleId="ae">
    <w:name w:val="Схема документа Знак"/>
    <w:link w:val="ad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24">
    <w:name w:val="Body Text 2"/>
    <w:basedOn w:val="a1"/>
    <w:link w:val="25"/>
    <w:uiPriority w:val="99"/>
    <w:rsid w:val="004B3993"/>
    <w:pPr>
      <w:spacing w:after="120" w:line="480" w:lineRule="auto"/>
      <w:jc w:val="left"/>
    </w:pPr>
    <w:rPr>
      <w:kern w:val="0"/>
      <w:szCs w:val="24"/>
      <w:lang w:val="ru-RU"/>
    </w:rPr>
  </w:style>
  <w:style w:type="character" w:customStyle="1" w:styleId="af0">
    <w:name w:val="Основной текст Знак"/>
    <w:link w:val="af"/>
    <w:uiPriority w:val="99"/>
    <w:locked/>
    <w:rsid w:val="004B3993"/>
    <w:rPr>
      <w:rFonts w:cs="Times New Roman"/>
      <w:sz w:val="24"/>
      <w:szCs w:val="24"/>
    </w:rPr>
  </w:style>
  <w:style w:type="paragraph" w:styleId="34">
    <w:name w:val="Body Text 3"/>
    <w:basedOn w:val="a1"/>
    <w:link w:val="35"/>
    <w:uiPriority w:val="99"/>
    <w:rsid w:val="005F331D"/>
    <w:pPr>
      <w:jc w:val="center"/>
    </w:pPr>
    <w:rPr>
      <w:kern w:val="0"/>
      <w:sz w:val="28"/>
      <w:lang w:val="ru-RU"/>
    </w:rPr>
  </w:style>
  <w:style w:type="character" w:customStyle="1" w:styleId="25">
    <w:name w:val="Основной текст 2 Знак"/>
    <w:link w:val="24"/>
    <w:uiPriority w:val="99"/>
    <w:locked/>
    <w:rsid w:val="004B3993"/>
    <w:rPr>
      <w:rFonts w:cs="Times New Roman"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35">
    <w:name w:val="Основной текст 3 Знак"/>
    <w:link w:val="34"/>
    <w:uiPriority w:val="99"/>
    <w:locked/>
    <w:rsid w:val="004B3993"/>
    <w:rPr>
      <w:rFonts w:cs="Times New Roman"/>
      <w:sz w:val="16"/>
      <w:szCs w:val="16"/>
    </w:rPr>
  </w:style>
  <w:style w:type="paragraph" w:styleId="26">
    <w:name w:val="toc 2"/>
    <w:basedOn w:val="a1"/>
    <w:next w:val="a1"/>
    <w:uiPriority w:val="99"/>
    <w:rsid w:val="004B3993"/>
    <w:pPr>
      <w:tabs>
        <w:tab w:val="right" w:leader="dot" w:pos="8788"/>
      </w:tabs>
      <w:ind w:left="200"/>
      <w:jc w:val="left"/>
    </w:pPr>
    <w:rPr>
      <w:kern w:val="0"/>
      <w:sz w:val="20"/>
      <w:lang w:val="ru-RU"/>
    </w:rPr>
  </w:style>
  <w:style w:type="paragraph" w:styleId="36">
    <w:name w:val="toc 3"/>
    <w:basedOn w:val="a1"/>
    <w:next w:val="a1"/>
    <w:uiPriority w:val="99"/>
    <w:rsid w:val="004B3993"/>
    <w:pPr>
      <w:tabs>
        <w:tab w:val="right" w:leader="dot" w:pos="8788"/>
      </w:tabs>
      <w:ind w:left="400"/>
      <w:jc w:val="left"/>
    </w:pPr>
    <w:rPr>
      <w:kern w:val="0"/>
      <w:sz w:val="20"/>
      <w:lang w:val="ru-RU"/>
    </w:rPr>
  </w:style>
  <w:style w:type="paragraph" w:styleId="42">
    <w:name w:val="toc 4"/>
    <w:basedOn w:val="a1"/>
    <w:next w:val="a1"/>
    <w:uiPriority w:val="99"/>
    <w:rsid w:val="004B3993"/>
    <w:pPr>
      <w:tabs>
        <w:tab w:val="right" w:leader="dot" w:pos="8788"/>
      </w:tabs>
      <w:ind w:left="600"/>
      <w:jc w:val="left"/>
    </w:pPr>
    <w:rPr>
      <w:kern w:val="0"/>
      <w:sz w:val="20"/>
      <w:lang w:val="ru-RU"/>
    </w:rPr>
  </w:style>
  <w:style w:type="paragraph" w:styleId="52">
    <w:name w:val="toc 5"/>
    <w:basedOn w:val="a1"/>
    <w:next w:val="a1"/>
    <w:uiPriority w:val="99"/>
    <w:rsid w:val="004B3993"/>
    <w:pPr>
      <w:tabs>
        <w:tab w:val="right" w:leader="dot" w:pos="8788"/>
      </w:tabs>
      <w:ind w:left="800"/>
      <w:jc w:val="left"/>
    </w:pPr>
    <w:rPr>
      <w:kern w:val="0"/>
      <w:sz w:val="20"/>
      <w:lang w:val="ru-RU"/>
    </w:rPr>
  </w:style>
  <w:style w:type="paragraph" w:styleId="61">
    <w:name w:val="toc 6"/>
    <w:basedOn w:val="a1"/>
    <w:next w:val="a1"/>
    <w:uiPriority w:val="99"/>
    <w:rsid w:val="004B3993"/>
    <w:pPr>
      <w:tabs>
        <w:tab w:val="right" w:leader="dot" w:pos="8788"/>
      </w:tabs>
      <w:ind w:left="1000"/>
      <w:jc w:val="left"/>
    </w:pPr>
    <w:rPr>
      <w:kern w:val="0"/>
      <w:sz w:val="20"/>
      <w:lang w:val="ru-RU"/>
    </w:rPr>
  </w:style>
  <w:style w:type="paragraph" w:styleId="71">
    <w:name w:val="toc 7"/>
    <w:basedOn w:val="a1"/>
    <w:next w:val="a1"/>
    <w:uiPriority w:val="99"/>
    <w:rsid w:val="004B3993"/>
    <w:pPr>
      <w:tabs>
        <w:tab w:val="right" w:leader="dot" w:pos="8788"/>
      </w:tabs>
      <w:ind w:left="1200"/>
      <w:jc w:val="left"/>
    </w:pPr>
    <w:rPr>
      <w:kern w:val="0"/>
      <w:sz w:val="20"/>
      <w:lang w:val="ru-RU"/>
    </w:rPr>
  </w:style>
  <w:style w:type="paragraph" w:styleId="81">
    <w:name w:val="toc 8"/>
    <w:basedOn w:val="a1"/>
    <w:next w:val="a1"/>
    <w:uiPriority w:val="99"/>
    <w:rsid w:val="004B3993"/>
    <w:pPr>
      <w:tabs>
        <w:tab w:val="right" w:leader="dot" w:pos="8788"/>
      </w:tabs>
      <w:ind w:left="1400"/>
      <w:jc w:val="left"/>
    </w:pPr>
    <w:rPr>
      <w:kern w:val="0"/>
      <w:sz w:val="20"/>
      <w:lang w:val="ru-RU"/>
    </w:rPr>
  </w:style>
  <w:style w:type="paragraph" w:styleId="91">
    <w:name w:val="toc 9"/>
    <w:basedOn w:val="a1"/>
    <w:next w:val="a1"/>
    <w:uiPriority w:val="99"/>
    <w:rsid w:val="004B3993"/>
    <w:pPr>
      <w:tabs>
        <w:tab w:val="right" w:leader="dot" w:pos="8788"/>
      </w:tabs>
      <w:ind w:left="1600"/>
      <w:jc w:val="left"/>
    </w:pPr>
    <w:rPr>
      <w:kern w:val="0"/>
      <w:sz w:val="20"/>
      <w:lang w:val="ru-RU"/>
    </w:rPr>
  </w:style>
  <w:style w:type="paragraph" w:customStyle="1" w:styleId="12">
    <w:name w:val="заголовок 1"/>
    <w:basedOn w:val="a1"/>
    <w:next w:val="a1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kern w:val="0"/>
      <w:sz w:val="32"/>
      <w:lang w:val="ru-RU"/>
    </w:rPr>
  </w:style>
  <w:style w:type="paragraph" w:styleId="af1">
    <w:name w:val="footnote text"/>
    <w:basedOn w:val="a1"/>
    <w:link w:val="af2"/>
    <w:uiPriority w:val="99"/>
    <w:rsid w:val="004B3993"/>
    <w:pPr>
      <w:jc w:val="left"/>
    </w:pPr>
    <w:rPr>
      <w:kern w:val="0"/>
      <w:sz w:val="20"/>
      <w:lang w:val="ru-RU"/>
    </w:rPr>
  </w:style>
  <w:style w:type="paragraph" w:customStyle="1" w:styleId="43">
    <w:name w:val="заголовок 4"/>
    <w:basedOn w:val="a1"/>
    <w:next w:val="a1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2">
    <w:name w:val="Текст сноски Знак"/>
    <w:link w:val="af1"/>
    <w:uiPriority w:val="99"/>
    <w:locked/>
    <w:rsid w:val="004B3993"/>
    <w:rPr>
      <w:rFonts w:cs="Times New Roman"/>
    </w:rPr>
  </w:style>
  <w:style w:type="paragraph" w:customStyle="1" w:styleId="53">
    <w:name w:val="заголовок 5"/>
    <w:basedOn w:val="a1"/>
    <w:next w:val="a1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3">
    <w:name w:val="caption"/>
    <w:basedOn w:val="a1"/>
    <w:uiPriority w:val="99"/>
    <w:qFormat/>
    <w:rsid w:val="004B3993"/>
    <w:pPr>
      <w:widowControl w:val="0"/>
      <w:jc w:val="center"/>
    </w:pPr>
    <w:rPr>
      <w:b/>
      <w:kern w:val="0"/>
      <w:sz w:val="28"/>
      <w:lang w:val="ru-RU"/>
    </w:rPr>
  </w:style>
  <w:style w:type="paragraph" w:customStyle="1" w:styleId="af4">
    <w:name w:val="Основной текс"/>
    <w:basedOn w:val="a1"/>
    <w:uiPriority w:val="99"/>
    <w:rsid w:val="004B3993"/>
    <w:pPr>
      <w:widowControl w:val="0"/>
      <w:jc w:val="left"/>
    </w:pPr>
    <w:rPr>
      <w:b/>
      <w:kern w:val="0"/>
      <w:sz w:val="28"/>
      <w:lang w:val="ru-RU"/>
    </w:rPr>
  </w:style>
  <w:style w:type="paragraph" w:styleId="af5">
    <w:name w:val="Title"/>
    <w:basedOn w:val="a1"/>
    <w:link w:val="af6"/>
    <w:uiPriority w:val="99"/>
    <w:qFormat/>
    <w:rsid w:val="004B3993"/>
    <w:pPr>
      <w:jc w:val="center"/>
    </w:pPr>
    <w:rPr>
      <w:b/>
      <w:kern w:val="0"/>
      <w:sz w:val="28"/>
      <w:lang w:val="ru-RU"/>
    </w:rPr>
  </w:style>
  <w:style w:type="character" w:styleId="af7">
    <w:name w:val="footnote reference"/>
    <w:uiPriority w:val="99"/>
    <w:rsid w:val="004B3993"/>
    <w:rPr>
      <w:rFonts w:cs="Times New Roman"/>
      <w:vertAlign w:val="superscript"/>
    </w:rPr>
  </w:style>
  <w:style w:type="character" w:customStyle="1" w:styleId="af6">
    <w:name w:val="Название Знак"/>
    <w:link w:val="af5"/>
    <w:uiPriority w:val="99"/>
    <w:locked/>
    <w:rsid w:val="004B3993"/>
    <w:rPr>
      <w:rFonts w:cs="Times New Roman"/>
      <w:b/>
      <w:sz w:val="28"/>
    </w:rPr>
  </w:style>
  <w:style w:type="paragraph" w:customStyle="1" w:styleId="27">
    <w:name w:val="заголовок 2"/>
    <w:basedOn w:val="a1"/>
    <w:next w:val="a1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8">
    <w:name w:val="Hyperlink"/>
    <w:uiPriority w:val="99"/>
    <w:rsid w:val="004B3993"/>
    <w:rPr>
      <w:rFonts w:cs="Times New Roman"/>
      <w:color w:val="0000FF"/>
      <w:u w:val="single"/>
    </w:rPr>
  </w:style>
  <w:style w:type="paragraph" w:styleId="af9">
    <w:name w:val="endnote text"/>
    <w:basedOn w:val="a1"/>
    <w:link w:val="afa"/>
    <w:uiPriority w:val="99"/>
    <w:rsid w:val="004B3993"/>
    <w:pPr>
      <w:jc w:val="left"/>
    </w:pPr>
    <w:rPr>
      <w:kern w:val="0"/>
      <w:sz w:val="20"/>
      <w:lang w:val="ru-RU"/>
    </w:rPr>
  </w:style>
  <w:style w:type="character" w:styleId="afb">
    <w:name w:val="endnote reference"/>
    <w:uiPriority w:val="99"/>
    <w:rsid w:val="004B3993"/>
    <w:rPr>
      <w:rFonts w:cs="Times New Roman"/>
      <w:vertAlign w:val="superscript"/>
    </w:rPr>
  </w:style>
  <w:style w:type="character" w:customStyle="1" w:styleId="afa">
    <w:name w:val="Текст концевой сноски Знак"/>
    <w:link w:val="af9"/>
    <w:uiPriority w:val="99"/>
    <w:locked/>
    <w:rsid w:val="004B3993"/>
    <w:rPr>
      <w:rFonts w:cs="Times New Roman"/>
    </w:rPr>
  </w:style>
  <w:style w:type="paragraph" w:customStyle="1" w:styleId="afc">
    <w:name w:val="Решение"/>
    <w:basedOn w:val="a1"/>
    <w:next w:val="a1"/>
    <w:uiPriority w:val="99"/>
    <w:rsid w:val="004B3993"/>
    <w:pPr>
      <w:spacing w:line="360" w:lineRule="auto"/>
    </w:pPr>
    <w:rPr>
      <w:kern w:val="0"/>
      <w:lang w:val="ru-RU"/>
    </w:rPr>
  </w:style>
  <w:style w:type="paragraph" w:styleId="afd">
    <w:name w:val="Normal Indent"/>
    <w:basedOn w:val="a1"/>
    <w:uiPriority w:val="99"/>
    <w:rsid w:val="00950875"/>
    <w:pPr>
      <w:keepNext/>
      <w:autoSpaceDE w:val="0"/>
      <w:autoSpaceDN w:val="0"/>
      <w:ind w:left="56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">
    <w:name w:val="List Bullet"/>
    <w:basedOn w:val="a1"/>
    <w:uiPriority w:val="99"/>
    <w:rsid w:val="00950875"/>
    <w:pPr>
      <w:keepNext/>
      <w:numPr>
        <w:numId w:val="1"/>
      </w:numPr>
      <w:tabs>
        <w:tab w:val="clear" w:pos="360"/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">
    <w:name w:val="List Bullet 2"/>
    <w:basedOn w:val="a1"/>
    <w:uiPriority w:val="99"/>
    <w:rsid w:val="00950875"/>
    <w:pPr>
      <w:keepNext/>
      <w:numPr>
        <w:numId w:val="2"/>
      </w:numPr>
      <w:tabs>
        <w:tab w:val="clear" w:pos="643"/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">
    <w:name w:val="List Bullet 3"/>
    <w:basedOn w:val="a1"/>
    <w:uiPriority w:val="99"/>
    <w:rsid w:val="00950875"/>
    <w:pPr>
      <w:keepNext/>
      <w:numPr>
        <w:numId w:val="8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">
    <w:name w:val="List Bullet 4"/>
    <w:basedOn w:val="a1"/>
    <w:uiPriority w:val="99"/>
    <w:rsid w:val="00950875"/>
    <w:pPr>
      <w:keepNext/>
      <w:numPr>
        <w:numId w:val="9"/>
      </w:numPr>
      <w:autoSpaceDE w:val="0"/>
      <w:autoSpaceDN w:val="0"/>
      <w:spacing w:line="288" w:lineRule="auto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">
    <w:name w:val="List Bullet 5"/>
    <w:basedOn w:val="a1"/>
    <w:uiPriority w:val="99"/>
    <w:rsid w:val="00950875"/>
    <w:pPr>
      <w:keepNext/>
      <w:numPr>
        <w:numId w:val="10"/>
      </w:numPr>
      <w:autoSpaceDE w:val="0"/>
      <w:autoSpaceDN w:val="0"/>
      <w:spacing w:line="288" w:lineRule="auto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13">
    <w:name w:val="index 1"/>
    <w:basedOn w:val="a1"/>
    <w:next w:val="a1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8">
    <w:name w:val="index 2"/>
    <w:basedOn w:val="a1"/>
    <w:next w:val="a1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7">
    <w:name w:val="index 3"/>
    <w:basedOn w:val="a1"/>
    <w:next w:val="a1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4">
    <w:name w:val="index 4"/>
    <w:basedOn w:val="a1"/>
    <w:next w:val="a1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4">
    <w:name w:val="index 5"/>
    <w:basedOn w:val="a1"/>
    <w:next w:val="a1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62">
    <w:name w:val="index 6"/>
    <w:basedOn w:val="a1"/>
    <w:next w:val="a1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72">
    <w:name w:val="index 7"/>
    <w:basedOn w:val="a1"/>
    <w:next w:val="a1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82">
    <w:name w:val="index 8"/>
    <w:basedOn w:val="a1"/>
    <w:next w:val="a1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92">
    <w:name w:val="index 9"/>
    <w:basedOn w:val="a1"/>
    <w:next w:val="a1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e">
    <w:name w:val="Message Header"/>
    <w:basedOn w:val="a1"/>
    <w:link w:val="aff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TimesET"/>
      <w:spacing w:val="6"/>
      <w:kern w:val="0"/>
      <w:szCs w:val="26"/>
      <w:lang w:val="ru-RU"/>
    </w:rPr>
  </w:style>
  <w:style w:type="paragraph" w:customStyle="1" w:styleId="aff0">
    <w:name w:val="Рис."/>
    <w:basedOn w:val="a1"/>
    <w:next w:val="af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 w:cs="TimesET"/>
      <w:spacing w:val="6"/>
      <w:kern w:val="0"/>
      <w:sz w:val="22"/>
      <w:szCs w:val="22"/>
      <w:lang w:val="ru-RU"/>
    </w:rPr>
  </w:style>
  <w:style w:type="character" w:customStyle="1" w:styleId="aff">
    <w:name w:val="Шапка Знак"/>
    <w:link w:val="afe"/>
    <w:uiPriority w:val="99"/>
    <w:locked/>
    <w:rsid w:val="00950875"/>
    <w:rPr>
      <w:rFonts w:ascii="Arial" w:eastAsia="SimSun" w:hAnsi="Arial" w:cs="TimesET"/>
      <w:spacing w:val="6"/>
      <w:sz w:val="26"/>
      <w:szCs w:val="26"/>
      <w:shd w:val="pct20" w:color="auto" w:fill="auto"/>
    </w:rPr>
  </w:style>
  <w:style w:type="paragraph" w:customStyle="1" w:styleId="aff1">
    <w:name w:val="Формула"/>
    <w:basedOn w:val="a1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1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2">
    <w:name w:val="Уравнение"/>
    <w:uiPriority w:val="99"/>
    <w:rsid w:val="00D12C9E"/>
    <w:rPr>
      <w:rFonts w:cs="Times New Roman"/>
      <w:position w:val="-10"/>
    </w:rPr>
  </w:style>
  <w:style w:type="character" w:customStyle="1" w:styleId="21">
    <w:name w:val="Заголовок 2 Знак"/>
    <w:link w:val="20"/>
    <w:uiPriority w:val="99"/>
    <w:locked/>
    <w:rsid w:val="005C21D7"/>
    <w:rPr>
      <w:rFonts w:cs="Times New Roman"/>
      <w:sz w:val="36"/>
    </w:rPr>
  </w:style>
  <w:style w:type="paragraph" w:styleId="aff3">
    <w:name w:val="Balloon Text"/>
    <w:basedOn w:val="a1"/>
    <w:link w:val="aff4"/>
    <w:uiPriority w:val="99"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5">
    <w:name w:val="Основной шрифт"/>
    <w:uiPriority w:val="99"/>
    <w:rsid w:val="00691942"/>
  </w:style>
  <w:style w:type="character" w:customStyle="1" w:styleId="aff4">
    <w:name w:val="Текст выноски Знак"/>
    <w:link w:val="aff3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6">
    <w:name w:val="Block Text"/>
    <w:basedOn w:val="a1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lang w:val="en-US"/>
    </w:rPr>
  </w:style>
  <w:style w:type="paragraph" w:customStyle="1" w:styleId="15">
    <w:name w:val="Обычный1"/>
    <w:uiPriority w:val="99"/>
    <w:rsid w:val="006B181F"/>
    <w:pPr>
      <w:autoSpaceDE w:val="0"/>
      <w:autoSpaceDN w:val="0"/>
    </w:pPr>
  </w:style>
  <w:style w:type="paragraph" w:styleId="aff7">
    <w:name w:val="Plain Text"/>
    <w:basedOn w:val="a1"/>
    <w:link w:val="aff8"/>
    <w:uiPriority w:val="99"/>
    <w:rsid w:val="008E159F"/>
    <w:pPr>
      <w:jc w:val="left"/>
    </w:pPr>
    <w:rPr>
      <w:rFonts w:ascii="Courier New" w:hAnsi="Courier New"/>
      <w:kern w:val="0"/>
      <w:sz w:val="20"/>
      <w:lang w:val="ru-RU"/>
    </w:rPr>
  </w:style>
  <w:style w:type="paragraph" w:customStyle="1" w:styleId="93">
    <w:name w:val="заголовок 9"/>
    <w:basedOn w:val="a1"/>
    <w:next w:val="a1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character" w:customStyle="1" w:styleId="aff8">
    <w:name w:val="Текст Знак"/>
    <w:link w:val="aff7"/>
    <w:uiPriority w:val="99"/>
    <w:locked/>
    <w:rsid w:val="008E159F"/>
    <w:rPr>
      <w:rFonts w:ascii="Courier New" w:hAnsi="Courier New" w:cs="Times New Roman"/>
    </w:rPr>
  </w:style>
  <w:style w:type="paragraph" w:customStyle="1" w:styleId="63">
    <w:name w:val="заголовок 6"/>
    <w:basedOn w:val="a1"/>
    <w:next w:val="a1"/>
    <w:uiPriority w:val="99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3">
    <w:name w:val="заголовок 8"/>
    <w:basedOn w:val="a1"/>
    <w:next w:val="a1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1"/>
    <w:uiPriority w:val="99"/>
    <w:rsid w:val="001F570E"/>
    <w:pPr>
      <w:autoSpaceDE w:val="0"/>
      <w:autoSpaceDN w:val="0"/>
      <w:jc w:val="left"/>
    </w:pPr>
    <w:rPr>
      <w:kern w:val="0"/>
      <w:szCs w:val="24"/>
      <w:lang w:val="ru-RU"/>
    </w:r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i/>
      <w:kern w:val="0"/>
      <w:sz w:val="20"/>
      <w:lang w:val="ru-RU"/>
    </w:rPr>
  </w:style>
  <w:style w:type="paragraph" w:customStyle="1" w:styleId="38">
    <w:name w:val="заголовок 3"/>
    <w:basedOn w:val="a1"/>
    <w:next w:val="a1"/>
    <w:uiPriority w:val="99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  <w:style w:type="paragraph" w:customStyle="1" w:styleId="73">
    <w:name w:val="заголовок 7"/>
    <w:basedOn w:val="a1"/>
    <w:next w:val="a1"/>
    <w:uiPriority w:val="99"/>
    <w:rsid w:val="00780D94"/>
    <w:pPr>
      <w:keepNext/>
      <w:autoSpaceDE w:val="0"/>
      <w:autoSpaceDN w:val="0"/>
      <w:ind w:firstLine="720"/>
    </w:pPr>
    <w:rPr>
      <w:kern w:val="0"/>
      <w:sz w:val="28"/>
      <w:szCs w:val="28"/>
    </w:rPr>
  </w:style>
  <w:style w:type="character" w:customStyle="1" w:styleId="aff9">
    <w:name w:val="номер страницы"/>
    <w:uiPriority w:val="99"/>
    <w:rsid w:val="00780D94"/>
    <w:rPr>
      <w:rFonts w:cs="Times New Roman"/>
    </w:rPr>
  </w:style>
  <w:style w:type="paragraph" w:styleId="affa">
    <w:name w:val="List Paragraph"/>
    <w:basedOn w:val="a1"/>
    <w:uiPriority w:val="99"/>
    <w:qFormat/>
    <w:rsid w:val="006E3291"/>
    <w:pPr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ru-RU" w:eastAsia="en-US"/>
    </w:rPr>
  </w:style>
  <w:style w:type="table" w:styleId="74">
    <w:name w:val="Table Grid 7"/>
    <w:basedOn w:val="a3"/>
    <w:uiPriority w:val="99"/>
    <w:rsid w:val="006E329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b">
    <w:name w:val="Normal (Web)"/>
    <w:basedOn w:val="a1"/>
    <w:uiPriority w:val="99"/>
    <w:rsid w:val="008A2792"/>
    <w:pPr>
      <w:spacing w:before="100" w:beforeAutospacing="1" w:after="100" w:afterAutospacing="1"/>
      <w:ind w:firstLine="360"/>
    </w:pPr>
    <w:rPr>
      <w:color w:val="000000"/>
      <w:kern w:val="0"/>
      <w:szCs w:val="24"/>
      <w:lang w:val="ru-RU"/>
    </w:rPr>
  </w:style>
  <w:style w:type="paragraph" w:customStyle="1" w:styleId="affc">
    <w:name w:val="подрисн"/>
    <w:basedOn w:val="af"/>
    <w:uiPriority w:val="99"/>
    <w:rsid w:val="003C53B3"/>
    <w:pPr>
      <w:autoSpaceDE w:val="0"/>
      <w:autoSpaceDN w:val="0"/>
      <w:adjustRightInd w:val="0"/>
      <w:spacing w:after="0"/>
      <w:jc w:val="center"/>
    </w:pPr>
    <w:rPr>
      <w:sz w:val="22"/>
      <w:szCs w:val="20"/>
    </w:rPr>
  </w:style>
  <w:style w:type="paragraph" w:customStyle="1" w:styleId="affd">
    <w:name w:val="таблица"/>
    <w:basedOn w:val="af"/>
    <w:uiPriority w:val="99"/>
    <w:rsid w:val="003C53B3"/>
    <w:pPr>
      <w:autoSpaceDE w:val="0"/>
      <w:autoSpaceDN w:val="0"/>
      <w:adjustRightInd w:val="0"/>
      <w:spacing w:after="0"/>
      <w:jc w:val="center"/>
    </w:pPr>
    <w:rPr>
      <w:szCs w:val="16"/>
    </w:rPr>
  </w:style>
  <w:style w:type="paragraph" w:customStyle="1" w:styleId="affe">
    <w:name w:val="программа"/>
    <w:basedOn w:val="a1"/>
    <w:uiPriority w:val="99"/>
    <w:rsid w:val="009D3B98"/>
    <w:pPr>
      <w:spacing w:before="80"/>
      <w:jc w:val="left"/>
    </w:pPr>
    <w:rPr>
      <w:rFonts w:ascii="Courier New" w:hAnsi="Courier New"/>
      <w:kern w:val="0"/>
      <w:sz w:val="22"/>
      <w:szCs w:val="16"/>
    </w:rPr>
  </w:style>
  <w:style w:type="paragraph" w:customStyle="1" w:styleId="FR2">
    <w:name w:val="FR2"/>
    <w:uiPriority w:val="99"/>
    <w:rsid w:val="00BC7AC0"/>
    <w:pPr>
      <w:widowControl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FR5">
    <w:name w:val="FR5"/>
    <w:uiPriority w:val="99"/>
    <w:rsid w:val="00BC7AC0"/>
    <w:pPr>
      <w:widowControl w:val="0"/>
      <w:autoSpaceDE w:val="0"/>
      <w:autoSpaceDN w:val="0"/>
      <w:adjustRightInd w:val="0"/>
      <w:spacing w:before="120"/>
      <w:ind w:firstLine="34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FR3">
    <w:name w:val="FR3"/>
    <w:uiPriority w:val="99"/>
    <w:rsid w:val="00BC7AC0"/>
    <w:pPr>
      <w:widowControl w:val="0"/>
      <w:autoSpaceDE w:val="0"/>
      <w:autoSpaceDN w:val="0"/>
      <w:adjustRightInd w:val="0"/>
      <w:spacing w:before="40" w:after="140"/>
      <w:jc w:val="center"/>
    </w:pPr>
    <w:rPr>
      <w:rFonts w:ascii="Arial" w:hAnsi="Arial" w:cs="Arial"/>
      <w:b/>
      <w:bCs/>
      <w:sz w:val="12"/>
      <w:szCs w:val="12"/>
    </w:rPr>
  </w:style>
  <w:style w:type="paragraph" w:customStyle="1" w:styleId="FR4">
    <w:name w:val="FR4"/>
    <w:uiPriority w:val="99"/>
    <w:rsid w:val="00BC7AC0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  <w:lang w:val="en-US"/>
    </w:rPr>
  </w:style>
  <w:style w:type="character" w:styleId="afff">
    <w:name w:val="FollowedHyperlink"/>
    <w:uiPriority w:val="99"/>
    <w:rsid w:val="00BC7AC0"/>
    <w:rPr>
      <w:rFonts w:cs="Times New Roman"/>
      <w:color w:val="800080"/>
      <w:u w:val="single"/>
    </w:rPr>
  </w:style>
  <w:style w:type="character" w:styleId="afff0">
    <w:name w:val="annotation reference"/>
    <w:uiPriority w:val="99"/>
    <w:rsid w:val="00BC7AC0"/>
    <w:rPr>
      <w:rFonts w:cs="Times New Roman"/>
      <w:sz w:val="16"/>
    </w:rPr>
  </w:style>
  <w:style w:type="paragraph" w:styleId="afff1">
    <w:name w:val="annotation text"/>
    <w:basedOn w:val="a1"/>
    <w:link w:val="afff2"/>
    <w:uiPriority w:val="99"/>
    <w:rsid w:val="00BC7AC0"/>
    <w:pPr>
      <w:ind w:firstLine="567"/>
    </w:pPr>
    <w:rPr>
      <w:kern w:val="0"/>
      <w:sz w:val="20"/>
      <w:lang w:val="ru-RU"/>
    </w:rPr>
  </w:style>
  <w:style w:type="paragraph" w:customStyle="1" w:styleId="Web">
    <w:name w:val="Обычный (Web)"/>
    <w:basedOn w:val="a1"/>
    <w:uiPriority w:val="99"/>
    <w:rsid w:val="00CD707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Cs w:val="24"/>
      <w:lang w:val="ru-RU"/>
    </w:rPr>
  </w:style>
  <w:style w:type="character" w:customStyle="1" w:styleId="afff2">
    <w:name w:val="Текст примечания Знак"/>
    <w:link w:val="afff1"/>
    <w:uiPriority w:val="99"/>
    <w:locked/>
    <w:rsid w:val="00BC7AC0"/>
    <w:rPr>
      <w:rFonts w:cs="Times New Roman"/>
    </w:rPr>
  </w:style>
  <w:style w:type="character" w:customStyle="1" w:styleId="afff3">
    <w:name w:val="Гипертекстовая ссылка"/>
    <w:uiPriority w:val="99"/>
    <w:rsid w:val="00BE3806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Текст (лев. подпись)"/>
    <w:basedOn w:val="a1"/>
    <w:next w:val="a1"/>
    <w:uiPriority w:val="99"/>
    <w:rsid w:val="00BE3806"/>
    <w:pPr>
      <w:widowControl w:val="0"/>
      <w:autoSpaceDE w:val="0"/>
      <w:autoSpaceDN w:val="0"/>
      <w:adjustRightInd w:val="0"/>
      <w:jc w:val="left"/>
    </w:pPr>
    <w:rPr>
      <w:rFonts w:ascii="Arial" w:hAnsi="Arial" w:cs="Arial"/>
      <w:kern w:val="0"/>
      <w:sz w:val="20"/>
      <w:lang w:val="ru-RU"/>
    </w:rPr>
  </w:style>
  <w:style w:type="paragraph" w:customStyle="1" w:styleId="afff5">
    <w:name w:val="Текст (прав. подпись)"/>
    <w:basedOn w:val="a1"/>
    <w:next w:val="a1"/>
    <w:uiPriority w:val="99"/>
    <w:rsid w:val="00BE3806"/>
    <w:pPr>
      <w:widowControl w:val="0"/>
      <w:autoSpaceDE w:val="0"/>
      <w:autoSpaceDN w:val="0"/>
      <w:adjustRightInd w:val="0"/>
      <w:jc w:val="right"/>
    </w:pPr>
    <w:rPr>
      <w:rFonts w:ascii="Arial" w:hAnsi="Arial" w:cs="Arial"/>
      <w:kern w:val="0"/>
      <w:sz w:val="20"/>
      <w:lang w:val="ru-RU"/>
    </w:rPr>
  </w:style>
  <w:style w:type="paragraph" w:customStyle="1" w:styleId="afff6">
    <w:name w:val="Комментарий"/>
    <w:basedOn w:val="a1"/>
    <w:next w:val="a1"/>
    <w:uiPriority w:val="99"/>
    <w:rsid w:val="00BE3806"/>
    <w:pPr>
      <w:widowControl w:val="0"/>
      <w:autoSpaceDE w:val="0"/>
      <w:autoSpaceDN w:val="0"/>
      <w:adjustRightInd w:val="0"/>
      <w:ind w:left="170" w:hanging="170"/>
    </w:pPr>
    <w:rPr>
      <w:rFonts w:ascii="Arial" w:hAnsi="Arial" w:cs="Arial"/>
      <w:i/>
      <w:iCs/>
      <w:color w:val="800080"/>
      <w:kern w:val="0"/>
      <w:sz w:val="20"/>
      <w:lang w:val="ru-RU"/>
    </w:rPr>
  </w:style>
  <w:style w:type="paragraph" w:customStyle="1" w:styleId="afff7">
    <w:name w:val="Таблицы (моноширинный)"/>
    <w:basedOn w:val="a1"/>
    <w:next w:val="a1"/>
    <w:uiPriority w:val="99"/>
    <w:rsid w:val="00BE3806"/>
    <w:pPr>
      <w:widowControl w:val="0"/>
      <w:autoSpaceDE w:val="0"/>
      <w:autoSpaceDN w:val="0"/>
      <w:adjustRightInd w:val="0"/>
    </w:pPr>
    <w:rPr>
      <w:rFonts w:ascii="Courier New" w:hAnsi="Courier New" w:cs="Courier New"/>
      <w:kern w:val="0"/>
      <w:sz w:val="20"/>
      <w:lang w:val="ru-RU"/>
    </w:rPr>
  </w:style>
  <w:style w:type="character" w:customStyle="1" w:styleId="afff8">
    <w:name w:val="Цветовое выделение"/>
    <w:uiPriority w:val="99"/>
    <w:rsid w:val="001A24AD"/>
    <w:rPr>
      <w:b/>
      <w:color w:val="000080"/>
      <w:sz w:val="20"/>
    </w:rPr>
  </w:style>
  <w:style w:type="paragraph" w:styleId="a0">
    <w:name w:val="List"/>
    <w:basedOn w:val="a1"/>
    <w:uiPriority w:val="99"/>
    <w:rsid w:val="00176ACA"/>
    <w:pPr>
      <w:numPr>
        <w:numId w:val="16"/>
      </w:numPr>
      <w:tabs>
        <w:tab w:val="clear" w:pos="360"/>
        <w:tab w:val="num" w:pos="567"/>
      </w:tabs>
      <w:spacing w:line="312" w:lineRule="exact"/>
      <w:ind w:left="0" w:firstLine="284"/>
    </w:pPr>
    <w:rPr>
      <w:kern w:val="0"/>
      <w:sz w:val="20"/>
      <w:lang w:val="ru-RU" w:eastAsia="en-US"/>
    </w:rPr>
  </w:style>
  <w:style w:type="paragraph" w:customStyle="1" w:styleId="afff9">
    <w:name w:val="Подпись рисунка"/>
    <w:basedOn w:val="a1"/>
    <w:next w:val="a1"/>
    <w:uiPriority w:val="99"/>
    <w:rsid w:val="00176ACA"/>
    <w:pPr>
      <w:spacing w:before="60" w:after="60"/>
      <w:jc w:val="center"/>
    </w:pPr>
    <w:rPr>
      <w:rFonts w:ascii="Arial" w:hAnsi="Arial"/>
      <w:kern w:val="0"/>
      <w:sz w:val="16"/>
      <w:lang w:val="ru-RU" w:eastAsia="en-US"/>
    </w:rPr>
  </w:style>
  <w:style w:type="paragraph" w:customStyle="1" w:styleId="29">
    <w:name w:val="Обычный (веб)2"/>
    <w:basedOn w:val="a1"/>
    <w:uiPriority w:val="99"/>
    <w:rsid w:val="00DD7D51"/>
    <w:pPr>
      <w:spacing w:before="100" w:beforeAutospacing="1" w:after="100" w:afterAutospacing="1"/>
      <w:ind w:firstLine="600"/>
      <w:jc w:val="left"/>
    </w:pPr>
    <w:rPr>
      <w:color w:val="000080"/>
      <w:kern w:val="0"/>
      <w:szCs w:val="24"/>
      <w:lang w:val="ru-RU"/>
    </w:rPr>
  </w:style>
  <w:style w:type="table" w:styleId="16">
    <w:name w:val="Table Classic 1"/>
    <w:basedOn w:val="a3"/>
    <w:uiPriority w:val="99"/>
    <w:rsid w:val="00DD7D5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">
    <w:name w:val="Стиль таблицы1"/>
    <w:uiPriority w:val="99"/>
    <w:rsid w:val="00DD7D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Grid 1"/>
    <w:basedOn w:val="a3"/>
    <w:uiPriority w:val="99"/>
    <w:rsid w:val="00DD7D5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a">
    <w:name w:val="Стиль таблицы2"/>
    <w:basedOn w:val="-1"/>
    <w:uiPriority w:val="99"/>
    <w:rsid w:val="00DD7D5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9">
    <w:name w:val="Стиль таблицы3"/>
    <w:uiPriority w:val="99"/>
    <w:rsid w:val="00DD7D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3"/>
    <w:uiPriority w:val="99"/>
    <w:rsid w:val="00DD7D5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5">
    <w:name w:val="Стиль таблицы4"/>
    <w:uiPriority w:val="99"/>
    <w:rsid w:val="00DD7D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1"/>
    <w:uiPriority w:val="99"/>
    <w:rsid w:val="005F331D"/>
    <w:pPr>
      <w:widowControl w:val="0"/>
      <w:overflowPunct w:val="0"/>
      <w:autoSpaceDE w:val="0"/>
      <w:autoSpaceDN w:val="0"/>
      <w:adjustRightInd w:val="0"/>
      <w:spacing w:before="240" w:line="260" w:lineRule="auto"/>
      <w:ind w:left="567" w:hanging="567"/>
      <w:jc w:val="left"/>
      <w:textAlignment w:val="baseline"/>
    </w:pPr>
    <w:rPr>
      <w:rFonts w:ascii="Arial" w:hAnsi="Arial"/>
      <w:kern w:val="0"/>
      <w:sz w:val="22"/>
      <w:lang w:val="ru-RU"/>
    </w:rPr>
  </w:style>
  <w:style w:type="paragraph" w:customStyle="1" w:styleId="BodyTextIndent21">
    <w:name w:val="Body Text Indent 21"/>
    <w:basedOn w:val="a1"/>
    <w:uiPriority w:val="99"/>
    <w:rsid w:val="005F331D"/>
    <w:pPr>
      <w:widowControl w:val="0"/>
      <w:overflowPunct w:val="0"/>
      <w:autoSpaceDE w:val="0"/>
      <w:autoSpaceDN w:val="0"/>
      <w:adjustRightInd w:val="0"/>
      <w:spacing w:after="120" w:line="259" w:lineRule="auto"/>
      <w:ind w:firstLine="567"/>
      <w:jc w:val="left"/>
      <w:textAlignment w:val="baseline"/>
    </w:pPr>
    <w:rPr>
      <w:rFonts w:ascii="Arial" w:hAnsi="Arial"/>
      <w:kern w:val="0"/>
      <w:sz w:val="22"/>
      <w:lang w:val="ru-RU"/>
    </w:rPr>
  </w:style>
  <w:style w:type="paragraph" w:customStyle="1" w:styleId="BodyTextIndent31">
    <w:name w:val="Body Text Indent 31"/>
    <w:basedOn w:val="a1"/>
    <w:uiPriority w:val="99"/>
    <w:rsid w:val="005F331D"/>
    <w:pPr>
      <w:overflowPunct w:val="0"/>
      <w:autoSpaceDE w:val="0"/>
      <w:autoSpaceDN w:val="0"/>
      <w:adjustRightInd w:val="0"/>
      <w:spacing w:before="240" w:after="120"/>
      <w:ind w:firstLine="567"/>
      <w:textAlignment w:val="baseline"/>
    </w:pPr>
    <w:rPr>
      <w:kern w:val="0"/>
      <w:lang w:val="ru-RU"/>
    </w:rPr>
  </w:style>
  <w:style w:type="paragraph" w:customStyle="1" w:styleId="140">
    <w:name w:val="Заголовок14 обычный"/>
    <w:autoRedefine/>
    <w:uiPriority w:val="99"/>
    <w:rsid w:val="005F331D"/>
    <w:pPr>
      <w:jc w:val="both"/>
    </w:pPr>
    <w:rPr>
      <w:sz w:val="28"/>
    </w:rPr>
  </w:style>
  <w:style w:type="paragraph" w:customStyle="1" w:styleId="19">
    <w:name w:val="Стиль1"/>
    <w:basedOn w:val="a1"/>
    <w:uiPriority w:val="99"/>
    <w:rsid w:val="005F331D"/>
    <w:rPr>
      <w:kern w:val="0"/>
      <w:lang w:val="ru-RU"/>
    </w:rPr>
  </w:style>
  <w:style w:type="paragraph" w:customStyle="1" w:styleId="141">
    <w:name w:val="Обычный14 отступ"/>
    <w:autoRedefine/>
    <w:uiPriority w:val="99"/>
    <w:rsid w:val="005F331D"/>
    <w:pPr>
      <w:jc w:val="center"/>
    </w:pPr>
    <w:rPr>
      <w:sz w:val="24"/>
    </w:rPr>
  </w:style>
  <w:style w:type="paragraph" w:styleId="2b">
    <w:name w:val="List 2"/>
    <w:basedOn w:val="a1"/>
    <w:uiPriority w:val="99"/>
    <w:rsid w:val="005F331D"/>
    <w:pPr>
      <w:ind w:left="566" w:hanging="283"/>
      <w:jc w:val="left"/>
    </w:pPr>
    <w:rPr>
      <w:kern w:val="0"/>
      <w:szCs w:val="24"/>
      <w:lang w:val="ru-RU"/>
    </w:rPr>
  </w:style>
  <w:style w:type="paragraph" w:styleId="afffa">
    <w:name w:val="Closing"/>
    <w:basedOn w:val="a1"/>
    <w:link w:val="afffb"/>
    <w:uiPriority w:val="99"/>
    <w:rsid w:val="005F331D"/>
    <w:pPr>
      <w:ind w:left="4252"/>
      <w:jc w:val="left"/>
    </w:pPr>
    <w:rPr>
      <w:kern w:val="0"/>
      <w:szCs w:val="24"/>
      <w:lang w:val="ru-RU"/>
    </w:rPr>
  </w:style>
  <w:style w:type="paragraph" w:styleId="afffc">
    <w:name w:val="List Continue"/>
    <w:basedOn w:val="a1"/>
    <w:uiPriority w:val="99"/>
    <w:rsid w:val="005F331D"/>
    <w:pPr>
      <w:spacing w:after="120"/>
      <w:ind w:left="283"/>
      <w:jc w:val="left"/>
    </w:pPr>
    <w:rPr>
      <w:kern w:val="0"/>
      <w:szCs w:val="24"/>
      <w:lang w:val="ru-RU"/>
    </w:rPr>
  </w:style>
  <w:style w:type="character" w:customStyle="1" w:styleId="afffb">
    <w:name w:val="Прощание Знак"/>
    <w:link w:val="afffa"/>
    <w:uiPriority w:val="99"/>
    <w:locked/>
    <w:rsid w:val="005F331D"/>
    <w:rPr>
      <w:rFonts w:cs="Times New Roman"/>
      <w:sz w:val="24"/>
      <w:szCs w:val="24"/>
    </w:rPr>
  </w:style>
  <w:style w:type="paragraph" w:styleId="2c">
    <w:name w:val="List Continue 2"/>
    <w:basedOn w:val="a1"/>
    <w:uiPriority w:val="99"/>
    <w:rsid w:val="005F331D"/>
    <w:pPr>
      <w:spacing w:after="120"/>
      <w:ind w:left="566"/>
      <w:jc w:val="left"/>
    </w:pPr>
    <w:rPr>
      <w:kern w:val="0"/>
      <w:szCs w:val="24"/>
      <w:lang w:val="ru-RU"/>
    </w:rPr>
  </w:style>
  <w:style w:type="character" w:customStyle="1" w:styleId="texthead1">
    <w:name w:val="texthead1"/>
    <w:uiPriority w:val="99"/>
    <w:rsid w:val="007036FE"/>
    <w:rPr>
      <w:rFonts w:ascii="Verdana" w:hAnsi="Verdana" w:cs="Times New Roman"/>
      <w:b/>
      <w:bCs/>
      <w:color w:val="B31E1E"/>
      <w:sz w:val="16"/>
      <w:szCs w:val="16"/>
    </w:rPr>
  </w:style>
  <w:style w:type="character" w:customStyle="1" w:styleId="textred1">
    <w:name w:val="textred1"/>
    <w:uiPriority w:val="99"/>
    <w:rsid w:val="007036FE"/>
    <w:rPr>
      <w:rFonts w:ascii="Verdana" w:hAnsi="Verdana" w:cs="Times New Roman"/>
      <w:color w:val="C12828"/>
      <w:sz w:val="16"/>
      <w:szCs w:val="16"/>
    </w:rPr>
  </w:style>
  <w:style w:type="paragraph" w:customStyle="1" w:styleId="afffd">
    <w:name w:val="Курсовик"/>
    <w:basedOn w:val="a1"/>
    <w:uiPriority w:val="99"/>
    <w:rsid w:val="00842711"/>
    <w:pPr>
      <w:spacing w:line="360" w:lineRule="auto"/>
      <w:ind w:firstLine="567"/>
    </w:pPr>
    <w:rPr>
      <w:kern w:val="28"/>
      <w:sz w:val="28"/>
      <w:szCs w:val="28"/>
      <w:lang w:val="ru-RU"/>
    </w:rPr>
  </w:style>
  <w:style w:type="paragraph" w:customStyle="1" w:styleId="font5">
    <w:name w:val="font5"/>
    <w:basedOn w:val="a1"/>
    <w:uiPriority w:val="99"/>
    <w:rsid w:val="0042335A"/>
    <w:pPr>
      <w:spacing w:before="100" w:beforeAutospacing="1" w:after="100" w:afterAutospacing="1"/>
      <w:jc w:val="left"/>
    </w:pPr>
    <w:rPr>
      <w:rFonts w:eastAsia="Arial Unicode MS"/>
      <w:kern w:val="0"/>
      <w:sz w:val="22"/>
      <w:szCs w:val="22"/>
      <w:lang w:val="ru-RU"/>
    </w:rPr>
  </w:style>
  <w:style w:type="paragraph" w:customStyle="1" w:styleId="font6">
    <w:name w:val="font6"/>
    <w:basedOn w:val="a1"/>
    <w:uiPriority w:val="99"/>
    <w:rsid w:val="0042335A"/>
    <w:pPr>
      <w:spacing w:before="100" w:beforeAutospacing="1" w:after="100" w:afterAutospacing="1"/>
      <w:jc w:val="left"/>
    </w:pPr>
    <w:rPr>
      <w:rFonts w:eastAsia="Arial Unicode MS"/>
      <w:kern w:val="0"/>
      <w:sz w:val="22"/>
      <w:szCs w:val="22"/>
      <w:lang w:val="ru-RU"/>
    </w:rPr>
  </w:style>
  <w:style w:type="paragraph" w:customStyle="1" w:styleId="xl24">
    <w:name w:val="xl24"/>
    <w:basedOn w:val="a1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25">
    <w:name w:val="xl25"/>
    <w:basedOn w:val="a1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26">
    <w:name w:val="xl26"/>
    <w:basedOn w:val="a1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27">
    <w:name w:val="xl27"/>
    <w:basedOn w:val="a1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28">
    <w:name w:val="xl28"/>
    <w:basedOn w:val="a1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  <w:lang w:val="ru-RU"/>
    </w:rPr>
  </w:style>
  <w:style w:type="paragraph" w:customStyle="1" w:styleId="xl29">
    <w:name w:val="xl29"/>
    <w:basedOn w:val="a1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30">
    <w:name w:val="xl30"/>
    <w:basedOn w:val="a1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2"/>
      <w:szCs w:val="22"/>
      <w:lang w:val="ru-RU"/>
    </w:rPr>
  </w:style>
  <w:style w:type="paragraph" w:customStyle="1" w:styleId="xl31">
    <w:name w:val="xl31"/>
    <w:basedOn w:val="a1"/>
    <w:uiPriority w:val="99"/>
    <w:rsid w:val="0042335A"/>
    <w:pPr>
      <w:pBdr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32">
    <w:name w:val="xl32"/>
    <w:basedOn w:val="a1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szCs w:val="24"/>
      <w:lang w:val="ru-RU"/>
    </w:rPr>
  </w:style>
  <w:style w:type="paragraph" w:customStyle="1" w:styleId="xl33">
    <w:name w:val="xl33"/>
    <w:basedOn w:val="a1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34">
    <w:name w:val="xl34"/>
    <w:basedOn w:val="a1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Cs w:val="24"/>
      <w:lang w:val="ru-RU"/>
    </w:rPr>
  </w:style>
  <w:style w:type="paragraph" w:customStyle="1" w:styleId="xl35">
    <w:name w:val="xl35"/>
    <w:basedOn w:val="a1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kern w:val="0"/>
      <w:szCs w:val="24"/>
      <w:lang w:val="ru-RU"/>
    </w:rPr>
  </w:style>
  <w:style w:type="paragraph" w:customStyle="1" w:styleId="xl36">
    <w:name w:val="xl36"/>
    <w:basedOn w:val="a1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37">
    <w:name w:val="xl37"/>
    <w:basedOn w:val="a1"/>
    <w:uiPriority w:val="99"/>
    <w:rsid w:val="004233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38">
    <w:name w:val="xl38"/>
    <w:basedOn w:val="a1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39">
    <w:name w:val="xl39"/>
    <w:basedOn w:val="a1"/>
    <w:uiPriority w:val="99"/>
    <w:rsid w:val="004233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0">
    <w:name w:val="xl40"/>
    <w:basedOn w:val="a1"/>
    <w:uiPriority w:val="99"/>
    <w:rsid w:val="0042335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1">
    <w:name w:val="xl41"/>
    <w:basedOn w:val="a1"/>
    <w:uiPriority w:val="99"/>
    <w:rsid w:val="0042335A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2">
    <w:name w:val="xl42"/>
    <w:basedOn w:val="a1"/>
    <w:uiPriority w:val="99"/>
    <w:rsid w:val="0042335A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3">
    <w:name w:val="xl43"/>
    <w:basedOn w:val="a1"/>
    <w:uiPriority w:val="99"/>
    <w:rsid w:val="004233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4">
    <w:name w:val="xl44"/>
    <w:basedOn w:val="a1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5">
    <w:name w:val="xl45"/>
    <w:basedOn w:val="a1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6">
    <w:name w:val="xl46"/>
    <w:basedOn w:val="a1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7">
    <w:name w:val="xl47"/>
    <w:basedOn w:val="a1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8">
    <w:name w:val="xl48"/>
    <w:basedOn w:val="a1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9">
    <w:name w:val="xl49"/>
    <w:basedOn w:val="a1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  <w:lang w:val="ru-RU"/>
    </w:rPr>
  </w:style>
  <w:style w:type="paragraph" w:customStyle="1" w:styleId="xl50">
    <w:name w:val="xl50"/>
    <w:basedOn w:val="a1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  <w:lang w:val="ru-RU"/>
    </w:rPr>
  </w:style>
  <w:style w:type="paragraph" w:customStyle="1" w:styleId="xl51">
    <w:name w:val="xl51"/>
    <w:basedOn w:val="a1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2">
    <w:name w:val="xl52"/>
    <w:basedOn w:val="a1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3">
    <w:name w:val="xl53"/>
    <w:basedOn w:val="a1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54">
    <w:name w:val="xl54"/>
    <w:basedOn w:val="a1"/>
    <w:uiPriority w:val="99"/>
    <w:rsid w:val="004233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5">
    <w:name w:val="xl55"/>
    <w:basedOn w:val="a1"/>
    <w:uiPriority w:val="99"/>
    <w:rsid w:val="0042335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6">
    <w:name w:val="xl56"/>
    <w:basedOn w:val="a1"/>
    <w:uiPriority w:val="99"/>
    <w:rsid w:val="004233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7">
    <w:name w:val="xl57"/>
    <w:basedOn w:val="a1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8">
    <w:name w:val="xl58"/>
    <w:basedOn w:val="a1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9">
    <w:name w:val="xl59"/>
    <w:basedOn w:val="a1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60">
    <w:name w:val="xl60"/>
    <w:basedOn w:val="a1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61">
    <w:name w:val="xl61"/>
    <w:basedOn w:val="a1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62">
    <w:name w:val="xl62"/>
    <w:basedOn w:val="a1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szCs w:val="24"/>
      <w:lang w:val="ru-RU"/>
    </w:rPr>
  </w:style>
  <w:style w:type="paragraph" w:customStyle="1" w:styleId="xl63">
    <w:name w:val="xl63"/>
    <w:basedOn w:val="a1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szCs w:val="24"/>
      <w:lang w:val="ru-RU"/>
    </w:rPr>
  </w:style>
  <w:style w:type="paragraph" w:customStyle="1" w:styleId="xl64">
    <w:name w:val="xl64"/>
    <w:basedOn w:val="a1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kern w:val="0"/>
      <w:szCs w:val="24"/>
      <w:lang w:val="ru-RU"/>
    </w:rPr>
  </w:style>
  <w:style w:type="paragraph" w:customStyle="1" w:styleId="xl65">
    <w:name w:val="xl65"/>
    <w:basedOn w:val="a1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kern w:val="0"/>
      <w:szCs w:val="24"/>
      <w:lang w:val="ru-RU"/>
    </w:rPr>
  </w:style>
  <w:style w:type="paragraph" w:customStyle="1" w:styleId="afffe">
    <w:name w:val="Программа"/>
    <w:basedOn w:val="a1"/>
    <w:next w:val="a1"/>
    <w:uiPriority w:val="99"/>
    <w:rsid w:val="00663130"/>
    <w:pPr>
      <w:spacing w:line="480" w:lineRule="auto"/>
      <w:ind w:firstLine="737"/>
    </w:pPr>
    <w:rPr>
      <w:rFonts w:ascii="Courier New" w:hAnsi="Courier New"/>
      <w:kern w:val="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8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2014-02-22T06:57:00Z</dcterms:created>
  <dcterms:modified xsi:type="dcterms:W3CDTF">2014-02-22T06:57:00Z</dcterms:modified>
</cp:coreProperties>
</file>