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1D" w:rsidRDefault="0092451D">
      <w:pPr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Белки – Ферменты. </w:t>
      </w:r>
    </w:p>
    <w:p w:rsidR="0092451D" w:rsidRDefault="0092451D">
      <w:pPr>
        <w:pStyle w:val="a3"/>
        <w:ind w:firstLine="540"/>
      </w:pPr>
      <w:r>
        <w:t xml:space="preserve">В каждой живой клетке непрерывно происходят сотни биохимических реакций. В ходе этих реакций идут распад и окисление поступающих извне питательных веществ. Клетка использует энергию, полученную вследствие окисления питательных веществ; продукты их расщепления служат для синтеза необходимых клетке органических соединений. Быстрое протекание таких биохимических реакций обеспечивают катализаторы (ускорители реакции) – </w:t>
      </w:r>
      <w:r>
        <w:rPr>
          <w:i/>
          <w:iCs/>
        </w:rPr>
        <w:t>ферменты</w:t>
      </w:r>
      <w:r>
        <w:t>.</w:t>
      </w:r>
    </w:p>
    <w:p w:rsidR="0092451D" w:rsidRDefault="0092451D">
      <w:pPr>
        <w:ind w:firstLine="540"/>
        <w:jc w:val="both"/>
      </w:pPr>
      <w:r>
        <w:t xml:space="preserve">Почти все ферменты являются белками (но не все белки – ферменты!). В последние годы стало известно, что некоторые молекулы РНК имеют свойства ферментов. Представление о том, что ферменты – белки, утвердилось не сразу. Для этого нужно было научиться выделять их в высокоочищенной кристаллической форме. Впервые фермент в такой форме выделил в 1926 году Дж. Самнер. Этим ферментом была </w:t>
      </w:r>
      <w:r>
        <w:rPr>
          <w:i/>
          <w:iCs/>
        </w:rPr>
        <w:t>уреаза</w:t>
      </w:r>
      <w:r>
        <w:t>, которая катализирует расщепление мочевины. Потребовалось еще около 10 лет, в течение которых было получено еще несколько ферментов в кристаллической форме, чтобы представление о белковой природе ферментов стало доказанным и получило всеобщее признание.</w:t>
      </w:r>
    </w:p>
    <w:p w:rsidR="0092451D" w:rsidRDefault="0092451D">
      <w:pPr>
        <w:ind w:firstLine="540"/>
        <w:jc w:val="both"/>
      </w:pPr>
      <w:r>
        <w:t>Для названия большинства ферментов  характерен суффикс -аза-, который чаще всего прибавляют к названию субстрата, с которым взаимодействует фермент. Так, уреаза-фермент катализирует расщепление мочевины; глюкозо-6-фосфат</w:t>
      </w:r>
      <w:r>
        <w:rPr>
          <w:i/>
          <w:iCs/>
        </w:rPr>
        <w:t>аза</w:t>
      </w:r>
      <w:r>
        <w:t xml:space="preserve"> катализирует отщепление фосфата от глукозо-6-фосфата.</w:t>
      </w:r>
    </w:p>
    <w:p w:rsidR="0092451D" w:rsidRDefault="0092451D">
      <w:pPr>
        <w:ind w:firstLine="540"/>
        <w:jc w:val="both"/>
      </w:pPr>
      <w:r>
        <w:t>Каждый фермент обеспечивает одну или несколько реакций одного типа. Например, жиры в пищеварительном тракте (а также внутри клетки) расщепляется специальным ферментом – липазой, который не действует на полисахариды (крахмал, гликоген) или белки. В свою очередь, фермент, расщепляющий крахмал или гликоген, -амилаза не действует на жиры. Каждая молекула фермента способна осуществлять от нескольких тысяч до нескольких миллионов операций в минуту. В ходе этих операций ферментный белок не расходуется. Он соединяется с реагирующими веществами, ускоряет их превращения и выходит из реакции неизменным.</w:t>
      </w:r>
    </w:p>
    <w:p w:rsidR="0092451D" w:rsidRDefault="0092451D">
      <w:pPr>
        <w:ind w:firstLine="540"/>
        <w:jc w:val="both"/>
      </w:pPr>
      <w:r>
        <w:t xml:space="preserve">Известно более 2-х тысяч ферментов, и количество их продолжает увеличиваться. Все ферменты условно разделены на шесть групп по характеру реакций, которые они катализируют перенос химических групп с одной молекулы на другую; оксидоредуктозы обеспечивают перенос электронов (при этом происходит окисление одного субстрата и восстановление другого).   </w:t>
      </w:r>
    </w:p>
    <w:p w:rsidR="0092451D" w:rsidRDefault="0092451D">
      <w:pPr>
        <w:ind w:firstLine="540"/>
        <w:jc w:val="both"/>
      </w:pPr>
      <w:r>
        <w:t>Процесс расщепления или синтеза любого вещества в клетке, как правило, разделён на ряд химических операций. Каждую операцию выполняет отдельный фермент. Группы таких ферментов составляют своего рода биохимический конвейер.</w:t>
      </w:r>
    </w:p>
    <w:p w:rsidR="0092451D" w:rsidRDefault="0092451D">
      <w:pPr>
        <w:ind w:firstLine="540"/>
        <w:jc w:val="both"/>
      </w:pPr>
      <w:r>
        <w:t xml:space="preserve">Каждый фермент представляет собой своеобразную молекулярную машину. Благодаря определенной пространственной структуре молекулы ферментного белка и определенному расположению аминокислот в этом белке фермент узнает свой субстрат, присоединяет его и ускоряет его превращение. Однако этим не исчерпываются свойства фермента. В белковых молекулах большинства ферментов есть участки, которые узнают ещё и конечный продукт, «сходящий» с биохимического полиферментного конвейера. Если такого продукта слишком много, то активность самого начального фермента тормозится им, и наоборот, если продукта мало, то фермент активируется. Так регулируется множество биохимических процессов. Это обратные связи, которые обеспечивают само регуляцию. Такие принципы лежат в основе современной техники, в создании автоматических устройств. Подобные же принципы используются во многих природных механизмах, в живой клетке.       </w:t>
      </w:r>
    </w:p>
    <w:p w:rsidR="0092451D" w:rsidRDefault="0092451D">
      <w:pPr>
        <w:ind w:firstLine="540"/>
        <w:jc w:val="both"/>
      </w:pPr>
      <w:r>
        <w:t xml:space="preserve">        </w:t>
      </w:r>
      <w:bookmarkStart w:id="0" w:name="_GoBack"/>
      <w:bookmarkEnd w:id="0"/>
    </w:p>
    <w:sectPr w:rsidR="0092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664"/>
    <w:rsid w:val="00115664"/>
    <w:rsid w:val="005A2080"/>
    <w:rsid w:val="00831AB5"/>
    <w:rsid w:val="0092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E2135-935C-4495-83E4-3BE5D484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Белки и Ферменты</vt:lpstr>
    </vt:vector>
  </TitlesOfParts>
  <Company>Diamant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Белки и Ферменты</dc:title>
  <dc:subject/>
  <dc:creator>Тимур</dc:creator>
  <cp:keywords/>
  <dc:description/>
  <cp:lastModifiedBy>admin</cp:lastModifiedBy>
  <cp:revision>2</cp:revision>
  <dcterms:created xsi:type="dcterms:W3CDTF">2014-02-11T16:44:00Z</dcterms:created>
  <dcterms:modified xsi:type="dcterms:W3CDTF">2014-02-11T16:44:00Z</dcterms:modified>
</cp:coreProperties>
</file>