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9C" w:rsidRDefault="0098799C">
      <w:pPr>
        <w:pStyle w:val="a5"/>
        <w:ind w:left="567" w:firstLine="0"/>
        <w:jc w:val="center"/>
        <w:rPr>
          <w:b/>
        </w:rPr>
      </w:pPr>
      <w:r>
        <w:rPr>
          <w:b/>
        </w:rPr>
        <w:t>Министерство сельского хозяйства Российской Федерации</w:t>
      </w:r>
    </w:p>
    <w:p w:rsidR="0098799C" w:rsidRDefault="0098799C">
      <w:pPr>
        <w:pStyle w:val="a5"/>
        <w:ind w:left="567" w:firstLine="0"/>
        <w:jc w:val="center"/>
        <w:rPr>
          <w:b/>
        </w:rPr>
      </w:pPr>
    </w:p>
    <w:p w:rsidR="0098799C" w:rsidRDefault="0098799C">
      <w:pPr>
        <w:pStyle w:val="a5"/>
        <w:ind w:left="567" w:firstLine="0"/>
        <w:jc w:val="center"/>
        <w:rPr>
          <w:b/>
        </w:rPr>
      </w:pPr>
      <w:r>
        <w:rPr>
          <w:b/>
        </w:rPr>
        <w:t>Воронежский государственный аграрный университет</w:t>
      </w:r>
    </w:p>
    <w:p w:rsidR="0098799C" w:rsidRDefault="0098799C">
      <w:pPr>
        <w:pStyle w:val="a5"/>
        <w:ind w:left="567" w:firstLine="0"/>
        <w:jc w:val="center"/>
        <w:rPr>
          <w:b/>
        </w:rPr>
      </w:pPr>
      <w:r>
        <w:rPr>
          <w:b/>
        </w:rPr>
        <w:t>имени К.Д. Глинки</w:t>
      </w:r>
    </w:p>
    <w:p w:rsidR="0098799C" w:rsidRDefault="0098799C">
      <w:pPr>
        <w:pStyle w:val="a5"/>
        <w:ind w:left="567" w:firstLine="0"/>
        <w:jc w:val="center"/>
        <w:rPr>
          <w:b/>
        </w:rPr>
      </w:pPr>
    </w:p>
    <w:p w:rsidR="0098799C" w:rsidRDefault="0098799C">
      <w:pPr>
        <w:pStyle w:val="a5"/>
        <w:ind w:left="567" w:firstLine="0"/>
        <w:jc w:val="center"/>
        <w:rPr>
          <w:b/>
        </w:rPr>
      </w:pPr>
      <w:r>
        <w:rPr>
          <w:b/>
        </w:rPr>
        <w:t>Кафедра бухгалтерского учета и аудита</w:t>
      </w: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sz w:val="52"/>
        </w:rPr>
      </w:pPr>
      <w:r>
        <w:rPr>
          <w:b/>
          <w:sz w:val="52"/>
        </w:rPr>
        <w:t>О Т Ч Е Т</w:t>
      </w:r>
    </w:p>
    <w:p w:rsidR="0098799C" w:rsidRDefault="0098799C">
      <w:pPr>
        <w:pStyle w:val="a5"/>
        <w:ind w:left="567" w:firstLine="0"/>
        <w:jc w:val="center"/>
        <w:rPr>
          <w:b/>
          <w:sz w:val="52"/>
        </w:rPr>
      </w:pPr>
    </w:p>
    <w:p w:rsidR="0098799C" w:rsidRDefault="0098799C">
      <w:pPr>
        <w:pStyle w:val="a5"/>
        <w:ind w:left="567" w:firstLine="0"/>
        <w:jc w:val="center"/>
        <w:rPr>
          <w:b/>
        </w:rPr>
      </w:pPr>
      <w:r>
        <w:rPr>
          <w:b/>
        </w:rPr>
        <w:t>о прохождении производственной практики</w:t>
      </w:r>
    </w:p>
    <w:p w:rsidR="0098799C" w:rsidRDefault="0098799C">
      <w:pPr>
        <w:pStyle w:val="a5"/>
        <w:ind w:left="567" w:firstLine="0"/>
        <w:jc w:val="center"/>
        <w:rPr>
          <w:b/>
        </w:rPr>
      </w:pPr>
      <w:r>
        <w:rPr>
          <w:b/>
        </w:rPr>
        <w:t>в СХА «Заря» Таловского района Воронежской области</w:t>
      </w: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right"/>
        <w:rPr>
          <w:b/>
        </w:rPr>
      </w:pPr>
      <w:r>
        <w:rPr>
          <w:b/>
        </w:rPr>
        <w:t>Выполнил: студент Б-</w:t>
      </w:r>
      <w:r>
        <w:rPr>
          <w:b/>
          <w:lang w:val="en-US"/>
        </w:rPr>
        <w:t>V</w:t>
      </w:r>
      <w:r>
        <w:rPr>
          <w:b/>
        </w:rPr>
        <w:t>-4а</w:t>
      </w:r>
    </w:p>
    <w:p w:rsidR="0098799C" w:rsidRDefault="0098799C">
      <w:pPr>
        <w:pStyle w:val="a5"/>
        <w:ind w:left="567" w:firstLine="0"/>
        <w:jc w:val="right"/>
        <w:rPr>
          <w:b/>
        </w:rPr>
      </w:pPr>
      <w:r>
        <w:rPr>
          <w:b/>
        </w:rPr>
        <w:t>Петренко А.А.</w:t>
      </w: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p>
    <w:p w:rsidR="0098799C" w:rsidRDefault="0098799C">
      <w:pPr>
        <w:pStyle w:val="a5"/>
        <w:ind w:left="567" w:firstLine="0"/>
        <w:jc w:val="center"/>
        <w:rPr>
          <w:b/>
        </w:rPr>
      </w:pPr>
      <w:r>
        <w:rPr>
          <w:b/>
        </w:rPr>
        <w:t>Воронеж</w:t>
      </w:r>
    </w:p>
    <w:p w:rsidR="0098799C" w:rsidRDefault="0098799C">
      <w:pPr>
        <w:pStyle w:val="a5"/>
        <w:ind w:left="0" w:firstLine="568"/>
        <w:jc w:val="center"/>
        <w:outlineLvl w:val="0"/>
      </w:pPr>
      <w:r>
        <w:rPr>
          <w:b/>
        </w:rPr>
        <w:t>2003</w:t>
      </w:r>
      <w:r>
        <w:br w:type="page"/>
        <w:t xml:space="preserve">          СОДЕРЖАНИЕ                                                               стр.</w:t>
      </w:r>
    </w:p>
    <w:p w:rsidR="0098799C" w:rsidRDefault="0098799C">
      <w:pPr>
        <w:pStyle w:val="a5"/>
        <w:ind w:left="0" w:firstLine="568"/>
        <w:outlineLvl w:val="0"/>
      </w:pPr>
    </w:p>
    <w:p w:rsidR="0098799C" w:rsidRDefault="0098799C">
      <w:pPr>
        <w:pStyle w:val="a5"/>
        <w:numPr>
          <w:ilvl w:val="0"/>
          <w:numId w:val="41"/>
        </w:numPr>
        <w:outlineLvl w:val="0"/>
      </w:pPr>
      <w:r>
        <w:t xml:space="preserve">Природно-экономическая характеристика </w:t>
      </w:r>
    </w:p>
    <w:p w:rsidR="0098799C" w:rsidRDefault="0098799C">
      <w:pPr>
        <w:pStyle w:val="a5"/>
        <w:ind w:left="568" w:firstLine="0"/>
        <w:outlineLvl w:val="0"/>
      </w:pPr>
      <w:r>
        <w:t xml:space="preserve">СХА «Заря» Таловского района Воронежской области                  3       </w:t>
      </w:r>
    </w:p>
    <w:p w:rsidR="0098799C" w:rsidRDefault="0098799C">
      <w:pPr>
        <w:ind w:firstLine="568"/>
        <w:jc w:val="both"/>
        <w:rPr>
          <w:sz w:val="28"/>
        </w:rPr>
      </w:pPr>
      <w:r>
        <w:rPr>
          <w:sz w:val="28"/>
        </w:rPr>
        <w:t xml:space="preserve">2. Работа по инвентаризации в СХА «Заря»                                    11     </w:t>
      </w:r>
    </w:p>
    <w:p w:rsidR="0098799C" w:rsidRDefault="0098799C">
      <w:pPr>
        <w:ind w:firstLine="568"/>
        <w:jc w:val="both"/>
        <w:rPr>
          <w:sz w:val="28"/>
        </w:rPr>
      </w:pPr>
      <w:r>
        <w:rPr>
          <w:sz w:val="28"/>
        </w:rPr>
        <w:t xml:space="preserve">2.1. Порядок проведения инвентаризационной работы                  11     </w:t>
      </w:r>
    </w:p>
    <w:p w:rsidR="0098799C" w:rsidRDefault="0098799C">
      <w:pPr>
        <w:pStyle w:val="a5"/>
        <w:ind w:left="0" w:firstLine="568"/>
        <w:outlineLvl w:val="0"/>
      </w:pPr>
      <w:r>
        <w:t xml:space="preserve">2.2. Инвентаризация основных средств                                            14     </w:t>
      </w:r>
    </w:p>
    <w:p w:rsidR="0098799C" w:rsidRDefault="0098799C">
      <w:pPr>
        <w:pStyle w:val="a5"/>
        <w:ind w:left="0" w:firstLine="568"/>
        <w:outlineLvl w:val="0"/>
      </w:pPr>
      <w:r>
        <w:t>2.3. Инвентаризация товарно-материальных ценностей                 15</w:t>
      </w:r>
    </w:p>
    <w:p w:rsidR="0098799C" w:rsidRDefault="0098799C">
      <w:pPr>
        <w:pStyle w:val="a5"/>
        <w:ind w:left="0" w:firstLine="568"/>
        <w:outlineLvl w:val="0"/>
      </w:pPr>
      <w:r>
        <w:t>2.4. Инвентаризация незавершенного производства                       16</w:t>
      </w:r>
    </w:p>
    <w:p w:rsidR="0098799C" w:rsidRDefault="0098799C">
      <w:pPr>
        <w:pStyle w:val="a3"/>
        <w:ind w:firstLine="568"/>
      </w:pPr>
      <w:r>
        <w:t xml:space="preserve">2.5. Инвентаризация животных на выращивании и откорме          16   </w:t>
      </w:r>
    </w:p>
    <w:p w:rsidR="0098799C" w:rsidRDefault="0098799C">
      <w:pPr>
        <w:pStyle w:val="30"/>
        <w:ind w:firstLine="568"/>
        <w:jc w:val="both"/>
        <w:rPr>
          <w:b w:val="0"/>
        </w:rPr>
      </w:pPr>
      <w:r>
        <w:rPr>
          <w:b w:val="0"/>
        </w:rPr>
        <w:t xml:space="preserve"> 2.6. Инвентаризация денежных средств и расчетов                        17 </w:t>
      </w:r>
    </w:p>
    <w:p w:rsidR="0098799C" w:rsidRDefault="0098799C">
      <w:pPr>
        <w:pStyle w:val="30"/>
        <w:ind w:firstLine="568"/>
        <w:jc w:val="both"/>
        <w:rPr>
          <w:b w:val="0"/>
        </w:rPr>
      </w:pPr>
      <w:r>
        <w:rPr>
          <w:b w:val="0"/>
        </w:rPr>
        <w:t xml:space="preserve">2.7. Сопоставление данных инвентаризации с данными                 </w:t>
      </w:r>
    </w:p>
    <w:p w:rsidR="0098799C" w:rsidRDefault="0098799C">
      <w:pPr>
        <w:pStyle w:val="30"/>
        <w:ind w:firstLine="568"/>
        <w:jc w:val="both"/>
        <w:rPr>
          <w:b w:val="0"/>
        </w:rPr>
      </w:pPr>
      <w:r>
        <w:rPr>
          <w:b w:val="0"/>
        </w:rPr>
        <w:t xml:space="preserve"> бухгалтерского учета и составление сличительных ведомостей   18</w:t>
      </w:r>
    </w:p>
    <w:p w:rsidR="0098799C" w:rsidRDefault="0098799C">
      <w:pPr>
        <w:pStyle w:val="30"/>
        <w:numPr>
          <w:ilvl w:val="0"/>
          <w:numId w:val="42"/>
        </w:numPr>
        <w:jc w:val="both"/>
        <w:rPr>
          <w:b w:val="0"/>
        </w:rPr>
      </w:pPr>
      <w:r>
        <w:rPr>
          <w:b w:val="0"/>
        </w:rPr>
        <w:t xml:space="preserve">Исчисление себестоимости продукции, работ (услуг)                 </w:t>
      </w:r>
    </w:p>
    <w:p w:rsidR="0098799C" w:rsidRDefault="0098799C">
      <w:pPr>
        <w:pStyle w:val="30"/>
        <w:ind w:left="568" w:firstLine="0"/>
        <w:jc w:val="both"/>
        <w:rPr>
          <w:b w:val="0"/>
        </w:rPr>
      </w:pPr>
      <w:r>
        <w:rPr>
          <w:b w:val="0"/>
        </w:rPr>
        <w:t xml:space="preserve"> и закрытие операционных счетов в СХА «Заря»                             20   </w:t>
      </w:r>
    </w:p>
    <w:p w:rsidR="0098799C" w:rsidRDefault="0098799C">
      <w:pPr>
        <w:ind w:firstLine="568"/>
        <w:jc w:val="both"/>
        <w:rPr>
          <w:sz w:val="28"/>
        </w:rPr>
      </w:pPr>
      <w:r>
        <w:rPr>
          <w:sz w:val="28"/>
        </w:rPr>
        <w:t xml:space="preserve"> 4. Составление годового отчета                                                         31</w:t>
      </w:r>
    </w:p>
    <w:p w:rsidR="0098799C" w:rsidRDefault="0098799C">
      <w:pPr>
        <w:ind w:firstLine="540"/>
        <w:jc w:val="center"/>
        <w:rPr>
          <w:sz w:val="28"/>
        </w:rPr>
      </w:pPr>
    </w:p>
    <w:p w:rsidR="0098799C" w:rsidRDefault="0098799C">
      <w:pPr>
        <w:pStyle w:val="a5"/>
        <w:ind w:left="-284" w:firstLine="568"/>
        <w:jc w:val="center"/>
        <w:outlineLvl w:val="0"/>
      </w:pPr>
      <w:r>
        <w:br w:type="page"/>
      </w:r>
    </w:p>
    <w:p w:rsidR="0098799C" w:rsidRDefault="0098799C">
      <w:pPr>
        <w:pStyle w:val="a5"/>
        <w:ind w:left="-284" w:firstLine="568"/>
        <w:jc w:val="center"/>
        <w:outlineLvl w:val="0"/>
      </w:pPr>
      <w:r>
        <w:t>1. ПРИРОДНО-ЭКОНОМИЧЕСКАЯ ХАРАКТЕРИСТИКА СХА «ЗАРЯ».</w:t>
      </w:r>
    </w:p>
    <w:p w:rsidR="0098799C" w:rsidRDefault="0098799C">
      <w:pPr>
        <w:pStyle w:val="a5"/>
        <w:ind w:left="-284" w:firstLine="568"/>
      </w:pPr>
      <w:r>
        <w:t xml:space="preserve"> </w:t>
      </w:r>
    </w:p>
    <w:p w:rsidR="0098799C" w:rsidRDefault="0098799C">
      <w:pPr>
        <w:pStyle w:val="a5"/>
        <w:tabs>
          <w:tab w:val="left" w:pos="709"/>
        </w:tabs>
        <w:ind w:left="0" w:firstLine="540"/>
      </w:pPr>
      <w:r>
        <w:t>СХА «Заря» расположен в средних широтах умеренного пояса, в центре Восточно-Европейской (Русской) равнины, на юго-западных склонах Среднерусской возвышенности, в пределах лесостепной зоны и входит в состав Черноземного Центра. СХА «Заря» относится к Таловскому району, расположен в восточной части района и на юго-востоке Воронежской  области. Землеустройство колхоза было проведено в 1958 году. Организовано хозяйство в современных границах в 1963 году на базе слияния 2-х колхозов. СХА «Заря» расположено в селе Н-Каменка. Хозяйство реорганизовано в СХА «Заря» 25 декабря 1992 году.</w:t>
      </w:r>
    </w:p>
    <w:p w:rsidR="0098799C" w:rsidRDefault="0098799C">
      <w:pPr>
        <w:pStyle w:val="a5"/>
        <w:tabs>
          <w:tab w:val="left" w:pos="709"/>
        </w:tabs>
        <w:ind w:left="0" w:firstLine="540"/>
      </w:pPr>
      <w:r>
        <w:t>Вид деятельности СХА «Заря» – сельское хозяйство. Общая площадь землепользования 3993 га, из них под пашней 3186  га. Основу производства составляют отрасль растениеводства и животноводства. Вспомогательное производство обслуживает основное. Обслуживающее производство включает в себя прием, размещение и хранение основных видов продукции, их транспортирование от мест хранения к местам потребления и т.д.</w:t>
      </w:r>
    </w:p>
    <w:p w:rsidR="0098799C" w:rsidRDefault="0098799C">
      <w:pPr>
        <w:pStyle w:val="a5"/>
        <w:ind w:left="0" w:firstLine="540"/>
      </w:pPr>
      <w:r>
        <w:t xml:space="preserve">В настоящее время в хозяйстве имеется два отделения: 1. Каменка. Общая земельная площадь 2212 га, из них под пашней – 1824 га. Здесь работает полеводческая бригада и расположена МТФ-1, где выращивают молодняк; 2. Веревка. Общая земельная площадь 1781 га, из них под пашней – 1362 га. Это отделение имеет полеводческую бригаду, МТФ-2, ОТФ. Хозяйство специализируется на производстве зерна, свеклы, мяса и молока. </w:t>
      </w:r>
    </w:p>
    <w:p w:rsidR="0098799C" w:rsidRDefault="0098799C">
      <w:pPr>
        <w:pStyle w:val="a5"/>
        <w:tabs>
          <w:tab w:val="left" w:pos="709"/>
        </w:tabs>
        <w:ind w:left="0" w:firstLine="540"/>
      </w:pPr>
      <w:r>
        <w:t>Организационно-правовая форма предприятия – кооперативная.</w:t>
      </w:r>
    </w:p>
    <w:p w:rsidR="0098799C" w:rsidRDefault="0098799C">
      <w:pPr>
        <w:pStyle w:val="a5"/>
        <w:tabs>
          <w:tab w:val="left" w:pos="709"/>
        </w:tabs>
        <w:ind w:left="0" w:firstLine="540"/>
      </w:pPr>
      <w:r>
        <w:t>Удаленность от областного центра г. Воронежа составляет 150 км, от районного центра ПГТ Таловая – 15 км. Путями сообщения являются электрифицированные и автомобильные участки дорог. Дороги до областного и районного центра имеют твердое покрытие. Ближайшая железнодорожная станция находится в 10 км от населенного пункта. Пункты сдачи зерна, сахарной свеклы находятся в поселке городского типа Таловая.    Пунктами реализации готовой продукции являются: ООО «Элитта», Таловское ХПП, Елань Коленовский сахарный завод.</w:t>
      </w:r>
    </w:p>
    <w:p w:rsidR="0098799C" w:rsidRDefault="0098799C">
      <w:pPr>
        <w:pStyle w:val="a5"/>
        <w:tabs>
          <w:tab w:val="left" w:pos="709"/>
        </w:tabs>
        <w:ind w:left="0" w:firstLine="540"/>
      </w:pPr>
      <w:r>
        <w:t xml:space="preserve">Климат хозяйства умеренно-континентальный. </w:t>
      </w:r>
    </w:p>
    <w:p w:rsidR="0098799C" w:rsidRDefault="0098799C">
      <w:pPr>
        <w:pStyle w:val="a5"/>
        <w:tabs>
          <w:tab w:val="left" w:pos="709"/>
        </w:tabs>
        <w:ind w:left="0" w:firstLine="540"/>
      </w:pPr>
      <w:r>
        <w:t>Природные условия района благоприятны для возделывания разнообразных культур: зерновых, сахарной свеклы, подсолнечника, кукурузы, и др.</w:t>
      </w:r>
    </w:p>
    <w:p w:rsidR="0098799C" w:rsidRDefault="0098799C">
      <w:pPr>
        <w:pStyle w:val="a5"/>
        <w:tabs>
          <w:tab w:val="left" w:pos="709"/>
        </w:tabs>
        <w:ind w:left="0" w:firstLine="540"/>
      </w:pPr>
      <w:r>
        <w:t>Величина уставного капитала СХА «Заря» на конец 2002 г. составила 5000 руб. Данная величина капитала не менялась за последние 3 года. Величина добавочного капитала предприятия на отчетную дату составила 16784 тыс. руб. В течение 3-х лет предыдущих лет данная величина не менялась и составляла 17544 тыс. руб. Уменьшение величины добавочного капитала в 2002 г. было обусловлено покрытием убытка за отчетный период. Чистые активы, которые характеризуют функционирующий (работающий, приносящий доход) капитал, предприятия на конец 2002 года составили 7523 тыс. руб. против 12041 тыс. руб. в 2001 г.</w:t>
      </w:r>
    </w:p>
    <w:p w:rsidR="0098799C" w:rsidRDefault="0098799C">
      <w:pPr>
        <w:pStyle w:val="a5"/>
        <w:ind w:left="0" w:firstLine="540"/>
      </w:pPr>
      <w:r>
        <w:t xml:space="preserve"> Чистые оборотные активы характеризуют функционирующий (работающий, приносящий доход) капитал. Как видим, в нашем примере этот механизм значительно ослаб. А это может привести к повышению требований на право собственности.</w:t>
      </w:r>
    </w:p>
    <w:p w:rsidR="0098799C" w:rsidRDefault="0098799C">
      <w:pPr>
        <w:pStyle w:val="a5"/>
        <w:tabs>
          <w:tab w:val="left" w:pos="709"/>
        </w:tabs>
        <w:ind w:left="0" w:firstLine="540"/>
      </w:pPr>
      <w:r>
        <w:t>Ресурсный потенциал сельскохозяйственного производства СХА «Заря» представлен в таблице 1.</w:t>
      </w:r>
    </w:p>
    <w:p w:rsidR="0098799C" w:rsidRDefault="0098799C">
      <w:pPr>
        <w:pStyle w:val="a5"/>
        <w:tabs>
          <w:tab w:val="left" w:pos="709"/>
        </w:tabs>
        <w:ind w:left="-284" w:firstLine="568"/>
      </w:pPr>
    </w:p>
    <w:p w:rsidR="0098799C" w:rsidRDefault="0098799C">
      <w:pPr>
        <w:pStyle w:val="a5"/>
        <w:tabs>
          <w:tab w:val="left" w:pos="709"/>
        </w:tabs>
        <w:ind w:left="0" w:firstLine="0"/>
      </w:pPr>
      <w:r>
        <w:t>Таблица 1 - Показатели размера хозяйства</w:t>
      </w:r>
    </w:p>
    <w:tbl>
      <w:tblPr>
        <w:tblW w:w="0" w:type="auto"/>
        <w:tblInd w:w="-23" w:type="dxa"/>
        <w:tblLayout w:type="fixed"/>
        <w:tblCellMar>
          <w:left w:w="0" w:type="dxa"/>
          <w:right w:w="0" w:type="dxa"/>
        </w:tblCellMar>
        <w:tblLook w:val="0000" w:firstRow="0" w:lastRow="0" w:firstColumn="0" w:lastColumn="0" w:noHBand="0" w:noVBand="0"/>
      </w:tblPr>
      <w:tblGrid>
        <w:gridCol w:w="4335"/>
        <w:gridCol w:w="1620"/>
        <w:gridCol w:w="1440"/>
        <w:gridCol w:w="1620"/>
      </w:tblGrid>
      <w:tr w:rsidR="0098799C">
        <w:trPr>
          <w:trHeight w:val="540"/>
        </w:trPr>
        <w:tc>
          <w:tcPr>
            <w:tcW w:w="4335" w:type="dxa"/>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Показатели</w:t>
            </w:r>
          </w:p>
        </w:tc>
        <w:tc>
          <w:tcPr>
            <w:tcW w:w="162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среднем за 3 года</w:t>
            </w:r>
          </w:p>
        </w:tc>
        <w:tc>
          <w:tcPr>
            <w:tcW w:w="144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Отчетный год</w:t>
            </w:r>
          </w:p>
        </w:tc>
        <w:tc>
          <w:tcPr>
            <w:tcW w:w="162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среднем на 1 хоз-во в районе</w:t>
            </w:r>
          </w:p>
        </w:tc>
      </w:tr>
      <w:tr w:rsidR="0098799C">
        <w:trPr>
          <w:trHeight w:val="39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Основной прямой:</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301"/>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1.Стоимость валовой продукции в сопоставимых ценах, тыс.руб.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1648</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856,0</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199"/>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Дополнительные:</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306"/>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2.Выручка от реализации продукции, всего, тыс.руб.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6516</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7643</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38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3.Среднегодовая стоимость всех производственных средств, тыс.руб.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28312</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22852</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28835</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4.Среднегодовая численность работников, чел.</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111</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117</w:t>
            </w:r>
          </w:p>
        </w:tc>
      </w:tr>
      <w:tr w:rsidR="0098799C">
        <w:trPr>
          <w:trHeight w:val="139"/>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5.Количество эталонных тракторов, шт.</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18</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13</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31</w:t>
            </w:r>
          </w:p>
        </w:tc>
      </w:tr>
      <w:tr w:rsidR="0098799C">
        <w:trPr>
          <w:trHeight w:val="26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6.Численность поголовья, гол.</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16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Крупного рогатого скота</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660</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363</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385</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Свиней</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Овец</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285</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15</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18</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Птицы</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176"/>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7.Площадь сельскохозяйственных угодий, га</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3645</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3648</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3262</w:t>
            </w:r>
          </w:p>
        </w:tc>
      </w:tr>
      <w:tr w:rsidR="0098799C">
        <w:trPr>
          <w:trHeight w:val="119"/>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т.ч. пашни</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3187</w:t>
            </w:r>
          </w:p>
        </w:tc>
        <w:tc>
          <w:tcPr>
            <w:tcW w:w="14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3186</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2904</w:t>
            </w:r>
          </w:p>
        </w:tc>
      </w:tr>
    </w:tbl>
    <w:p w:rsidR="0098799C" w:rsidRDefault="0098799C">
      <w:pPr>
        <w:pStyle w:val="a5"/>
        <w:tabs>
          <w:tab w:val="left" w:pos="709"/>
        </w:tabs>
        <w:ind w:left="-284" w:firstLine="568"/>
      </w:pPr>
    </w:p>
    <w:p w:rsidR="0098799C" w:rsidRDefault="0098799C">
      <w:pPr>
        <w:pStyle w:val="a5"/>
        <w:tabs>
          <w:tab w:val="left" w:pos="709"/>
        </w:tabs>
        <w:ind w:left="0" w:firstLine="568"/>
      </w:pPr>
      <w:r>
        <w:t xml:space="preserve">Получаемый объем валовой продукции обеспечивает выполнение всех договоров на продажу и внутренние потребности хозяйства. Приведенные данные свидетельствуют о резком снижении стоимости валовой продукции в отчетном году. Из таблицы видно, что при сохранившейся площади сельхозугодий, отмечается резкое сокращение поголовья крупного рогатого скота (на 45%). Катастрофически сократилось в хозяйстве поголовье овец (на 94,7%). Даже от средних значений по району (с учетом всех отстающих хозяйств) показатели численности поголовья животных оказались ниже соответственно  на 5,8% и 16,7% соответственно. Хотя материальные затраты на корма в 2002 г. были выше на  25,6%. Вероятно, это обусловлено тем, что при отсутствии наличных денег зарплата и другие расчетные операции осуществляются живым скотом или в убойной массе. </w:t>
      </w:r>
    </w:p>
    <w:p w:rsidR="0098799C" w:rsidRDefault="0098799C">
      <w:pPr>
        <w:pStyle w:val="a5"/>
        <w:ind w:left="0" w:firstLine="568"/>
      </w:pPr>
      <w:r>
        <w:t xml:space="preserve"> Снизилась среднегодовая стоимость всех производственных средств. В отчетном году хозяйство недостаточно было обеспечено сельхозтехникой, имеющаяся техника по многим показателям устарела. Снизилось число работающих. Среднегодовая численность работников на предприятии имеет тенденцию к сокращению уже в течение ряда лет. В 2001 г. она составила 107 человек, тогда как в 2000 г. на предприятии работало 124 человека, 1999 г. – 135 человек. Объясняются они тем, что в хозяйстве имеет место задержка выдачи заработной платы. В порядке оплаты труда работникам хозяйства часто выдается натурой сельскохозяйственная продукция.</w:t>
      </w:r>
    </w:p>
    <w:p w:rsidR="0098799C" w:rsidRDefault="0098799C">
      <w:pPr>
        <w:pStyle w:val="a5"/>
        <w:tabs>
          <w:tab w:val="left" w:pos="709"/>
        </w:tabs>
        <w:ind w:left="0" w:firstLine="568"/>
      </w:pPr>
      <w:r>
        <w:t xml:space="preserve">В 2002 г. отмечается рост выручки от реализации продукции на 17,3%. Возможно, это обстоятельство связано с тем, что денежная единица не сохраняет «постоянной стоимости», что могло повлиять на разницу стоимости в разные периоды. </w:t>
      </w:r>
    </w:p>
    <w:p w:rsidR="0098799C" w:rsidRDefault="0098799C">
      <w:pPr>
        <w:pStyle w:val="a5"/>
        <w:tabs>
          <w:tab w:val="left" w:pos="709"/>
        </w:tabs>
        <w:ind w:left="0" w:firstLine="568"/>
      </w:pPr>
      <w:r>
        <w:t>Главным показателем размера сельскохозяйственного предприятия является также стоимость товарной (реализованной) продукции, которая отражена в таблице 2. Стоимость товарной продукции составляет главную часть денежных поступлений хозяйства. Товарная продукция, определяемая как разница между валовой продукцией и продукцией, используемой внутри хозяйства, должна обеспечить выполнение договоров на продажу, оставшаяся часть продукции распределяется на другие цели. Хотя следует заметить, что опять-таки по причине возможного колебания стоимости денег, их покупательная способность с течением времени подвергается значительным колебаниям и обычно имеют выраженную тенденцию к снижению. Денежная единица не сохраняет «постоянной стоимости», следовательно, суммируя продукцию, проданную в предыдущие годы, и продукцию в последующие годы, мы можем получить серьезные искаженные выводы, что, возможно, имеет место в приведенном примере. Поэтому учет этих показателей в процентах будет способствовать  формированию более полной и достоверной информации о деятельности организации.</w:t>
      </w:r>
    </w:p>
    <w:p w:rsidR="0098799C" w:rsidRDefault="0098799C">
      <w:pPr>
        <w:pStyle w:val="a5"/>
        <w:tabs>
          <w:tab w:val="left" w:pos="709"/>
        </w:tabs>
        <w:ind w:left="0" w:firstLine="568"/>
      </w:pPr>
    </w:p>
    <w:p w:rsidR="0098799C" w:rsidRDefault="0098799C">
      <w:pPr>
        <w:pStyle w:val="a5"/>
        <w:tabs>
          <w:tab w:val="left" w:pos="709"/>
        </w:tabs>
        <w:ind w:left="0" w:firstLine="0"/>
      </w:pPr>
      <w:r>
        <w:t>Таблица  2 - Структура товарной продукции СХА «Заря»</w:t>
      </w:r>
    </w:p>
    <w:tbl>
      <w:tblPr>
        <w:tblW w:w="0" w:type="auto"/>
        <w:tblInd w:w="-23" w:type="dxa"/>
        <w:tblLayout w:type="fixed"/>
        <w:tblCellMar>
          <w:left w:w="0" w:type="dxa"/>
          <w:right w:w="0" w:type="dxa"/>
        </w:tblCellMar>
        <w:tblLook w:val="0000" w:firstRow="0" w:lastRow="0" w:firstColumn="0" w:lastColumn="0" w:noHBand="0" w:noVBand="0"/>
      </w:tblPr>
      <w:tblGrid>
        <w:gridCol w:w="2860"/>
        <w:gridCol w:w="1900"/>
        <w:gridCol w:w="900"/>
        <w:gridCol w:w="1900"/>
        <w:gridCol w:w="1455"/>
      </w:tblGrid>
      <w:tr w:rsidR="0098799C">
        <w:trPr>
          <w:trHeight w:val="510"/>
        </w:trPr>
        <w:tc>
          <w:tcPr>
            <w:tcW w:w="2860" w:type="dxa"/>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Продукция, отрасль</w:t>
            </w:r>
          </w:p>
        </w:tc>
        <w:tc>
          <w:tcPr>
            <w:tcW w:w="190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среднем за 3 года</w:t>
            </w:r>
          </w:p>
        </w:tc>
        <w:tc>
          <w:tcPr>
            <w:tcW w:w="90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90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Отчетный год</w:t>
            </w:r>
          </w:p>
        </w:tc>
        <w:tc>
          <w:tcPr>
            <w:tcW w:w="1455"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255"/>
        </w:trPr>
        <w:tc>
          <w:tcPr>
            <w:tcW w:w="2860" w:type="dxa"/>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p>
        </w:tc>
        <w:tc>
          <w:tcPr>
            <w:tcW w:w="1900" w:type="dxa"/>
            <w:tcBorders>
              <w:top w:val="single" w:sz="4" w:space="0" w:color="auto"/>
              <w:left w:val="single" w:sz="4" w:space="0" w:color="auto"/>
              <w:bottom w:val="single" w:sz="4" w:space="0" w:color="auto"/>
              <w:right w:val="nil"/>
            </w:tcBorders>
            <w:vAlign w:val="bottom"/>
          </w:tcPr>
          <w:p w:rsidR="0098799C" w:rsidRDefault="0098799C">
            <w:pPr>
              <w:rPr>
                <w:rFonts w:ascii="Arial" w:hAnsi="Arial"/>
                <w:sz w:val="20"/>
              </w:rPr>
            </w:pPr>
            <w:r>
              <w:rPr>
                <w:rFonts w:ascii="Arial" w:hAnsi="Arial"/>
                <w:sz w:val="20"/>
              </w:rPr>
              <w:t>тыс.руб</w:t>
            </w:r>
          </w:p>
        </w:tc>
        <w:tc>
          <w:tcPr>
            <w:tcW w:w="90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к итогу</w:t>
            </w:r>
          </w:p>
        </w:tc>
        <w:tc>
          <w:tcPr>
            <w:tcW w:w="190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тыс.руб</w:t>
            </w:r>
          </w:p>
        </w:tc>
        <w:tc>
          <w:tcPr>
            <w:tcW w:w="1455"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к итогу</w:t>
            </w:r>
          </w:p>
        </w:tc>
      </w:tr>
      <w:tr w:rsidR="0098799C">
        <w:trPr>
          <w:trHeight w:val="255"/>
        </w:trPr>
        <w:tc>
          <w:tcPr>
            <w:tcW w:w="2860" w:type="dxa"/>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1.Зерно</w:t>
            </w:r>
          </w:p>
        </w:tc>
        <w:tc>
          <w:tcPr>
            <w:tcW w:w="1900" w:type="dxa"/>
            <w:tcBorders>
              <w:top w:val="single" w:sz="4" w:space="0" w:color="auto"/>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3051</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46,8</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4627</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60,5</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2.Сахарная свекла</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674</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10,3</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1480</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19,4</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3.Подсолнечник</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208</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3,2</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265</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3,5</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4.Прочие продукты</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1264</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19,4</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287</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3,8</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Итого по растениеводству</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5197</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79,8</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6659</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87,1</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5.Молоко</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613</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9,4</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376</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4,9</w:t>
            </w:r>
          </w:p>
        </w:tc>
      </w:tr>
      <w:tr w:rsidR="0098799C">
        <w:trPr>
          <w:trHeight w:val="510"/>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6.Живая масса крупного рогатого скота</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280</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4,3</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224</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2,9</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7.Живая масса свиней</w:t>
            </w:r>
          </w:p>
        </w:tc>
        <w:tc>
          <w:tcPr>
            <w:tcW w:w="190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w:t>
            </w:r>
          </w:p>
        </w:tc>
        <w:tc>
          <w:tcPr>
            <w:tcW w:w="190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8.Живая масса овец</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42</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0,6</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21</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0,3</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9.Живая масса птицы</w:t>
            </w:r>
          </w:p>
        </w:tc>
        <w:tc>
          <w:tcPr>
            <w:tcW w:w="190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w:t>
            </w:r>
          </w:p>
        </w:tc>
        <w:tc>
          <w:tcPr>
            <w:tcW w:w="190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10.Проч прод</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264</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4,1</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241</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3,2</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11.Шерсть</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0,17</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0,1</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Итого по жовотноводству</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1210</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18,6</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852</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11,1</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12.Прочее</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109</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1,7</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132</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1,7</w:t>
            </w:r>
          </w:p>
        </w:tc>
      </w:tr>
      <w:tr w:rsidR="0098799C">
        <w:trPr>
          <w:trHeight w:val="255"/>
        </w:trPr>
        <w:tc>
          <w:tcPr>
            <w:tcW w:w="286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Всего</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6516</w:t>
            </w:r>
          </w:p>
        </w:tc>
        <w:tc>
          <w:tcPr>
            <w:tcW w:w="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100,0</w:t>
            </w:r>
          </w:p>
        </w:tc>
        <w:tc>
          <w:tcPr>
            <w:tcW w:w="190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7643</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100,0</w:t>
            </w:r>
          </w:p>
        </w:tc>
      </w:tr>
    </w:tbl>
    <w:p w:rsidR="0098799C" w:rsidRDefault="0098799C">
      <w:pPr>
        <w:pStyle w:val="a5"/>
        <w:tabs>
          <w:tab w:val="left" w:pos="709"/>
        </w:tabs>
        <w:ind w:left="-284" w:firstLine="568"/>
      </w:pPr>
    </w:p>
    <w:p w:rsidR="0098799C" w:rsidRDefault="0098799C">
      <w:pPr>
        <w:pStyle w:val="a5"/>
        <w:ind w:left="0" w:firstLine="568"/>
      </w:pPr>
      <w:r>
        <w:t>Специализации хозяйства должна соответствовать структура посевных площадей или денежная выручка. Исходя из данных таблицы видно, что по удельному весу в составе товарной продукции на первом месте в хозяйстве стоит отрасль растениеводства. Об этом свидетельствует 87,1% денежной выручки предприятия, приходящейся на реализацию продукции растениеводства. При этом основными культурами, возделываемыми в хозяйстве, являются зерновые и сахарная свекла. В 2002 году от реализации продукции растениеводства выручено всего 6659 тыс. руб. против ее себестоимости 7281 тыс. руб.; в 2001 г. аналогичные показатели составляли 5822 тыс. руб. против 5559 тыс. руб., что свидетельствует об ухудшении работы хозяйства по реализации продукции и выбору пунктов сбыта. В 2002 году хозяйством получены из федерального бюджета субсидии на компенсацию части затрат на приобретение минеральных удобрений и средств химической защиты растений на сумму 79 тыс. руб. против 95 тыс. руб. в 2001 г.</w:t>
      </w:r>
    </w:p>
    <w:p w:rsidR="0098799C" w:rsidRDefault="0098799C">
      <w:pPr>
        <w:pStyle w:val="a5"/>
        <w:tabs>
          <w:tab w:val="left" w:pos="709"/>
        </w:tabs>
        <w:ind w:left="0" w:firstLine="568"/>
      </w:pPr>
      <w:r>
        <w:t>В структуре денежной выручки по сравнению с показателями за последние 3 года отмечается спад удельного веса продукции животноводства (в 2002 г. выручка от реализации составила 852тыс. руб. против 3843 тыс. руб. ее себестоимости. Аналогичные показатели в 2001 году составляли 1054 тыс. руб. против 3186 тыс. руб.), что свидетельствует об ухудшении работы по реализации продукции этой отрасли. На конец 2002 года он составил 11,1% против 15,02% в 2001 году. В 2002 г. хозяйство не закупало скот. Основной же животноводческой продукцией в хозяйстве по-прежнему остается молоко.</w:t>
      </w:r>
    </w:p>
    <w:p w:rsidR="0098799C" w:rsidRDefault="0098799C">
      <w:pPr>
        <w:pStyle w:val="a5"/>
        <w:tabs>
          <w:tab w:val="left" w:pos="709"/>
        </w:tabs>
        <w:ind w:left="0" w:firstLine="568"/>
      </w:pPr>
      <w:r>
        <w:t>В 2002 году государственная поддержка программ и мероприятий по развитию животноводства из бюджета субъектов Российской Федерации в хозяйстве не проводилась.</w:t>
      </w:r>
    </w:p>
    <w:p w:rsidR="0098799C" w:rsidRDefault="0098799C">
      <w:pPr>
        <w:pStyle w:val="a5"/>
        <w:tabs>
          <w:tab w:val="left" w:pos="709"/>
        </w:tabs>
        <w:ind w:left="0" w:firstLine="568"/>
      </w:pPr>
      <w:r>
        <w:t>На общем фоне спада объема продаж по отраслям растениеводства и животноводства следует отметить рост денежной выручки при реализации зерна, сахарной свеклы, подсолнечника. Рост стоимости валовой продукции по этим показателям в отчетном году обусловлен ростом валового производства зерна, сахарной свеклы и подсолнечника. Под эти культуры в 2002 г. были увеличены посевные площади соответственно на 9,5%; 16,7%; 23,1%. В 2002 г. кроме того повысилась урожайность (ц/га) зерна и подсолнечника (семена) соответственно: 24,7; 9,4% против аналогичных показателей в 2001 г.: 24,5%;  5,3%. Урожайность же сахарной свеклы была несколько ниже: 159,8% против 169,4.</w:t>
      </w:r>
    </w:p>
    <w:p w:rsidR="0098799C" w:rsidRDefault="0098799C">
      <w:pPr>
        <w:pStyle w:val="a5"/>
        <w:tabs>
          <w:tab w:val="left" w:pos="709"/>
        </w:tabs>
        <w:ind w:left="0" w:firstLine="568"/>
      </w:pPr>
      <w:r>
        <w:t xml:space="preserve"> Для всесторонней экономической характеристики процесса производства пользуются системой показателей</w:t>
      </w:r>
      <w:r>
        <w:tab/>
        <w:t xml:space="preserve"> эффективности. Эти показатели должны отражать использование всех факторов производства: земли, трудовых и материальных ресурсов. Показатели интенсивности и эффективности производства приведены в таблице 3.</w:t>
      </w:r>
    </w:p>
    <w:p w:rsidR="0098799C" w:rsidRDefault="0098799C">
      <w:pPr>
        <w:pStyle w:val="a5"/>
        <w:tabs>
          <w:tab w:val="left" w:pos="709"/>
        </w:tabs>
        <w:ind w:left="-284" w:firstLine="568"/>
      </w:pPr>
      <w:r>
        <w:br w:type="page"/>
      </w:r>
    </w:p>
    <w:p w:rsidR="0098799C" w:rsidRDefault="0098799C">
      <w:pPr>
        <w:pStyle w:val="a5"/>
        <w:tabs>
          <w:tab w:val="left" w:pos="709"/>
        </w:tabs>
        <w:ind w:left="0" w:firstLine="0"/>
      </w:pPr>
      <w:r>
        <w:t>Таблица 3 -Показатели интенсивности и эффективности производства в СХА «Заря»</w:t>
      </w:r>
    </w:p>
    <w:tbl>
      <w:tblPr>
        <w:tblW w:w="0" w:type="auto"/>
        <w:tblInd w:w="-23" w:type="dxa"/>
        <w:tblLayout w:type="fixed"/>
        <w:tblCellMar>
          <w:left w:w="0" w:type="dxa"/>
          <w:right w:w="0" w:type="dxa"/>
        </w:tblCellMar>
        <w:tblLook w:val="0000" w:firstRow="0" w:lastRow="0" w:firstColumn="0" w:lastColumn="0" w:noHBand="0" w:noVBand="0"/>
      </w:tblPr>
      <w:tblGrid>
        <w:gridCol w:w="2420"/>
        <w:gridCol w:w="1580"/>
        <w:gridCol w:w="1660"/>
        <w:gridCol w:w="1480"/>
        <w:gridCol w:w="1840"/>
      </w:tblGrid>
      <w:tr w:rsidR="0098799C">
        <w:trPr>
          <w:trHeight w:val="765"/>
        </w:trPr>
        <w:tc>
          <w:tcPr>
            <w:tcW w:w="2420" w:type="dxa"/>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Показатели</w:t>
            </w:r>
          </w:p>
        </w:tc>
        <w:tc>
          <w:tcPr>
            <w:tcW w:w="158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Базисный год</w:t>
            </w:r>
          </w:p>
        </w:tc>
        <w:tc>
          <w:tcPr>
            <w:tcW w:w="166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Отчетный год</w:t>
            </w:r>
          </w:p>
        </w:tc>
        <w:tc>
          <w:tcPr>
            <w:tcW w:w="148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Отчетный год в % к базисному</w:t>
            </w:r>
          </w:p>
        </w:tc>
        <w:tc>
          <w:tcPr>
            <w:tcW w:w="184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Отклонение от 2001 года</w:t>
            </w:r>
          </w:p>
        </w:tc>
      </w:tr>
      <w:tr w:rsidR="0098799C">
        <w:trPr>
          <w:trHeight w:val="255"/>
        </w:trPr>
        <w:tc>
          <w:tcPr>
            <w:tcW w:w="7140" w:type="dxa"/>
            <w:gridSpan w:val="4"/>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1.Показатели уровня интенсивности</w:t>
            </w:r>
          </w:p>
        </w:tc>
        <w:tc>
          <w:tcPr>
            <w:tcW w:w="18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510"/>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1.Приходится на 1 га сельхозугодий:</w:t>
            </w:r>
          </w:p>
        </w:tc>
        <w:tc>
          <w:tcPr>
            <w:tcW w:w="158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6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8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8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1572"/>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а) основных производственных фондов и текущих затрат за минусом аммортизации (совокупные вложения), руб</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3339</w:t>
            </w:r>
          </w:p>
        </w:tc>
        <w:tc>
          <w:tcPr>
            <w:tcW w:w="1660" w:type="dxa"/>
            <w:tcBorders>
              <w:top w:val="single" w:sz="4" w:space="0" w:color="auto"/>
              <w:left w:val="nil"/>
              <w:bottom w:val="single" w:sz="4" w:space="0" w:color="auto"/>
              <w:right w:val="nil"/>
            </w:tcBorders>
            <w:vAlign w:val="bottom"/>
          </w:tcPr>
          <w:p w:rsidR="0098799C" w:rsidRDefault="0098799C">
            <w:pPr>
              <w:jc w:val="right"/>
              <w:rPr>
                <w:rFonts w:ascii="Arial" w:hAnsi="Arial"/>
                <w:sz w:val="20"/>
              </w:rPr>
            </w:pPr>
            <w:r>
              <w:rPr>
                <w:rFonts w:ascii="Arial" w:hAnsi="Arial"/>
                <w:sz w:val="20"/>
              </w:rPr>
              <w:t>2579,2</w:t>
            </w:r>
          </w:p>
        </w:tc>
        <w:tc>
          <w:tcPr>
            <w:tcW w:w="1480" w:type="dxa"/>
            <w:tcBorders>
              <w:top w:val="nil"/>
              <w:left w:val="single" w:sz="4" w:space="0" w:color="auto"/>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77,2</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-759,88</w:t>
            </w:r>
          </w:p>
        </w:tc>
      </w:tr>
      <w:tr w:rsidR="0098799C">
        <w:trPr>
          <w:trHeight w:val="656"/>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б) основных производственных фондов, руб</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7742,9</w:t>
            </w:r>
          </w:p>
        </w:tc>
        <w:tc>
          <w:tcPr>
            <w:tcW w:w="1660" w:type="dxa"/>
            <w:tcBorders>
              <w:top w:val="single" w:sz="4" w:space="0" w:color="auto"/>
              <w:left w:val="nil"/>
              <w:bottom w:val="single" w:sz="4" w:space="0" w:color="auto"/>
              <w:right w:val="nil"/>
            </w:tcBorders>
            <w:vAlign w:val="bottom"/>
          </w:tcPr>
          <w:p w:rsidR="0098799C" w:rsidRDefault="0098799C">
            <w:pPr>
              <w:jc w:val="right"/>
              <w:rPr>
                <w:rFonts w:ascii="Arial" w:hAnsi="Arial"/>
                <w:sz w:val="20"/>
              </w:rPr>
            </w:pPr>
            <w:r>
              <w:rPr>
                <w:rFonts w:ascii="Arial" w:hAnsi="Arial"/>
                <w:sz w:val="20"/>
              </w:rPr>
              <w:t>6264,3</w:t>
            </w:r>
          </w:p>
        </w:tc>
        <w:tc>
          <w:tcPr>
            <w:tcW w:w="1480" w:type="dxa"/>
            <w:tcBorders>
              <w:top w:val="nil"/>
              <w:left w:val="single" w:sz="4" w:space="0" w:color="auto"/>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80,9</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-1478,62</w:t>
            </w:r>
          </w:p>
        </w:tc>
      </w:tr>
      <w:tr w:rsidR="0098799C">
        <w:trPr>
          <w:trHeight w:val="316"/>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энергетических мощностей, л.с.</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1,69</w:t>
            </w:r>
          </w:p>
        </w:tc>
        <w:tc>
          <w:tcPr>
            <w:tcW w:w="1660" w:type="dxa"/>
            <w:tcBorders>
              <w:top w:val="single" w:sz="4" w:space="0" w:color="auto"/>
              <w:left w:val="nil"/>
              <w:bottom w:val="single" w:sz="4" w:space="0" w:color="auto"/>
              <w:right w:val="nil"/>
            </w:tcBorders>
            <w:vAlign w:val="bottom"/>
          </w:tcPr>
          <w:p w:rsidR="0098799C" w:rsidRDefault="0098799C">
            <w:pPr>
              <w:jc w:val="right"/>
              <w:rPr>
                <w:rFonts w:ascii="Arial" w:hAnsi="Arial"/>
                <w:sz w:val="20"/>
              </w:rPr>
            </w:pPr>
            <w:r>
              <w:rPr>
                <w:rFonts w:ascii="Arial" w:hAnsi="Arial"/>
                <w:sz w:val="20"/>
              </w:rPr>
              <w:t>1,47</w:t>
            </w:r>
          </w:p>
        </w:tc>
        <w:tc>
          <w:tcPr>
            <w:tcW w:w="1480" w:type="dxa"/>
            <w:tcBorders>
              <w:top w:val="nil"/>
              <w:left w:val="single" w:sz="4" w:space="0" w:color="auto"/>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86,9</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-0,22</w:t>
            </w:r>
          </w:p>
        </w:tc>
      </w:tr>
      <w:tr w:rsidR="0098799C">
        <w:trPr>
          <w:trHeight w:val="255"/>
        </w:trPr>
        <w:tc>
          <w:tcPr>
            <w:tcW w:w="7140" w:type="dxa"/>
            <w:gridSpan w:val="4"/>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2. Результативные показатели</w:t>
            </w:r>
          </w:p>
        </w:tc>
        <w:tc>
          <w:tcPr>
            <w:tcW w:w="18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765"/>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1.Стоимость валовой продукции на 1 га сельхоз угодий, т.р.</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0,48</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0,23</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49,2</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-0,24</w:t>
            </w:r>
          </w:p>
        </w:tc>
      </w:tr>
      <w:tr w:rsidR="0098799C">
        <w:trPr>
          <w:trHeight w:val="510"/>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2.Получено на 100 га пашни, ц</w:t>
            </w:r>
          </w:p>
        </w:tc>
        <w:tc>
          <w:tcPr>
            <w:tcW w:w="158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6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8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8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255"/>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зерна</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1195</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1318</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110,3</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122,69</w:t>
            </w:r>
          </w:p>
        </w:tc>
      </w:tr>
      <w:tr w:rsidR="0098799C">
        <w:trPr>
          <w:trHeight w:val="255"/>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подсолнечника</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10,8</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23,5</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218,0</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12,74</w:t>
            </w:r>
          </w:p>
        </w:tc>
      </w:tr>
      <w:tr w:rsidR="0098799C">
        <w:trPr>
          <w:trHeight w:val="510"/>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2.Получено на 100 га сельхозугодий, ц</w:t>
            </w:r>
          </w:p>
        </w:tc>
        <w:tc>
          <w:tcPr>
            <w:tcW w:w="158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6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8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8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255"/>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молока</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73,2</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54,7</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74,7</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-18,50</w:t>
            </w:r>
          </w:p>
        </w:tc>
      </w:tr>
      <w:tr w:rsidR="0098799C">
        <w:trPr>
          <w:trHeight w:val="255"/>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мяса в живом весе</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5,6</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4,1</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73,3</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-1,51</w:t>
            </w:r>
          </w:p>
        </w:tc>
      </w:tr>
      <w:tr w:rsidR="0098799C">
        <w:trPr>
          <w:trHeight w:val="510"/>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4.Прибыль на 1 га пашни, руб</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115,8</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-756,12</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-652,8</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-871,94</w:t>
            </w:r>
          </w:p>
        </w:tc>
      </w:tr>
      <w:tr w:rsidR="0098799C">
        <w:trPr>
          <w:trHeight w:val="255"/>
        </w:trPr>
        <w:tc>
          <w:tcPr>
            <w:tcW w:w="7140" w:type="dxa"/>
            <w:gridSpan w:val="4"/>
            <w:tcBorders>
              <w:top w:val="single" w:sz="4" w:space="0" w:color="auto"/>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3. Показатели эффективности интенсивности</w:t>
            </w:r>
          </w:p>
        </w:tc>
        <w:tc>
          <w:tcPr>
            <w:tcW w:w="184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255"/>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1.Фондоотдача, руб</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0,062</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0,037</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60,4</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-0,025</w:t>
            </w:r>
          </w:p>
        </w:tc>
      </w:tr>
      <w:tr w:rsidR="0098799C">
        <w:trPr>
          <w:trHeight w:val="1020"/>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2.Годовая производительность труда 1-го работника, руб.</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17948,5</w:t>
            </w:r>
          </w:p>
        </w:tc>
        <w:tc>
          <w:tcPr>
            <w:tcW w:w="166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8560,6</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47,7</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-9387,89</w:t>
            </w:r>
          </w:p>
        </w:tc>
      </w:tr>
      <w:tr w:rsidR="0098799C">
        <w:trPr>
          <w:trHeight w:val="1275"/>
        </w:trPr>
        <w:tc>
          <w:tcPr>
            <w:tcW w:w="2420"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3.Норма рентабельности (отношение чистого дохода к сумме совокупных вложений), %</w:t>
            </w:r>
          </w:p>
        </w:tc>
        <w:tc>
          <w:tcPr>
            <w:tcW w:w="15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28,95</w:t>
            </w:r>
          </w:p>
        </w:tc>
        <w:tc>
          <w:tcPr>
            <w:tcW w:w="166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8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w:t>
            </w:r>
          </w:p>
        </w:tc>
        <w:tc>
          <w:tcPr>
            <w:tcW w:w="184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-28,95</w:t>
            </w:r>
          </w:p>
        </w:tc>
      </w:tr>
    </w:tbl>
    <w:p w:rsidR="0098799C" w:rsidRDefault="0098799C">
      <w:pPr>
        <w:pStyle w:val="a5"/>
        <w:tabs>
          <w:tab w:val="left" w:pos="709"/>
        </w:tabs>
        <w:ind w:left="-284" w:firstLine="568"/>
      </w:pPr>
    </w:p>
    <w:p w:rsidR="0098799C" w:rsidRDefault="0098799C">
      <w:pPr>
        <w:pStyle w:val="a5"/>
        <w:ind w:left="-284" w:firstLine="568"/>
      </w:pPr>
    </w:p>
    <w:p w:rsidR="0098799C" w:rsidRDefault="0098799C">
      <w:pPr>
        <w:pStyle w:val="a5"/>
        <w:ind w:left="0" w:firstLine="568"/>
      </w:pPr>
      <w:r>
        <w:t>Производственные основные фонды предприятия – это средства труда, которые участвуют во многих производственных циклах, сохраняя при этом свою натуральную форму; их стоимость переносится на изготовляемую продукцию частями по мере износа. Основные фонды учитываются в натуральной и стоимостной формах. Учет в натуральной форме необходим для определения производственной мощности предприятия, объемов производства продукции, для характеристики технической оснащенности хозяйства, степени износа различных групп основных фондов. Учет в стоимостной форме необходим для изучения структуры и определения динамики, изучения норм и размеров амортизации, для оценки и определения путей повышения эффективности использования основных фондов, суммы платежей в бюджет за основные фонды, расчета технико-экономических показателей работы предприятия (рентабельности, фондоотдачи и т.д.).</w:t>
      </w:r>
    </w:p>
    <w:p w:rsidR="0098799C" w:rsidRDefault="0098799C">
      <w:pPr>
        <w:pStyle w:val="a5"/>
        <w:ind w:left="0" w:firstLine="568"/>
      </w:pPr>
      <w:r>
        <w:t>Под амортизацией принято понимать процесс перенесения стоимости изношенной части основных фондов на создаваемую продукцию (выполняемую работу).</w:t>
      </w:r>
    </w:p>
    <w:p w:rsidR="0098799C" w:rsidRDefault="0098799C">
      <w:pPr>
        <w:pStyle w:val="a5"/>
        <w:ind w:left="0" w:firstLine="568"/>
      </w:pPr>
      <w:r>
        <w:t xml:space="preserve">Рациональное использование основных фондов способствует повышению эффективности производства, сокращению вложенного в них труда, переносимого на единицу производимой продукции, а также росту производительности труда. </w:t>
      </w:r>
    </w:p>
    <w:p w:rsidR="0098799C" w:rsidRDefault="0098799C">
      <w:pPr>
        <w:pStyle w:val="a5"/>
        <w:ind w:left="0" w:firstLine="568"/>
      </w:pPr>
      <w:r>
        <w:t>Исходя из данных таблицы 3 можно заключить, что уровень использования производственных фондов в 2002 году снизился по сравнению с базисным годом на 22,8%, а также значительно снизились технико-экономические показатели работы предприятия на 19,1%. Также в отчетном году было меньше использовано энергетических мощностей на 13,1%.</w:t>
      </w:r>
    </w:p>
    <w:p w:rsidR="0098799C" w:rsidRDefault="0098799C">
      <w:pPr>
        <w:pStyle w:val="a5"/>
        <w:tabs>
          <w:tab w:val="left" w:pos="709"/>
        </w:tabs>
        <w:ind w:left="0" w:firstLine="568"/>
      </w:pPr>
      <w:r>
        <w:t>Показателем эффективности использования земельных ресурсов является выход продукции в расчете на единицу площади. Приведенные данные свидетельствуют о значительном снижении стоимости валовой продукции в отчетном году, на 52%. Хотя отмечается рост валового производства зерна (на 118%) и подсолнечника (10,3%), валовая продукция животноводства в натуральном выражении снизилась по всем показателям.  Снижение темпов производства молока на 100 га пашни (на 25,3%), вероятно, обусловлено сокращением численности поголовья крупного рогатого скота (на 45%). Одновременно наблюдается снижение выхода мяса в натуральном выражении на 100 га пашни (26,7%).</w:t>
      </w:r>
    </w:p>
    <w:p w:rsidR="0098799C" w:rsidRDefault="0098799C">
      <w:pPr>
        <w:pStyle w:val="a5"/>
        <w:tabs>
          <w:tab w:val="left" w:pos="709"/>
        </w:tabs>
        <w:ind w:left="0" w:firstLine="568"/>
      </w:pPr>
      <w:r>
        <w:t xml:space="preserve"> Таким образом, в 2002 году по сравнению с предыдущими годами финансовый результат в виде прибыли в целом по хозяйству ухудшился, что, безусловно, отрицательно сказалось на финансовом состоянии предприятия.</w:t>
      </w:r>
    </w:p>
    <w:p w:rsidR="0098799C" w:rsidRDefault="0098799C">
      <w:pPr>
        <w:pStyle w:val="a5"/>
        <w:tabs>
          <w:tab w:val="left" w:pos="709"/>
        </w:tabs>
        <w:ind w:left="0" w:firstLine="568"/>
      </w:pPr>
      <w:r>
        <w:t>Наиболее обобщающими показателями являются фондоотдача и норма рентабельности.</w:t>
      </w:r>
    </w:p>
    <w:p w:rsidR="0098799C" w:rsidRDefault="0098799C">
      <w:pPr>
        <w:pStyle w:val="a5"/>
        <w:tabs>
          <w:tab w:val="left" w:pos="709"/>
        </w:tabs>
        <w:ind w:left="0" w:firstLine="568"/>
      </w:pPr>
      <w:r>
        <w:t>Фондоотдача определяется отношением общего объема выпущенной продукции в денежном выражении (или условно-натуральной величине) за определенный период на общую среднегодовую балансовую (без вычета износа) стоимость основных производственных фондов.</w:t>
      </w:r>
    </w:p>
    <w:p w:rsidR="0098799C" w:rsidRDefault="0098799C">
      <w:pPr>
        <w:pStyle w:val="a3"/>
        <w:ind w:firstLine="568"/>
      </w:pPr>
      <w:r>
        <w:t xml:space="preserve">Потребность в тех или иных средствах производства, определяется с учетом структуры сельскохозяйственного  производства,  его специализации, а  также  нормальных  условий эксплуатации средств труда. И если нет комплексности вложений,  а уровень использования элементов основного фонда снижается,  как правило, уменьшается и фондоотдача (показатель сравнения стоимости продукции за год со стоимостью среднегодовых производственных фондов). В 2001 году фондоотдача в СХА «Заря» снизилась на 39,6%. </w:t>
      </w:r>
    </w:p>
    <w:p w:rsidR="0098799C" w:rsidRDefault="0098799C">
      <w:pPr>
        <w:pStyle w:val="a3"/>
        <w:ind w:firstLine="568"/>
      </w:pPr>
      <w:r>
        <w:t>Так ее снижение в животноводстве обусловлено тем, что в помещениях для скота в хозяйстве нет достаточного оборудования, средств механизации, необходимых для интенсификации данной отрасли.</w:t>
      </w:r>
    </w:p>
    <w:p w:rsidR="0098799C" w:rsidRDefault="0098799C">
      <w:pPr>
        <w:widowControl w:val="0"/>
        <w:ind w:firstLine="568"/>
        <w:jc w:val="both"/>
        <w:rPr>
          <w:snapToGrid w:val="0"/>
          <w:sz w:val="28"/>
        </w:rPr>
      </w:pPr>
      <w:r>
        <w:rPr>
          <w:snapToGrid w:val="0"/>
          <w:sz w:val="28"/>
        </w:rPr>
        <w:t>Снижает фондоотдачу  и  некомплексность  вложений в средства механизации. Для механизации производственных процессов хозяйству требуется значительное число машин.  С экономической точки зрения при комплектовании данных средств большое значение имеет правильное их соотношение, которое зависит от направления производства и сочетания отраслей.</w:t>
      </w:r>
    </w:p>
    <w:p w:rsidR="0098799C" w:rsidRDefault="0098799C">
      <w:pPr>
        <w:pStyle w:val="21"/>
        <w:ind w:firstLine="568"/>
        <w:jc w:val="both"/>
      </w:pPr>
      <w:r>
        <w:t>Имеющиеся данные позволяют сделать вывод о том, что в настоящее время имеющееся количество тракторов не соответствует количеству сельскохозяйственных машин и орудий, позволяющих полностью использовать мощность тракторов.</w:t>
      </w:r>
    </w:p>
    <w:p w:rsidR="0098799C" w:rsidRDefault="0098799C">
      <w:pPr>
        <w:pStyle w:val="a3"/>
        <w:ind w:firstLine="568"/>
      </w:pPr>
      <w:r>
        <w:t>Несоответствие наличия сельхозмашин и  орудий  наличию  тракторов приводит в  хозяйстве  к затягиванию сроков выполнения работ.  Это одна из причин недостаточно высокой годовой выработки в хозяйстве в  расчете на трактор.  В результате снижается урожайность и,  следовательно,  эффективность  использования основных фондов.</w:t>
      </w:r>
    </w:p>
    <w:p w:rsidR="0098799C" w:rsidRDefault="0098799C">
      <w:pPr>
        <w:pStyle w:val="a5"/>
        <w:tabs>
          <w:tab w:val="left" w:pos="709"/>
        </w:tabs>
        <w:ind w:left="0" w:firstLine="540"/>
      </w:pPr>
      <w:r>
        <w:rPr>
          <w:snapToGrid w:val="0"/>
        </w:rPr>
        <w:t>Оптимальное сочетание элементов основных фондов улучшает  их использование, снижает  потребность в них и затраты на производство работ.</w:t>
      </w:r>
    </w:p>
    <w:p w:rsidR="0098799C" w:rsidRDefault="0098799C">
      <w:pPr>
        <w:widowControl w:val="0"/>
        <w:ind w:firstLine="540"/>
        <w:jc w:val="both"/>
        <w:rPr>
          <w:snapToGrid w:val="0"/>
          <w:sz w:val="28"/>
        </w:rPr>
      </w:pPr>
      <w:r>
        <w:rPr>
          <w:snapToGrid w:val="0"/>
          <w:sz w:val="28"/>
        </w:rPr>
        <w:t>Для обеспечения нормального развития сельскохозяйственного производства требуется определить норму рентабельности.</w:t>
      </w:r>
    </w:p>
    <w:p w:rsidR="0098799C" w:rsidRDefault="0098799C">
      <w:pPr>
        <w:widowControl w:val="0"/>
        <w:ind w:firstLine="540"/>
        <w:jc w:val="both"/>
        <w:rPr>
          <w:snapToGrid w:val="0"/>
          <w:sz w:val="28"/>
        </w:rPr>
      </w:pPr>
      <w:r>
        <w:rPr>
          <w:snapToGrid w:val="0"/>
          <w:sz w:val="28"/>
        </w:rPr>
        <w:t>Народнохозяйственная рентабельность  может  быть  определена только на основе научно обоснованного исчисления стоимости  сельскохозяйственного прибавочного  продукта,  которая  не может быть учтена в отдельном предприятии.  Исчисленная таким образом  норма рентабельности даст возможность определить рентабельность хозяйственного производства в целом по республикам,  краям и  областям, экономическим районам  и природно-экономическим зонам.  Такое исчисление может быть проведено статистическими органами,  экономическими институтами и отдельными экономистами, занимающимися анализом стоимостных величин. Хозрасчетная рентабельность исчисляется бухгалтерами  и экономистами в каждом хозяйстве на основе первичной документации бухгалтерского учета.</w:t>
      </w:r>
    </w:p>
    <w:p w:rsidR="0098799C" w:rsidRDefault="0098799C">
      <w:pPr>
        <w:widowControl w:val="0"/>
        <w:ind w:firstLine="568"/>
        <w:jc w:val="both"/>
        <w:rPr>
          <w:snapToGrid w:val="0"/>
          <w:sz w:val="28"/>
        </w:rPr>
      </w:pPr>
      <w:r>
        <w:rPr>
          <w:snapToGrid w:val="0"/>
          <w:sz w:val="28"/>
        </w:rPr>
        <w:t>Оптимальная норма  хозрасчетной  рентабельности предполагает:</w:t>
      </w:r>
    </w:p>
    <w:p w:rsidR="0098799C" w:rsidRDefault="0098799C">
      <w:pPr>
        <w:widowControl w:val="0"/>
        <w:numPr>
          <w:ilvl w:val="0"/>
          <w:numId w:val="32"/>
        </w:numPr>
        <w:ind w:left="0" w:firstLine="568"/>
        <w:jc w:val="both"/>
        <w:rPr>
          <w:snapToGrid w:val="0"/>
          <w:sz w:val="28"/>
        </w:rPr>
      </w:pPr>
      <w:r>
        <w:rPr>
          <w:snapToGrid w:val="0"/>
          <w:sz w:val="28"/>
        </w:rPr>
        <w:t>накопление в форме основных и оборотных  производственных фондов и в размерах, необходимых для увеличения валовой продукции в сельском хозяйстве в соответствии с темпами производства. Чистый доход,  израсходованный на эти цели по отношению к производственным фондам,  составит норму  производственного накопления;</w:t>
      </w:r>
    </w:p>
    <w:p w:rsidR="0098799C" w:rsidRDefault="0098799C">
      <w:pPr>
        <w:widowControl w:val="0"/>
        <w:numPr>
          <w:ilvl w:val="0"/>
          <w:numId w:val="32"/>
        </w:numPr>
        <w:ind w:left="0" w:firstLine="568"/>
        <w:jc w:val="both"/>
        <w:rPr>
          <w:snapToGrid w:val="0"/>
          <w:sz w:val="28"/>
        </w:rPr>
      </w:pPr>
      <w:r>
        <w:rPr>
          <w:snapToGrid w:val="0"/>
          <w:sz w:val="28"/>
        </w:rPr>
        <w:t>накопление в основных непроизводственных фондах, в том числе в жилищном фонде,  определяется в соответствии с планом культурно-бытового строительства на селе;</w:t>
      </w:r>
    </w:p>
    <w:p w:rsidR="0098799C" w:rsidRDefault="0098799C">
      <w:pPr>
        <w:widowControl w:val="0"/>
        <w:numPr>
          <w:ilvl w:val="0"/>
          <w:numId w:val="32"/>
        </w:numPr>
        <w:ind w:left="0" w:firstLine="568"/>
        <w:jc w:val="both"/>
        <w:rPr>
          <w:snapToGrid w:val="0"/>
          <w:sz w:val="28"/>
        </w:rPr>
      </w:pPr>
      <w:r>
        <w:rPr>
          <w:snapToGrid w:val="0"/>
          <w:sz w:val="28"/>
        </w:rPr>
        <w:t xml:space="preserve">создание фондов общественного потребления за счет собственных средств  из  реализованного чистого  дохода; </w:t>
      </w:r>
    </w:p>
    <w:p w:rsidR="0098799C" w:rsidRDefault="0098799C">
      <w:pPr>
        <w:widowControl w:val="0"/>
        <w:numPr>
          <w:ilvl w:val="0"/>
          <w:numId w:val="32"/>
        </w:numPr>
        <w:ind w:left="0" w:firstLine="568"/>
        <w:jc w:val="both"/>
        <w:rPr>
          <w:snapToGrid w:val="0"/>
          <w:sz w:val="28"/>
        </w:rPr>
      </w:pPr>
      <w:r>
        <w:rPr>
          <w:snapToGrid w:val="0"/>
          <w:sz w:val="28"/>
        </w:rPr>
        <w:t xml:space="preserve">возмещение установленных платежей государству (подоходный налог, страховые платежи, проценты по кредитам и др.); </w:t>
      </w:r>
    </w:p>
    <w:p w:rsidR="0098799C" w:rsidRDefault="0098799C">
      <w:pPr>
        <w:widowControl w:val="0"/>
        <w:ind w:firstLine="568"/>
        <w:jc w:val="both"/>
        <w:rPr>
          <w:snapToGrid w:val="0"/>
          <w:sz w:val="28"/>
        </w:rPr>
      </w:pPr>
      <w:r>
        <w:rPr>
          <w:snapToGrid w:val="0"/>
          <w:sz w:val="28"/>
        </w:rPr>
        <w:t>5) создание премиальных фондов для стимулирования работников за счет распределения  части чистого дохода.</w:t>
      </w:r>
    </w:p>
    <w:p w:rsidR="0098799C" w:rsidRDefault="0098799C">
      <w:pPr>
        <w:widowControl w:val="0"/>
        <w:ind w:firstLine="540"/>
        <w:jc w:val="both"/>
        <w:rPr>
          <w:snapToGrid w:val="0"/>
          <w:sz w:val="28"/>
        </w:rPr>
      </w:pPr>
      <w:r>
        <w:rPr>
          <w:snapToGrid w:val="0"/>
          <w:sz w:val="28"/>
        </w:rPr>
        <w:t>Обеспечение оптимальной нормы рентабельности означает, прежде всего, покрытие расходов собственными доходами,  без  чего  невозможно  последовательно  осуществить принцип материальной заинтересованности  предприятия  в  целом  и каждого работника.</w:t>
      </w:r>
    </w:p>
    <w:p w:rsidR="0098799C" w:rsidRDefault="0098799C">
      <w:pPr>
        <w:pStyle w:val="a5"/>
        <w:tabs>
          <w:tab w:val="left" w:pos="709"/>
        </w:tabs>
        <w:ind w:left="0" w:firstLine="540"/>
        <w:rPr>
          <w:snapToGrid w:val="0"/>
        </w:rPr>
      </w:pPr>
      <w:r>
        <w:rPr>
          <w:snapToGrid w:val="0"/>
        </w:rPr>
        <w:t>Оптимальная норма хозрасчетной рентабельности для  хозяйств определяется по отношению реализованного  чистого дохода (денежного и натурального) к основным и оборотным фондам в размере 25-30% и по отношению к себестоимости - 50-55%. Поскольку в нашем примере нет чистого дохода,  хозяйство не достигло оптимальной нормы рентабельности в отчетном году.</w:t>
      </w:r>
    </w:p>
    <w:p w:rsidR="0098799C" w:rsidRDefault="0098799C">
      <w:pPr>
        <w:pStyle w:val="a5"/>
        <w:tabs>
          <w:tab w:val="left" w:pos="709"/>
        </w:tabs>
        <w:ind w:left="0" w:firstLine="540"/>
        <w:rPr>
          <w:snapToGrid w:val="0"/>
          <w:sz w:val="24"/>
        </w:rPr>
      </w:pPr>
      <w:r>
        <w:rPr>
          <w:snapToGrid w:val="0"/>
        </w:rPr>
        <w:t>На 100 га пашни хозяйство в 2002 г. имело убыток 756,12 тыс. руб.</w:t>
      </w:r>
    </w:p>
    <w:p w:rsidR="0098799C" w:rsidRDefault="0098799C">
      <w:pPr>
        <w:pStyle w:val="a5"/>
        <w:tabs>
          <w:tab w:val="left" w:pos="709"/>
        </w:tabs>
        <w:ind w:left="0" w:firstLine="540"/>
      </w:pPr>
      <w:r>
        <w:t xml:space="preserve">Таким образом, данные таблиц 1, 2,3 свидетельствуют, что в 2002 году в целом хозяйство было убыточным предприятием, особенно на это повлияло снижение показателей животноводческой продукции.   </w:t>
      </w:r>
    </w:p>
    <w:p w:rsidR="0098799C" w:rsidRDefault="0098799C">
      <w:pPr>
        <w:pStyle w:val="a5"/>
        <w:tabs>
          <w:tab w:val="left" w:pos="709"/>
        </w:tabs>
        <w:ind w:left="0" w:firstLine="540"/>
      </w:pPr>
      <w:r>
        <w:t xml:space="preserve">Таким образом, по нашим расчетам финансово-экономическое состояние СХА «Заря» на 1 января 2003 года можно охарактеризовать как неустойчивое, причем с тенденцией его резкого ухудшения по сравнению с 1999, 2000, 2001 годами, особенно по отрасли животноводства. </w:t>
      </w:r>
    </w:p>
    <w:p w:rsidR="0098799C" w:rsidRDefault="0098799C">
      <w:pPr>
        <w:pStyle w:val="a3"/>
        <w:ind w:firstLine="540"/>
      </w:pPr>
      <w:r>
        <w:t xml:space="preserve">Степень финансовой самостоятельности хозяйства из года в год заметно сокращается. Превышение просроченной кредиторской задолженности над просроченной дебиторской (в процентах к последней) составило на 1 января 2003 года в целом по хозяйству 70,9%. В результате низкой кредитоспособности у хозяйства образовались задолженность по платежам в бюджеты всех уровней на сумму 1326 тыс. рубль, что значительно выше соответствующих показателей по сравнению с прошлым годом на 505 тыс. рубль; перед внебюджетными фондами  - на сумму 661 тыс. руб., что выше по сравнению с прошлым годом на 279 тыс. руб. До 1998 г.  задолженность (просроченная) по полученным кредитам и займам у хозяйства была значительно меньше, то есть у предприятия были в наличии свободные, ни с какими обязательствами не связанные ресурсы. То, уже начиная с 1998 года, величина текущих финансовых обязательств стала превышать величину текущих активов, то есть наметился дефицит оборотного капитала. </w:t>
      </w:r>
    </w:p>
    <w:p w:rsidR="0098799C" w:rsidRDefault="0098799C">
      <w:pPr>
        <w:pStyle w:val="a3"/>
        <w:ind w:firstLine="540"/>
      </w:pPr>
      <w:r>
        <w:t xml:space="preserve">Доля заемных источников в формировании запасов и затрат в 2002 г снизилась по сравнению с 2001 г. Если в 2001 г. заемные средства составляли 158 тыс. руб., то в 2002 этот показатель составил 76 тыс. руб. СХА «Заря» также вынуждено брать за плату во временное пользование активы по договору аренды. </w:t>
      </w:r>
    </w:p>
    <w:p w:rsidR="0098799C" w:rsidRDefault="0098799C">
      <w:pPr>
        <w:ind w:firstLine="540"/>
        <w:jc w:val="both"/>
        <w:rPr>
          <w:sz w:val="28"/>
        </w:rPr>
      </w:pPr>
      <w:r>
        <w:rPr>
          <w:sz w:val="28"/>
        </w:rPr>
        <w:t xml:space="preserve">Таким образом, в условиях отсутствия у предприятия свободных ресурсов, то есть при дефиците оборотного капитала, образовались значительные суммы превышения кредиторской задолженности над дебиторской. </w:t>
      </w:r>
    </w:p>
    <w:p w:rsidR="0098799C" w:rsidRDefault="0098799C">
      <w:pPr>
        <w:pStyle w:val="a5"/>
        <w:tabs>
          <w:tab w:val="left" w:pos="-360"/>
        </w:tabs>
        <w:ind w:left="0" w:firstLine="540"/>
      </w:pPr>
      <w:r>
        <w:t>В результате возросшей нагрузки на имеющуюся сельскохозяйственную технику и частичному выходу ее из строя, хозяйство стало пользоваться лизинговыми услугами.</w:t>
      </w:r>
    </w:p>
    <w:p w:rsidR="0098799C" w:rsidRDefault="0098799C">
      <w:pPr>
        <w:pStyle w:val="a5"/>
        <w:tabs>
          <w:tab w:val="left" w:pos="-360"/>
        </w:tabs>
        <w:ind w:left="0" w:firstLine="540"/>
      </w:pPr>
      <w:r>
        <w:t>Основные показатели работы приведены в таблице 4.</w:t>
      </w:r>
    </w:p>
    <w:p w:rsidR="0098799C" w:rsidRDefault="0098799C">
      <w:pPr>
        <w:pStyle w:val="4"/>
      </w:pPr>
      <w:r>
        <w:t>Таблица 4 – Основные показатели работы хозяйства</w:t>
      </w:r>
    </w:p>
    <w:tbl>
      <w:tblPr>
        <w:tblW w:w="0" w:type="auto"/>
        <w:tblInd w:w="-23" w:type="dxa"/>
        <w:tblLayout w:type="fixed"/>
        <w:tblCellMar>
          <w:left w:w="0" w:type="dxa"/>
          <w:right w:w="0" w:type="dxa"/>
        </w:tblCellMar>
        <w:tblLook w:val="0000" w:firstRow="0" w:lastRow="0" w:firstColumn="0" w:lastColumn="0" w:noHBand="0" w:noVBand="0"/>
      </w:tblPr>
      <w:tblGrid>
        <w:gridCol w:w="4335"/>
        <w:gridCol w:w="1620"/>
        <w:gridCol w:w="1455"/>
        <w:gridCol w:w="1620"/>
      </w:tblGrid>
      <w:tr w:rsidR="0098799C">
        <w:trPr>
          <w:cantSplit/>
          <w:trHeight w:val="515"/>
        </w:trPr>
        <w:tc>
          <w:tcPr>
            <w:tcW w:w="4335" w:type="dxa"/>
            <w:tcBorders>
              <w:top w:val="single" w:sz="4" w:space="0" w:color="auto"/>
              <w:left w:val="single" w:sz="4" w:space="0" w:color="auto"/>
              <w:bottom w:val="single" w:sz="4" w:space="0" w:color="000000"/>
              <w:right w:val="single" w:sz="4" w:space="0" w:color="auto"/>
            </w:tcBorders>
            <w:vAlign w:val="bottom"/>
          </w:tcPr>
          <w:p w:rsidR="0098799C" w:rsidRDefault="0098799C">
            <w:pPr>
              <w:rPr>
                <w:rFonts w:ascii="Arial" w:hAnsi="Arial"/>
                <w:sz w:val="20"/>
              </w:rPr>
            </w:pPr>
            <w:r>
              <w:rPr>
                <w:rFonts w:ascii="Arial" w:hAnsi="Arial"/>
                <w:sz w:val="20"/>
              </w:rPr>
              <w:t>Показатели</w:t>
            </w:r>
          </w:p>
        </w:tc>
        <w:tc>
          <w:tcPr>
            <w:tcW w:w="1620" w:type="dxa"/>
            <w:tcBorders>
              <w:top w:val="single" w:sz="4" w:space="0" w:color="auto"/>
              <w:left w:val="single" w:sz="4" w:space="0" w:color="auto"/>
              <w:bottom w:val="single" w:sz="4" w:space="0" w:color="000000"/>
              <w:right w:val="single" w:sz="4" w:space="0" w:color="auto"/>
            </w:tcBorders>
            <w:vAlign w:val="bottom"/>
          </w:tcPr>
          <w:p w:rsidR="0098799C" w:rsidRDefault="0098799C">
            <w:pPr>
              <w:rPr>
                <w:rFonts w:ascii="Arial" w:hAnsi="Arial"/>
                <w:sz w:val="20"/>
              </w:rPr>
            </w:pPr>
            <w:r>
              <w:rPr>
                <w:rFonts w:ascii="Arial" w:hAnsi="Arial"/>
                <w:sz w:val="20"/>
              </w:rPr>
              <w:t>Прошлый год</w:t>
            </w:r>
          </w:p>
        </w:tc>
        <w:tc>
          <w:tcPr>
            <w:tcW w:w="1455" w:type="dxa"/>
            <w:tcBorders>
              <w:top w:val="single" w:sz="4" w:space="0" w:color="auto"/>
              <w:left w:val="single" w:sz="4" w:space="0" w:color="auto"/>
              <w:bottom w:val="single" w:sz="4" w:space="0" w:color="000000"/>
              <w:right w:val="single" w:sz="4" w:space="0" w:color="auto"/>
            </w:tcBorders>
            <w:vAlign w:val="bottom"/>
          </w:tcPr>
          <w:p w:rsidR="0098799C" w:rsidRDefault="0098799C">
            <w:pPr>
              <w:rPr>
                <w:rFonts w:ascii="Arial" w:hAnsi="Arial"/>
                <w:sz w:val="20"/>
              </w:rPr>
            </w:pPr>
            <w:r>
              <w:rPr>
                <w:rFonts w:ascii="Arial" w:hAnsi="Arial"/>
                <w:sz w:val="20"/>
              </w:rPr>
              <w:t>Отчетный год</w:t>
            </w:r>
          </w:p>
        </w:tc>
        <w:tc>
          <w:tcPr>
            <w:tcW w:w="1620" w:type="dxa"/>
            <w:tcBorders>
              <w:top w:val="single" w:sz="4" w:space="0" w:color="auto"/>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Отклонение</w:t>
            </w:r>
          </w:p>
          <w:p w:rsidR="0098799C" w:rsidRDefault="0098799C">
            <w:pPr>
              <w:rPr>
                <w:rFonts w:ascii="Arial" w:hAnsi="Arial"/>
                <w:sz w:val="20"/>
              </w:rPr>
            </w:pPr>
            <w:r>
              <w:rPr>
                <w:rFonts w:ascii="Arial" w:hAnsi="Arial"/>
                <w:sz w:val="20"/>
              </w:rPr>
              <w:t>от прошлого года</w:t>
            </w:r>
          </w:p>
        </w:tc>
      </w:tr>
      <w:tr w:rsidR="0098799C">
        <w:trPr>
          <w:trHeight w:val="35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1.Произведено подукции на 100 га сельскохозяйственных угодий, тыс.руб.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47,72</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22,00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-25,72</w:t>
            </w:r>
          </w:p>
        </w:tc>
      </w:tr>
      <w:tr w:rsidR="0098799C">
        <w:trPr>
          <w:trHeight w:val="413"/>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2.Надоено молока на 100 га сельскохозяйственных угодий, ц</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73,2</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55,0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-18,2</w:t>
            </w:r>
          </w:p>
        </w:tc>
      </w:tr>
      <w:tr w:rsidR="0098799C">
        <w:trPr>
          <w:trHeight w:val="6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3.Выращено скота и птицы на 100 га сельскохозяйственных угодий, ц живой массы</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5,6</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4,0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-1,6</w:t>
            </w:r>
          </w:p>
        </w:tc>
      </w:tr>
      <w:tr w:rsidR="0098799C">
        <w:trPr>
          <w:trHeight w:val="123"/>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т.ч. свинины на 100 га пашни</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55"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244"/>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4.Произведено зерна на 1 га пашни, ц</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12,0</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13,0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w:t>
            </w:r>
          </w:p>
        </w:tc>
      </w:tr>
      <w:tr w:rsidR="0098799C">
        <w:trPr>
          <w:trHeight w:val="51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5.Производительность труда - выход валовой продукции:</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55"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18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а) на 1-го среднегодового работника, тыс.руб.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17,9</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8,6</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-9,3</w:t>
            </w:r>
          </w:p>
        </w:tc>
      </w:tr>
      <w:tr w:rsidR="0098799C">
        <w:trPr>
          <w:trHeight w:val="109"/>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б) на один отработанный чел.-день, 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62,5</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31,7</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-30,8</w:t>
            </w:r>
          </w:p>
        </w:tc>
      </w:tr>
      <w:tr w:rsidR="0098799C">
        <w:trPr>
          <w:trHeight w:val="41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6.Заработная плата 1-го среднегодового работника, 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26154,6</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24721,0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-1433,6</w:t>
            </w:r>
          </w:p>
        </w:tc>
      </w:tr>
      <w:tr w:rsidR="0098799C">
        <w:trPr>
          <w:trHeight w:val="28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7.Затраты на 1 руб. валовой продукции, 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5,80</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15,8</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10,0</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т.ч. а) в растениеводстве</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3,65</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11,53</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7,9</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б) в животноводстве</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29,23</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51,93</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22,7</w:t>
            </w:r>
          </w:p>
        </w:tc>
      </w:tr>
      <w:tr w:rsidR="0098799C">
        <w:trPr>
          <w:trHeight w:val="3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9.Получено прибыли на 100га пашни, тыс.руб.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11,6</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-76,0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-87,6</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т.ч. а) от растениеводстве</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51</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14</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-37,0</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б) от животноводства</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-30,0</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-54,0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-24,0</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10.Фондоотдача, 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0,062</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0,037</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-0,025</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11.Фондоемкость, 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16,2</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26,7</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10,5</w:t>
            </w:r>
          </w:p>
        </w:tc>
      </w:tr>
      <w:tr w:rsidR="0098799C">
        <w:trPr>
          <w:trHeight w:val="42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12.Объем освоенных капиталовложений на 100 га пашни, тыс.руб.</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24,76</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2,00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-22,8</w:t>
            </w:r>
          </w:p>
        </w:tc>
      </w:tr>
      <w:tr w:rsidR="0098799C">
        <w:trPr>
          <w:trHeight w:val="290"/>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13.Рентабельность производства,%</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455"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 </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а) похозяйству в целом</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3,7</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-17,8</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-21,5</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б) в растениеводстве</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27,3</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7,0</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-20,3</w:t>
            </w:r>
          </w:p>
        </w:tc>
      </w:tr>
      <w:tr w:rsidR="0098799C">
        <w:trPr>
          <w:trHeight w:val="255"/>
        </w:trPr>
        <w:tc>
          <w:tcPr>
            <w:tcW w:w="4335" w:type="dxa"/>
            <w:tcBorders>
              <w:top w:val="nil"/>
              <w:left w:val="single" w:sz="4" w:space="0" w:color="auto"/>
              <w:bottom w:val="single" w:sz="4" w:space="0" w:color="auto"/>
              <w:right w:val="single" w:sz="4" w:space="0" w:color="auto"/>
            </w:tcBorders>
            <w:vAlign w:val="bottom"/>
          </w:tcPr>
          <w:p w:rsidR="0098799C" w:rsidRDefault="0098799C">
            <w:pPr>
              <w:rPr>
                <w:rFonts w:ascii="Arial" w:hAnsi="Arial"/>
                <w:sz w:val="20"/>
              </w:rPr>
            </w:pPr>
            <w:r>
              <w:rPr>
                <w:rFonts w:ascii="Arial" w:hAnsi="Arial"/>
                <w:sz w:val="20"/>
              </w:rPr>
              <w:t>в) в животноводстве</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70,0</w:t>
            </w:r>
          </w:p>
        </w:tc>
        <w:tc>
          <w:tcPr>
            <w:tcW w:w="1455"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-67,1</w:t>
            </w:r>
          </w:p>
        </w:tc>
        <w:tc>
          <w:tcPr>
            <w:tcW w:w="1620" w:type="dxa"/>
            <w:tcBorders>
              <w:top w:val="nil"/>
              <w:left w:val="nil"/>
              <w:bottom w:val="single" w:sz="4" w:space="0" w:color="auto"/>
              <w:right w:val="single" w:sz="4" w:space="0" w:color="auto"/>
            </w:tcBorders>
            <w:vAlign w:val="bottom"/>
          </w:tcPr>
          <w:p w:rsidR="0098799C" w:rsidRDefault="0098799C">
            <w:pPr>
              <w:jc w:val="right"/>
              <w:rPr>
                <w:rFonts w:ascii="Arial" w:hAnsi="Arial"/>
                <w:sz w:val="20"/>
              </w:rPr>
            </w:pPr>
            <w:r>
              <w:rPr>
                <w:rFonts w:ascii="Arial" w:hAnsi="Arial"/>
                <w:sz w:val="20"/>
              </w:rPr>
              <w:t>-137,1</w:t>
            </w:r>
          </w:p>
        </w:tc>
      </w:tr>
    </w:tbl>
    <w:p w:rsidR="0098799C" w:rsidRDefault="0098799C">
      <w:pPr>
        <w:jc w:val="center"/>
        <w:rPr>
          <w:sz w:val="28"/>
        </w:rPr>
      </w:pPr>
    </w:p>
    <w:p w:rsidR="0098799C" w:rsidRDefault="0098799C">
      <w:pPr>
        <w:pStyle w:val="a3"/>
      </w:pPr>
      <w:r>
        <w:t>Из данных таблицы можно заключить, что финансовое состояние СХА «Заря» в 2002 г. значительно ухудшилось в сравнении с предыдущим периодом.</w:t>
      </w:r>
    </w:p>
    <w:p w:rsidR="0098799C" w:rsidRDefault="0098799C">
      <w:pPr>
        <w:pStyle w:val="a3"/>
      </w:pPr>
      <w:r>
        <w:t xml:space="preserve">Следует отметить, что отрасль животноводства, которая и раньше приносила одни убытки, сработала в отчетном году еще хуже или даже можно сказать значительно хуже.  </w:t>
      </w:r>
    </w:p>
    <w:p w:rsidR="0098799C" w:rsidRDefault="0098799C">
      <w:pPr>
        <w:pStyle w:val="2"/>
      </w:pPr>
      <w:r>
        <w:t xml:space="preserve">Практически все основные показатели свидетельтсвуют об убыточной работе предприятия и нерентабельности производства. Исключение составляет произведенное количество зерна на  1 га пашни (ц), который повысился на 1 ц. </w:t>
      </w:r>
    </w:p>
    <w:p w:rsidR="0098799C" w:rsidRDefault="0098799C">
      <w:pPr>
        <w:ind w:firstLine="900"/>
        <w:rPr>
          <w:sz w:val="28"/>
        </w:rPr>
      </w:pPr>
      <w:r>
        <w:rPr>
          <w:sz w:val="28"/>
        </w:rPr>
        <w:t>Снизилась заработная плата работников и производительность труда.</w:t>
      </w:r>
    </w:p>
    <w:p w:rsidR="0098799C" w:rsidRDefault="0098799C">
      <w:pPr>
        <w:ind w:firstLine="900"/>
        <w:rPr>
          <w:sz w:val="28"/>
        </w:rPr>
      </w:pPr>
      <w:r>
        <w:rPr>
          <w:sz w:val="28"/>
        </w:rPr>
        <w:t>Таким образом, хозяйство стало на трудный путь финансового состояния. Теряется его самостоятельность.</w:t>
      </w:r>
    </w:p>
    <w:p w:rsidR="0098799C" w:rsidRDefault="0098799C">
      <w:pPr>
        <w:ind w:firstLine="900"/>
        <w:rPr>
          <w:sz w:val="28"/>
        </w:rPr>
      </w:pPr>
    </w:p>
    <w:p w:rsidR="0098799C" w:rsidRDefault="0098799C">
      <w:pPr>
        <w:ind w:firstLine="900"/>
        <w:rPr>
          <w:sz w:val="28"/>
        </w:rPr>
      </w:pPr>
      <w:r>
        <w:rPr>
          <w:sz w:val="28"/>
        </w:rPr>
        <w:br w:type="page"/>
        <w:t>2. РАБОТА ПО ИНВЕНТАРИЗАЦИИ В СХА «ЗАРЯ»</w:t>
      </w:r>
    </w:p>
    <w:p w:rsidR="0098799C" w:rsidRDefault="0098799C">
      <w:pPr>
        <w:jc w:val="center"/>
        <w:rPr>
          <w:sz w:val="28"/>
        </w:rPr>
      </w:pPr>
      <w:r>
        <w:rPr>
          <w:sz w:val="28"/>
        </w:rPr>
        <w:t>2.1. Порядок проведения инвентаризационной работы</w:t>
      </w:r>
    </w:p>
    <w:p w:rsidR="0098799C" w:rsidRDefault="0098799C">
      <w:pPr>
        <w:ind w:firstLine="900"/>
        <w:jc w:val="both"/>
        <w:rPr>
          <w:sz w:val="28"/>
        </w:rPr>
      </w:pPr>
    </w:p>
    <w:p w:rsidR="0098799C" w:rsidRDefault="0098799C">
      <w:pPr>
        <w:pStyle w:val="1"/>
        <w:tabs>
          <w:tab w:val="num" w:pos="0"/>
        </w:tabs>
        <w:ind w:firstLine="540"/>
        <w:jc w:val="both"/>
      </w:pPr>
      <w:r>
        <w:t>В СХА «Заря» проведение инвентаризации организует главный бухгалтер Моторина Любовь Михайловна.</w:t>
      </w:r>
    </w:p>
    <w:p w:rsidR="0098799C" w:rsidRDefault="0098799C">
      <w:pPr>
        <w:ind w:firstLine="900"/>
        <w:rPr>
          <w:sz w:val="28"/>
        </w:rPr>
      </w:pPr>
      <w:r>
        <w:rPr>
          <w:sz w:val="28"/>
        </w:rPr>
        <w:t>Для проведения инвентаризации на предприятии создается постоянно действующая инвентаризационная комиссия. Персональный состав действующих и рабочих инвентаризационных комиссий утверждает председатель СХА «Заря» Богатиков Владимир Иванович (приложение 1).</w:t>
      </w:r>
    </w:p>
    <w:p w:rsidR="0098799C" w:rsidRDefault="0098799C">
      <w:pPr>
        <w:ind w:firstLine="900"/>
        <w:jc w:val="both"/>
        <w:rPr>
          <w:sz w:val="28"/>
        </w:rPr>
      </w:pPr>
      <w:r>
        <w:rPr>
          <w:sz w:val="28"/>
        </w:rPr>
        <w:t>Документ о составе комиссии  (приказ, постановление, распоряжение) регистрируют в книге контроля за выполнением приказов о проведении инвентаризации. Отсутствие хотя бы одного члена комиссии при проведении инвентаризации служит основанием для признания результатов недействительными.</w:t>
      </w:r>
    </w:p>
    <w:p w:rsidR="0098799C" w:rsidRDefault="0098799C">
      <w:pPr>
        <w:ind w:firstLine="900"/>
        <w:jc w:val="both"/>
        <w:rPr>
          <w:sz w:val="28"/>
        </w:rPr>
      </w:pPr>
      <w:r>
        <w:rPr>
          <w:sz w:val="28"/>
        </w:rPr>
        <w:t>Протоколы заседаний и другие материалы инвентаризаций хранятся в архивах хозяйства в течение 10 лет.</w:t>
      </w:r>
    </w:p>
    <w:p w:rsidR="0098799C" w:rsidRDefault="0098799C">
      <w:pPr>
        <w:ind w:firstLine="900"/>
        <w:jc w:val="both"/>
        <w:rPr>
          <w:sz w:val="28"/>
        </w:rPr>
      </w:pPr>
      <w:r>
        <w:rPr>
          <w:sz w:val="28"/>
        </w:rPr>
        <w:t>Письменные договоры о полной материальной ответственности могут быть заключены предприятием, учреждением и организацией с работниками (достигшими 18-летнего возраста), занимающими должности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 если должности, занимаемые работниками, или выполненные ими работы предусмотрены в специальном перечне, утвержденном в установленном порядке, согласно со статьей 11 Положения «О материальной ответственности рабочих и служащих за ущерб, причиненный предприятию, учреждению, организации», утвержденном Приказом Министерства финансов РФ от 30.12. 1999 г. № 107н.</w:t>
      </w:r>
    </w:p>
    <w:p w:rsidR="0098799C" w:rsidRDefault="0098799C">
      <w:pPr>
        <w:ind w:firstLine="900"/>
        <w:jc w:val="both"/>
        <w:rPr>
          <w:sz w:val="28"/>
        </w:rPr>
      </w:pPr>
      <w:r>
        <w:rPr>
          <w:sz w:val="28"/>
        </w:rPr>
        <w:t xml:space="preserve">В целях обеспечения сохранности материальных ценностей между руководителем предприятия, учреждения, организации с одной стороны и работником с другой стороны заключается договор о полной индивидуальной материальной ответственности за работу, связанную с хранением, обработкой, продажей (отпуском), перевозкой или применением в процессе производства переданных ценностей. Типовой договор прилагается (приложение 2).  </w:t>
      </w:r>
    </w:p>
    <w:p w:rsidR="0098799C" w:rsidRDefault="0098799C">
      <w:pPr>
        <w:pStyle w:val="a3"/>
      </w:pPr>
      <w:r>
        <w:t>Инвентаризация расчетов с дебиторами и кредиторами заключается во взаимной сверке расчетов с соответствующими предприятиями, организациями или физическими лицами. По данным аналитического учета определяются суммы долга по каждому дебитору и сверяются с данными их кредиторской задолженности, отраженными в бухгалтерском учете по соответствующим договорам поставки товаров или выполнения работ и оказания услуг. Взаимная сверка расчетов оформляется актом, который содержит результаты инвентаризации дебиторской задолженности.</w:t>
      </w:r>
    </w:p>
    <w:p w:rsidR="0098799C" w:rsidRDefault="0098799C">
      <w:pPr>
        <w:pStyle w:val="a3"/>
        <w:ind w:firstLine="540"/>
      </w:pPr>
      <w:r>
        <w:t xml:space="preserve">В конце отчетного года остатки по счету 97 «Расходы будущих периодов» подлежат инвентаризации в соответствии с Методическими указаниями по инвентаризации имущества и финансовых обязательств. </w:t>
      </w:r>
    </w:p>
    <w:p w:rsidR="0098799C" w:rsidRDefault="0098799C">
      <w:pPr>
        <w:pStyle w:val="a3"/>
        <w:ind w:firstLine="540"/>
      </w:pPr>
      <w:r>
        <w:t>Цель проведения инвентаризации остатков расходов будущих периодов заключается в корректировке текущих записей по данному счету и правильности отражения остатков в бухгалтерском балансе. Это позволит при наличии нарушений в расчете налога на имущество за текущий отчетный год внести соответствующие исправления в годовой налоговый расчет.</w:t>
      </w:r>
    </w:p>
    <w:p w:rsidR="0098799C" w:rsidRDefault="0098799C">
      <w:pPr>
        <w:pStyle w:val="a3"/>
        <w:ind w:firstLine="540"/>
      </w:pPr>
      <w:r>
        <w:t>При проведении инвентаризации расходов будущих периодов инвентаризационная комиссия по документам должна установить сумму, подлежащую отражению на счете 97 «Расходы будущих периодов» и отнесению на себестоимость или расходы на продажу в течение документально обоснованного срока в соответствии с разработанными в организации расчетами и учетной политики (п. 3.35 Методических указаний).</w:t>
      </w:r>
    </w:p>
    <w:p w:rsidR="0098799C" w:rsidRDefault="0098799C">
      <w:pPr>
        <w:pStyle w:val="a3"/>
        <w:ind w:firstLine="540"/>
      </w:pPr>
      <w:r>
        <w:t>Выявленные в результате инвентаризации отклонения в стоимости фактически отнесенных на себестоимость продукции (расходов на продажу) расходов будущих периодов отражаются в учете записью:</w:t>
      </w:r>
    </w:p>
    <w:p w:rsidR="0098799C" w:rsidRDefault="0098799C">
      <w:pPr>
        <w:pStyle w:val="a3"/>
        <w:ind w:firstLine="540"/>
      </w:pPr>
      <w:r>
        <w:t>Д-т сч. 20 «Основное производство», 44 «Расходы на продажу»,</w:t>
      </w:r>
    </w:p>
    <w:p w:rsidR="0098799C" w:rsidRDefault="0098799C">
      <w:pPr>
        <w:pStyle w:val="a3"/>
        <w:ind w:firstLine="540"/>
      </w:pPr>
      <w:r>
        <w:t>К-т сч. 97 «Расходы будущих периодов»</w:t>
      </w:r>
    </w:p>
    <w:p w:rsidR="0098799C" w:rsidRDefault="0098799C">
      <w:pPr>
        <w:pStyle w:val="a3"/>
        <w:ind w:firstLine="540"/>
      </w:pPr>
      <w:r>
        <w:t xml:space="preserve">Увеличивается себестоимость продукции (расходы на продажу) за счет дополнительно списанных расходов будущих периодов. </w:t>
      </w:r>
    </w:p>
    <w:p w:rsidR="0098799C" w:rsidRDefault="0098799C">
      <w:pPr>
        <w:pStyle w:val="a3"/>
        <w:ind w:firstLine="540"/>
      </w:pPr>
      <w:r>
        <w:t xml:space="preserve">В случае корректировки записей на сумму уменьшения себестоимости продукции (расходов на продажу) по излишне списанным расходам будущих периодов в учете осуществляется аналогичная сторнировочная запись.   </w:t>
      </w:r>
    </w:p>
    <w:p w:rsidR="0098799C" w:rsidRDefault="0098799C">
      <w:pPr>
        <w:ind w:firstLine="900"/>
        <w:jc w:val="both"/>
        <w:rPr>
          <w:sz w:val="28"/>
        </w:rPr>
      </w:pPr>
      <w:r>
        <w:rPr>
          <w:sz w:val="28"/>
        </w:rPr>
        <w:t>Кроме того, инвентаризации подлежат производственные запасы и другие виды имущества, не принадлежащие организации,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 Инвентаризация в данном случае проводится по его месту нахождению и материально ответственному лицу.</w:t>
      </w:r>
    </w:p>
    <w:p w:rsidR="0098799C" w:rsidRDefault="0098799C">
      <w:pPr>
        <w:ind w:firstLine="900"/>
        <w:jc w:val="both"/>
        <w:rPr>
          <w:sz w:val="28"/>
        </w:rPr>
      </w:pPr>
      <w:r>
        <w:rPr>
          <w:sz w:val="28"/>
        </w:rPr>
        <w:t>Инвентаризация основных средств может проводиться 1 раз в три года, а библиотечных фондов 1 раз в 5 лет.</w:t>
      </w:r>
    </w:p>
    <w:p w:rsidR="0098799C" w:rsidRDefault="0098799C">
      <w:pPr>
        <w:ind w:firstLine="900"/>
        <w:jc w:val="both"/>
        <w:rPr>
          <w:sz w:val="28"/>
        </w:rPr>
      </w:pPr>
      <w:r>
        <w:rPr>
          <w:sz w:val="28"/>
        </w:rPr>
        <w:t>До начала проверки фактического наличия имущества инвентарной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 Материально ответственные лица лают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сданы в расход. Аналогичные расписки дают и лица, имеющие подотчетные суммы на приобретение или доверенности на получение имущества. Сведения о фактическом наличии имущества и реальности учтенных финансовых обязательств записываются в инвентарной описи (приложение 3) или акты инвентаризации (приложение 4) не менее чем в двух экземплярах. Проверка фактического наличия имущества производится при обязательном участии материально ответственных лиц.</w:t>
      </w:r>
    </w:p>
    <w:p w:rsidR="0098799C" w:rsidRDefault="0098799C">
      <w:pPr>
        <w:ind w:firstLine="900"/>
        <w:jc w:val="both"/>
        <w:rPr>
          <w:sz w:val="28"/>
        </w:rPr>
      </w:pPr>
      <w:r>
        <w:rPr>
          <w:sz w:val="28"/>
        </w:rPr>
        <w:t>Инвентаризационные описи могут быть заполнены с использованием средств вычислительной и другой операционной техники. Так и ручным способом. Описи должны заполняться чернилами или шариковой ручкой четко и ясно, без помарок и подчисток. Наименование инвентаризуемых ценностей и объектов, их количество указываются в описи по номенклатуре и в единицах измерения, принятых в учете.</w:t>
      </w:r>
    </w:p>
    <w:p w:rsidR="0098799C" w:rsidRDefault="0098799C">
      <w:pPr>
        <w:ind w:firstLine="900"/>
        <w:jc w:val="both"/>
        <w:rPr>
          <w:sz w:val="28"/>
        </w:rPr>
      </w:pPr>
      <w:r>
        <w:rPr>
          <w:sz w:val="28"/>
        </w:rPr>
        <w:t>Недостатком заполнения инвентаризационной описи в СХА «Заря» являются: отсутствие итога количества в натуральных показателях материальных ценностей, записанных на данной странице, вне зависимости от того, в каких единицах измерения эти ценности показаны. На последней странице описи нет отметок о проверке цен, таксировки и подсчета итогов за подписями лиц, проводивших эту проверку.</w:t>
      </w:r>
    </w:p>
    <w:p w:rsidR="0098799C" w:rsidRDefault="0098799C">
      <w:pPr>
        <w:ind w:firstLine="900"/>
        <w:jc w:val="both"/>
        <w:rPr>
          <w:sz w:val="28"/>
        </w:rPr>
      </w:pPr>
      <w:r>
        <w:rPr>
          <w:sz w:val="28"/>
        </w:rPr>
        <w:t>Описи подписывают все члены инвентаризационной комиссии 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об отсутствии с членами комиссии каких-либо претензий и принятии перечисленного в описи имущества на ответственное хранение. 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 Таким образом, в СХА «Заря» создаются условия соответствия фактического состояния проверяемого объекта учетным данным.</w:t>
      </w:r>
    </w:p>
    <w:p w:rsidR="0098799C" w:rsidRDefault="0098799C">
      <w:pPr>
        <w:ind w:firstLine="900"/>
        <w:jc w:val="both"/>
        <w:rPr>
          <w:sz w:val="28"/>
        </w:rPr>
      </w:pPr>
      <w:r>
        <w:rPr>
          <w:sz w:val="28"/>
        </w:rPr>
        <w:t xml:space="preserve">  </w:t>
      </w:r>
    </w:p>
    <w:p w:rsidR="0098799C" w:rsidRDefault="0098799C">
      <w:pPr>
        <w:ind w:firstLine="900"/>
        <w:jc w:val="center"/>
        <w:rPr>
          <w:sz w:val="28"/>
        </w:rPr>
      </w:pPr>
      <w:r>
        <w:rPr>
          <w:sz w:val="28"/>
        </w:rPr>
        <w:t>2.2. Инвентаризация основных средств</w:t>
      </w:r>
    </w:p>
    <w:p w:rsidR="0098799C" w:rsidRDefault="0098799C">
      <w:pPr>
        <w:ind w:firstLine="900"/>
        <w:jc w:val="center"/>
        <w:rPr>
          <w:sz w:val="28"/>
        </w:rPr>
      </w:pPr>
    </w:p>
    <w:p w:rsidR="0098799C" w:rsidRDefault="0098799C">
      <w:pPr>
        <w:pStyle w:val="a3"/>
      </w:pPr>
      <w:r>
        <w:t>До начала инвентаризации Методическими указаниями по инвентаризации имущества и финансовых обязательств. Рекомендуется проверить:</w:t>
      </w:r>
    </w:p>
    <w:p w:rsidR="0098799C" w:rsidRDefault="0098799C">
      <w:pPr>
        <w:ind w:firstLine="900"/>
        <w:jc w:val="both"/>
        <w:rPr>
          <w:sz w:val="28"/>
        </w:rPr>
      </w:pPr>
      <w:r>
        <w:rPr>
          <w:sz w:val="28"/>
        </w:rPr>
        <w:t>А) наличие и состояние инвентарных карточек, инвентарных книг, описей и других регистров аналитического учета;</w:t>
      </w:r>
    </w:p>
    <w:p w:rsidR="0098799C" w:rsidRDefault="0098799C">
      <w:pPr>
        <w:ind w:firstLine="900"/>
        <w:jc w:val="both"/>
        <w:rPr>
          <w:sz w:val="28"/>
        </w:rPr>
      </w:pPr>
      <w:r>
        <w:rPr>
          <w:sz w:val="28"/>
        </w:rPr>
        <w:t>Б) наличие и состояние технических паспортов или другой технической документации;</w:t>
      </w:r>
    </w:p>
    <w:p w:rsidR="0098799C" w:rsidRDefault="0098799C">
      <w:pPr>
        <w:ind w:firstLine="900"/>
        <w:jc w:val="both"/>
        <w:rPr>
          <w:sz w:val="28"/>
        </w:rPr>
      </w:pPr>
      <w:r>
        <w:rPr>
          <w:sz w:val="28"/>
        </w:rPr>
        <w:t xml:space="preserve">В) наличие документов на основные средства, сданные или принятые организацией в аренду и на хранение. </w:t>
      </w:r>
    </w:p>
    <w:p w:rsidR="0098799C" w:rsidRDefault="0098799C">
      <w:pPr>
        <w:ind w:firstLine="900"/>
        <w:jc w:val="both"/>
        <w:rPr>
          <w:sz w:val="28"/>
        </w:rPr>
      </w:pPr>
      <w:r>
        <w:rPr>
          <w:sz w:val="28"/>
        </w:rPr>
        <w:t>При отсутствии документов необходимо обеспечить их получение или оформление.</w:t>
      </w:r>
    </w:p>
    <w:p w:rsidR="0098799C" w:rsidRDefault="0098799C">
      <w:pPr>
        <w:ind w:firstLine="900"/>
        <w:jc w:val="both"/>
        <w:rPr>
          <w:sz w:val="28"/>
        </w:rPr>
      </w:pPr>
      <w:r>
        <w:rPr>
          <w:sz w:val="28"/>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98799C" w:rsidRDefault="0098799C">
      <w:pPr>
        <w:ind w:firstLine="900"/>
        <w:jc w:val="both"/>
        <w:rPr>
          <w:sz w:val="28"/>
        </w:rPr>
      </w:pPr>
      <w:r>
        <w:rPr>
          <w:sz w:val="28"/>
        </w:rPr>
        <w:t>При инвентаризации основных средств комиссия проводит осмотр объектов и заносит в описи полное их наименование, назначение, инвентарные номера и основные технические и эксплуатационные показатели. В СХА «Заря» ограничиваются названием объектов, их количеством и балансовой стоимостью.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Оценка выявленных инвентаризацией неучтенных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их оценке и износе соответствующими актами.</w:t>
      </w:r>
    </w:p>
    <w:p w:rsidR="0098799C" w:rsidRDefault="0098799C">
      <w:pPr>
        <w:ind w:firstLine="900"/>
        <w:jc w:val="both"/>
        <w:rPr>
          <w:sz w:val="28"/>
        </w:rPr>
      </w:pPr>
      <w:r>
        <w:rPr>
          <w:sz w:val="28"/>
        </w:rPr>
        <w:t>Машины, оборудование и транспортные средства должны заноситься в описи индивидуально с указанием заводского инвентарного номера по техническому паспорту организации-изготовителя, года выпуска, назначения, мощности и т. д.</w:t>
      </w:r>
    </w:p>
    <w:p w:rsidR="0098799C" w:rsidRDefault="0098799C">
      <w:pPr>
        <w:ind w:firstLine="900"/>
        <w:jc w:val="both"/>
        <w:rPr>
          <w:sz w:val="28"/>
        </w:rPr>
      </w:pPr>
      <w:r>
        <w:rPr>
          <w:sz w:val="28"/>
        </w:rPr>
        <w:t>Однотипные предметы хозяйственного инвентаря, инструменты и т. 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описях проводятся по наименованиям с указанием количества этих предметов.</w:t>
      </w:r>
    </w:p>
    <w:p w:rsidR="0098799C" w:rsidRDefault="0098799C">
      <w:pPr>
        <w:ind w:firstLine="900"/>
        <w:jc w:val="both"/>
        <w:rPr>
          <w:sz w:val="28"/>
        </w:rPr>
      </w:pPr>
      <w:r>
        <w:rPr>
          <w:sz w:val="28"/>
        </w:rPr>
        <w:t xml:space="preserve">На основные средства, не пригодные к эксплуатации и не подлежащие восстановлению, инвентаризационная комиссия должна составлять отдельную опись с указанием времени ввода в эксплуатацию и причин, приведших эти объекты к непригодности (порча, полный износ и т. д.). В СХА «Заря» в данном случае комиссией составляется акт на списание машин, оборудования и транспортных средств (приложение 5), в котором не находят отражения данные по технической характеристике объекта, сумма износа, инвентарный номер и т.д. Списание основных средств таким образом можно считать не совсем правомерным.  </w:t>
      </w:r>
    </w:p>
    <w:p w:rsidR="0098799C" w:rsidRDefault="0098799C">
      <w:pPr>
        <w:ind w:firstLine="900"/>
        <w:jc w:val="center"/>
        <w:rPr>
          <w:sz w:val="28"/>
        </w:rPr>
      </w:pPr>
    </w:p>
    <w:p w:rsidR="0098799C" w:rsidRDefault="0098799C">
      <w:pPr>
        <w:ind w:firstLine="900"/>
        <w:jc w:val="center"/>
        <w:rPr>
          <w:sz w:val="28"/>
        </w:rPr>
      </w:pPr>
      <w:r>
        <w:rPr>
          <w:sz w:val="28"/>
        </w:rPr>
        <w:t>2.3. Инвентаризация товарно-материальных ценностей</w:t>
      </w:r>
    </w:p>
    <w:p w:rsidR="0098799C" w:rsidRDefault="0098799C">
      <w:pPr>
        <w:ind w:firstLine="900"/>
        <w:jc w:val="both"/>
        <w:rPr>
          <w:sz w:val="28"/>
        </w:rPr>
      </w:pPr>
    </w:p>
    <w:p w:rsidR="0098799C" w:rsidRDefault="0098799C">
      <w:pPr>
        <w:pStyle w:val="a3"/>
      </w:pPr>
      <w:r>
        <w:t>Товарно-материальные ценности (производственные запасы, готовая продукция, прочие запасы) должны заноситься в описи по каждому отдельному наименованию с указанием вида, группы, количества и других необходимых данных (сорта и др.)</w:t>
      </w:r>
    </w:p>
    <w:p w:rsidR="0098799C" w:rsidRDefault="0098799C">
      <w:pPr>
        <w:ind w:firstLine="900"/>
        <w:jc w:val="both"/>
        <w:rPr>
          <w:sz w:val="28"/>
        </w:rPr>
      </w:pPr>
      <w:r>
        <w:rPr>
          <w:sz w:val="28"/>
        </w:rPr>
        <w:t>Инвентаризация товарно-материальных ценностей должна, как правило, проводиться в порядке расположения ценностей в данном помещении. При хранении товарно-материальных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При проверки ценностей вход в помещение не допускается (например, опломбировывается) и комиссия переходит для работы в следующее помещение. В СХА «Заря» комиссия в присутствии заведующего складом и других материально-ответственных лиц проверяет фактическое наличие товарно-материальных ценностей путем обязательного их пересчета, перевешивания или перемеривания. Но в описи (приложение 6) часто вносятся данные со слов материально-ответственного лица или по данным учета без проверки их фактического наличия.</w:t>
      </w:r>
    </w:p>
    <w:p w:rsidR="0098799C" w:rsidRDefault="0098799C">
      <w:pPr>
        <w:ind w:firstLine="900"/>
        <w:jc w:val="both"/>
        <w:rPr>
          <w:sz w:val="28"/>
        </w:rPr>
      </w:pPr>
      <w:r>
        <w:rPr>
          <w:sz w:val="28"/>
        </w:rPr>
        <w:t>Товарно-материальные ценности. Поступающие во время проведения инвентаризации, должны приниматься материально-ответственными лицами в присутствии членов инвентаризационной комиссии и приходоваться по реестру или товарному отчетупосле инвентаризации. Эти товарно-материальные ценности должны заноситься в отдельную опись под наименованием  «Товарно-материальные ценности, поступившие во время инвентаризации». В описи указывается дата поступления, наименование поставщика, дата и номер приходного документа, наименование товара, количество, цена и сумма. Ни на одном участке проверки СХА «Заря» подобные документы не составлялись, поскольку в течение проведения инвентаризации (в срок до 10 дней) движения товарно-материальных ценностей не было. При длительном проведении инвентаризации в исключительных случаях и только с письменного разрешения руководителя предприятия и главного бухгалтера организации в процессе инвентаризации товарно-материальные ценности могут отпускаться материально ответственными лицами в присутствии членов инвентаризационной комиссии.</w:t>
      </w:r>
    </w:p>
    <w:p w:rsidR="0098799C" w:rsidRDefault="0098799C">
      <w:pPr>
        <w:ind w:firstLine="900"/>
        <w:jc w:val="both"/>
        <w:rPr>
          <w:sz w:val="28"/>
        </w:rPr>
      </w:pPr>
      <w:r>
        <w:rPr>
          <w:sz w:val="28"/>
        </w:rPr>
        <w:t>Малоценные и быстроизнашивающиеся предметы, находящиеся в эксплуатации, инвентаризуются по местам их нахождения и материально-ответственным лицам, на хранении у которых они находятся. Инвентаризация проводится путем осмотра каждого предмета. В описи малоценные и быстроизнашивающиеся предметы заносятся по наименованиям в соответствии с номенклатурой, принятой в бухгалтерском учете. При инвентаризации малоценных и быстроизнашивающихся предметов, выданных в индивидуальное пользование работникам, допускается составление групповых инвентаризационных описей с указанием в них ответственных за эти предметы лиц, на которых открыты личные карточки. С распиской их в описи. Малоценные и быстроизнашивающиеся предметы, пришедшие в негодность и не списанные, в инвентаризационную опись не включаются, а составляется акт на списание производственного и хозяйственного инвентаря, малоценных и быстроизнашивающихся предметов   (приложение 7), но без указания времени эксплуатации. Причин негодности, возможности исправления этих предметов в хозяйственных целях. Тара заносится в описи по видам, целевому назначению и качественному состоянию (норма, бывшая в употреблении, требующая ремонта и т.д.). На тару, пришедшую в негодность, инвентаризационной комиссией составляется акт на списание с указанием причин порчи.</w:t>
      </w:r>
    </w:p>
    <w:p w:rsidR="0098799C" w:rsidRDefault="0098799C">
      <w:pPr>
        <w:ind w:firstLine="900"/>
        <w:jc w:val="center"/>
        <w:rPr>
          <w:sz w:val="28"/>
        </w:rPr>
      </w:pPr>
    </w:p>
    <w:p w:rsidR="0098799C" w:rsidRDefault="0098799C">
      <w:pPr>
        <w:ind w:firstLine="900"/>
        <w:jc w:val="center"/>
        <w:rPr>
          <w:sz w:val="28"/>
        </w:rPr>
      </w:pPr>
      <w:r>
        <w:rPr>
          <w:sz w:val="28"/>
        </w:rPr>
        <w:t>2.4. Инвентаризация незавершенного производства</w:t>
      </w:r>
    </w:p>
    <w:p w:rsidR="0098799C" w:rsidRDefault="0098799C">
      <w:pPr>
        <w:ind w:firstLine="900"/>
        <w:jc w:val="center"/>
        <w:rPr>
          <w:sz w:val="28"/>
        </w:rPr>
      </w:pPr>
    </w:p>
    <w:p w:rsidR="0098799C" w:rsidRDefault="0098799C">
      <w:pPr>
        <w:pStyle w:val="a3"/>
      </w:pPr>
      <w:r>
        <w:t>При инвентаризации незавершенного производства должны составляться описи, в которых приводятся данные о характере выполненных работ и их стоимости. Для этого должна использоваться соответствующая документация.</w:t>
      </w:r>
    </w:p>
    <w:p w:rsidR="0098799C" w:rsidRDefault="0098799C">
      <w:pPr>
        <w:ind w:firstLine="900"/>
        <w:jc w:val="both"/>
        <w:rPr>
          <w:sz w:val="28"/>
        </w:rPr>
      </w:pPr>
      <w:r>
        <w:rPr>
          <w:sz w:val="28"/>
        </w:rPr>
        <w:t>Инвентаризационная комиссия по документам устанавливает сумму, подлежащую отражению на счете незавершенного производства и отнесению на издержки производства и обращения (либо на соответствующие источники средств организации) в течение документально обоснованного срока в соответствии с разработанными в организации расчетами и учетной политикой.</w:t>
      </w:r>
    </w:p>
    <w:p w:rsidR="0098799C" w:rsidRDefault="0098799C">
      <w:pPr>
        <w:pStyle w:val="a3"/>
      </w:pPr>
      <w:r>
        <w:t>Однако инвентаризация незавершенного производства в СХА «Заря» не проводится.</w:t>
      </w:r>
    </w:p>
    <w:p w:rsidR="0098799C" w:rsidRDefault="0098799C">
      <w:pPr>
        <w:pStyle w:val="a3"/>
      </w:pPr>
    </w:p>
    <w:p w:rsidR="0098799C" w:rsidRDefault="0098799C">
      <w:pPr>
        <w:pStyle w:val="a3"/>
        <w:jc w:val="center"/>
      </w:pPr>
      <w:r>
        <w:t>2.5. Инвентаризация животных на выращивании и откорме</w:t>
      </w:r>
    </w:p>
    <w:p w:rsidR="0098799C" w:rsidRDefault="0098799C">
      <w:pPr>
        <w:pStyle w:val="a3"/>
        <w:jc w:val="center"/>
      </w:pPr>
    </w:p>
    <w:p w:rsidR="0098799C" w:rsidRDefault="0098799C">
      <w:pPr>
        <w:pStyle w:val="a3"/>
      </w:pPr>
      <w:r>
        <w:t xml:space="preserve">В СХА «Заря» инвентаризация животных проводится в разрезе ферм и материально-ответственных лиц (зав. фермами). При этом, данные заносятся в инвентарные описи групповым порядком. В описях по взрослому продуктивному и рабочему скотузаносятся сведения: номер животного (бирка), кличка животного, год рождения, порода, упитанность, живая масса (вес) животного (кроме лошадей, по которым масса (вес) не указывается) и первоначальная стоимость. Порода указывается на основании данных бонитировки. Крупный скот, рабочий скот включаются в описи индивидуально. Прочие животные основного стада, учитываемые групповым порядком, включаются в описи по возрастным и половым группам с указанием количества голов и живой массы по каждой группе.   </w:t>
      </w:r>
    </w:p>
    <w:p w:rsidR="0098799C" w:rsidRDefault="0098799C">
      <w:pPr>
        <w:pStyle w:val="a3"/>
      </w:pPr>
    </w:p>
    <w:p w:rsidR="0098799C" w:rsidRDefault="0098799C">
      <w:pPr>
        <w:pStyle w:val="a3"/>
        <w:jc w:val="center"/>
      </w:pPr>
      <w:r>
        <w:t>2.6. Инвентаризация денежных средств и расчетов</w:t>
      </w:r>
    </w:p>
    <w:p w:rsidR="0098799C" w:rsidRDefault="0098799C">
      <w:pPr>
        <w:pStyle w:val="a3"/>
        <w:jc w:val="center"/>
      </w:pPr>
    </w:p>
    <w:p w:rsidR="0098799C" w:rsidRDefault="0098799C">
      <w:pPr>
        <w:ind w:left="-284" w:firstLine="568"/>
        <w:jc w:val="both"/>
        <w:rPr>
          <w:sz w:val="28"/>
        </w:rPr>
      </w:pPr>
      <w:r>
        <w:rPr>
          <w:sz w:val="28"/>
        </w:rPr>
        <w:t>Целью проверки кассовых операций является установление соответствия применяемой в организации методики учета и налогообложения операций по движению наличных денежных средств действующим в Российской Федерации в проверяемом периоде нормативным документам для формирования мнения о достоверности бухгалтерской отчетности во всех существующих аспектах.</w:t>
      </w:r>
    </w:p>
    <w:p w:rsidR="0098799C" w:rsidRDefault="0098799C">
      <w:pPr>
        <w:ind w:left="-284" w:firstLine="568"/>
        <w:jc w:val="both"/>
        <w:rPr>
          <w:sz w:val="28"/>
        </w:rPr>
      </w:pPr>
      <w:r>
        <w:rPr>
          <w:sz w:val="28"/>
        </w:rPr>
        <w:t>Инвентаризация (ревизия) наличных денежных средств в кассе проводится согласно Положению о порядке ведения кассовых операций не менее одного раза в месяц. Ревизия кассы проводится внезапно комиссией, назначенной приказом руководителя организации, в присутствии кассира и главного бухгалтера. При этом полистно проверяются наличные деньги, денежные документы, ценные бумаги, бланки строгой отчетности.</w:t>
      </w:r>
    </w:p>
    <w:p w:rsidR="0098799C" w:rsidRDefault="0098799C">
      <w:pPr>
        <w:ind w:firstLine="900"/>
        <w:jc w:val="both"/>
        <w:rPr>
          <w:sz w:val="28"/>
        </w:rPr>
      </w:pPr>
      <w:r>
        <w:rPr>
          <w:sz w:val="28"/>
        </w:rPr>
        <w:t>Проверка кассовых операций организуется в следующей последовательности:</w:t>
      </w:r>
    </w:p>
    <w:p w:rsidR="0098799C" w:rsidRDefault="0098799C">
      <w:pPr>
        <w:numPr>
          <w:ilvl w:val="2"/>
          <w:numId w:val="36"/>
        </w:numPr>
        <w:tabs>
          <w:tab w:val="clear" w:pos="3491"/>
          <w:tab w:val="num" w:pos="0"/>
        </w:tabs>
        <w:ind w:left="0" w:firstLine="540"/>
        <w:jc w:val="both"/>
        <w:rPr>
          <w:sz w:val="28"/>
        </w:rPr>
      </w:pPr>
      <w:r>
        <w:rPr>
          <w:sz w:val="28"/>
        </w:rPr>
        <w:t>инвентаризация кассы и обследование условий хранения денежных средств;</w:t>
      </w:r>
    </w:p>
    <w:p w:rsidR="0098799C" w:rsidRDefault="0098799C">
      <w:pPr>
        <w:numPr>
          <w:ilvl w:val="2"/>
          <w:numId w:val="36"/>
        </w:numPr>
        <w:tabs>
          <w:tab w:val="clear" w:pos="3491"/>
          <w:tab w:val="num" w:pos="0"/>
        </w:tabs>
        <w:ind w:left="0" w:firstLine="540"/>
        <w:jc w:val="both"/>
        <w:rPr>
          <w:sz w:val="28"/>
        </w:rPr>
      </w:pPr>
      <w:r>
        <w:rPr>
          <w:sz w:val="28"/>
        </w:rPr>
        <w:t>проверка правильности документального оформления операций;</w:t>
      </w:r>
    </w:p>
    <w:p w:rsidR="0098799C" w:rsidRDefault="0098799C">
      <w:pPr>
        <w:numPr>
          <w:ilvl w:val="2"/>
          <w:numId w:val="36"/>
        </w:numPr>
        <w:tabs>
          <w:tab w:val="clear" w:pos="3491"/>
          <w:tab w:val="num" w:pos="0"/>
        </w:tabs>
        <w:ind w:left="0" w:firstLine="540"/>
        <w:jc w:val="both"/>
        <w:rPr>
          <w:sz w:val="28"/>
        </w:rPr>
      </w:pPr>
      <w:r>
        <w:rPr>
          <w:sz w:val="28"/>
        </w:rPr>
        <w:t>проверка полноты и своевременности оприходования денежных средств;</w:t>
      </w:r>
    </w:p>
    <w:p w:rsidR="0098799C" w:rsidRDefault="0098799C">
      <w:pPr>
        <w:numPr>
          <w:ilvl w:val="2"/>
          <w:numId w:val="36"/>
        </w:numPr>
        <w:tabs>
          <w:tab w:val="clear" w:pos="3491"/>
          <w:tab w:val="num" w:pos="0"/>
        </w:tabs>
        <w:ind w:left="0" w:firstLine="540"/>
        <w:jc w:val="both"/>
        <w:rPr>
          <w:sz w:val="28"/>
        </w:rPr>
      </w:pPr>
      <w:r>
        <w:rPr>
          <w:sz w:val="28"/>
        </w:rPr>
        <w:t>аудиторская проверка правильности списания денег в расход;</w:t>
      </w:r>
    </w:p>
    <w:p w:rsidR="0098799C" w:rsidRDefault="0098799C">
      <w:pPr>
        <w:numPr>
          <w:ilvl w:val="2"/>
          <w:numId w:val="36"/>
        </w:numPr>
        <w:tabs>
          <w:tab w:val="clear" w:pos="3491"/>
          <w:tab w:val="num" w:pos="0"/>
        </w:tabs>
        <w:ind w:left="0" w:firstLine="540"/>
        <w:jc w:val="both"/>
        <w:rPr>
          <w:sz w:val="28"/>
        </w:rPr>
      </w:pPr>
      <w:r>
        <w:rPr>
          <w:sz w:val="28"/>
        </w:rPr>
        <w:t>проверка соблюдения кассовой и финансовой дисциплины;</w:t>
      </w:r>
    </w:p>
    <w:p w:rsidR="0098799C" w:rsidRDefault="0098799C">
      <w:pPr>
        <w:numPr>
          <w:ilvl w:val="2"/>
          <w:numId w:val="36"/>
        </w:numPr>
        <w:tabs>
          <w:tab w:val="clear" w:pos="3491"/>
          <w:tab w:val="num" w:pos="0"/>
        </w:tabs>
        <w:ind w:left="0" w:firstLine="540"/>
        <w:jc w:val="both"/>
        <w:rPr>
          <w:sz w:val="28"/>
        </w:rPr>
      </w:pPr>
      <w:r>
        <w:rPr>
          <w:sz w:val="28"/>
        </w:rPr>
        <w:t>проверка правильности отражения операций на счетах бухгалтерского учета;</w:t>
      </w:r>
    </w:p>
    <w:p w:rsidR="0098799C" w:rsidRDefault="0098799C">
      <w:pPr>
        <w:numPr>
          <w:ilvl w:val="2"/>
          <w:numId w:val="36"/>
        </w:numPr>
        <w:tabs>
          <w:tab w:val="clear" w:pos="3491"/>
          <w:tab w:val="num" w:pos="0"/>
        </w:tabs>
        <w:ind w:left="0" w:firstLine="540"/>
        <w:jc w:val="both"/>
        <w:rPr>
          <w:sz w:val="28"/>
        </w:rPr>
      </w:pPr>
      <w:r>
        <w:rPr>
          <w:sz w:val="28"/>
        </w:rPr>
        <w:t>оформление результатов проверки.</w:t>
      </w:r>
    </w:p>
    <w:p w:rsidR="0098799C" w:rsidRDefault="0098799C">
      <w:pPr>
        <w:ind w:left="-284" w:firstLine="568"/>
        <w:jc w:val="both"/>
        <w:rPr>
          <w:sz w:val="28"/>
        </w:rPr>
      </w:pPr>
      <w:r>
        <w:rPr>
          <w:sz w:val="28"/>
        </w:rPr>
        <w:t>Кассир предоставляет для проверки последний кассовый отчет и документы по операциям последнего дня, а также дает расписку в том, что все приходные и расходные документы включены им в отчет и к моменту инвентаризации в кассе нет неоприходованных или несписанных в расход денег.</w:t>
      </w:r>
    </w:p>
    <w:p w:rsidR="0098799C" w:rsidRDefault="0098799C">
      <w:pPr>
        <w:ind w:left="-284" w:firstLine="568"/>
        <w:jc w:val="both"/>
        <w:rPr>
          <w:sz w:val="28"/>
        </w:rPr>
      </w:pPr>
      <w:r>
        <w:rPr>
          <w:sz w:val="28"/>
        </w:rPr>
        <w:t>Результаты инвентаризации оформляют актом, который подписывает кассир и главный бухгалтер организации. На обратной стороне акта материально ответственное лицо пишет объяснение о причинах излишков или недостач, установленных инвентаризацией, а руководитель организации по результатам инвентаризации принимает решение об их списании.</w:t>
      </w:r>
    </w:p>
    <w:p w:rsidR="0098799C" w:rsidRDefault="0098799C">
      <w:pPr>
        <w:ind w:left="-284" w:firstLine="568"/>
        <w:jc w:val="both"/>
        <w:rPr>
          <w:sz w:val="28"/>
        </w:rPr>
      </w:pPr>
      <w:r>
        <w:rPr>
          <w:sz w:val="28"/>
        </w:rPr>
        <w:t>В результате проверки условий хранения денежных средств выясняют:</w:t>
      </w:r>
    </w:p>
    <w:p w:rsidR="0098799C" w:rsidRDefault="0098799C">
      <w:pPr>
        <w:numPr>
          <w:ilvl w:val="2"/>
          <w:numId w:val="36"/>
        </w:numPr>
        <w:tabs>
          <w:tab w:val="clear" w:pos="3491"/>
          <w:tab w:val="num" w:pos="360"/>
        </w:tabs>
        <w:ind w:left="0" w:firstLine="900"/>
        <w:jc w:val="both"/>
        <w:rPr>
          <w:sz w:val="28"/>
        </w:rPr>
      </w:pPr>
      <w:r>
        <w:rPr>
          <w:sz w:val="28"/>
        </w:rPr>
        <w:t>обеспечена ли сохранность денег при доставке из банка;</w:t>
      </w:r>
    </w:p>
    <w:p w:rsidR="0098799C" w:rsidRDefault="0098799C">
      <w:pPr>
        <w:numPr>
          <w:ilvl w:val="2"/>
          <w:numId w:val="36"/>
        </w:numPr>
        <w:tabs>
          <w:tab w:val="clear" w:pos="3491"/>
          <w:tab w:val="num" w:pos="360"/>
        </w:tabs>
        <w:ind w:left="0" w:firstLine="900"/>
        <w:jc w:val="both"/>
        <w:rPr>
          <w:sz w:val="28"/>
        </w:rPr>
      </w:pPr>
      <w:r>
        <w:rPr>
          <w:sz w:val="28"/>
        </w:rPr>
        <w:t xml:space="preserve"> имеется ли для хранения денег в кассе сейф;</w:t>
      </w:r>
    </w:p>
    <w:p w:rsidR="0098799C" w:rsidRDefault="0098799C">
      <w:pPr>
        <w:numPr>
          <w:ilvl w:val="2"/>
          <w:numId w:val="36"/>
        </w:numPr>
        <w:tabs>
          <w:tab w:val="clear" w:pos="3491"/>
          <w:tab w:val="num" w:pos="360"/>
        </w:tabs>
        <w:ind w:left="0" w:firstLine="900"/>
        <w:jc w:val="both"/>
        <w:rPr>
          <w:sz w:val="28"/>
        </w:rPr>
      </w:pPr>
      <w:r>
        <w:rPr>
          <w:sz w:val="28"/>
        </w:rPr>
        <w:t>застрахована ли касса организации;</w:t>
      </w:r>
    </w:p>
    <w:p w:rsidR="0098799C" w:rsidRDefault="0098799C">
      <w:pPr>
        <w:numPr>
          <w:ilvl w:val="2"/>
          <w:numId w:val="36"/>
        </w:numPr>
        <w:tabs>
          <w:tab w:val="clear" w:pos="3491"/>
          <w:tab w:val="num" w:pos="360"/>
        </w:tabs>
        <w:ind w:left="0" w:firstLine="900"/>
        <w:jc w:val="both"/>
        <w:rPr>
          <w:sz w:val="28"/>
        </w:rPr>
      </w:pPr>
      <w:r>
        <w:rPr>
          <w:sz w:val="28"/>
        </w:rPr>
        <w:t>соблюдаются ли правила хранения ключей от сейфа. Так, в Порядке ведения кассовых операций установлено, что дубликаты ключей в опечатанных кассиром пакетах и печати хранятся у руководителей предприятий;</w:t>
      </w:r>
    </w:p>
    <w:p w:rsidR="0098799C" w:rsidRDefault="0098799C">
      <w:pPr>
        <w:numPr>
          <w:ilvl w:val="2"/>
          <w:numId w:val="36"/>
        </w:numPr>
        <w:tabs>
          <w:tab w:val="clear" w:pos="3491"/>
          <w:tab w:val="num" w:pos="360"/>
        </w:tabs>
        <w:ind w:left="0" w:firstLine="900"/>
        <w:jc w:val="both"/>
        <w:rPr>
          <w:sz w:val="28"/>
        </w:rPr>
      </w:pPr>
      <w:r>
        <w:rPr>
          <w:sz w:val="28"/>
        </w:rPr>
        <w:t>соблюдается ли установленный лимит хранения денежной наличности по отдельным датам.</w:t>
      </w:r>
    </w:p>
    <w:p w:rsidR="0098799C" w:rsidRDefault="0098799C">
      <w:pPr>
        <w:tabs>
          <w:tab w:val="num" w:pos="2700"/>
        </w:tabs>
        <w:ind w:left="-284" w:firstLine="568"/>
        <w:jc w:val="both"/>
        <w:rPr>
          <w:sz w:val="28"/>
        </w:rPr>
      </w:pPr>
      <w:r>
        <w:rPr>
          <w:sz w:val="28"/>
        </w:rPr>
        <w:t>Аудитором сверяются записи в кассовой книге, приходных кассовых ордерах с отчетами, накладными и счетами (счетами-фактурами) по реализации продукции.</w:t>
      </w:r>
    </w:p>
    <w:p w:rsidR="0098799C" w:rsidRDefault="0098799C">
      <w:pPr>
        <w:ind w:left="-284" w:firstLine="568"/>
        <w:jc w:val="both"/>
        <w:rPr>
          <w:sz w:val="28"/>
        </w:rPr>
      </w:pPr>
      <w:r>
        <w:rPr>
          <w:sz w:val="28"/>
        </w:rPr>
        <w:t>В ходе проверки особое внимание уделяют правильности расчета налога с продаж.</w:t>
      </w:r>
    </w:p>
    <w:p w:rsidR="0098799C" w:rsidRDefault="0098799C">
      <w:pPr>
        <w:ind w:left="-284" w:firstLine="568"/>
        <w:jc w:val="both"/>
        <w:rPr>
          <w:sz w:val="28"/>
        </w:rPr>
      </w:pPr>
      <w:r>
        <w:rPr>
          <w:sz w:val="28"/>
        </w:rPr>
        <w:t>В СХА «Заря» для хранения свободных остатков денежных средств и осуществления разнообразных расчетных и кредитных операций  открыты расчетные счета в трех банках (два счета в районном отделении СБ РФ и один в Пром банке ОСБ 8596).</w:t>
      </w:r>
    </w:p>
    <w:p w:rsidR="0098799C" w:rsidRDefault="0098799C">
      <w:pPr>
        <w:pStyle w:val="30"/>
        <w:tabs>
          <w:tab w:val="num" w:pos="0"/>
        </w:tabs>
        <w:ind w:left="-284" w:firstLine="568"/>
        <w:jc w:val="both"/>
        <w:rPr>
          <w:b w:val="0"/>
        </w:rPr>
      </w:pPr>
      <w:r>
        <w:rPr>
          <w:b w:val="0"/>
        </w:rPr>
        <w:t xml:space="preserve">При проверке правильности выплаты денег по платежным ведомостям устанавливают, все ли внесенные в них лица, являются работниками данной организации.  </w:t>
      </w:r>
    </w:p>
    <w:p w:rsidR="0098799C" w:rsidRDefault="0098799C">
      <w:pPr>
        <w:ind w:left="-284" w:firstLine="568"/>
        <w:jc w:val="both"/>
        <w:rPr>
          <w:sz w:val="28"/>
        </w:rPr>
      </w:pPr>
      <w:r>
        <w:rPr>
          <w:sz w:val="28"/>
        </w:rPr>
        <w:t>Прием и выдача денег или безналичные перечисления производятся банком на основании документов специальной формы, утвержденной ими же. Формы расчетов между плательщиком и получателем средств определяются договором (соглашениями, отдельными договоренностями).</w:t>
      </w:r>
    </w:p>
    <w:p w:rsidR="0098799C" w:rsidRDefault="0098799C">
      <w:pPr>
        <w:ind w:left="-284" w:firstLine="568"/>
        <w:jc w:val="both"/>
        <w:rPr>
          <w:sz w:val="28"/>
        </w:rPr>
      </w:pPr>
      <w:r>
        <w:rPr>
          <w:sz w:val="28"/>
        </w:rPr>
        <w:t>Инвентаризация расчетов с банками, с бюджетом, покупателями, поставщиками, подотчетными лицами, работниками, другими дебиторами и кредиторами, согласно Методическим указаниям по инвентаризации имущества и финансовых обязательств заключается в проверке обоснованности сумм, числящихся на счетах бухгалтерского учета. Проверке должен быть подвергнут счет «Расчеты с поставщиками и подрядчиками». Он проверяется по документам в согласовании с корреспондирующими счетами. По задолженности работникам организации выявляются не выплаченные суммы по оплате труда, подлежащие перечислению на счет депонентов, а также суммы и причины возникновения переплат работникам.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w:t>
      </w:r>
    </w:p>
    <w:p w:rsidR="0098799C" w:rsidRDefault="0098799C">
      <w:pPr>
        <w:ind w:left="-284" w:firstLine="568"/>
        <w:jc w:val="both"/>
        <w:rPr>
          <w:sz w:val="28"/>
        </w:rPr>
      </w:pPr>
      <w:r>
        <w:rPr>
          <w:sz w:val="28"/>
        </w:rPr>
        <w:t>Инвентаризационная комиссия путем документальной проверки должна установить:</w:t>
      </w:r>
    </w:p>
    <w:p w:rsidR="0098799C" w:rsidRDefault="0098799C">
      <w:pPr>
        <w:numPr>
          <w:ilvl w:val="0"/>
          <w:numId w:val="40"/>
        </w:numPr>
        <w:tabs>
          <w:tab w:val="clear" w:pos="1244"/>
        </w:tabs>
        <w:ind w:left="0" w:firstLine="900"/>
        <w:jc w:val="both"/>
        <w:rPr>
          <w:sz w:val="28"/>
        </w:rPr>
      </w:pPr>
      <w:r>
        <w:rPr>
          <w:sz w:val="28"/>
        </w:rPr>
        <w:t>правильность расчетов с банками, финансовыми, налоговыми органами, внебюджетными фондами, другими организациями, выделенными на отдельные балансы;</w:t>
      </w:r>
    </w:p>
    <w:p w:rsidR="0098799C" w:rsidRDefault="0098799C">
      <w:pPr>
        <w:numPr>
          <w:ilvl w:val="0"/>
          <w:numId w:val="40"/>
        </w:numPr>
        <w:tabs>
          <w:tab w:val="clear" w:pos="1244"/>
        </w:tabs>
        <w:ind w:left="0" w:firstLine="900"/>
        <w:jc w:val="both"/>
        <w:rPr>
          <w:sz w:val="28"/>
        </w:rPr>
      </w:pPr>
      <w:r>
        <w:rPr>
          <w:sz w:val="28"/>
        </w:rPr>
        <w:t>правильность и обоснованность числящейся в бухгалтерском учете суммы задолженност по недостачам и хищениям;</w:t>
      </w:r>
    </w:p>
    <w:p w:rsidR="0098799C" w:rsidRDefault="0098799C">
      <w:pPr>
        <w:numPr>
          <w:ilvl w:val="0"/>
          <w:numId w:val="40"/>
        </w:numPr>
        <w:tabs>
          <w:tab w:val="clear" w:pos="1244"/>
        </w:tabs>
        <w:ind w:left="0" w:firstLine="900"/>
        <w:jc w:val="both"/>
        <w:rPr>
          <w:sz w:val="28"/>
        </w:rPr>
      </w:pPr>
      <w:r>
        <w:rPr>
          <w:sz w:val="28"/>
        </w:rPr>
        <w:t>правильность и обоснованность сумм дебиторской и кредиторской задолженности, по которым истекли сроки исковой давности.</w:t>
      </w:r>
    </w:p>
    <w:p w:rsidR="0098799C" w:rsidRDefault="0098799C">
      <w:pPr>
        <w:ind w:firstLine="900"/>
        <w:jc w:val="both"/>
        <w:rPr>
          <w:sz w:val="28"/>
        </w:rPr>
      </w:pPr>
      <w:r>
        <w:rPr>
          <w:sz w:val="28"/>
        </w:rPr>
        <w:t xml:space="preserve"> </w:t>
      </w:r>
    </w:p>
    <w:p w:rsidR="0098799C" w:rsidRDefault="0098799C">
      <w:pPr>
        <w:ind w:firstLine="900"/>
        <w:jc w:val="center"/>
        <w:rPr>
          <w:sz w:val="28"/>
        </w:rPr>
      </w:pPr>
      <w:r>
        <w:rPr>
          <w:sz w:val="28"/>
        </w:rPr>
        <w:t>2.7. Сопоставление данных инвентаризации с данными бухгалтерского учета и составление сличительных ведомостей</w:t>
      </w:r>
    </w:p>
    <w:p w:rsidR="0098799C" w:rsidRDefault="0098799C">
      <w:pPr>
        <w:ind w:firstLine="900"/>
        <w:jc w:val="center"/>
        <w:rPr>
          <w:sz w:val="28"/>
        </w:rPr>
      </w:pPr>
    </w:p>
    <w:p w:rsidR="0098799C" w:rsidRDefault="0098799C">
      <w:pPr>
        <w:ind w:firstLine="900"/>
        <w:jc w:val="both"/>
        <w:rPr>
          <w:sz w:val="28"/>
        </w:rPr>
      </w:pPr>
      <w:r>
        <w:rPr>
          <w:sz w:val="28"/>
        </w:rPr>
        <w:t xml:space="preserve">Сличительные ведомости должны составляться по имуществу, при инвентаризации которого выявлены отклонения от учетных данных. Согласно нормативным актам, регламентирующим инвентаризацию, в сличительных ведомостях отражаются результаты инвентаризации, то есть расхождения  между показателями по данным бухгалтерского учета и данными инвентаризационных описей. Суммы излишков или недостач товарно-материальных ценностей в сличительных ведомостях указываются в соответствии с их оценкой в бухгалтерском учете. Для оформления результатов инвентаризации могут применяться единые регистры, в которых объединены показатели инвентаризационных описей и сличительных ведомостей. </w:t>
      </w:r>
    </w:p>
    <w:p w:rsidR="0098799C" w:rsidRDefault="0098799C">
      <w:pPr>
        <w:ind w:firstLine="900"/>
        <w:jc w:val="both"/>
        <w:rPr>
          <w:sz w:val="28"/>
        </w:rPr>
      </w:pPr>
      <w:r>
        <w:rPr>
          <w:sz w:val="28"/>
        </w:rPr>
        <w:t>Сличительные ведомости могут быть составлены как с использованием средств вычислительной и другой операционной техники, так и вручную. Выявленные при инвентаризации расхождения фактического наличия имущества с данными бухгалтерского учета регулируются в соответствии с Положением о бухгалтерском учете и отчетности в Российской Федерации в следующем порядке:</w:t>
      </w:r>
    </w:p>
    <w:p w:rsidR="0098799C" w:rsidRDefault="0098799C">
      <w:pPr>
        <w:numPr>
          <w:ilvl w:val="2"/>
          <w:numId w:val="36"/>
        </w:numPr>
        <w:tabs>
          <w:tab w:val="clear" w:pos="3491"/>
          <w:tab w:val="num" w:pos="0"/>
        </w:tabs>
        <w:ind w:left="0" w:firstLine="540"/>
        <w:jc w:val="both"/>
        <w:rPr>
          <w:sz w:val="28"/>
        </w:rPr>
      </w:pPr>
      <w:r>
        <w:rPr>
          <w:sz w:val="28"/>
        </w:rPr>
        <w:t>основные средства, материальные ценности, денежные средства и другое имущество, оказавшееся в излишке, подлежат оприходованию и зачислению соответственно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98799C" w:rsidRDefault="0098799C">
      <w:pPr>
        <w:numPr>
          <w:ilvl w:val="2"/>
          <w:numId w:val="36"/>
        </w:numPr>
        <w:tabs>
          <w:tab w:val="clear" w:pos="3491"/>
          <w:tab w:val="num" w:pos="0"/>
        </w:tabs>
        <w:ind w:left="0" w:firstLine="540"/>
        <w:jc w:val="both"/>
        <w:rPr>
          <w:sz w:val="28"/>
        </w:rPr>
      </w:pPr>
      <w:r>
        <w:rPr>
          <w:sz w:val="28"/>
        </w:rPr>
        <w:t>убыль ценностей в пределах норм, утвержденных в установленном в законодательном порядке. Списывается по распоряжению руководителя организации соответственно на издержки производства и обращения у организации или на уменьшение финансирования (фондов) у бюджетной организации. Нормы убыли могут применяться в случаях выявления фактических недостач.</w:t>
      </w:r>
    </w:p>
    <w:p w:rsidR="0098799C" w:rsidRDefault="0098799C">
      <w:pPr>
        <w:numPr>
          <w:ilvl w:val="2"/>
          <w:numId w:val="36"/>
        </w:numPr>
        <w:tabs>
          <w:tab w:val="clear" w:pos="3491"/>
          <w:tab w:val="num" w:pos="0"/>
        </w:tabs>
        <w:ind w:left="0" w:firstLine="540"/>
        <w:jc w:val="both"/>
        <w:rPr>
          <w:sz w:val="28"/>
        </w:rPr>
      </w:pPr>
      <w:r>
        <w:rPr>
          <w:sz w:val="28"/>
        </w:rPr>
        <w:t>Убыль ценностей в пределах установленных норм определяется после зачета недостач ценностей излишками по пересортице. В этом случае, если после зачета по пересотице, проведенного в установленном порядке, все же оказалась недостача ценностей, то нормы естественной убыли должны применяться только по тому наименованию ценностей, по которому установлена недостача. При отсутствии норм убыль рассматривается как недостача сверх норм;</w:t>
      </w:r>
    </w:p>
    <w:p w:rsidR="0098799C" w:rsidRDefault="0098799C">
      <w:pPr>
        <w:numPr>
          <w:ilvl w:val="2"/>
          <w:numId w:val="36"/>
        </w:numPr>
        <w:tabs>
          <w:tab w:val="clear" w:pos="3491"/>
          <w:tab w:val="num" w:pos="0"/>
        </w:tabs>
        <w:ind w:left="0" w:firstLine="540"/>
        <w:jc w:val="both"/>
        <w:rPr>
          <w:sz w:val="28"/>
        </w:rPr>
      </w:pPr>
      <w:r>
        <w:rPr>
          <w:sz w:val="28"/>
        </w:rPr>
        <w:t>Недостачи материальных ценностей, денежных средств и другого имущества, а также порча сверх норм естественной убыли относятся на виновных лиц. В тех случаях, когда виновники не установлены или во взыскании с виновных лиц отказано судом, убытки от недостач и порчи списываются на издержки производства и обращения у организации.</w:t>
      </w:r>
    </w:p>
    <w:p w:rsidR="0098799C" w:rsidRDefault="0098799C">
      <w:pPr>
        <w:ind w:firstLine="900"/>
        <w:jc w:val="both"/>
        <w:rPr>
          <w:sz w:val="28"/>
        </w:rPr>
      </w:pPr>
      <w:r>
        <w:rPr>
          <w:sz w:val="28"/>
        </w:rPr>
        <w:t>Взаимный зачет излишков и недостач в результате пересортицы может быть допущен только в виде исключения за один и тот же проверяемый период, у одного и того же проверяемого лица, в отношении товарно-материальных ценностей одного и того же наименования и в тождественных количествах. О допущенной пересортице материально-ответственные лица представляют подробные объяснения инвентаризационной комиссии. В том случае, когда при зачете недостач излишками по пересортице стоимость недостающих ценностей выше стоимости ценностей, оказавшихся в излишке. Эта разница в стоимости относится на виновных лиц. Если конкретные виновники пересортицы не установлены. То суммовые разницы рассматриваются как недостачи сверх норм убыли и списываются в организациях на издержки обращения и производства. На разницу в стоимости от пересортицы в сторону недостачи, образовавшейся не по вине материально-ответственного лиц. В протоколах инвентаризационной комиссии должны быть даны исчерпывающие  объяснения о причинах, по которым такая разница не отнесена на виновных лиц.</w:t>
      </w:r>
    </w:p>
    <w:p w:rsidR="0098799C" w:rsidRDefault="0098799C">
      <w:pPr>
        <w:ind w:firstLine="900"/>
        <w:jc w:val="both"/>
        <w:rPr>
          <w:sz w:val="28"/>
        </w:rPr>
      </w:pPr>
      <w:r>
        <w:rPr>
          <w:sz w:val="28"/>
        </w:rPr>
        <w:t>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организации. Окончательное решение о зачете принимает руководитель организации. Результаты годовой инвентаризации должны быть отражены в годовом бухгалтерском отчете.</w:t>
      </w:r>
    </w:p>
    <w:p w:rsidR="0098799C" w:rsidRDefault="0098799C">
      <w:pPr>
        <w:ind w:firstLine="900"/>
        <w:jc w:val="both"/>
        <w:rPr>
          <w:sz w:val="28"/>
        </w:rPr>
      </w:pPr>
      <w:r>
        <w:rPr>
          <w:sz w:val="28"/>
        </w:rPr>
        <w:t>В ходе инвентаризации в СХА «Заря» расхождений между показателями по данным бухгалтерского учета и данными инвентаризационных описей не выявлены.</w:t>
      </w:r>
    </w:p>
    <w:p w:rsidR="0098799C" w:rsidRDefault="0098799C">
      <w:pPr>
        <w:ind w:firstLine="900"/>
        <w:jc w:val="both"/>
        <w:rPr>
          <w:sz w:val="28"/>
        </w:rPr>
      </w:pPr>
      <w:r>
        <w:rPr>
          <w:sz w:val="28"/>
        </w:rPr>
        <w:t xml:space="preserve">  </w:t>
      </w:r>
    </w:p>
    <w:p w:rsidR="0098799C" w:rsidRDefault="0098799C">
      <w:pPr>
        <w:pStyle w:val="30"/>
      </w:pPr>
      <w:r>
        <w:t>3. ИСЧИСЛЕНИЕ СЕБЕСТОИМОСТИ ПРОДУКЦИИ, РАБОТ (УСЛУГ) И ЗАКРЫТИЕ ОПЕРАЦИОННЫХ СЧЕТОВ В СХА «ЗАРЯ»</w:t>
      </w:r>
    </w:p>
    <w:p w:rsidR="0098799C" w:rsidRDefault="0098799C">
      <w:pPr>
        <w:pStyle w:val="30"/>
      </w:pPr>
    </w:p>
    <w:p w:rsidR="0098799C" w:rsidRDefault="0098799C">
      <w:pPr>
        <w:pStyle w:val="30"/>
        <w:ind w:firstLine="540"/>
        <w:jc w:val="both"/>
        <w:rPr>
          <w:b w:val="0"/>
        </w:rPr>
      </w:pPr>
      <w:r>
        <w:rPr>
          <w:b w:val="0"/>
        </w:rPr>
        <w:t>Оплата труда с отчислениями по видам сельскохозяйственной продукции в СХА «Заря» производится исходя из сдельных расценок, тарифных ставок и должностных окладов.</w:t>
      </w:r>
    </w:p>
    <w:p w:rsidR="0098799C" w:rsidRDefault="0098799C">
      <w:pPr>
        <w:pStyle w:val="30"/>
        <w:ind w:firstLine="540"/>
        <w:jc w:val="both"/>
        <w:rPr>
          <w:b w:val="0"/>
        </w:rPr>
      </w:pPr>
      <w:r>
        <w:rPr>
          <w:b w:val="0"/>
        </w:rPr>
        <w:t>Материальное стимулирование за конечные результаты работы предполагает: премии (включая стоимость натуральных премий) за произведенные результаты, в том числе вознаграждения по итогам работы за год, надбавки к тарифным ставкам и окладам за профессиональное мастерство и т.д.; выплаты компенсирующего характера, связанные с режимом работы и условиями труда, в том числе, надбавки и доплаты к тарифным ставкам и окладам за работу в ночное время, сверхурочную работу, работу в многосменном режиме, за совмещение профессий, за работу в тяжелых условиях, осуществляемые в соответствии с законодательством Российской Федерации; оплата в соответствии с действующим законодательством очередных (ежегодных) и дополнительных отпусков (компенсация за неиспользованный отпуск), льготных часов подростков, перерывов в работе матерей для кормления ребенка; единовременные вознаграждения за выслугу лет; оплата за время вынужденного прогула; суммы, начисленные за выполненную работу лицам, привлеченным для работы на предприятие согласно договору; оплата труда студентов и учащихся, проходящих производственную практику; оплата труда работников, не состоящих в штате организации, за выполнение ими работ по заключенным договорам.</w:t>
      </w:r>
    </w:p>
    <w:p w:rsidR="0098799C" w:rsidRDefault="0098799C">
      <w:pPr>
        <w:pStyle w:val="a3"/>
        <w:ind w:firstLine="540"/>
      </w:pPr>
      <w:r>
        <w:t>Себестоимость продукции исчисляется в соответствии с Методическими рекомендациями по планированию, учету и калькулированию себестоимости продукции (работ, услуг) в сельском хозяйстве, утвержденными Минсельхозпродом России 4.07.96 г. № П-4-24/2068 и согласованные с Минэкономики России и Минфином России.</w:t>
      </w:r>
    </w:p>
    <w:p w:rsidR="0098799C" w:rsidRDefault="0098799C">
      <w:pPr>
        <w:pStyle w:val="a3"/>
        <w:ind w:firstLine="540"/>
      </w:pPr>
      <w:r>
        <w:t>Расчет себестоимости продукции проводится в следующей последовательности: а) распределяются по назначению расходы по содержанию основных средств; б) исчисляется себестоимость продукции (работ, услуг) вспомогательных и обслуживающих производств; в) распределяются затраты по орошению и осушению земель; г) распределяются общепроизводственные и общехозяйственные расходы; д) определяется общая сумма производственных затрат; е) определяется общая сумма производственных затрат по каждому виду продукции растениеводства.</w:t>
      </w:r>
    </w:p>
    <w:p w:rsidR="0098799C" w:rsidRDefault="0098799C">
      <w:pPr>
        <w:pStyle w:val="a3"/>
        <w:ind w:firstLine="540"/>
      </w:pPr>
      <w:r>
        <w:t>Оборотные активы совершают полный кругооборот в течение одного производственно-коммерческого цикла: израсходованные материально-производственные запасы (семена, корма, ГСМ и др.) вместе с затратами труда и амортизацией основных средств формируют производственную себестоимость готовой продукции.</w:t>
      </w:r>
    </w:p>
    <w:p w:rsidR="0098799C" w:rsidRDefault="0098799C">
      <w:pPr>
        <w:pStyle w:val="a3"/>
        <w:ind w:firstLine="540"/>
      </w:pPr>
      <w:r>
        <w:t>Себестоимость продукции растениеводства по видам (группам) сельскохозяйственных культур определяется:</w:t>
      </w:r>
    </w:p>
    <w:p w:rsidR="0098799C" w:rsidRDefault="0098799C">
      <w:pPr>
        <w:pStyle w:val="a3"/>
        <w:ind w:firstLine="540"/>
      </w:pPr>
      <w:r>
        <w:t>Зерно, семена подсолнечника – франко-поле, ток или другое место первичной обработки;</w:t>
      </w:r>
    </w:p>
    <w:p w:rsidR="0098799C" w:rsidRDefault="0098799C">
      <w:pPr>
        <w:pStyle w:val="a3"/>
        <w:ind w:firstLine="540"/>
      </w:pPr>
      <w:r>
        <w:t>Солома, сено – франко-пункт хранения;</w:t>
      </w:r>
    </w:p>
    <w:p w:rsidR="0098799C" w:rsidRDefault="0098799C">
      <w:pPr>
        <w:pStyle w:val="a3"/>
        <w:ind w:firstLine="540"/>
      </w:pPr>
      <w:r>
        <w:t>Сахарная свекла, картофель, бахчевые культуры, овощи, маточники сахарной свеклы, корнеплоды – франко-поле (место хранения);</w:t>
      </w:r>
    </w:p>
    <w:p w:rsidR="0098799C" w:rsidRDefault="0098799C">
      <w:pPr>
        <w:pStyle w:val="a3"/>
        <w:ind w:firstLine="540"/>
      </w:pPr>
      <w:r>
        <w:t>Зеленая масса на корм – франко-место потребления;</w:t>
      </w:r>
    </w:p>
    <w:p w:rsidR="0098799C" w:rsidRDefault="0098799C">
      <w:pPr>
        <w:pStyle w:val="a3"/>
        <w:ind w:firstLine="540"/>
      </w:pPr>
      <w:r>
        <w:t>Зеленая масса на силос – франко-место силосования.</w:t>
      </w:r>
    </w:p>
    <w:p w:rsidR="0098799C" w:rsidRDefault="0098799C">
      <w:pPr>
        <w:pStyle w:val="a3"/>
        <w:ind w:firstLine="540"/>
      </w:pPr>
      <w:r>
        <w:t>Для определения суммы затрат по каждому виду продукции в хозяйстве используются технологические карты.</w:t>
      </w:r>
    </w:p>
    <w:p w:rsidR="0098799C" w:rsidRDefault="0098799C">
      <w:pPr>
        <w:pStyle w:val="a3"/>
        <w:ind w:firstLine="540"/>
      </w:pPr>
      <w:r>
        <w:t>В графе 4 отражается оплата труда с отчислениями. В данную графу по видам сельскохозяйственной</w:t>
      </w:r>
      <w:r>
        <w:tab/>
        <w:t>продукции включаются:</w:t>
      </w:r>
    </w:p>
    <w:p w:rsidR="0098799C" w:rsidRDefault="0098799C">
      <w:pPr>
        <w:pStyle w:val="a3"/>
        <w:ind w:firstLine="540"/>
      </w:pPr>
      <w:r>
        <w:t>Заработная плата за предусмотренную работу;</w:t>
      </w:r>
    </w:p>
    <w:p w:rsidR="0098799C" w:rsidRDefault="0098799C">
      <w:pPr>
        <w:pStyle w:val="a3"/>
        <w:ind w:firstLine="540"/>
      </w:pPr>
      <w:r>
        <w:t>Стоимость продукции, выдаваемой в порядке натуральной оплаты работникам;</w:t>
      </w:r>
    </w:p>
    <w:p w:rsidR="0098799C" w:rsidRDefault="0098799C">
      <w:pPr>
        <w:pStyle w:val="a3"/>
        <w:ind w:firstLine="540"/>
      </w:pPr>
      <w:r>
        <w:t>Выплаты стимулирующего характера.</w:t>
      </w:r>
    </w:p>
    <w:p w:rsidR="0098799C" w:rsidRDefault="0098799C">
      <w:pPr>
        <w:pStyle w:val="a3"/>
        <w:ind w:firstLine="540"/>
      </w:pPr>
      <w:r>
        <w:t>Графа 5 включает затраты на семена и посадочный материал. Для расчета стоимости семян и посадочного материала данные берутся из формы № 7 «Потребность в семенах для посева под урожай планируемого и будущего года». При этом учитывается стоимость семян и посадочного материала собственного производства и покупных.</w:t>
      </w:r>
    </w:p>
    <w:p w:rsidR="0098799C" w:rsidRDefault="0098799C">
      <w:pPr>
        <w:pStyle w:val="a3"/>
        <w:ind w:firstLine="540"/>
      </w:pPr>
      <w:r>
        <w:t>Затраты по подготовке семян к посеву (протравливание, погрузки и т.д.), транспортировке их к месту сева не включаются в стоимость семян, а относятся на сельскохозяйственные культуры по соответствующим статьям.</w:t>
      </w:r>
    </w:p>
    <w:p w:rsidR="0098799C" w:rsidRDefault="0098799C">
      <w:pPr>
        <w:pStyle w:val="a3"/>
        <w:ind w:firstLine="540"/>
      </w:pPr>
      <w:r>
        <w:t>В статью «Удобрения» (графа 6) включаются стоимость внесенных в почву под сельскохозяйственные культуры органических и минеральных удобрений.</w:t>
      </w:r>
    </w:p>
    <w:p w:rsidR="0098799C" w:rsidRDefault="0098799C">
      <w:pPr>
        <w:pStyle w:val="a3"/>
        <w:ind w:firstLine="540"/>
      </w:pPr>
      <w:r>
        <w:t>Расходы по подготовке удобрений, погрузке их в транспортные средства, вывозке в поле, загрузке в разбрасыватели и по их внесению в почву в эту статью не включаются, а относятся на сельскохозяйственные культуры по соответствующим статьям.</w:t>
      </w:r>
    </w:p>
    <w:p w:rsidR="0098799C" w:rsidRDefault="0098799C">
      <w:pPr>
        <w:pStyle w:val="a3"/>
        <w:ind w:firstLine="540"/>
      </w:pPr>
      <w:r>
        <w:t xml:space="preserve">Сумма затрат рассчитывается исходя из объема внесения удобрений в планируемом году, который определяется конкретно по каждой культуре, и сложившейся на предприятии цены. Стоимость внесенных удобрений по каждой культуре соответствует сумме граф 3,7, 11, 15, 19 формы № 6 по этой культуре. </w:t>
      </w:r>
    </w:p>
    <w:p w:rsidR="0098799C" w:rsidRDefault="0098799C">
      <w:pPr>
        <w:ind w:firstLine="540"/>
        <w:jc w:val="both"/>
        <w:rPr>
          <w:sz w:val="28"/>
        </w:rPr>
      </w:pPr>
      <w:r>
        <w:rPr>
          <w:sz w:val="28"/>
        </w:rPr>
        <w:t>В графе 7 показываются затраты по защите растений. В которые включается стоимость использованных пестицидов, дефолиантов и других химических и биологических средств для борьбы</w:t>
      </w:r>
      <w:r>
        <w:rPr>
          <w:b/>
          <w:sz w:val="28"/>
        </w:rPr>
        <w:t xml:space="preserve"> </w:t>
      </w:r>
      <w:r>
        <w:rPr>
          <w:sz w:val="28"/>
        </w:rPr>
        <w:t>с сорняками, вредителями и болезнями сельскохозяйственных растений в планируемом году. Расходы по использованию и хранению средств защиты растений также включаются в эту графу пропорционально использованному их количеству.</w:t>
      </w:r>
    </w:p>
    <w:p w:rsidR="0098799C" w:rsidRDefault="0098799C">
      <w:pPr>
        <w:ind w:firstLine="540"/>
        <w:jc w:val="both"/>
        <w:rPr>
          <w:sz w:val="28"/>
        </w:rPr>
      </w:pPr>
      <w:r>
        <w:rPr>
          <w:sz w:val="28"/>
        </w:rPr>
        <w:t>В графу 8 «Работы и услуги» включаются затраты на работы и услуги вспомогательных производств предприятия, обеспечивающих производственные нужды.</w:t>
      </w:r>
    </w:p>
    <w:p w:rsidR="0098799C" w:rsidRDefault="0098799C">
      <w:pPr>
        <w:ind w:firstLine="540"/>
        <w:jc w:val="both"/>
        <w:rPr>
          <w:sz w:val="28"/>
        </w:rPr>
      </w:pPr>
      <w:r>
        <w:rPr>
          <w:sz w:val="28"/>
        </w:rPr>
        <w:t>К вспомогательным производствам сельскохозяйственного предприятия относят: автомобильный грузовой транспорт, гужевой транспорт, транспортные работы, выполняемые тракторами, службы по электро-, тепло-, газоснабжению, холодильным установкам, ремонтно-механические мастерские.</w:t>
      </w:r>
    </w:p>
    <w:p w:rsidR="0098799C" w:rsidRDefault="0098799C">
      <w:pPr>
        <w:ind w:firstLine="540"/>
        <w:jc w:val="both"/>
        <w:rPr>
          <w:sz w:val="28"/>
        </w:rPr>
      </w:pPr>
      <w:r>
        <w:rPr>
          <w:sz w:val="28"/>
        </w:rPr>
        <w:t>В графу 9 «Содержание основных средств» включают затраты, связанные с содержанием основных средств, используемых непосредственно в производстве с выделением по культурам суммы амортизации, затрат на горюче-смазочные материалы и ремонт основных средств.</w:t>
      </w:r>
    </w:p>
    <w:p w:rsidR="0098799C" w:rsidRDefault="0098799C">
      <w:pPr>
        <w:ind w:firstLine="540"/>
        <w:jc w:val="both"/>
        <w:rPr>
          <w:sz w:val="28"/>
        </w:rPr>
      </w:pPr>
      <w:r>
        <w:rPr>
          <w:sz w:val="28"/>
        </w:rPr>
        <w:t>В составе затрат на содержание основных средств планируются и учитываются: расходы на оплату труда персонала, обслуживающего основные средства; отчисления в Единый социальный налог; затраты на горюче-смазочные материалы; амортизационные отчисления; затраты на все виды ремонтов.</w:t>
      </w:r>
    </w:p>
    <w:p w:rsidR="0098799C" w:rsidRDefault="0098799C">
      <w:pPr>
        <w:ind w:firstLine="540"/>
        <w:jc w:val="both"/>
        <w:rPr>
          <w:sz w:val="28"/>
        </w:rPr>
      </w:pPr>
      <w:r>
        <w:rPr>
          <w:sz w:val="28"/>
        </w:rPr>
        <w:t>В растениеводстве к основным средствам относятся используемые непосредственно для производства продукции этой отрасли тракторы, сельскохозяйственные машины и оборудование, теплицы, парники, производственные здания зернохранилищ, овоще-, картофеле-, корнеплодо- и фруктовохранилищ, внутрихозяйственные и межхозяйственные мелиоративные основные средства, капитальные затраты неинвентарного характера по улучшению земель, производственный инвентарь.</w:t>
      </w:r>
    </w:p>
    <w:p w:rsidR="0098799C" w:rsidRDefault="0098799C">
      <w:pPr>
        <w:ind w:firstLine="540"/>
        <w:jc w:val="both"/>
        <w:rPr>
          <w:sz w:val="28"/>
        </w:rPr>
      </w:pPr>
      <w:r>
        <w:rPr>
          <w:sz w:val="28"/>
        </w:rPr>
        <w:t>Затраты на содержание основных средств (включая арендную плату), используемых в растениеводстве, относятся на себестоимость продукции отдельных культур и видов незавершенного производства в следующем порядке:</w:t>
      </w:r>
    </w:p>
    <w:p w:rsidR="0098799C" w:rsidRDefault="0098799C">
      <w:pPr>
        <w:ind w:firstLine="540"/>
        <w:jc w:val="both"/>
        <w:rPr>
          <w:sz w:val="28"/>
        </w:rPr>
      </w:pPr>
      <w:r>
        <w:rPr>
          <w:sz w:val="28"/>
        </w:rPr>
        <w:t>Основных средств узкоспециализированного назначения (свеклоуборочные комбайны и др.);</w:t>
      </w:r>
    </w:p>
    <w:p w:rsidR="0098799C" w:rsidRDefault="0098799C">
      <w:pPr>
        <w:ind w:firstLine="540"/>
        <w:jc w:val="both"/>
        <w:rPr>
          <w:sz w:val="28"/>
        </w:rPr>
      </w:pPr>
      <w:r>
        <w:rPr>
          <w:sz w:val="28"/>
        </w:rPr>
        <w:t>Тракторов – пропорционально выполняемых ими для отдельных культур работ;</w:t>
      </w:r>
    </w:p>
    <w:p w:rsidR="0098799C" w:rsidRDefault="0098799C">
      <w:pPr>
        <w:ind w:firstLine="540"/>
        <w:jc w:val="both"/>
        <w:rPr>
          <w:sz w:val="28"/>
        </w:rPr>
      </w:pPr>
      <w:r>
        <w:rPr>
          <w:sz w:val="28"/>
        </w:rPr>
        <w:t>Почвообрабатывающих машин – пропорционально обрабатываемых под культуру площадям;</w:t>
      </w:r>
    </w:p>
    <w:p w:rsidR="0098799C" w:rsidRDefault="0098799C">
      <w:pPr>
        <w:ind w:firstLine="540"/>
        <w:jc w:val="both"/>
        <w:rPr>
          <w:sz w:val="28"/>
        </w:rPr>
      </w:pPr>
      <w:r>
        <w:rPr>
          <w:sz w:val="28"/>
        </w:rPr>
        <w:t>Сеялок – пропорционально площади посева;</w:t>
      </w:r>
    </w:p>
    <w:p w:rsidR="0098799C" w:rsidRDefault="0098799C">
      <w:pPr>
        <w:ind w:firstLine="540"/>
        <w:jc w:val="both"/>
        <w:rPr>
          <w:sz w:val="28"/>
        </w:rPr>
      </w:pPr>
      <w:r>
        <w:rPr>
          <w:sz w:val="28"/>
        </w:rPr>
        <w:t>Основных средств по уборке урожая – пропорционально убираемым площадям;</w:t>
      </w:r>
    </w:p>
    <w:p w:rsidR="0098799C" w:rsidRDefault="0098799C">
      <w:pPr>
        <w:ind w:firstLine="540"/>
        <w:jc w:val="both"/>
        <w:rPr>
          <w:sz w:val="28"/>
        </w:rPr>
      </w:pPr>
      <w:r>
        <w:rPr>
          <w:sz w:val="28"/>
        </w:rPr>
        <w:t>Машин для внесения в почву удобрений;</w:t>
      </w:r>
    </w:p>
    <w:p w:rsidR="0098799C" w:rsidRDefault="0098799C">
      <w:pPr>
        <w:ind w:firstLine="540"/>
        <w:jc w:val="both"/>
        <w:rPr>
          <w:sz w:val="28"/>
        </w:rPr>
      </w:pPr>
      <w:r>
        <w:rPr>
          <w:sz w:val="28"/>
        </w:rPr>
        <w:t>Мелиоративных основных средств – пропорционально мелиорируемым площадям;</w:t>
      </w:r>
    </w:p>
    <w:p w:rsidR="0098799C" w:rsidRDefault="0098799C">
      <w:pPr>
        <w:ind w:firstLine="540"/>
        <w:jc w:val="both"/>
        <w:rPr>
          <w:sz w:val="28"/>
        </w:rPr>
      </w:pPr>
      <w:r>
        <w:rPr>
          <w:sz w:val="28"/>
        </w:rPr>
        <w:t xml:space="preserve">Помещений для хранения продукции- пропорционально площадям, занимаемым конкретной продукцией. </w:t>
      </w:r>
    </w:p>
    <w:p w:rsidR="0098799C" w:rsidRDefault="0098799C">
      <w:pPr>
        <w:ind w:firstLine="540"/>
        <w:jc w:val="both"/>
        <w:rPr>
          <w:sz w:val="28"/>
        </w:rPr>
      </w:pPr>
      <w:r>
        <w:rPr>
          <w:sz w:val="28"/>
        </w:rPr>
        <w:t xml:space="preserve">  Графы 10. 11 и 12 расшифровывают состав затрат по содержанию основных средств.</w:t>
      </w:r>
    </w:p>
    <w:p w:rsidR="0098799C" w:rsidRDefault="0098799C">
      <w:pPr>
        <w:ind w:firstLine="540"/>
        <w:jc w:val="both"/>
        <w:rPr>
          <w:sz w:val="28"/>
        </w:rPr>
      </w:pPr>
      <w:r>
        <w:rPr>
          <w:sz w:val="28"/>
        </w:rPr>
        <w:t>В графе 13 «Организация производства и управления» предусматриваются общепроизводственные и общехозяйственные расходы рассчитываются по форме № 21 «Затраты по организации производства и управлению».</w:t>
      </w:r>
    </w:p>
    <w:p w:rsidR="0098799C" w:rsidRDefault="0098799C">
      <w:pPr>
        <w:ind w:firstLine="540"/>
        <w:jc w:val="both"/>
        <w:rPr>
          <w:sz w:val="28"/>
        </w:rPr>
      </w:pPr>
      <w:r>
        <w:rPr>
          <w:sz w:val="28"/>
        </w:rPr>
        <w:t>На основании определенных сумм по статьям затрат по каждой культуре определяется себестоимость единицы сельскохозяйственной продукции (графа 17).</w:t>
      </w:r>
    </w:p>
    <w:p w:rsidR="0098799C" w:rsidRDefault="0098799C">
      <w:pPr>
        <w:ind w:firstLine="540"/>
        <w:jc w:val="both"/>
        <w:rPr>
          <w:sz w:val="28"/>
        </w:rPr>
      </w:pPr>
      <w:r>
        <w:rPr>
          <w:sz w:val="28"/>
        </w:rPr>
        <w:t>Сумма затрат для расчета себестоимости (графа 16) определяется исходя из общей суммы затрат (графа 15) за минусом затрат, отнесенных на побочную продукцию (ботва, стебли кукурузы, корзинки подсолнечника, капустный лист и т.д.)</w:t>
      </w:r>
    </w:p>
    <w:p w:rsidR="0098799C" w:rsidRDefault="0098799C">
      <w:pPr>
        <w:ind w:firstLine="540"/>
        <w:jc w:val="both"/>
        <w:rPr>
          <w:sz w:val="28"/>
        </w:rPr>
      </w:pPr>
      <w:r>
        <w:rPr>
          <w:sz w:val="28"/>
        </w:rPr>
        <w:t>Себестоимость соломы, ботвы, стеблей кукурузы. Корзинок подсолнечника, капустного листа и т.п. определяется исходя из отнесенных на них затрат по нормативам, установленным с учетом расходов на уборку, прессование, транспортировку, скирдование и др.</w:t>
      </w:r>
    </w:p>
    <w:p w:rsidR="0098799C" w:rsidRDefault="0098799C">
      <w:pPr>
        <w:ind w:firstLine="540"/>
        <w:jc w:val="both"/>
        <w:rPr>
          <w:sz w:val="28"/>
        </w:rPr>
      </w:pPr>
      <w:r>
        <w:rPr>
          <w:sz w:val="28"/>
        </w:rPr>
        <w:t>Затраты на возделывание и уборку зерновых культур, включая расходы по очистке и сушке зерна на току, составляют себестоимость зерна, зерноотходов и соломы.</w:t>
      </w:r>
    </w:p>
    <w:p w:rsidR="0098799C" w:rsidRDefault="0098799C">
      <w:pPr>
        <w:ind w:firstLine="540"/>
        <w:jc w:val="both"/>
        <w:rPr>
          <w:sz w:val="28"/>
        </w:rPr>
      </w:pPr>
      <w:r>
        <w:rPr>
          <w:sz w:val="28"/>
        </w:rPr>
        <w:t>Себестоимость 1 ц зерна определяется делением затрат на полноценное зерно после очистки и сушки.</w:t>
      </w:r>
    </w:p>
    <w:p w:rsidR="0098799C" w:rsidRDefault="0098799C">
      <w:pPr>
        <w:ind w:firstLine="540"/>
        <w:jc w:val="both"/>
        <w:rPr>
          <w:sz w:val="28"/>
        </w:rPr>
      </w:pPr>
      <w:r>
        <w:rPr>
          <w:sz w:val="28"/>
        </w:rPr>
        <w:t>Себестоимость 1 ц семян (суперэлита, элита,</w:t>
      </w:r>
      <w:r>
        <w:rPr>
          <w:sz w:val="28"/>
          <w:lang w:val="en-US"/>
        </w:rPr>
        <w:t>I</w:t>
      </w:r>
      <w:r>
        <w:rPr>
          <w:sz w:val="28"/>
        </w:rPr>
        <w:t xml:space="preserve"> репродукция, остальные репродукции) определяется делением общей суммы затрат, отнесенных на семена соответствующей репродукции пропорционально их стоимости по ценам реализации, на массу семян после очистки и сушки.</w:t>
      </w:r>
    </w:p>
    <w:p w:rsidR="0098799C" w:rsidRDefault="0098799C">
      <w:pPr>
        <w:ind w:firstLine="540"/>
        <w:jc w:val="both"/>
        <w:rPr>
          <w:sz w:val="28"/>
        </w:rPr>
      </w:pPr>
      <w:r>
        <w:rPr>
          <w:sz w:val="28"/>
        </w:rPr>
        <w:t>Себестоимость 1 ц кукурузы исчисляется путем деления затрат на возделывание и уборку урожая (за вычетом стоимости стеблей кукурузы) на массу сухого зерна полной спелости .</w:t>
      </w:r>
    </w:p>
    <w:p w:rsidR="0098799C" w:rsidRDefault="0098799C">
      <w:pPr>
        <w:ind w:firstLine="540"/>
        <w:jc w:val="both"/>
        <w:rPr>
          <w:sz w:val="28"/>
        </w:rPr>
      </w:pPr>
      <w:r>
        <w:rPr>
          <w:sz w:val="28"/>
        </w:rPr>
        <w:t>Себестоимость 1 ц корнеплодов сахарной свеклы (фабричной и маточной) определяется после исключения из затрат стоимости используемой ботвы делением затрат на физическую массу сахарной свеклы.</w:t>
      </w:r>
    </w:p>
    <w:p w:rsidR="0098799C" w:rsidRDefault="0098799C">
      <w:pPr>
        <w:ind w:firstLine="540"/>
        <w:jc w:val="both"/>
        <w:rPr>
          <w:sz w:val="28"/>
        </w:rPr>
      </w:pPr>
      <w:r>
        <w:rPr>
          <w:sz w:val="28"/>
        </w:rPr>
        <w:t>Затраты на семена сахарной свеклы включают стоимость высадков семенников, затраты на возделывание и уборку семян. Себестоимость 1 ц семян определяется делением общей суммы затрат на количество полученных семян.</w:t>
      </w:r>
    </w:p>
    <w:p w:rsidR="0098799C" w:rsidRDefault="0098799C">
      <w:pPr>
        <w:ind w:firstLine="540"/>
        <w:jc w:val="both"/>
        <w:rPr>
          <w:sz w:val="28"/>
        </w:rPr>
      </w:pPr>
      <w:r>
        <w:rPr>
          <w:sz w:val="28"/>
        </w:rPr>
        <w:t>Себестоимость 1 ц масличных культур (подсолнечника и др.) определяется в порядке, установленном для зерновых культур.</w:t>
      </w:r>
    </w:p>
    <w:p w:rsidR="0098799C" w:rsidRDefault="0098799C">
      <w:pPr>
        <w:ind w:firstLine="540"/>
        <w:jc w:val="both"/>
        <w:rPr>
          <w:sz w:val="28"/>
        </w:rPr>
      </w:pPr>
      <w:r>
        <w:rPr>
          <w:sz w:val="28"/>
        </w:rPr>
        <w:t>Себестоимость 1 ц отдельных овощных культур (1000 шт. рассады) показывают раздельно по овощеводству открытого и закрытого грунта и рассчитывают путем деления суммы затрат (включая затраты на содержание семей пчел за вычетом стоимости меда по ценам реализации) на массу продукции.</w:t>
      </w:r>
    </w:p>
    <w:p w:rsidR="0098799C" w:rsidRDefault="0098799C">
      <w:pPr>
        <w:ind w:firstLine="540"/>
        <w:jc w:val="both"/>
        <w:rPr>
          <w:sz w:val="28"/>
        </w:rPr>
      </w:pPr>
      <w:r>
        <w:rPr>
          <w:sz w:val="28"/>
        </w:rPr>
        <w:t>Затраты на возделывание и уборку кормовых культур составляют себестоимость их продукции (зеленая масса трав, сено).</w:t>
      </w:r>
    </w:p>
    <w:p w:rsidR="0098799C" w:rsidRDefault="0098799C">
      <w:pPr>
        <w:ind w:firstLine="540"/>
        <w:jc w:val="both"/>
        <w:rPr>
          <w:sz w:val="28"/>
        </w:rPr>
      </w:pPr>
      <w:r>
        <w:rPr>
          <w:sz w:val="28"/>
        </w:rPr>
        <w:t>Себестоимость кормовых корнеклубнеплодов и бахчевых культур, включая сахарную свеклу на корм скоту, их маточников и семенников определяется делением всех затрат на их возделывание и уборку на массу продукции.</w:t>
      </w:r>
    </w:p>
    <w:p w:rsidR="0098799C" w:rsidRDefault="0098799C">
      <w:pPr>
        <w:ind w:firstLine="540"/>
        <w:jc w:val="both"/>
        <w:rPr>
          <w:sz w:val="28"/>
        </w:rPr>
      </w:pPr>
      <w:r>
        <w:rPr>
          <w:sz w:val="28"/>
        </w:rPr>
        <w:t>Затраты по сеяным травам, улучшенным и естественным сенокосам и культурным пастбищам, используемым для получения одного вида продукции, полностью относят на себестоимость.</w:t>
      </w:r>
    </w:p>
    <w:p w:rsidR="0098799C" w:rsidRDefault="0098799C">
      <w:pPr>
        <w:ind w:firstLine="540"/>
        <w:jc w:val="both"/>
        <w:rPr>
          <w:sz w:val="28"/>
        </w:rPr>
      </w:pPr>
      <w:r>
        <w:rPr>
          <w:sz w:val="28"/>
        </w:rPr>
        <w:t>Сумма затрат на производство нескольких видов продукции по многолетним травам посева прошлых лет и однолетним травам распределяется по условной продукции, которая исчисляется по следующим коэффициентам (таблица ):</w:t>
      </w:r>
    </w:p>
    <w:p w:rsidR="0098799C" w:rsidRDefault="0098799C">
      <w:pPr>
        <w:pStyle w:val="3"/>
      </w:pPr>
      <w:r>
        <w:t>Таблица – Коэффициенты  для исчисления условной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98799C">
        <w:tc>
          <w:tcPr>
            <w:tcW w:w="3190" w:type="dxa"/>
          </w:tcPr>
          <w:p w:rsidR="0098799C" w:rsidRDefault="0098799C">
            <w:pPr>
              <w:pStyle w:val="1"/>
            </w:pPr>
            <w:r>
              <w:t>Продукция</w:t>
            </w:r>
          </w:p>
        </w:tc>
        <w:tc>
          <w:tcPr>
            <w:tcW w:w="3190" w:type="dxa"/>
          </w:tcPr>
          <w:p w:rsidR="0098799C" w:rsidRDefault="0098799C">
            <w:pPr>
              <w:pStyle w:val="1"/>
            </w:pPr>
            <w:r>
              <w:t>Многолетние травы</w:t>
            </w:r>
          </w:p>
        </w:tc>
        <w:tc>
          <w:tcPr>
            <w:tcW w:w="3191" w:type="dxa"/>
          </w:tcPr>
          <w:p w:rsidR="0098799C" w:rsidRDefault="0098799C">
            <w:pPr>
              <w:pStyle w:val="1"/>
            </w:pPr>
            <w:r>
              <w:t>Однолетние травы</w:t>
            </w:r>
          </w:p>
        </w:tc>
      </w:tr>
      <w:tr w:rsidR="0098799C">
        <w:tc>
          <w:tcPr>
            <w:tcW w:w="3190" w:type="dxa"/>
          </w:tcPr>
          <w:p w:rsidR="0098799C" w:rsidRDefault="0098799C">
            <w:pPr>
              <w:jc w:val="center"/>
              <w:rPr>
                <w:sz w:val="28"/>
              </w:rPr>
            </w:pPr>
            <w:r>
              <w:rPr>
                <w:sz w:val="28"/>
              </w:rPr>
              <w:t>сено</w:t>
            </w:r>
          </w:p>
        </w:tc>
        <w:tc>
          <w:tcPr>
            <w:tcW w:w="3190" w:type="dxa"/>
          </w:tcPr>
          <w:p w:rsidR="0098799C" w:rsidRDefault="0098799C">
            <w:pPr>
              <w:jc w:val="center"/>
              <w:rPr>
                <w:sz w:val="28"/>
              </w:rPr>
            </w:pPr>
            <w:r>
              <w:rPr>
                <w:sz w:val="28"/>
              </w:rPr>
              <w:t>1,0</w:t>
            </w:r>
          </w:p>
        </w:tc>
        <w:tc>
          <w:tcPr>
            <w:tcW w:w="3191" w:type="dxa"/>
          </w:tcPr>
          <w:p w:rsidR="0098799C" w:rsidRDefault="0098799C">
            <w:pPr>
              <w:jc w:val="center"/>
              <w:rPr>
                <w:sz w:val="28"/>
              </w:rPr>
            </w:pPr>
            <w:r>
              <w:rPr>
                <w:sz w:val="28"/>
              </w:rPr>
              <w:t>1,0</w:t>
            </w:r>
          </w:p>
        </w:tc>
      </w:tr>
      <w:tr w:rsidR="0098799C">
        <w:tc>
          <w:tcPr>
            <w:tcW w:w="3190" w:type="dxa"/>
          </w:tcPr>
          <w:p w:rsidR="0098799C" w:rsidRDefault="0098799C">
            <w:pPr>
              <w:jc w:val="center"/>
              <w:rPr>
                <w:sz w:val="28"/>
              </w:rPr>
            </w:pPr>
            <w:r>
              <w:rPr>
                <w:sz w:val="28"/>
              </w:rPr>
              <w:t>семена</w:t>
            </w:r>
          </w:p>
        </w:tc>
        <w:tc>
          <w:tcPr>
            <w:tcW w:w="3190" w:type="dxa"/>
          </w:tcPr>
          <w:p w:rsidR="0098799C" w:rsidRDefault="0098799C">
            <w:pPr>
              <w:jc w:val="center"/>
              <w:rPr>
                <w:sz w:val="28"/>
              </w:rPr>
            </w:pPr>
            <w:r>
              <w:rPr>
                <w:sz w:val="28"/>
              </w:rPr>
              <w:t>75,0</w:t>
            </w:r>
          </w:p>
        </w:tc>
        <w:tc>
          <w:tcPr>
            <w:tcW w:w="3191" w:type="dxa"/>
          </w:tcPr>
          <w:p w:rsidR="0098799C" w:rsidRDefault="0098799C">
            <w:pPr>
              <w:jc w:val="center"/>
              <w:rPr>
                <w:sz w:val="28"/>
              </w:rPr>
            </w:pPr>
            <w:r>
              <w:rPr>
                <w:sz w:val="28"/>
              </w:rPr>
              <w:t>9,0</w:t>
            </w:r>
          </w:p>
        </w:tc>
      </w:tr>
      <w:tr w:rsidR="0098799C">
        <w:tc>
          <w:tcPr>
            <w:tcW w:w="3190" w:type="dxa"/>
          </w:tcPr>
          <w:p w:rsidR="0098799C" w:rsidRDefault="0098799C">
            <w:pPr>
              <w:jc w:val="center"/>
              <w:rPr>
                <w:sz w:val="28"/>
              </w:rPr>
            </w:pPr>
            <w:r>
              <w:rPr>
                <w:sz w:val="28"/>
              </w:rPr>
              <w:t>солома</w:t>
            </w:r>
          </w:p>
        </w:tc>
        <w:tc>
          <w:tcPr>
            <w:tcW w:w="3190" w:type="dxa"/>
          </w:tcPr>
          <w:p w:rsidR="0098799C" w:rsidRDefault="0098799C">
            <w:pPr>
              <w:jc w:val="center"/>
              <w:rPr>
                <w:sz w:val="28"/>
              </w:rPr>
            </w:pPr>
            <w:r>
              <w:rPr>
                <w:sz w:val="28"/>
              </w:rPr>
              <w:t>0,1</w:t>
            </w:r>
          </w:p>
        </w:tc>
        <w:tc>
          <w:tcPr>
            <w:tcW w:w="3191" w:type="dxa"/>
          </w:tcPr>
          <w:p w:rsidR="0098799C" w:rsidRDefault="0098799C">
            <w:pPr>
              <w:jc w:val="center"/>
              <w:rPr>
                <w:sz w:val="28"/>
              </w:rPr>
            </w:pPr>
            <w:r>
              <w:rPr>
                <w:sz w:val="28"/>
              </w:rPr>
              <w:t>0,1</w:t>
            </w:r>
          </w:p>
        </w:tc>
      </w:tr>
      <w:tr w:rsidR="0098799C">
        <w:tc>
          <w:tcPr>
            <w:tcW w:w="3190" w:type="dxa"/>
          </w:tcPr>
          <w:p w:rsidR="0098799C" w:rsidRDefault="0098799C">
            <w:pPr>
              <w:jc w:val="center"/>
              <w:rPr>
                <w:sz w:val="28"/>
              </w:rPr>
            </w:pPr>
            <w:r>
              <w:rPr>
                <w:sz w:val="28"/>
              </w:rPr>
              <w:t>зеленая масса</w:t>
            </w:r>
          </w:p>
        </w:tc>
        <w:tc>
          <w:tcPr>
            <w:tcW w:w="3190" w:type="dxa"/>
          </w:tcPr>
          <w:p w:rsidR="0098799C" w:rsidRDefault="0098799C">
            <w:pPr>
              <w:jc w:val="center"/>
              <w:rPr>
                <w:sz w:val="28"/>
              </w:rPr>
            </w:pPr>
            <w:r>
              <w:rPr>
                <w:sz w:val="28"/>
              </w:rPr>
              <w:t>0,3</w:t>
            </w:r>
          </w:p>
        </w:tc>
        <w:tc>
          <w:tcPr>
            <w:tcW w:w="3191" w:type="dxa"/>
          </w:tcPr>
          <w:p w:rsidR="0098799C" w:rsidRDefault="0098799C">
            <w:pPr>
              <w:jc w:val="center"/>
              <w:rPr>
                <w:sz w:val="28"/>
              </w:rPr>
            </w:pPr>
            <w:r>
              <w:rPr>
                <w:sz w:val="28"/>
              </w:rPr>
              <w:t>0,25</w:t>
            </w:r>
          </w:p>
        </w:tc>
      </w:tr>
    </w:tbl>
    <w:p w:rsidR="0098799C" w:rsidRDefault="0098799C">
      <w:pPr>
        <w:ind w:firstLine="900"/>
        <w:jc w:val="both"/>
        <w:rPr>
          <w:sz w:val="28"/>
        </w:rPr>
      </w:pPr>
    </w:p>
    <w:p w:rsidR="0098799C" w:rsidRDefault="0098799C">
      <w:pPr>
        <w:pStyle w:val="a3"/>
        <w:ind w:firstLine="540"/>
      </w:pPr>
      <w:r>
        <w:t>Затраты, связанные с посевом многолетних трав (незавершенное производство), распределяют по годам использования пропорционально числу лет эксплуатации посевов в соответствующем севообороте и включают в расходы по их выращиванию по соответствующим статьям затрат.</w:t>
      </w:r>
    </w:p>
    <w:p w:rsidR="0098799C" w:rsidRDefault="0098799C">
      <w:pPr>
        <w:ind w:firstLine="540"/>
        <w:jc w:val="both"/>
        <w:rPr>
          <w:sz w:val="28"/>
        </w:rPr>
      </w:pPr>
      <w:r>
        <w:rPr>
          <w:sz w:val="28"/>
        </w:rPr>
        <w:t xml:space="preserve"> Затраты на производство продукции животноводства определяются на основании Методических рекомендаций по планированию. Учету и калькулированию себестоимости продукции (работ, услуг) в сельском хозяйстве, утвержденных Минсельхозпродом России 4.07.96 г. № П-4-24/2068, согласованных с Минэкономики России и Минфином России.</w:t>
      </w:r>
    </w:p>
    <w:p w:rsidR="0098799C" w:rsidRDefault="0098799C">
      <w:pPr>
        <w:ind w:firstLine="540"/>
        <w:jc w:val="both"/>
        <w:rPr>
          <w:sz w:val="28"/>
        </w:rPr>
      </w:pPr>
      <w:r>
        <w:rPr>
          <w:sz w:val="28"/>
        </w:rPr>
        <w:t>По графам 1-11 показывают затраты, необходимые для производства продукции животноводства в планируемом году.</w:t>
      </w:r>
    </w:p>
    <w:p w:rsidR="0098799C" w:rsidRDefault="0098799C">
      <w:pPr>
        <w:ind w:firstLine="540"/>
        <w:jc w:val="both"/>
        <w:rPr>
          <w:sz w:val="28"/>
        </w:rPr>
      </w:pPr>
      <w:r>
        <w:rPr>
          <w:sz w:val="28"/>
        </w:rPr>
        <w:t>В графе 2 учитываются затраты по защите животных от болезней.</w:t>
      </w:r>
    </w:p>
    <w:p w:rsidR="0098799C" w:rsidRDefault="0098799C">
      <w:pPr>
        <w:ind w:firstLine="540"/>
        <w:jc w:val="both"/>
        <w:rPr>
          <w:sz w:val="28"/>
        </w:rPr>
      </w:pPr>
      <w:r>
        <w:rPr>
          <w:sz w:val="28"/>
        </w:rPr>
        <w:t>При калькулировании себестоимости продукции животноводства графа «Корма» заполняется на основании показателей формы № 12, раздел 1. В стоимость кормов включается стоимость кормов собственного производства и покупных.</w:t>
      </w:r>
    </w:p>
    <w:p w:rsidR="0098799C" w:rsidRDefault="0098799C">
      <w:pPr>
        <w:ind w:firstLine="540"/>
        <w:jc w:val="both"/>
        <w:rPr>
          <w:sz w:val="28"/>
        </w:rPr>
      </w:pPr>
      <w:r>
        <w:rPr>
          <w:sz w:val="28"/>
        </w:rPr>
        <w:t>В графе 6 отражаются амортизационные отчисления по основным средствам, используемым в соответствующих отраслях животноводства (помещения, оборудование для механизации работ и т.д.).</w:t>
      </w:r>
    </w:p>
    <w:p w:rsidR="0098799C" w:rsidRDefault="0098799C">
      <w:pPr>
        <w:ind w:firstLine="540"/>
        <w:jc w:val="both"/>
        <w:rPr>
          <w:sz w:val="28"/>
        </w:rPr>
      </w:pPr>
      <w:r>
        <w:rPr>
          <w:sz w:val="28"/>
        </w:rPr>
        <w:t>В графе 10 планируются прочие прямые затраты, не включаются в статьи расходов.</w:t>
      </w:r>
    </w:p>
    <w:p w:rsidR="0098799C" w:rsidRDefault="0098799C">
      <w:pPr>
        <w:ind w:firstLine="540"/>
        <w:jc w:val="both"/>
        <w:rPr>
          <w:sz w:val="28"/>
        </w:rPr>
      </w:pPr>
      <w:r>
        <w:rPr>
          <w:sz w:val="28"/>
        </w:rPr>
        <w:t xml:space="preserve">В затраты включаются: </w:t>
      </w:r>
    </w:p>
    <w:p w:rsidR="0098799C" w:rsidRDefault="0098799C">
      <w:pPr>
        <w:ind w:firstLine="540"/>
        <w:jc w:val="both"/>
        <w:rPr>
          <w:sz w:val="28"/>
        </w:rPr>
      </w:pPr>
      <w:r>
        <w:rPr>
          <w:sz w:val="28"/>
        </w:rPr>
        <w:t>Расходы на ограждение ферм;</w:t>
      </w:r>
    </w:p>
    <w:p w:rsidR="0098799C" w:rsidRDefault="0098799C">
      <w:pPr>
        <w:ind w:firstLine="540"/>
        <w:jc w:val="both"/>
        <w:rPr>
          <w:sz w:val="28"/>
        </w:rPr>
      </w:pPr>
      <w:r>
        <w:rPr>
          <w:sz w:val="28"/>
        </w:rPr>
        <w:t>Износ спецодежды и обуви, выдаваемых работникам;</w:t>
      </w:r>
    </w:p>
    <w:p w:rsidR="0098799C" w:rsidRDefault="0098799C">
      <w:pPr>
        <w:ind w:firstLine="540"/>
        <w:jc w:val="both"/>
        <w:rPr>
          <w:sz w:val="28"/>
        </w:rPr>
      </w:pPr>
      <w:r>
        <w:rPr>
          <w:sz w:val="28"/>
        </w:rPr>
        <w:t>Затраты на строительство и содержание летних лагерей в течение двух и более лет;</w:t>
      </w:r>
    </w:p>
    <w:p w:rsidR="0098799C" w:rsidRDefault="0098799C">
      <w:pPr>
        <w:ind w:firstLine="540"/>
        <w:jc w:val="both"/>
        <w:rPr>
          <w:sz w:val="28"/>
        </w:rPr>
      </w:pPr>
      <w:r>
        <w:rPr>
          <w:sz w:val="28"/>
        </w:rPr>
        <w:t>Затраты на пусконаладочные работы в течение нормативного срока освоения производственных мощностей;</w:t>
      </w:r>
    </w:p>
    <w:p w:rsidR="0098799C" w:rsidRDefault="0098799C">
      <w:pPr>
        <w:ind w:firstLine="540"/>
        <w:jc w:val="both"/>
        <w:rPr>
          <w:sz w:val="28"/>
        </w:rPr>
      </w:pPr>
      <w:r>
        <w:rPr>
          <w:sz w:val="28"/>
        </w:rPr>
        <w:t>Годовая потребность на приобретение медикаментов, дезосредств и др. на одну среднегодовую голову;</w:t>
      </w:r>
    </w:p>
    <w:p w:rsidR="0098799C" w:rsidRDefault="0098799C">
      <w:pPr>
        <w:ind w:firstLine="540"/>
        <w:jc w:val="both"/>
        <w:rPr>
          <w:sz w:val="28"/>
        </w:rPr>
      </w:pPr>
      <w:r>
        <w:rPr>
          <w:sz w:val="28"/>
        </w:rPr>
        <w:t>Затраты по искусственному осеменению животных;</w:t>
      </w:r>
    </w:p>
    <w:p w:rsidR="0098799C" w:rsidRDefault="0098799C">
      <w:pPr>
        <w:ind w:firstLine="540"/>
        <w:jc w:val="both"/>
        <w:rPr>
          <w:sz w:val="28"/>
        </w:rPr>
      </w:pPr>
      <w:r>
        <w:rPr>
          <w:sz w:val="28"/>
        </w:rPr>
        <w:t>Затраты на подстилку.</w:t>
      </w:r>
    </w:p>
    <w:p w:rsidR="0098799C" w:rsidRDefault="0098799C">
      <w:pPr>
        <w:ind w:firstLine="540"/>
        <w:jc w:val="both"/>
        <w:rPr>
          <w:sz w:val="28"/>
        </w:rPr>
      </w:pPr>
      <w:r>
        <w:rPr>
          <w:sz w:val="28"/>
        </w:rPr>
        <w:t>После определения суммы затрат, относящихся на себестоимость продукции, определяется себестоимость единицы продукции.</w:t>
      </w:r>
    </w:p>
    <w:p w:rsidR="0098799C" w:rsidRDefault="0098799C">
      <w:pPr>
        <w:ind w:firstLine="540"/>
        <w:jc w:val="both"/>
        <w:rPr>
          <w:sz w:val="28"/>
        </w:rPr>
      </w:pPr>
      <w:r>
        <w:rPr>
          <w:sz w:val="28"/>
        </w:rPr>
        <w:t>Себестоимость 1 т навоза определяется делением общей суммы затрат на его физическую массу.</w:t>
      </w:r>
    </w:p>
    <w:p w:rsidR="0098799C" w:rsidRDefault="0098799C">
      <w:pPr>
        <w:ind w:firstLine="540"/>
        <w:jc w:val="both"/>
        <w:rPr>
          <w:sz w:val="28"/>
        </w:rPr>
      </w:pPr>
      <w:r>
        <w:rPr>
          <w:sz w:val="28"/>
        </w:rPr>
        <w:t>При исчислении себестоимости единицы прироста живой массы из продукции выращивания исключается планируемая масса падежа животных.</w:t>
      </w:r>
    </w:p>
    <w:p w:rsidR="0098799C" w:rsidRDefault="0098799C">
      <w:pPr>
        <w:ind w:firstLine="540"/>
        <w:jc w:val="both"/>
        <w:rPr>
          <w:sz w:val="28"/>
        </w:rPr>
      </w:pPr>
      <w:r>
        <w:rPr>
          <w:sz w:val="28"/>
        </w:rPr>
        <w:t>При этом учитываются следующие особенности.</w:t>
      </w:r>
    </w:p>
    <w:p w:rsidR="0098799C" w:rsidRDefault="0098799C">
      <w:pPr>
        <w:ind w:firstLine="540"/>
        <w:jc w:val="both"/>
        <w:rPr>
          <w:sz w:val="28"/>
        </w:rPr>
      </w:pPr>
      <w:r>
        <w:rPr>
          <w:sz w:val="28"/>
        </w:rPr>
        <w:t xml:space="preserve">Себестоимость 1 ц молока, 1 головы приплода определяется затратами на содержание молочных коров и быков-производителей, за исключением затрат, отнесенных на другие виды продукции: навоз, шерсть-линьку и волос-сырец. После исключения из общей суммы затрат в молочном скотоводстве стоимости навоза, шерсти-линьки и волоса-сырца оставшиеся затраты распределяются в соответствии с расходом обменной энергии кормов: на молоко – 90%, на приплод – 10%.  </w:t>
      </w:r>
    </w:p>
    <w:p w:rsidR="0098799C" w:rsidRDefault="0098799C">
      <w:pPr>
        <w:ind w:firstLine="540"/>
        <w:jc w:val="both"/>
        <w:rPr>
          <w:sz w:val="28"/>
        </w:rPr>
      </w:pPr>
      <w:r>
        <w:rPr>
          <w:sz w:val="28"/>
        </w:rPr>
        <w:t>Себестоимость прироста живой массы молодняка всех возрастов молочного скота и взрослых животных, выбракованных из основного стада на откорм, определяется расходами на их содержание, за вычетом стоимости прочей продукции. Себестоимость 1 ц прироста живой массы определяется путем деления соответствующей суммы затрат на количество центнеров прироста живой массы (исключая падеж).</w:t>
      </w:r>
    </w:p>
    <w:p w:rsidR="0098799C" w:rsidRDefault="0098799C">
      <w:pPr>
        <w:ind w:firstLine="540"/>
        <w:jc w:val="both"/>
        <w:rPr>
          <w:sz w:val="28"/>
        </w:rPr>
      </w:pPr>
      <w:r>
        <w:rPr>
          <w:sz w:val="28"/>
        </w:rPr>
        <w:t>Себестоимость продукции овцеводства состоит из затрат на содержание взрослого поголовья и молодняка скота, их стрижку, а также на убой ягнят в каракульском овцеводстве и обработку смушек. Производственные затраты в мясо-шерстном овцеводстве распределяют по видам продукции: шерсть, прирост живой массы, приплод, молоко.</w:t>
      </w:r>
    </w:p>
    <w:p w:rsidR="0098799C" w:rsidRDefault="0098799C">
      <w:pPr>
        <w:ind w:firstLine="540"/>
        <w:jc w:val="both"/>
        <w:rPr>
          <w:sz w:val="28"/>
        </w:rPr>
      </w:pPr>
      <w:r>
        <w:rPr>
          <w:sz w:val="28"/>
        </w:rPr>
        <w:t>Себестоимость ягнят на момент рождения определяют в мясо-шерстном овцеводстве в размере 10% от общей суммы затрат на содержание овец основного стада.</w:t>
      </w:r>
    </w:p>
    <w:p w:rsidR="0098799C" w:rsidRDefault="0098799C">
      <w:pPr>
        <w:ind w:firstLine="540"/>
        <w:jc w:val="both"/>
        <w:rPr>
          <w:sz w:val="28"/>
        </w:rPr>
      </w:pPr>
      <w:r>
        <w:rPr>
          <w:sz w:val="28"/>
        </w:rPr>
        <w:t>При исчислении себестоимости основных видов продукции (прироста живой массы и шерсти) из общей суммы затрат на содержание овец исключают стоимость прочей продукции. Оставшиеся затраты распределяют пропорционально расходу кормов (в кормовых единицах) на эти виды продукции по установленным нормам.</w:t>
      </w:r>
    </w:p>
    <w:p w:rsidR="0098799C" w:rsidRDefault="0098799C">
      <w:pPr>
        <w:ind w:firstLine="540"/>
        <w:jc w:val="both"/>
        <w:rPr>
          <w:sz w:val="28"/>
        </w:rPr>
      </w:pPr>
      <w:r>
        <w:rPr>
          <w:sz w:val="28"/>
        </w:rPr>
        <w:t xml:space="preserve">Себестоимость 1 ц прироста живой массы ягнят на момент отбивки включает себестоимость ягнят при рождении, затраты на прирост живой массы, стоимость ягнят, поступивших со стороны, и живой массы ягнят на момент отбивки. </w:t>
      </w:r>
    </w:p>
    <w:p w:rsidR="0098799C" w:rsidRDefault="0098799C">
      <w:pPr>
        <w:ind w:firstLine="540"/>
        <w:jc w:val="both"/>
        <w:rPr>
          <w:sz w:val="28"/>
        </w:rPr>
      </w:pPr>
      <w:r>
        <w:rPr>
          <w:sz w:val="28"/>
        </w:rPr>
        <w:t>Важным этапом в бухгалтерском учете является закрытие в конце года операционных счетов: калькуляционных, сопоставляющих, собирательно-распределительных, а также счетов финансовых результатов. Закрытие счета означает, что обороты по нему перенесены на другие счета и счет действительно закрыт.</w:t>
      </w:r>
    </w:p>
    <w:p w:rsidR="0098799C" w:rsidRDefault="0098799C">
      <w:pPr>
        <w:ind w:firstLine="540"/>
        <w:jc w:val="both"/>
        <w:rPr>
          <w:sz w:val="28"/>
        </w:rPr>
      </w:pPr>
      <w:r>
        <w:rPr>
          <w:sz w:val="28"/>
        </w:rPr>
        <w:t>Закрытие счетов ведут в системном порядке с отражением результатов закрытия каждого счета на других счетах бухгалтерского учета. Это означает, что определение, распределение и отражение отклонений фактической себестоимости от плановой (калькуляционных разниц) и выведение финансовых результатов осуществляют непосредственно в системе аналитического и синтетического учета и контролируют путем сверки оборотов либо другими приемами проверки правильности записей в бухгалтерских регистрах.</w:t>
      </w:r>
    </w:p>
    <w:p w:rsidR="0098799C" w:rsidRDefault="0098799C">
      <w:pPr>
        <w:ind w:firstLine="540"/>
        <w:jc w:val="both"/>
        <w:rPr>
          <w:sz w:val="28"/>
        </w:rPr>
      </w:pPr>
      <w:r>
        <w:rPr>
          <w:sz w:val="28"/>
        </w:rPr>
        <w:t>Распределение калькуляционных разниц в системе счетов бухгалтерского учета исключает возможность допущения тех ошибок. Которые могут возникнуть при выполнении этой работы внесистемным путем. Закрывают бухгалтерские счета перед составлением заключительного баланса. До начала этой работы должны быть сделаны все бухгалтерские записи за отчетный год по 31 декабря включительно. Затем отражают итоги инвентаризации и списания сумм по счету 94 «Недостачи и потери от порчи ценностей» в соответствии с принятыми решениями о порядке взыскания  недостач и  потерь. Кроме того, должны быть проверены полнота и правильность записей по всем счетам и составлен предварительный оборотных баланс, необходимый для получения итоговых данных по закрытию операционных счетов. Все обороты и сальдо по аналитическим счетам выверяют с предварительным балансом. Только после этого составляю расчеты и бухгалтерские записи по закрытию счетов для получения заключительного баланса на конец отчетного года.</w:t>
      </w:r>
    </w:p>
    <w:p w:rsidR="0098799C" w:rsidRDefault="0098799C">
      <w:pPr>
        <w:ind w:firstLine="540"/>
        <w:jc w:val="both"/>
        <w:rPr>
          <w:sz w:val="28"/>
        </w:rPr>
      </w:pPr>
      <w:r>
        <w:rPr>
          <w:sz w:val="28"/>
        </w:rPr>
        <w:t>Для получения заключительного баланса полностью закрывают следующие операционные и результатные счета: 23 «Вспомогательные производства», 25 «Общепроизводственные расходы», 28 «Брак в производстве», 29 «Обслуживающие производства и хозяйства» (в отдельных случаях может оставаться сальдо в пределах незавершенного производства), 44 «Расходы на продажу», 90 «Продажи», 91 «Прочие доходы и расходы», 99 «Прибыли и убытки». Перед составлением заключительного баланса списывают расходы (за исключением затрат в незавершенном производстве»), учтенные на счетах: 20 «Основное производство», субсчета 1 «Растениеводство», 2 «Животноводство», 3 «Промышленное производство», 97 «Расходы будущих периодов», 08 «Вложения во внеоборотные активы».</w:t>
      </w:r>
    </w:p>
    <w:p w:rsidR="0098799C" w:rsidRDefault="0098799C">
      <w:pPr>
        <w:ind w:firstLine="540"/>
        <w:jc w:val="both"/>
        <w:rPr>
          <w:sz w:val="28"/>
        </w:rPr>
      </w:pPr>
      <w:r>
        <w:rPr>
          <w:sz w:val="28"/>
        </w:rPr>
        <w:t>До закрытия счетов выполненная работа вспомогательных производств и продукция основного производства будут оценены на соответствующих счетах по плановой себестоимости. В ходе закрытия счетов плановую себестоимость доводят до фактической себестоимости.</w:t>
      </w:r>
    </w:p>
    <w:p w:rsidR="0098799C" w:rsidRDefault="0098799C">
      <w:pPr>
        <w:ind w:firstLine="540"/>
        <w:jc w:val="both"/>
        <w:rPr>
          <w:sz w:val="28"/>
        </w:rPr>
      </w:pPr>
      <w:r>
        <w:rPr>
          <w:sz w:val="28"/>
        </w:rPr>
        <w:t>После закрытия этих счетов в заключительный баланс хозяйства войдут инвентарные, денежные, фондовые и расчетные счета в полном объеме. Калькуляционные счета войдут в заключительный баланс лишь в части затрат на незавершенное производство, незаконченное строительство и незаконченный ремонт.</w:t>
      </w:r>
    </w:p>
    <w:p w:rsidR="0098799C" w:rsidRDefault="0098799C">
      <w:pPr>
        <w:ind w:firstLine="540"/>
        <w:jc w:val="both"/>
        <w:rPr>
          <w:sz w:val="28"/>
        </w:rPr>
      </w:pPr>
      <w:r>
        <w:rPr>
          <w:sz w:val="28"/>
        </w:rPr>
        <w:t>Особенностями условий сельскохозяйственного производства является то, что некоторую часть производимой продукции предприятие использует для своих производственных нужд (семена, корма и т.д.) Вспомогательные производства также оказывают взаимные услуги друг другу.</w:t>
      </w:r>
    </w:p>
    <w:p w:rsidR="0098799C" w:rsidRDefault="0098799C">
      <w:pPr>
        <w:ind w:firstLine="540"/>
        <w:jc w:val="both"/>
        <w:rPr>
          <w:sz w:val="28"/>
        </w:rPr>
      </w:pPr>
      <w:r>
        <w:rPr>
          <w:sz w:val="28"/>
        </w:rPr>
        <w:t>Чтобы свести до минимума условности при закрытии счетов, руководствуются следующим принципом: в первую очередь закрывают счета отраслей и производств, имеющих максимальное количество потребителей и минимальные размеры встречных затрат, и в последнюю – счета с максимумом встречных услуг и минимумом потребителей. Исходя из этого принципа, закрытие счетов производят в следующей последовательности:</w:t>
      </w:r>
    </w:p>
    <w:p w:rsidR="0098799C" w:rsidRDefault="0098799C">
      <w:pPr>
        <w:numPr>
          <w:ilvl w:val="0"/>
          <w:numId w:val="3"/>
        </w:numPr>
        <w:tabs>
          <w:tab w:val="clear" w:pos="2130"/>
          <w:tab w:val="num" w:pos="0"/>
        </w:tabs>
        <w:ind w:left="0" w:firstLine="540"/>
        <w:jc w:val="both"/>
        <w:rPr>
          <w:sz w:val="28"/>
        </w:rPr>
      </w:pPr>
      <w:r>
        <w:rPr>
          <w:sz w:val="28"/>
        </w:rPr>
        <w:t>Относят по назначению цеховые расходы ремонтной мастерской, исчисляют себестоимость услуг вспомогательных производств и закрывают счет 23 «Вспомогательные производства» (кроме субсчета 3 «Машинно-тракторный парк»).</w:t>
      </w:r>
    </w:p>
    <w:p w:rsidR="0098799C" w:rsidRDefault="0098799C">
      <w:pPr>
        <w:numPr>
          <w:ilvl w:val="0"/>
          <w:numId w:val="3"/>
        </w:numPr>
        <w:tabs>
          <w:tab w:val="clear" w:pos="2130"/>
          <w:tab w:val="num" w:pos="0"/>
        </w:tabs>
        <w:ind w:left="0" w:firstLine="540"/>
        <w:jc w:val="both"/>
        <w:rPr>
          <w:sz w:val="28"/>
        </w:rPr>
      </w:pPr>
      <w:r>
        <w:rPr>
          <w:sz w:val="28"/>
        </w:rPr>
        <w:t xml:space="preserve"> Закрывают субсчет 23-3 «Машинно-тракторный парк».</w:t>
      </w:r>
    </w:p>
    <w:p w:rsidR="0098799C" w:rsidRDefault="0098799C">
      <w:pPr>
        <w:numPr>
          <w:ilvl w:val="0"/>
          <w:numId w:val="3"/>
        </w:numPr>
        <w:tabs>
          <w:tab w:val="clear" w:pos="2130"/>
          <w:tab w:val="num" w:pos="0"/>
        </w:tabs>
        <w:ind w:left="0" w:firstLine="540"/>
        <w:jc w:val="both"/>
        <w:rPr>
          <w:sz w:val="28"/>
        </w:rPr>
      </w:pPr>
      <w:r>
        <w:rPr>
          <w:sz w:val="28"/>
        </w:rPr>
        <w:t>Распределяют расходы будущих периодов, общепроизводственные и общехозяйственные расходы и закрывают счета 97 «Расходы будущих периодов» (по затратам, относимым на издержки текущего года), 25 «Общепроизводственные расходы», 26 «Общехозяйственные расходы».</w:t>
      </w:r>
    </w:p>
    <w:p w:rsidR="0098799C" w:rsidRDefault="0098799C">
      <w:pPr>
        <w:numPr>
          <w:ilvl w:val="0"/>
          <w:numId w:val="3"/>
        </w:numPr>
        <w:tabs>
          <w:tab w:val="clear" w:pos="2130"/>
          <w:tab w:val="num" w:pos="0"/>
        </w:tabs>
        <w:ind w:left="0" w:firstLine="540"/>
        <w:jc w:val="both"/>
        <w:rPr>
          <w:sz w:val="28"/>
        </w:rPr>
      </w:pPr>
      <w:r>
        <w:rPr>
          <w:sz w:val="28"/>
        </w:rPr>
        <w:t>Распределяют или корректируют суммы амортизации и отчислений (затрат) на ремонт основных средств, учтенные на отдельных счетах в отрасли растениеводства.</w:t>
      </w:r>
    </w:p>
    <w:p w:rsidR="0098799C" w:rsidRDefault="0098799C">
      <w:pPr>
        <w:numPr>
          <w:ilvl w:val="0"/>
          <w:numId w:val="3"/>
        </w:numPr>
        <w:tabs>
          <w:tab w:val="clear" w:pos="2130"/>
          <w:tab w:val="num" w:pos="0"/>
        </w:tabs>
        <w:ind w:left="0" w:firstLine="540"/>
        <w:jc w:val="both"/>
        <w:rPr>
          <w:sz w:val="28"/>
        </w:rPr>
      </w:pPr>
      <w:r>
        <w:rPr>
          <w:sz w:val="28"/>
        </w:rPr>
        <w:t>Исчисляют себестоимость продукции основных отраслей производства и списывают выявленные отклонения. В определенной последовательности закрывают субсчета 1 «Растениеводство» и 2 «Животноводство» счета 20 «Основное производство», счет 28 «Брак в производстве», субсчет 20-3 «Промышленное производство».</w:t>
      </w:r>
    </w:p>
    <w:p w:rsidR="0098799C" w:rsidRDefault="0098799C">
      <w:pPr>
        <w:numPr>
          <w:ilvl w:val="0"/>
          <w:numId w:val="3"/>
        </w:numPr>
        <w:tabs>
          <w:tab w:val="clear" w:pos="2130"/>
          <w:tab w:val="num" w:pos="0"/>
        </w:tabs>
        <w:ind w:left="0" w:firstLine="540"/>
        <w:jc w:val="both"/>
        <w:rPr>
          <w:sz w:val="28"/>
        </w:rPr>
      </w:pPr>
      <w:r>
        <w:rPr>
          <w:sz w:val="28"/>
        </w:rPr>
        <w:t>Закрывают счет 29 «Обслуживающие производства и хозяйства» по субсчетам собственно обслуживающих производств.</w:t>
      </w:r>
    </w:p>
    <w:p w:rsidR="0098799C" w:rsidRDefault="0098799C">
      <w:pPr>
        <w:numPr>
          <w:ilvl w:val="0"/>
          <w:numId w:val="3"/>
        </w:numPr>
        <w:tabs>
          <w:tab w:val="clear" w:pos="2130"/>
          <w:tab w:val="num" w:pos="0"/>
        </w:tabs>
        <w:ind w:left="0" w:firstLine="540"/>
        <w:jc w:val="both"/>
        <w:rPr>
          <w:sz w:val="28"/>
        </w:rPr>
      </w:pPr>
      <w:r>
        <w:rPr>
          <w:sz w:val="28"/>
        </w:rPr>
        <w:t>Списывают затраты по завершенным процессам и уточняют записи на счетах сферы капитальных вложений.</w:t>
      </w:r>
    </w:p>
    <w:p w:rsidR="0098799C" w:rsidRDefault="0098799C">
      <w:pPr>
        <w:numPr>
          <w:ilvl w:val="0"/>
          <w:numId w:val="3"/>
        </w:numPr>
        <w:tabs>
          <w:tab w:val="clear" w:pos="2130"/>
          <w:tab w:val="num" w:pos="0"/>
        </w:tabs>
        <w:ind w:left="0" w:firstLine="540"/>
        <w:jc w:val="both"/>
        <w:rPr>
          <w:sz w:val="28"/>
        </w:rPr>
      </w:pPr>
      <w:r>
        <w:rPr>
          <w:sz w:val="28"/>
        </w:rPr>
        <w:t>Определяют финансовые результаты от реализации продукции, работ и услуг и закрывают счет 90 «Продажи», 91 «Прочие доходы и расходы».</w:t>
      </w:r>
    </w:p>
    <w:p w:rsidR="0098799C" w:rsidRDefault="0098799C">
      <w:pPr>
        <w:numPr>
          <w:ilvl w:val="0"/>
          <w:numId w:val="3"/>
        </w:numPr>
        <w:tabs>
          <w:tab w:val="clear" w:pos="2130"/>
          <w:tab w:val="num" w:pos="0"/>
        </w:tabs>
        <w:ind w:left="0" w:firstLine="540"/>
        <w:jc w:val="both"/>
        <w:rPr>
          <w:sz w:val="28"/>
        </w:rPr>
      </w:pPr>
      <w:r>
        <w:rPr>
          <w:sz w:val="28"/>
        </w:rPr>
        <w:t>Списывают прибыль или убыток и закрывают счет 99 «Прибыли и убытки».</w:t>
      </w:r>
    </w:p>
    <w:p w:rsidR="0098799C" w:rsidRDefault="0098799C">
      <w:pPr>
        <w:pStyle w:val="a3"/>
        <w:ind w:firstLine="540"/>
      </w:pPr>
      <w:r>
        <w:t xml:space="preserve">В приложении приводится ведомость СХА «Заря» Таловского района Воронежской области, из которой можно видеть особенности закрытия счетов на предприятии. </w:t>
      </w:r>
    </w:p>
    <w:p w:rsidR="0098799C" w:rsidRDefault="0098799C">
      <w:pPr>
        <w:ind w:firstLine="540"/>
        <w:jc w:val="both"/>
        <w:rPr>
          <w:sz w:val="28"/>
        </w:rPr>
      </w:pPr>
      <w:r>
        <w:rPr>
          <w:sz w:val="28"/>
        </w:rPr>
        <w:t>В целом по счету 23 в хозяйстве действует общий принцип очередности закрытия счетов: от производств с большим количеством потребителей услуг и минимумом встречных затрат к производствам с минимальным числом потребителей и большими встречными услугами.</w:t>
      </w:r>
    </w:p>
    <w:p w:rsidR="0098799C" w:rsidRDefault="0098799C">
      <w:pPr>
        <w:pStyle w:val="2"/>
        <w:ind w:firstLine="540"/>
      </w:pPr>
      <w:r>
        <w:t>По виду производства  - электроснабжение в конце года на основании записей по счету 23 «Вспомогательные производства», субсчету 5 «Энергетические производства» в конце года определяют фактические затраты по электроснабжению.  Хозяйство не располагает собственным энергетическим производством, поэтому электроэнергию получают со стороны. Затем подсчитывают отклонения фактических затрат на электроэнергию от плановых. На сумму выявленных разниц делают дополнительную запись об отклонении фактических затрат от плановых, которые в 2002 г. составили 283660,97 руб. или 0,6922 кВт/ч.</w:t>
      </w:r>
    </w:p>
    <w:p w:rsidR="0098799C" w:rsidRDefault="0098799C">
      <w:pPr>
        <w:ind w:firstLine="540"/>
        <w:jc w:val="both"/>
        <w:rPr>
          <w:sz w:val="28"/>
        </w:rPr>
      </w:pPr>
      <w:r>
        <w:rPr>
          <w:sz w:val="28"/>
        </w:rPr>
        <w:t>Аналитический счет «Водоснабжение» закрывают после закрытия счета «Электроснабжение». Хозяйство не располагает собственными установками по подаче воды, поэтому водопотребление осуществляется со стороны. Фактические затраты по водоснабжению в 2002 г. составили 6888,20 руб. Отклонения фактических затрат от плановых составили 25397,90 руб. или 20965 куб м. Основными потребителями воды в хозяйстве являются МТФ, ОТФ, рабочий скот, тракторные бригады, сельскохозяйственные машины, контора, клуб, библиотека, население.</w:t>
      </w:r>
    </w:p>
    <w:p w:rsidR="0098799C" w:rsidRDefault="0098799C">
      <w:pPr>
        <w:ind w:firstLine="540"/>
        <w:jc w:val="both"/>
        <w:rPr>
          <w:sz w:val="28"/>
        </w:rPr>
      </w:pPr>
      <w:r>
        <w:rPr>
          <w:sz w:val="28"/>
        </w:rPr>
        <w:t>Следующим этапом в закрытии счета 23 «Вспомогательные производства» является закрытие субсчета 1 «Ремонтно-механические мастерские». Фактические расходы на ремонт в хозяйстве включаются в затраты основного производства. Поэтому с указанного субсчета затраты списываются непосредственно на счет 25 «Общепроизводственные расходы».</w:t>
      </w:r>
    </w:p>
    <w:p w:rsidR="0098799C" w:rsidRDefault="0098799C">
      <w:pPr>
        <w:ind w:firstLine="540"/>
        <w:jc w:val="both"/>
        <w:rPr>
          <w:sz w:val="28"/>
        </w:rPr>
      </w:pPr>
      <w:r>
        <w:rPr>
          <w:sz w:val="28"/>
        </w:rPr>
        <w:t>Субсчет 2 «Ремонт зданий и сооружений» в приложении не представлен, так как в 2002 г. эти работы не проводились.</w:t>
      </w:r>
    </w:p>
    <w:p w:rsidR="0098799C" w:rsidRDefault="0098799C">
      <w:pPr>
        <w:ind w:firstLine="540"/>
        <w:jc w:val="both"/>
        <w:rPr>
          <w:sz w:val="28"/>
        </w:rPr>
      </w:pPr>
      <w:r>
        <w:rPr>
          <w:sz w:val="28"/>
        </w:rPr>
        <w:t xml:space="preserve">Далее счет 23 закрывают по виду производства - живая тягловая сила. По этому счету основной единицей исчисления себестоимости услуг является рабочий день перевозок. В этом счете вспомогательного производства указываются фактические затраты на содержание живой тягловой силы, списание в течение года услуг живой тягловой силы в оценке от плановой себестоимости, отклонения фактических затрат от плановых.  </w:t>
      </w:r>
    </w:p>
    <w:p w:rsidR="0098799C" w:rsidRDefault="0098799C">
      <w:pPr>
        <w:ind w:firstLine="540"/>
        <w:jc w:val="both"/>
        <w:rPr>
          <w:sz w:val="28"/>
        </w:rPr>
      </w:pPr>
      <w:r>
        <w:rPr>
          <w:sz w:val="28"/>
        </w:rPr>
        <w:t>Следующим этапом в закрытии счета 23 «Вспомогательные производства» в СХА «Заря»» является определение фактических затрат, их отклонение от плановых по грузовому автотранспорту. По этому виду транспорта сумму отклонений распределяют на объекты учета затрат.</w:t>
      </w:r>
    </w:p>
    <w:p w:rsidR="0098799C" w:rsidRDefault="0098799C">
      <w:pPr>
        <w:ind w:firstLine="540"/>
        <w:jc w:val="both"/>
        <w:rPr>
          <w:sz w:val="28"/>
        </w:rPr>
      </w:pPr>
      <w:r>
        <w:rPr>
          <w:sz w:val="28"/>
        </w:rPr>
        <w:t>По счету 23-3 «Машинно-тракторный парк» применяют особый порядок учета в зависимости от вида машинно-тракторных работ (транспортные работы тракторов, сельскохозяйственные работы). В конце года закрытие этого субсчета по сельскохозяйственным работам сводится к распределению в соответствии с назначением затрат по статьям: амортизация основных средств, отчисления на ремонт основных средств, прочие производственные затраты (кроме оплаты труда и нефтепродуктов) и корректировка списания сумм по транспортным работам тракторов.</w:t>
      </w:r>
    </w:p>
    <w:p w:rsidR="0098799C" w:rsidRDefault="0098799C">
      <w:pPr>
        <w:ind w:firstLine="540"/>
        <w:jc w:val="both"/>
        <w:rPr>
          <w:sz w:val="28"/>
        </w:rPr>
      </w:pPr>
      <w:r>
        <w:rPr>
          <w:sz w:val="28"/>
        </w:rPr>
        <w:t>По статье «Амортизация основных средств» суммы амортизационных отчислений по основным средствам машинно-тракторного парка (тракторы, тракторные прицепы, гаражи, навесы, машинные дворы, площадки для хранения техники и т.п.) распределяют пропорционально объему выполненных механизированных работ в условных эталонных ткм.</w:t>
      </w:r>
    </w:p>
    <w:p w:rsidR="0098799C" w:rsidRDefault="0098799C">
      <w:pPr>
        <w:ind w:firstLine="540"/>
        <w:jc w:val="both"/>
        <w:rPr>
          <w:sz w:val="28"/>
        </w:rPr>
      </w:pPr>
      <w:r>
        <w:rPr>
          <w:sz w:val="28"/>
        </w:rPr>
        <w:t>В таком же порядке в конце года распределяют затраты, учтенные по статьям «Отчисления на ремонт основных средств» и «Прочие затраты». По всем этим статьям затраты списывают без включения сумм. Относящихся к транспортным работам тракторов (за исключением транспортных работ в растениеводстве).</w:t>
      </w:r>
    </w:p>
    <w:p w:rsidR="0098799C" w:rsidRDefault="0098799C">
      <w:pPr>
        <w:ind w:firstLine="540"/>
        <w:jc w:val="both"/>
        <w:rPr>
          <w:sz w:val="28"/>
        </w:rPr>
      </w:pPr>
      <w:r>
        <w:rPr>
          <w:sz w:val="28"/>
        </w:rPr>
        <w:t>Завершающим этапом в закрытии субсчета является доведение плановой себестоимости транспортных работ до фактической путем распределения имеющегося на субсчете остатка пропорционально списанным в течение года транспортным работам в плановой оценке условного ткм.</w:t>
      </w:r>
    </w:p>
    <w:p w:rsidR="0098799C" w:rsidRDefault="0098799C">
      <w:pPr>
        <w:ind w:firstLine="540"/>
        <w:jc w:val="both"/>
        <w:rPr>
          <w:sz w:val="28"/>
        </w:rPr>
      </w:pPr>
      <w:r>
        <w:rPr>
          <w:sz w:val="28"/>
        </w:rPr>
        <w:t>База для распределения затрат по различным видам машин разная. Тат, амортизацию по зерноуборочным комбайнам, кормоуборочным машинам распределяют на объекты учета затрат в растениеводстве пропорционально площадям уборки, по сеялкам – пропорционально площадям посева, по машинам для внесения в почву удобрений – пропорционально количеству внесенных под культуру удобрений в физической массе, по свеклоуборочным машинам – непосредственно на соответствующую культуру. Субсчет 23-3 сальдо не имеет.</w:t>
      </w:r>
    </w:p>
    <w:p w:rsidR="0098799C" w:rsidRDefault="0098799C">
      <w:pPr>
        <w:pStyle w:val="a3"/>
        <w:ind w:firstLine="540"/>
      </w:pPr>
      <w:r>
        <w:t>После закрытия счетов вспомогательных производств закрывают счета общепроизводственных, общехозяйственных расходов и расходов будущих периодов. Затраты, которые должны быть отнесены на счета общепроизводственных и общехозяйственных расходов, числятся на счете 97.</w:t>
      </w:r>
    </w:p>
    <w:p w:rsidR="0098799C" w:rsidRDefault="0098799C">
      <w:pPr>
        <w:ind w:firstLine="540"/>
        <w:jc w:val="both"/>
        <w:rPr>
          <w:sz w:val="28"/>
        </w:rPr>
      </w:pPr>
      <w:r>
        <w:rPr>
          <w:sz w:val="28"/>
        </w:rPr>
        <w:t xml:space="preserve">Следующим этапом в закрытии счетов является закрытие счетов 25 «Общепроизводственные расходы» и 26 «Общехозяйственные расходы». Общепроизводственные расходы распределяют по отраслям. Общепроизводственные расходы растениеводства распределяют по всем культурам и видам незавершенного производства, учтенным на субсчете 20-1 «Растениеводство». </w:t>
      </w:r>
    </w:p>
    <w:p w:rsidR="0098799C" w:rsidRDefault="0098799C">
      <w:pPr>
        <w:ind w:firstLine="540"/>
        <w:jc w:val="both"/>
        <w:rPr>
          <w:sz w:val="28"/>
        </w:rPr>
      </w:pPr>
      <w:r>
        <w:rPr>
          <w:sz w:val="28"/>
        </w:rPr>
        <w:t>Общепроизводственные расходы в животноводстве распределяют по всем видам и группам скота, учтенным на субсчете 20-2 «Животноводство».</w:t>
      </w:r>
    </w:p>
    <w:p w:rsidR="0098799C" w:rsidRDefault="0098799C">
      <w:pPr>
        <w:ind w:firstLine="540"/>
        <w:jc w:val="both"/>
        <w:rPr>
          <w:sz w:val="28"/>
        </w:rPr>
      </w:pPr>
      <w:r>
        <w:rPr>
          <w:sz w:val="28"/>
        </w:rPr>
        <w:t>В зависимости от порядка закрытия аналитические счета по субсчету 20-1 «Растениеводство»  закрывают три группы аналитических счетов:</w:t>
      </w:r>
    </w:p>
    <w:p w:rsidR="0098799C" w:rsidRDefault="0098799C">
      <w:pPr>
        <w:numPr>
          <w:ilvl w:val="0"/>
          <w:numId w:val="4"/>
        </w:numPr>
        <w:tabs>
          <w:tab w:val="clear" w:pos="2325"/>
          <w:tab w:val="num" w:pos="0"/>
        </w:tabs>
        <w:ind w:left="0" w:firstLine="540"/>
        <w:jc w:val="both"/>
        <w:rPr>
          <w:sz w:val="28"/>
        </w:rPr>
      </w:pPr>
      <w:r>
        <w:rPr>
          <w:sz w:val="28"/>
        </w:rPr>
        <w:t>счета затрат, подлежащих распределению в конце года (нераспределенная амортизация, нераспределенные отчисления (затраты) на ремонт и т.д.;</w:t>
      </w:r>
    </w:p>
    <w:p w:rsidR="0098799C" w:rsidRDefault="0098799C">
      <w:pPr>
        <w:numPr>
          <w:ilvl w:val="0"/>
          <w:numId w:val="4"/>
        </w:numPr>
        <w:tabs>
          <w:tab w:val="clear" w:pos="2325"/>
          <w:tab w:val="num" w:pos="0"/>
        </w:tabs>
        <w:ind w:left="0" w:firstLine="540"/>
        <w:jc w:val="both"/>
        <w:rPr>
          <w:sz w:val="28"/>
        </w:rPr>
      </w:pPr>
      <w:r>
        <w:rPr>
          <w:sz w:val="28"/>
        </w:rPr>
        <w:t>счета затрат под культуры урожая текущего года;</w:t>
      </w:r>
    </w:p>
    <w:p w:rsidR="0098799C" w:rsidRDefault="0098799C">
      <w:pPr>
        <w:numPr>
          <w:ilvl w:val="0"/>
          <w:numId w:val="4"/>
        </w:numPr>
        <w:tabs>
          <w:tab w:val="clear" w:pos="2325"/>
          <w:tab w:val="num" w:pos="0"/>
        </w:tabs>
        <w:ind w:left="0" w:firstLine="540"/>
        <w:jc w:val="both"/>
        <w:rPr>
          <w:sz w:val="28"/>
        </w:rPr>
      </w:pPr>
      <w:r>
        <w:rPr>
          <w:sz w:val="28"/>
        </w:rPr>
        <w:t>счета затрат под урожай будущих лет.</w:t>
      </w:r>
    </w:p>
    <w:p w:rsidR="0098799C" w:rsidRDefault="0098799C">
      <w:pPr>
        <w:ind w:firstLine="540"/>
        <w:jc w:val="both"/>
        <w:rPr>
          <w:sz w:val="28"/>
        </w:rPr>
      </w:pPr>
      <w:r>
        <w:rPr>
          <w:sz w:val="28"/>
        </w:rPr>
        <w:t>Начинают закрытие счетов по субсчету 20-1 «Растениеводство» с распределения по назначению нераспределенных сумм амортизации и отчислений (затрат) на ремонт. В течение года суммы амортизации и отчислений (затрат) на ремонт в СХА «Заря» относят на культуры в нормативном размере. В конце года делают корректировку отнесенных сумм до фактических.</w:t>
      </w:r>
    </w:p>
    <w:p w:rsidR="0098799C" w:rsidRDefault="0098799C">
      <w:pPr>
        <w:ind w:firstLine="540"/>
        <w:jc w:val="both"/>
        <w:rPr>
          <w:sz w:val="28"/>
        </w:rPr>
      </w:pPr>
      <w:r>
        <w:rPr>
          <w:sz w:val="28"/>
        </w:rPr>
        <w:t>Закрытие аналитических счетов затрат под культуры урожая текущего года и составляет основу всей последующей работы по закрытию счетов растениеводства.</w:t>
      </w:r>
    </w:p>
    <w:p w:rsidR="0098799C" w:rsidRDefault="0098799C">
      <w:pPr>
        <w:ind w:firstLine="540"/>
        <w:jc w:val="both"/>
        <w:rPr>
          <w:sz w:val="28"/>
        </w:rPr>
      </w:pPr>
      <w:r>
        <w:rPr>
          <w:sz w:val="28"/>
        </w:rPr>
        <w:t>К концу года на аналитических счетах затрат под культуры по субсчету 20-1 на дебете сосредоточены все фактические затраты на производство продукции, на кредите – выход продукции в плановой оценке. Сопоставляя дебетовые и кредитовые обороты по каждому аналитическому счету, выводят производственный результат – экономию или перерасход в затратах.</w:t>
      </w:r>
    </w:p>
    <w:p w:rsidR="0098799C" w:rsidRDefault="0098799C">
      <w:pPr>
        <w:ind w:firstLine="540"/>
        <w:jc w:val="both"/>
        <w:rPr>
          <w:sz w:val="28"/>
        </w:rPr>
      </w:pPr>
      <w:r>
        <w:rPr>
          <w:sz w:val="28"/>
        </w:rPr>
        <w:t>Для закрытия аналитических счетов по субсчету 20-1 составляют ведомость корректировочных записей. В которой совмещают расчет себестоимости и распределение выявленных калькуляционных разниц по направлениям использования продукции. Определив общую сумму затрат по основной и побочной продукции, из нее вычитают плановую себестоимость продукции, отраженную по кредиту аналитических счетов, и получают сумму отклонений между фактическими затратами и плановой себестоимостью продукции. Выявленные суммы отклонений (экономия или перерасход) распределяют по каждому виду продукции в соответствии с направлением ее использования.</w:t>
      </w:r>
    </w:p>
    <w:p w:rsidR="0098799C" w:rsidRDefault="0098799C">
      <w:pPr>
        <w:ind w:firstLine="540"/>
        <w:jc w:val="both"/>
        <w:rPr>
          <w:sz w:val="28"/>
        </w:rPr>
      </w:pPr>
      <w:r>
        <w:rPr>
          <w:sz w:val="28"/>
        </w:rPr>
        <w:t>На субсчете 20-2 «Животноводство» в отличие от субсчета 20-1 аналитические счета по содержанию однородны. Этот счет практически не имеет счетов нераспределенных затрат.</w:t>
      </w:r>
    </w:p>
    <w:p w:rsidR="0098799C" w:rsidRDefault="0098799C">
      <w:pPr>
        <w:ind w:firstLine="540"/>
        <w:jc w:val="both"/>
        <w:rPr>
          <w:sz w:val="28"/>
        </w:rPr>
      </w:pPr>
      <w:r>
        <w:rPr>
          <w:sz w:val="28"/>
        </w:rPr>
        <w:t>К закрытию счетов животноводства приступают только после распределения калькуляционных разниц по растениеводству и переработке его продукции, так как в животноводстве потребляется значительное количество продукции этих производств. Вся такая продукция включается в затраты животноводства по ее фактической себестоимости.</w:t>
      </w:r>
    </w:p>
    <w:p w:rsidR="0098799C" w:rsidRDefault="0098799C">
      <w:pPr>
        <w:ind w:firstLine="540"/>
        <w:jc w:val="both"/>
        <w:rPr>
          <w:sz w:val="28"/>
        </w:rPr>
      </w:pPr>
      <w:r>
        <w:rPr>
          <w:sz w:val="28"/>
        </w:rPr>
        <w:t>По отрасли крупного рогатого скота первым закрывают счета учета затрат основного молочного стада, поскольку продукция этой группы животных (молоко) используется для выпойки молодняка других групп и видов животных, а также и для переработки. По дебету к моменту закрытия счета уже отражены все затраты с учетом корректировки стоимости работ вспомогательных производств, продукции растениеводства по уже закрытым счетам, использованных для данной группы скота. По кредиту этого счета к концу года отражена вся основная продукция в оценке плановой себестоимости. Разница между дебетовым и кредитовым оборотами составляет сумму отклонений фактических затрат от плановой себестоимости полученной продукции.</w:t>
      </w:r>
    </w:p>
    <w:p w:rsidR="0098799C" w:rsidRDefault="0098799C">
      <w:pPr>
        <w:ind w:firstLine="540"/>
        <w:jc w:val="both"/>
        <w:rPr>
          <w:sz w:val="28"/>
        </w:rPr>
      </w:pPr>
      <w:r>
        <w:rPr>
          <w:sz w:val="28"/>
        </w:rPr>
        <w:t>При закрытии этого субсчета затраты распределяют между двумя видами продукции (молоко и приплод). Затем распределяют сумму отклонений. Для этого полученную фактическую себестоимость сопоставляют с плановой оценкой. По которой продукцию оприходовали в течение года. Отклонения определяют на весь объем продукции и на 1 ц, а по приплоду на одну голову. Суммы экономии и перерасхода устанавливают путем сопоставления по каждому каналу движения приходящихся фактических затрат с суммой плановых, отнесенных в течение года.</w:t>
      </w:r>
    </w:p>
    <w:p w:rsidR="0098799C" w:rsidRDefault="0098799C">
      <w:pPr>
        <w:ind w:firstLine="540"/>
        <w:jc w:val="both"/>
        <w:rPr>
          <w:sz w:val="28"/>
        </w:rPr>
      </w:pPr>
      <w:r>
        <w:rPr>
          <w:sz w:val="28"/>
        </w:rPr>
        <w:t>Далее приступают к закрытию аналитического счета « Молодняк крупного рогатого скота всех возрастов и животные на откорме» на основании калькуляционной себестоимости 1 ц прироста живой массы и 1 ц общей живой массы скота. Выявленные калькуляционные разницы по этой продукции списывают в два этапа. Сначала определяют калькуляционные разницы по себестоимости оприходованного прироста живой массы и относят их с кредита субсчета 20-2 «Животноводство» на дебет счета 11 «Животные на выращивании и откорме». Затем находят себестоимость живой массы скота и выводят калькуляционные разницы в расчете на 1 ц живой массы.</w:t>
      </w:r>
    </w:p>
    <w:p w:rsidR="0098799C" w:rsidRDefault="0098799C">
      <w:pPr>
        <w:ind w:firstLine="540"/>
        <w:jc w:val="both"/>
        <w:rPr>
          <w:sz w:val="28"/>
        </w:rPr>
      </w:pPr>
      <w:r>
        <w:rPr>
          <w:sz w:val="28"/>
        </w:rPr>
        <w:t>Выявленные суммы отклонений по себестоимости живой массы подлежат частичному списанию со счета 11 (по выбывшему поголовью). Суммы отклонений списывают по реализованному скоту, выращенному и переведенному во взрослое стадо, выбывшему по другим причинам.</w:t>
      </w:r>
    </w:p>
    <w:p w:rsidR="0098799C" w:rsidRDefault="0098799C">
      <w:pPr>
        <w:ind w:firstLine="540"/>
        <w:jc w:val="both"/>
        <w:rPr>
          <w:sz w:val="28"/>
        </w:rPr>
      </w:pPr>
      <w:r>
        <w:rPr>
          <w:sz w:val="28"/>
        </w:rPr>
        <w:t>Специфическая особенность учета затрат по обслуживающим производствам состоит в том, что они не относятся на себестоимость продукции сельскохозяйственного производства (кроме выполненных работ и услуг для основного производства).</w:t>
      </w:r>
    </w:p>
    <w:p w:rsidR="0098799C" w:rsidRDefault="0098799C">
      <w:pPr>
        <w:ind w:firstLine="540"/>
        <w:jc w:val="both"/>
        <w:rPr>
          <w:sz w:val="28"/>
        </w:rPr>
      </w:pPr>
      <w:r>
        <w:rPr>
          <w:sz w:val="28"/>
        </w:rPr>
        <w:t>Аналитические счета по счету 29 «Прочие производства и хозяйства» в СХА «Заря» закрывают в течение года в результате соответствующих поступлений, отнесения на счет 90 «Продажи». Прочими производствами в хозяйстве являются: столовая, клуб. Водопровод, медпункт, общежитие, жилые дома.</w:t>
      </w:r>
    </w:p>
    <w:p w:rsidR="0098799C" w:rsidRDefault="0098799C">
      <w:pPr>
        <w:ind w:firstLine="540"/>
        <w:jc w:val="both"/>
        <w:rPr>
          <w:sz w:val="28"/>
        </w:rPr>
      </w:pPr>
      <w:r>
        <w:rPr>
          <w:sz w:val="28"/>
        </w:rPr>
        <w:t>По каждому из аналитических счетов этой группы затраты сальдируют с доходами и превышение затрат над доходами списывают за счет финансовых результатов либо фондов специального назначения.</w:t>
      </w:r>
    </w:p>
    <w:p w:rsidR="0098799C" w:rsidRDefault="0098799C">
      <w:pPr>
        <w:ind w:firstLine="540"/>
        <w:jc w:val="both"/>
        <w:rPr>
          <w:sz w:val="28"/>
        </w:rPr>
      </w:pPr>
      <w:r>
        <w:rPr>
          <w:sz w:val="28"/>
        </w:rPr>
        <w:t xml:space="preserve">Для закрытия счета 29 составляют ведомость списания затрат (бухгалтерскую справку на закрытие счетов). В справку переносят итоги из соответствующих аналитических счетов, оставшихся незакрытыми на конец года. На основании справки полученные результаты каждого производства и хозяйства списывают по назначению.      </w:t>
      </w:r>
    </w:p>
    <w:p w:rsidR="0098799C" w:rsidRDefault="0098799C">
      <w:pPr>
        <w:ind w:left="900" w:firstLine="540"/>
        <w:jc w:val="both"/>
        <w:rPr>
          <w:sz w:val="28"/>
        </w:rPr>
      </w:pPr>
    </w:p>
    <w:p w:rsidR="0098799C" w:rsidRDefault="0098799C">
      <w:pPr>
        <w:ind w:firstLine="540"/>
        <w:jc w:val="center"/>
        <w:rPr>
          <w:sz w:val="28"/>
        </w:rPr>
      </w:pPr>
      <w:r>
        <w:rPr>
          <w:sz w:val="28"/>
        </w:rPr>
        <w:t>4. СОСТАВЛЕНИЕ ГОДОВОГО ОТЧЕТА</w:t>
      </w:r>
    </w:p>
    <w:p w:rsidR="0098799C" w:rsidRDefault="0098799C">
      <w:pPr>
        <w:ind w:firstLine="540"/>
        <w:jc w:val="center"/>
        <w:rPr>
          <w:sz w:val="28"/>
        </w:rPr>
      </w:pPr>
    </w:p>
    <w:p w:rsidR="0098799C" w:rsidRDefault="0098799C">
      <w:pPr>
        <w:ind w:firstLine="540"/>
        <w:jc w:val="both"/>
        <w:rPr>
          <w:sz w:val="28"/>
        </w:rPr>
      </w:pPr>
      <w:r>
        <w:rPr>
          <w:sz w:val="28"/>
        </w:rPr>
        <w:t>4.1. Подготовительная работа к составлению годового отчета. Бухгалтерская отчетность – это единая система данных об имущественном и финансовом положении организации на отчетную дату и результатах хозяйственной деятельности, составляемая на основе данного бухгалтерского учета по установленным формам.</w:t>
      </w:r>
    </w:p>
    <w:p w:rsidR="0098799C" w:rsidRDefault="0098799C">
      <w:pPr>
        <w:ind w:firstLine="540"/>
        <w:jc w:val="both"/>
        <w:rPr>
          <w:sz w:val="28"/>
        </w:rPr>
      </w:pPr>
      <w:r>
        <w:rPr>
          <w:sz w:val="28"/>
        </w:rPr>
        <w:t>Годовая отчетность составляется по итогам календарного года с 1 января по 31 декабря включительно.</w:t>
      </w:r>
    </w:p>
    <w:p w:rsidR="0098799C" w:rsidRDefault="0098799C">
      <w:pPr>
        <w:ind w:firstLine="540"/>
        <w:jc w:val="both"/>
        <w:rPr>
          <w:sz w:val="28"/>
        </w:rPr>
      </w:pPr>
      <w:r>
        <w:rPr>
          <w:sz w:val="28"/>
        </w:rPr>
        <w:t>Составлению годового отчета предшествует подготовительная работа. Прежде всего, проводят годовую инвентаризацию имущества и обязательств. Итоги инвентаризации рассматривает руководитель организации. Данные бухгалтерского учета приводятся в полное соответствие с выявленными по инвентаризации фактическими данными.</w:t>
      </w:r>
    </w:p>
    <w:p w:rsidR="0098799C" w:rsidRDefault="0098799C">
      <w:pPr>
        <w:ind w:firstLine="540"/>
        <w:jc w:val="both"/>
        <w:rPr>
          <w:sz w:val="28"/>
        </w:rPr>
      </w:pPr>
      <w:r>
        <w:rPr>
          <w:sz w:val="28"/>
        </w:rPr>
        <w:t>Необходимо также уточнить переходящие остатки на следующий год по счетам:</w:t>
      </w:r>
    </w:p>
    <w:p w:rsidR="0098799C" w:rsidRDefault="0098799C">
      <w:pPr>
        <w:ind w:firstLine="540"/>
        <w:jc w:val="both"/>
        <w:rPr>
          <w:sz w:val="28"/>
        </w:rPr>
      </w:pPr>
      <w:r>
        <w:rPr>
          <w:sz w:val="28"/>
        </w:rPr>
        <w:t>96 «Резервы предстоящих расходов»;</w:t>
      </w:r>
    </w:p>
    <w:p w:rsidR="0098799C" w:rsidRDefault="0098799C">
      <w:pPr>
        <w:ind w:firstLine="540"/>
        <w:jc w:val="both"/>
        <w:rPr>
          <w:sz w:val="28"/>
        </w:rPr>
      </w:pPr>
      <w:r>
        <w:rPr>
          <w:sz w:val="28"/>
        </w:rPr>
        <w:t>98 «Доходы будущих периодов»;</w:t>
      </w:r>
    </w:p>
    <w:p w:rsidR="0098799C" w:rsidRDefault="0098799C">
      <w:pPr>
        <w:ind w:firstLine="540"/>
        <w:jc w:val="both"/>
        <w:rPr>
          <w:sz w:val="28"/>
        </w:rPr>
      </w:pPr>
      <w:r>
        <w:rPr>
          <w:sz w:val="28"/>
        </w:rPr>
        <w:t>97 «Расходы будущих периодов»;</w:t>
      </w:r>
    </w:p>
    <w:p w:rsidR="0098799C" w:rsidRDefault="0098799C">
      <w:pPr>
        <w:ind w:firstLine="540"/>
        <w:jc w:val="both"/>
        <w:rPr>
          <w:sz w:val="28"/>
        </w:rPr>
      </w:pPr>
      <w:r>
        <w:rPr>
          <w:sz w:val="28"/>
        </w:rPr>
        <w:t>19 «Налог на добавленную стоимость по приобретенным ценностям».</w:t>
      </w:r>
    </w:p>
    <w:p w:rsidR="0098799C" w:rsidRDefault="0098799C">
      <w:pPr>
        <w:ind w:firstLine="540"/>
        <w:jc w:val="both"/>
        <w:rPr>
          <w:sz w:val="28"/>
        </w:rPr>
      </w:pPr>
      <w:r>
        <w:rPr>
          <w:sz w:val="28"/>
        </w:rPr>
        <w:t xml:space="preserve">Важной подготовительной учетной работой является проверка записей в регистрах бухгалтерского учета, в частности количественных показателей, которые не подлежат проверке методом балансовой увязки (например, затраты труда в человеко-часах). И устранение выявленных ошибок. Затем закрывают операционные счета. И только после того как все корректироввочные записи, связанные с закрытием операционных счетов, отражены в бухгалтерских регистрах. Можно выводить результаты и сальдо по всем счетам для непосредственного составления соответствующих форм годового отчета. </w:t>
      </w:r>
    </w:p>
    <w:p w:rsidR="0098799C" w:rsidRDefault="0098799C">
      <w:pPr>
        <w:pStyle w:val="a3"/>
        <w:ind w:firstLine="540"/>
      </w:pPr>
      <w:r>
        <w:t>При составлении бухгалтерского отчета за 2002 г. информация о финансовых вложениях и их источниках подлежит раскрытию в следующих формах отчетности:</w:t>
      </w:r>
    </w:p>
    <w:p w:rsidR="0098799C" w:rsidRDefault="0098799C">
      <w:pPr>
        <w:numPr>
          <w:ilvl w:val="0"/>
          <w:numId w:val="1"/>
        </w:numPr>
        <w:tabs>
          <w:tab w:val="clear" w:pos="1260"/>
          <w:tab w:val="num" w:pos="0"/>
        </w:tabs>
        <w:ind w:left="0" w:firstLine="540"/>
        <w:jc w:val="both"/>
        <w:rPr>
          <w:sz w:val="28"/>
        </w:rPr>
      </w:pPr>
      <w:r>
        <w:rPr>
          <w:sz w:val="28"/>
        </w:rPr>
        <w:t>бухгалтерский баланс ф. № 1;</w:t>
      </w:r>
    </w:p>
    <w:p w:rsidR="0098799C" w:rsidRDefault="0098799C">
      <w:pPr>
        <w:numPr>
          <w:ilvl w:val="0"/>
          <w:numId w:val="1"/>
        </w:numPr>
        <w:tabs>
          <w:tab w:val="clear" w:pos="1260"/>
          <w:tab w:val="num" w:pos="0"/>
        </w:tabs>
        <w:ind w:left="0" w:firstLine="540"/>
        <w:jc w:val="both"/>
        <w:rPr>
          <w:sz w:val="28"/>
        </w:rPr>
      </w:pPr>
      <w:r>
        <w:rPr>
          <w:sz w:val="28"/>
        </w:rPr>
        <w:t>отчет о движении денежных средств ф. № 4;</w:t>
      </w:r>
    </w:p>
    <w:p w:rsidR="0098799C" w:rsidRDefault="0098799C">
      <w:pPr>
        <w:numPr>
          <w:ilvl w:val="0"/>
          <w:numId w:val="1"/>
        </w:numPr>
        <w:tabs>
          <w:tab w:val="clear" w:pos="1260"/>
          <w:tab w:val="num" w:pos="0"/>
        </w:tabs>
        <w:ind w:left="0" w:firstLine="540"/>
        <w:jc w:val="both"/>
        <w:rPr>
          <w:sz w:val="28"/>
        </w:rPr>
      </w:pPr>
      <w:r>
        <w:rPr>
          <w:sz w:val="28"/>
        </w:rPr>
        <w:t>приложение к бухгалтерскому балансу ф. № 5 (разд. 4 и 5).</w:t>
      </w:r>
    </w:p>
    <w:p w:rsidR="0098799C" w:rsidRDefault="0098799C">
      <w:pPr>
        <w:pStyle w:val="a3"/>
        <w:ind w:firstLine="540"/>
      </w:pPr>
      <w:r>
        <w:t>Раскрывая информацию о финансовых вложениях, необходимо обеспечить выполнение пяти требований.</w:t>
      </w:r>
    </w:p>
    <w:p w:rsidR="0098799C" w:rsidRDefault="0098799C">
      <w:pPr>
        <w:numPr>
          <w:ilvl w:val="0"/>
          <w:numId w:val="2"/>
        </w:numPr>
        <w:tabs>
          <w:tab w:val="clear" w:pos="1260"/>
          <w:tab w:val="num" w:pos="0"/>
        </w:tabs>
        <w:ind w:left="0" w:firstLine="540"/>
        <w:jc w:val="both"/>
        <w:rPr>
          <w:sz w:val="28"/>
        </w:rPr>
      </w:pPr>
      <w:r>
        <w:rPr>
          <w:sz w:val="28"/>
        </w:rPr>
        <w:t>Разделение вложений на долгосрочные и краткосрочные.</w:t>
      </w:r>
    </w:p>
    <w:p w:rsidR="0098799C" w:rsidRDefault="0098799C">
      <w:pPr>
        <w:pStyle w:val="20"/>
        <w:ind w:firstLine="540"/>
      </w:pPr>
      <w:r>
        <w:t>В соответствии с новым Планом счетов бухгалтерского учета все инвестиции в финансовые активы, независимо от срока размещения средств, должны отражаться на едином счете 58 «Финансовые вложения». Финансовые вложения представляются как краткосрочные, если срок обращения (погашения) по ним не более 12 месяцев после отчетной даты (01.01.03). Остальные финансовые вложения представляются как долгосрочные и отражаются в составе внеоборотных активов.</w:t>
      </w:r>
    </w:p>
    <w:p w:rsidR="0098799C" w:rsidRDefault="0098799C">
      <w:pPr>
        <w:pStyle w:val="a3"/>
        <w:numPr>
          <w:ilvl w:val="0"/>
          <w:numId w:val="2"/>
        </w:numPr>
        <w:tabs>
          <w:tab w:val="clear" w:pos="1260"/>
          <w:tab w:val="num" w:pos="0"/>
        </w:tabs>
        <w:ind w:left="0" w:firstLine="540"/>
      </w:pPr>
      <w:r>
        <w:t>Обеспечение полноты информации о финансовых вложениях.</w:t>
      </w:r>
    </w:p>
    <w:p w:rsidR="0098799C" w:rsidRDefault="0098799C">
      <w:pPr>
        <w:pStyle w:val="a3"/>
        <w:ind w:firstLine="540"/>
      </w:pPr>
      <w:r>
        <w:t xml:space="preserve">Информация о финансовых вложениях, формируемая в годовом бухгалтерском отчете включает: </w:t>
      </w:r>
    </w:p>
    <w:p w:rsidR="0098799C" w:rsidRDefault="0098799C">
      <w:pPr>
        <w:pStyle w:val="a3"/>
        <w:ind w:firstLine="540"/>
      </w:pPr>
      <w:r>
        <w:t>-сумму финансовых вложений (счет 58 «Финансовые вложения»);</w:t>
      </w:r>
    </w:p>
    <w:p w:rsidR="0098799C" w:rsidRDefault="0098799C">
      <w:pPr>
        <w:pStyle w:val="a3"/>
        <w:numPr>
          <w:ilvl w:val="0"/>
          <w:numId w:val="1"/>
        </w:numPr>
        <w:tabs>
          <w:tab w:val="clear" w:pos="1260"/>
          <w:tab w:val="num" w:pos="0"/>
        </w:tabs>
        <w:ind w:left="0" w:firstLine="540"/>
      </w:pPr>
      <w:r>
        <w:t>сумму вложений, не признаваемых в бухгалтерском учете как финансовые, - инвестиции в депозитные счета, сертификаты, чековые книжки и т.п. (соответствующие субсчета к счету 55 «Специальные счета в банках»);</w:t>
      </w:r>
    </w:p>
    <w:p w:rsidR="0098799C" w:rsidRDefault="0098799C">
      <w:pPr>
        <w:pStyle w:val="a3"/>
        <w:numPr>
          <w:ilvl w:val="0"/>
          <w:numId w:val="1"/>
        </w:numPr>
        <w:tabs>
          <w:tab w:val="clear" w:pos="1260"/>
          <w:tab w:val="num" w:pos="0"/>
        </w:tabs>
        <w:ind w:left="0" w:firstLine="540"/>
      </w:pPr>
      <w:r>
        <w:t>стоимость собственных акций (долей), выкупленных организацией у акционеров (участников) (счет 81 «Собственные акции (доли)», - для краткосрочных финансовых вложений.</w:t>
      </w:r>
    </w:p>
    <w:p w:rsidR="0098799C" w:rsidRDefault="0098799C">
      <w:pPr>
        <w:pStyle w:val="a3"/>
        <w:numPr>
          <w:ilvl w:val="0"/>
          <w:numId w:val="2"/>
        </w:numPr>
        <w:ind w:firstLine="540"/>
      </w:pPr>
      <w:r>
        <w:t>Соблюдение порядка оценки финансовых вложений.</w:t>
      </w:r>
    </w:p>
    <w:p w:rsidR="0098799C" w:rsidRDefault="0098799C">
      <w:pPr>
        <w:pStyle w:val="a3"/>
        <w:ind w:firstLine="540"/>
      </w:pPr>
      <w:r>
        <w:t xml:space="preserve">В годовом бухгалтерском отчете финансовые вложения оцениваются в сумме фактических затрат, понесенных инвестором. </w:t>
      </w:r>
    </w:p>
    <w:p w:rsidR="0098799C" w:rsidRDefault="0098799C">
      <w:pPr>
        <w:pStyle w:val="a3"/>
        <w:numPr>
          <w:ilvl w:val="0"/>
          <w:numId w:val="2"/>
        </w:numPr>
        <w:tabs>
          <w:tab w:val="clear" w:pos="1260"/>
          <w:tab w:val="num" w:pos="0"/>
        </w:tabs>
        <w:ind w:left="0" w:firstLine="540"/>
      </w:pPr>
      <w:r>
        <w:t>Получение прав на объекты финансовых вложений.</w:t>
      </w:r>
    </w:p>
    <w:p w:rsidR="0098799C" w:rsidRDefault="0098799C">
      <w:pPr>
        <w:pStyle w:val="a3"/>
        <w:tabs>
          <w:tab w:val="num" w:pos="0"/>
        </w:tabs>
        <w:ind w:firstLine="540"/>
      </w:pPr>
      <w:r>
        <w:t>Важным условием для отражения объектов финансовых вложений (кроме займов) в бухгалтерском отчете является их полная оплата инвестором. При частичной оплате возникшие затраты показываются как финансовые активы только тогда, когда инвестор получил права на объект вложений, в этом случае неоплаченная стоимость объектов отражается в составе прочей кредиторской задолженности (ф. № 1, разд. 2 ф. № 5).</w:t>
      </w:r>
    </w:p>
    <w:p w:rsidR="0098799C" w:rsidRDefault="0098799C">
      <w:pPr>
        <w:pStyle w:val="a3"/>
        <w:tabs>
          <w:tab w:val="num" w:pos="0"/>
        </w:tabs>
        <w:ind w:firstLine="540"/>
      </w:pPr>
      <w:r>
        <w:t>Если частичная оплата финансовых активов не сопровождается получением соответствующих прав, то возникшие затраты показываются как прочая дебиторская задолженность (ф. № 1, разд. 2 ф. № 5).</w:t>
      </w:r>
    </w:p>
    <w:p w:rsidR="0098799C" w:rsidRDefault="0098799C">
      <w:pPr>
        <w:pStyle w:val="a3"/>
        <w:numPr>
          <w:ilvl w:val="0"/>
          <w:numId w:val="2"/>
        </w:numPr>
        <w:tabs>
          <w:tab w:val="clear" w:pos="1260"/>
          <w:tab w:val="num" w:pos="180"/>
        </w:tabs>
        <w:ind w:left="0" w:firstLine="540"/>
      </w:pPr>
      <w:r>
        <w:t>Частичный пересчет стоимости финансовых вложений, осуществленных в иностранной валюте.</w:t>
      </w:r>
    </w:p>
    <w:p w:rsidR="0098799C" w:rsidRDefault="0098799C">
      <w:pPr>
        <w:ind w:firstLine="900"/>
        <w:rPr>
          <w:sz w:val="28"/>
        </w:rPr>
      </w:pPr>
      <w:r>
        <w:rPr>
          <w:sz w:val="28"/>
        </w:rPr>
        <w:t>В бухгалтерском учете организаций текущие затраты на производство продукции и капитальные вложения учитываются раздельно (п. 6 ст. 8 Федерального закона от 21.11.96 № 129-ФЗ «О бухгалтерском учете», ред. От 28.03.02). Затраты, связанные со строительством, сооружением, проведением реконструкции и модернизации объектов, в том числе осуществляемые хозяйственным способом, являются вложениями во внеоборотные активы, порядок учета которых регламентируется следующими нормативными документами:</w:t>
      </w:r>
    </w:p>
    <w:p w:rsidR="0098799C" w:rsidRDefault="0098799C">
      <w:pPr>
        <w:ind w:firstLine="900"/>
        <w:rPr>
          <w:sz w:val="28"/>
        </w:rPr>
      </w:pPr>
      <w:r>
        <w:rPr>
          <w:sz w:val="28"/>
        </w:rPr>
        <w:t>Положением по ведению бухгалтерской отчетности в Российской Федерации (приказ Минфина России от 29.07.98 № 34н, ред. От 24.03.2000);</w:t>
      </w:r>
    </w:p>
    <w:p w:rsidR="0098799C" w:rsidRDefault="0098799C">
      <w:pPr>
        <w:ind w:firstLine="900"/>
        <w:rPr>
          <w:sz w:val="28"/>
        </w:rPr>
      </w:pPr>
      <w:r>
        <w:rPr>
          <w:sz w:val="28"/>
        </w:rPr>
        <w:t>Положением по бухгалтерскому учету долгосрочных инвестиций (письмо Минфина России от 30.12.93 № 160;</w:t>
      </w:r>
    </w:p>
    <w:p w:rsidR="0098799C" w:rsidRDefault="0098799C">
      <w:pPr>
        <w:ind w:firstLine="900"/>
        <w:rPr>
          <w:sz w:val="28"/>
        </w:rPr>
      </w:pPr>
      <w:r>
        <w:rPr>
          <w:sz w:val="28"/>
        </w:rPr>
        <w:t>ПБУ 2/94 «Учет договоров (контрактов) на капитальное строительство» (приказ Минфина России от 06.05.99 № 32н, ред. От 30.03.01);</w:t>
      </w:r>
    </w:p>
    <w:p w:rsidR="0098799C" w:rsidRDefault="0098799C">
      <w:pPr>
        <w:pStyle w:val="a3"/>
        <w:ind w:firstLine="540"/>
      </w:pPr>
      <w:r>
        <w:t>ПБУ 10/99 «Расходы организации» (приказ Минфина России от 06.05.99 № 33н, ред. От 30.03.01).</w:t>
      </w:r>
    </w:p>
    <w:p w:rsidR="0098799C" w:rsidRDefault="0098799C">
      <w:pPr>
        <w:pStyle w:val="a3"/>
        <w:ind w:firstLine="540"/>
      </w:pPr>
      <w:r>
        <w:t>Пересчет стоимости указанных вложений на отчетную дату в связи с изменением курса иностранных валют по отношению к рублю производится только в отношении краткосрочных ценных бумаг и предоставленных займов.</w:t>
      </w:r>
    </w:p>
    <w:p w:rsidR="0098799C" w:rsidRDefault="0098799C">
      <w:pPr>
        <w:pStyle w:val="a3"/>
        <w:ind w:firstLine="540"/>
      </w:pPr>
      <w:r>
        <w:t xml:space="preserve">В годовой бухгалтерской отчетности организации полученные кредиты и займы отражаются с разбивкой на долгосрочные и краткосрочные обязательства. В течение отчетного года бухгалтерский учет краткосрочных и долгосрочных задолженностей по полученным займам и кредитам также должен вестись раздельно (п. 5 Положения по бухгалтерскому учету «Учет займов и кредитов и затрат по их обслуживанию» (ПБУ 15/01), утвержденного приказом Минфина РФ от 02.08.01 № 60 н. </w:t>
      </w:r>
    </w:p>
    <w:p w:rsidR="0098799C" w:rsidRDefault="0098799C">
      <w:pPr>
        <w:pStyle w:val="a3"/>
        <w:ind w:firstLine="540"/>
      </w:pPr>
      <w:r>
        <w:t>При составлении бухгалтерской отчетности к долгосрочным займам и кредитам следует относить суммы полученных займов и кредитов, не погашенные к 31 декабря и подлежащие погашению более чем через 12 месяцев после отчетной даты. Срок погашения задолженности определяется на основании кредитного договора или договора займа.</w:t>
      </w:r>
    </w:p>
    <w:p w:rsidR="0098799C" w:rsidRDefault="0098799C">
      <w:pPr>
        <w:pStyle w:val="a3"/>
        <w:ind w:firstLine="540"/>
      </w:pPr>
      <w:r>
        <w:t xml:space="preserve">Долгосрочные займы и кредиты отражаются в пассиве бухгалтерского баланса (ф. №1) в разделе </w:t>
      </w:r>
      <w:r>
        <w:rPr>
          <w:lang w:val="en-US"/>
        </w:rPr>
        <w:t>IV</w:t>
      </w:r>
      <w:r>
        <w:t xml:space="preserve"> «Долгосрочные обязательства». Данные по долгосрочным банковским кредитам и займам отражаются раздельно на разных строках.</w:t>
      </w:r>
    </w:p>
    <w:p w:rsidR="0098799C" w:rsidRDefault="0098799C">
      <w:pPr>
        <w:pStyle w:val="a3"/>
        <w:ind w:firstLine="540"/>
      </w:pPr>
      <w:r>
        <w:t>В соответствии с п. 11 ПБУ 10/99 проценты, уплачиваемые организацией за предоставление ей в пользование денежных средств (кредитов, займов), в бухгалтерском учете отражаются в составе операционных расходов и учитываются по дебету счета 91 «Прочие доходы и расходы», субсчет «Прочие расходы». Суммы начисленных процентов, подлежащие уплате, отражаются отдельной строкой в отчете о прибылях и убытках (ф. № 2) по статье «Проценты к уплате» раздела «Операционные доходы и расходы».</w:t>
      </w:r>
    </w:p>
    <w:p w:rsidR="0098799C" w:rsidRDefault="0098799C">
      <w:pPr>
        <w:pStyle w:val="a3"/>
        <w:ind w:firstLine="540"/>
      </w:pPr>
      <w:r>
        <w:t>С 1 января 2002 г. проценты по кредитам и займам включаются в состав затрат. Связанных с получением и использованием займов и кредитов (п. 11 ПБУ 15/01). В соответствии с п. 12 ПБУ 15/01 затраты по полученным займам и кредитам в целях бухгалтерского учета должны признаваться расходами того периода, в котором они произведены, за исключением той их части, которая подлежит включению в стоимость инвестиционного проекта. Включение в текущие расходы затрат по займам и кредитам осуществляется в сумме причитающихся платежей согласно заключенным организацией договором займа и кредитным договорам, независимо от того, в какой форме и когда фактически производятся указанные платежи. Затраты по полученным займам и кредитам, включаемые в текущие расходы организации, являются ее операционными расходами и подлежат включению в финансовый результат организации (п. 15 ПБУ 15/01).</w:t>
      </w:r>
    </w:p>
    <w:p w:rsidR="0098799C" w:rsidRDefault="0098799C">
      <w:pPr>
        <w:pStyle w:val="a3"/>
        <w:ind w:firstLine="540"/>
      </w:pPr>
      <w:r>
        <w:t>Для обобщения информации о расчетах организации с различными юридическими и физическими лицами предназначены счета 60, 62, 63, 66, 67, 68, 69, 70, 71, 73, 75, 76 и 79.</w:t>
      </w:r>
    </w:p>
    <w:p w:rsidR="0098799C" w:rsidRDefault="0098799C">
      <w:pPr>
        <w:pStyle w:val="a3"/>
        <w:ind w:firstLine="540"/>
      </w:pPr>
      <w:r>
        <w:t>В соответствии с Положением по бухгалтерскому учету «Бухгалтерская отчетность организации» (ПБУ 4/99), утвержденным приказом Минфина России от 06.07.99 №43н, бухгалтерский баланс содержит группы статей «Дебиторская задолженность» и «Кредиторская задолженность». При этом группа статей «Дебиторская задолженность» обязательно должна включать статьи: «Покупатели и заказчики», «Векселя к получению», «Задолженность дочерних и зависимых обществ», «Задолженность участников (учредителей) по вкладам в уставный капитал», «Авансы выданные», «Прочие дебиторы», а группа статей «Кредиторская задолженность» - «Поставщики и подрядчики», «Задолженность перед дочерними и зависимыми обществами», «Задолженность перед персоналом организации», «Задолженность перед бюджетом и государственными внебюджетными фондами», «Задолженность участникам (учредителям) по выплате доходов, «Авансы полученные», «Прочие кредиторы».</w:t>
      </w:r>
    </w:p>
    <w:p w:rsidR="0098799C" w:rsidRDefault="0098799C">
      <w:pPr>
        <w:pStyle w:val="a3"/>
        <w:ind w:firstLine="540"/>
      </w:pPr>
      <w:r>
        <w:t>В соответствии с инструкцией по применению Плана счетов бухгалтерского учета на счете 97 «Расходы будущих периодов» учитываются расходы, произведенные в данном отчетном периоде, но подлежащие отнесению к будущим отчетным периодам.</w:t>
      </w:r>
    </w:p>
    <w:p w:rsidR="0098799C" w:rsidRDefault="0098799C">
      <w:pPr>
        <w:pStyle w:val="a3"/>
        <w:ind w:firstLine="540"/>
      </w:pPr>
      <w:r>
        <w:t>Важно различать расходы будущих периодов и авансовые платежи (или предоплату). При этом следует руководствоваться ПБУ 10/99.</w:t>
      </w:r>
    </w:p>
    <w:p w:rsidR="0098799C" w:rsidRDefault="0098799C">
      <w:pPr>
        <w:pStyle w:val="a3"/>
        <w:ind w:firstLine="540"/>
      </w:pPr>
      <w:r>
        <w:t>НДС с суммы предоплаты или аванса не исчисляется и в бухгалтерском учете не отражается.</w:t>
      </w:r>
    </w:p>
    <w:p w:rsidR="0098799C" w:rsidRDefault="0098799C">
      <w:pPr>
        <w:pStyle w:val="a3"/>
        <w:ind w:firstLine="540"/>
      </w:pPr>
      <w:r>
        <w:t xml:space="preserve">Авансовые платежи отражаются в бухгалтерской отчетности организации. В бухгалтерском балансе суммы авансовых платежей приводятся по строке «Авансы выданные» раздела «Дебиторская задолженность (платежи по которой ожидаются более чем через 12 месяцев после отчетной даты)» и по строке «Авансы выданные» раздела «Дебиторская задолженность (платежи по которой ожидаются в течение 12 месяцев после отчетной даты)». </w:t>
      </w:r>
    </w:p>
    <w:p w:rsidR="0098799C" w:rsidRDefault="0098799C">
      <w:pPr>
        <w:pStyle w:val="a3"/>
        <w:ind w:firstLine="540"/>
      </w:pPr>
      <w:r>
        <w:t>В ф. 4 «Отчет о движении денежных средств» авансовые платежи, произведенные организацией, отражаются по строке «На выдачу авансов» раздела 3 «Направлено денежных средств».</w:t>
      </w:r>
    </w:p>
    <w:p w:rsidR="0098799C" w:rsidRDefault="0098799C">
      <w:pPr>
        <w:pStyle w:val="a3"/>
        <w:ind w:firstLine="540"/>
      </w:pPr>
      <w:r>
        <w:t>Основанием для списания расходов будущих периодов являются следующие бухгалтерские документы: акты приемки-сдачи выполненных работ, справки-расчеты бухгалтерии, ведомости учета и распределения расходов будущих периодов.</w:t>
      </w:r>
    </w:p>
    <w:p w:rsidR="0098799C" w:rsidRDefault="0098799C">
      <w:pPr>
        <w:pStyle w:val="a3"/>
        <w:ind w:firstLine="540"/>
      </w:pPr>
      <w:r>
        <w:t xml:space="preserve">Для характеристики эффективности производства в СХА «Заря» учитывали производственные затраты и себестоимость продукции. </w:t>
      </w:r>
    </w:p>
    <w:p w:rsidR="0098799C" w:rsidRDefault="0098799C">
      <w:pPr>
        <w:pStyle w:val="a3"/>
        <w:ind w:firstLine="540"/>
      </w:pPr>
      <w:r>
        <w:t>В форме № 2 «Производство и себестоимость продукции растениеводства» показываются посевные площади, урожайность и валовые сборы возделываемых сельскохозяйственных культур, затраты на производство каждого вида продукции растениеводства в целом и по статьям. При планировании производства продукции растениеводства помимо спроса рынка, учитываются: необходимость выполнения договорных обязательств по заключенным договорам, потребность в кормах, создание необходимых семенных фондов, страховых фондов (семенного и фуражного), а также объемы продукции для выдачи и продажи работникам предприятия.</w:t>
      </w:r>
    </w:p>
    <w:p w:rsidR="0098799C" w:rsidRDefault="0098799C">
      <w:pPr>
        <w:pStyle w:val="a3"/>
        <w:ind w:firstLine="540"/>
      </w:pPr>
      <w:r>
        <w:t>При заполнении этой формы посевы на орошаемых (осушенных) землях учитываются по соответствующим культурам.</w:t>
      </w:r>
    </w:p>
    <w:p w:rsidR="0098799C" w:rsidRDefault="0098799C">
      <w:pPr>
        <w:pStyle w:val="a3"/>
        <w:ind w:firstLine="540"/>
      </w:pPr>
      <w:r>
        <w:t>Предусматриваемые в этой форме затраты составляют себестоимость продукции растениеводства планируемого года, а затраты, переходящие на продукцию будущих лет, показываются в форме № 5 «Незавершенное производство в растениеводстве».</w:t>
      </w:r>
    </w:p>
    <w:p w:rsidR="0098799C" w:rsidRDefault="0098799C">
      <w:pPr>
        <w:ind w:firstLine="540"/>
        <w:jc w:val="both"/>
        <w:rPr>
          <w:sz w:val="28"/>
        </w:rPr>
      </w:pPr>
      <w:r>
        <w:rPr>
          <w:sz w:val="28"/>
        </w:rPr>
        <w:t xml:space="preserve">4.2. Форма № 1 Бухгалтерский баланс. Бухгалтерский баланс включает пять разделов: </w:t>
      </w:r>
      <w:r>
        <w:rPr>
          <w:sz w:val="28"/>
          <w:lang w:val="en-US"/>
        </w:rPr>
        <w:t>I</w:t>
      </w:r>
      <w:r>
        <w:rPr>
          <w:sz w:val="28"/>
        </w:rPr>
        <w:t xml:space="preserve"> – Внеоборотные активы; </w:t>
      </w:r>
      <w:r>
        <w:rPr>
          <w:sz w:val="28"/>
          <w:lang w:val="en-US"/>
        </w:rPr>
        <w:t>II</w:t>
      </w:r>
      <w:r>
        <w:rPr>
          <w:sz w:val="28"/>
        </w:rPr>
        <w:t xml:space="preserve">  - Оборотные активы; </w:t>
      </w:r>
      <w:r>
        <w:rPr>
          <w:sz w:val="28"/>
          <w:lang w:val="en-US"/>
        </w:rPr>
        <w:t>III</w:t>
      </w:r>
      <w:r>
        <w:rPr>
          <w:sz w:val="28"/>
        </w:rPr>
        <w:t xml:space="preserve"> – Капитал и резервы; </w:t>
      </w:r>
      <w:r>
        <w:rPr>
          <w:sz w:val="28"/>
          <w:lang w:val="en-US"/>
        </w:rPr>
        <w:t>IV</w:t>
      </w:r>
      <w:r>
        <w:rPr>
          <w:sz w:val="28"/>
        </w:rPr>
        <w:t xml:space="preserve"> – Долгосрочные обязательства; </w:t>
      </w:r>
      <w:r>
        <w:rPr>
          <w:sz w:val="28"/>
          <w:lang w:val="en-US"/>
        </w:rPr>
        <w:t>V</w:t>
      </w:r>
      <w:r>
        <w:rPr>
          <w:sz w:val="28"/>
        </w:rPr>
        <w:t xml:space="preserve"> – Краткосрочные обязательства.</w:t>
      </w:r>
    </w:p>
    <w:p w:rsidR="0098799C" w:rsidRDefault="0098799C">
      <w:pPr>
        <w:pStyle w:val="6"/>
        <w:ind w:firstLine="540"/>
        <w:jc w:val="both"/>
      </w:pPr>
      <w:r>
        <w:t>Актив баланса</w:t>
      </w:r>
    </w:p>
    <w:p w:rsidR="0098799C" w:rsidRDefault="0098799C">
      <w:pPr>
        <w:ind w:firstLine="540"/>
        <w:jc w:val="both"/>
        <w:rPr>
          <w:sz w:val="28"/>
        </w:rPr>
      </w:pPr>
      <w:r>
        <w:rPr>
          <w:sz w:val="28"/>
        </w:rPr>
        <w:t xml:space="preserve">Раздел </w:t>
      </w:r>
      <w:r>
        <w:rPr>
          <w:sz w:val="28"/>
          <w:lang w:val="en-US"/>
        </w:rPr>
        <w:t>I</w:t>
      </w:r>
      <w:r>
        <w:rPr>
          <w:sz w:val="28"/>
        </w:rPr>
        <w:t xml:space="preserve"> «Внеоборотные активы»</w:t>
      </w:r>
    </w:p>
    <w:p w:rsidR="0098799C" w:rsidRDefault="0098799C">
      <w:pPr>
        <w:ind w:firstLine="540"/>
        <w:jc w:val="both"/>
        <w:rPr>
          <w:sz w:val="28"/>
        </w:rPr>
      </w:pPr>
      <w:r>
        <w:rPr>
          <w:sz w:val="28"/>
        </w:rPr>
        <w:t>Подраздел «Нематериальные активы» (счета 04, 05)</w:t>
      </w:r>
    </w:p>
    <w:p w:rsidR="0098799C" w:rsidRDefault="0098799C">
      <w:pPr>
        <w:pStyle w:val="a3"/>
        <w:ind w:firstLine="540"/>
      </w:pPr>
      <w:r>
        <w:t>В данном подразделе отражается остаточная стоимость имущества, которое учитывается на счете 04 «Нематериальные активы» за вычетом амортизации, учтенной по счету 05 «Амортизация нематериальных активов».</w:t>
      </w:r>
    </w:p>
    <w:p w:rsidR="0098799C" w:rsidRDefault="0098799C">
      <w:pPr>
        <w:ind w:firstLine="540"/>
        <w:jc w:val="both"/>
        <w:rPr>
          <w:sz w:val="28"/>
        </w:rPr>
      </w:pPr>
      <w:r>
        <w:rPr>
          <w:sz w:val="28"/>
        </w:rPr>
        <w:t>Суммарная стоимость всех нематериальных активов, принадлежащая организации, указывается по строке 110 баланса. При этом строкам 111-113 показывается стоимость основных видов нематериальных активов: лицензий, патентов, товарных знаков.</w:t>
      </w:r>
    </w:p>
    <w:p w:rsidR="0098799C" w:rsidRDefault="0098799C">
      <w:pPr>
        <w:ind w:firstLine="540"/>
        <w:jc w:val="both"/>
        <w:rPr>
          <w:sz w:val="28"/>
        </w:rPr>
      </w:pPr>
      <w:r>
        <w:rPr>
          <w:sz w:val="28"/>
        </w:rPr>
        <w:t>Для заполнения подраздела «Нематериальные активы» используются данные ведомости № 72-АПК аналитического учета нематериальных активов и их износа и журнала-ордера № 13-АПК.</w:t>
      </w:r>
    </w:p>
    <w:p w:rsidR="0098799C" w:rsidRDefault="0098799C">
      <w:pPr>
        <w:ind w:firstLine="540"/>
        <w:jc w:val="both"/>
        <w:rPr>
          <w:sz w:val="28"/>
        </w:rPr>
      </w:pPr>
      <w:r>
        <w:rPr>
          <w:sz w:val="28"/>
        </w:rPr>
        <w:t>Подраздел «Основные средства (счета 01,02,03)</w:t>
      </w:r>
    </w:p>
    <w:p w:rsidR="0098799C" w:rsidRDefault="0098799C">
      <w:pPr>
        <w:pStyle w:val="a3"/>
        <w:ind w:firstLine="540"/>
      </w:pPr>
      <w:r>
        <w:t>В подразделе «Основные средства» по строке 120 отражаются следующие данные: остаточная стоимость основных средств, принадлежащих организации, учет которых ведется на счете 01 «Основные средства» (за вычетом начисленной амортизации по счету 02); имущества, предназначенные для сдачи в аренду, которые учитываются на счете 03 «Доходные вложения в материальные ценности».</w:t>
      </w:r>
    </w:p>
    <w:p w:rsidR="0098799C" w:rsidRDefault="0098799C">
      <w:pPr>
        <w:ind w:firstLine="540"/>
        <w:jc w:val="both"/>
        <w:rPr>
          <w:sz w:val="28"/>
        </w:rPr>
      </w:pPr>
      <w:r>
        <w:rPr>
          <w:sz w:val="28"/>
        </w:rPr>
        <w:t>В составе основных средств по отдельным строкам в качестве расшифровок даются основные средства в земельных участках и объектах природопользования (строка 121) и основные средства в зданиях, машинах и оборудовании (строка 122).</w:t>
      </w:r>
    </w:p>
    <w:p w:rsidR="0098799C" w:rsidRDefault="0098799C">
      <w:pPr>
        <w:ind w:firstLine="540"/>
        <w:jc w:val="both"/>
        <w:rPr>
          <w:sz w:val="28"/>
        </w:rPr>
      </w:pPr>
      <w:r>
        <w:rPr>
          <w:sz w:val="28"/>
        </w:rPr>
        <w:t>Заполнение данного  подраздела производится на основе данных аналитического учета по счетам 01 и 03 и сводных данных по этим счетам, отраженным в журнале-ордере № 13-АПК.</w:t>
      </w:r>
    </w:p>
    <w:p w:rsidR="0098799C" w:rsidRDefault="0098799C">
      <w:pPr>
        <w:ind w:firstLine="540"/>
        <w:jc w:val="both"/>
        <w:rPr>
          <w:sz w:val="28"/>
        </w:rPr>
      </w:pPr>
      <w:r>
        <w:rPr>
          <w:sz w:val="28"/>
        </w:rPr>
        <w:t>Подраздел «Незавершенное строительство (счета 07, 08,16)</w:t>
      </w:r>
    </w:p>
    <w:p w:rsidR="0098799C" w:rsidRDefault="0098799C">
      <w:pPr>
        <w:pStyle w:val="2"/>
        <w:ind w:firstLine="540"/>
      </w:pPr>
      <w:r>
        <w:t>Незавершенное строительство (строка 130) отражает данные по счетам: 07 «Оборудование к установке», 08 «Вложения во внеоборотные активы», 16 «Отклонения в стоимости материальных ценностей. Остаток по счету 08 может отражать: стоимость затрат по незаконченному строительству – у организаций-застройщиков, выполняющих строительство объектов собственными силами и др.</w:t>
      </w:r>
    </w:p>
    <w:p w:rsidR="0098799C" w:rsidRDefault="0098799C">
      <w:pPr>
        <w:pStyle w:val="2"/>
        <w:ind w:firstLine="540"/>
      </w:pPr>
      <w:r>
        <w:t>Незавершенные капитальные вложения учитываются в бухгалтерском балансе по фактическим затратам для застройщика (инвестора).</w:t>
      </w:r>
    </w:p>
    <w:p w:rsidR="0098799C" w:rsidRDefault="0098799C">
      <w:pPr>
        <w:pStyle w:val="2"/>
        <w:ind w:firstLine="540"/>
      </w:pPr>
      <w:r>
        <w:t>Заполнение данного подраздела производится в части счета 08 – на основании ведомости № 79-АПК аналитического учета затрат по капитальным вложениям и ремонту.</w:t>
      </w:r>
    </w:p>
    <w:p w:rsidR="0098799C" w:rsidRDefault="0098799C">
      <w:pPr>
        <w:pStyle w:val="2"/>
        <w:ind w:firstLine="540"/>
      </w:pPr>
      <w:r>
        <w:t>Подраздел «Доходные вложения в материальные ценности (счет 03)»</w:t>
      </w:r>
    </w:p>
    <w:p w:rsidR="0098799C" w:rsidRDefault="0098799C">
      <w:pPr>
        <w:pStyle w:val="7"/>
        <w:ind w:firstLine="540"/>
        <w:jc w:val="both"/>
      </w:pPr>
      <w:r>
        <w:t>По данному подразделу по строке 135 организации отражают имущество в доходных вложениях в материальные ценности, представляемые за плату во временное владение и пользование. Подраздел заполняется на основании данных аналитического учета по счету 03 «Доходные вложения в материальные ценности», содержащиеся в ведомости № 46-АПК аналитического учета.</w:t>
      </w:r>
    </w:p>
    <w:p w:rsidR="0098799C" w:rsidRDefault="0098799C">
      <w:pPr>
        <w:ind w:firstLine="540"/>
        <w:jc w:val="both"/>
        <w:rPr>
          <w:sz w:val="28"/>
        </w:rPr>
      </w:pPr>
      <w:r>
        <w:rPr>
          <w:sz w:val="28"/>
        </w:rPr>
        <w:t xml:space="preserve"> (счета 58,59)</w:t>
      </w:r>
    </w:p>
    <w:p w:rsidR="0098799C" w:rsidRDefault="0098799C">
      <w:pPr>
        <w:pStyle w:val="31"/>
        <w:ind w:firstLine="540"/>
      </w:pPr>
      <w:r>
        <w:t>В данном подразделе (по строке 140) отражают произведенные на срок более одного года и отраженные на счете 158 «Финансовые вложения» все виды долгосрочных финансовых инвестиций и займов (сроком свыше 12 месяцев) с расшифровкой по строкам 141-145 по основным видам вложений: инвестиции в паи, акции, в долговые ценные бумаги, в представленные займы, во вклады по договорам простого товарищества и иные долгосрочные финансовые вложения сроком свыше 12 месяцев.</w:t>
      </w:r>
    </w:p>
    <w:p w:rsidR="0098799C" w:rsidRDefault="0098799C">
      <w:pPr>
        <w:pStyle w:val="31"/>
        <w:ind w:firstLine="540"/>
      </w:pPr>
      <w:r>
        <w:t>Подраздел заполняется на основании данных ведомости № 28-АПК аналитического учета финансовых вложений, журнала-ордера № 5-АПК с привлечением книги учета ценных бумаг.</w:t>
      </w:r>
    </w:p>
    <w:p w:rsidR="0098799C" w:rsidRDefault="0098799C">
      <w:pPr>
        <w:pStyle w:val="31"/>
        <w:ind w:firstLine="540"/>
        <w:jc w:val="center"/>
      </w:pPr>
      <w:r>
        <w:t>Подраздел «Прочие внеоборотные активы»</w:t>
      </w:r>
    </w:p>
    <w:p w:rsidR="0098799C" w:rsidRDefault="0098799C">
      <w:pPr>
        <w:pStyle w:val="31"/>
        <w:ind w:firstLine="540"/>
      </w:pPr>
      <w:r>
        <w:t>Данные этого подраздела отражаются по строке 150 в случае, если отдельные виды внеоборотных активов не нашли отражения по предыдущим подразделам первого раздела актива баланса.</w:t>
      </w:r>
    </w:p>
    <w:p w:rsidR="0098799C" w:rsidRDefault="0098799C">
      <w:pPr>
        <w:pStyle w:val="31"/>
        <w:ind w:firstLine="540"/>
        <w:jc w:val="center"/>
      </w:pPr>
      <w:r>
        <w:t xml:space="preserve">Раздел </w:t>
      </w:r>
      <w:r>
        <w:rPr>
          <w:lang w:val="en-US"/>
        </w:rPr>
        <w:t>II</w:t>
      </w:r>
      <w:r>
        <w:t xml:space="preserve"> «Оборотные активы»</w:t>
      </w:r>
    </w:p>
    <w:p w:rsidR="0098799C" w:rsidRDefault="0098799C">
      <w:pPr>
        <w:pStyle w:val="31"/>
        <w:ind w:firstLine="540"/>
        <w:jc w:val="center"/>
      </w:pPr>
      <w:r>
        <w:t>Подраздел «Запасы»</w:t>
      </w:r>
    </w:p>
    <w:p w:rsidR="0098799C" w:rsidRDefault="0098799C">
      <w:pPr>
        <w:pStyle w:val="31"/>
        <w:ind w:firstLine="540"/>
      </w:pPr>
      <w:r>
        <w:t>В данном подразделе по строке 210 отражаются следующие виды материальных ценностей и затрат: материалы (счет 10), товары (счет 41), находящиеся в собственности организации; остатки готовой продукции (счет 43) на складе организации, затраты в незавершенном производстве, расходы будущих периодов (счет 97), прочие запасы и затраты.</w:t>
      </w:r>
    </w:p>
    <w:p w:rsidR="0098799C" w:rsidRDefault="0098799C">
      <w:pPr>
        <w:pStyle w:val="31"/>
        <w:ind w:firstLine="540"/>
        <w:jc w:val="center"/>
      </w:pPr>
      <w:r>
        <w:t>Расходы будущих периодов (счет 97) – строка 216, прочие запасы и затраты – строка 217</w:t>
      </w:r>
    </w:p>
    <w:p w:rsidR="0098799C" w:rsidRDefault="0098799C">
      <w:pPr>
        <w:pStyle w:val="31"/>
        <w:ind w:firstLine="540"/>
      </w:pPr>
      <w:r>
        <w:t>При осуществлении организациями учета заготовления материально-производственных запасов с применением счетов 15 «Заготовление и приобретение материальных ценностей» и 16 «Отклонение в стоимости материальных ценностей» в бухгалтерском балансе сумма числящихся на конец отчетного периода отклонений фактических расходов по приобретению материально-производственных запасов от их учтенной цены или отклонений, связанных с представлением организации скидок.</w:t>
      </w:r>
    </w:p>
    <w:p w:rsidR="0098799C" w:rsidRDefault="0098799C">
      <w:pPr>
        <w:pStyle w:val="31"/>
        <w:ind w:firstLine="540"/>
      </w:pPr>
      <w:r>
        <w:t>Подраздел заполняется на основании ведомостей № 46-АПК либо ведомостей № 84-АПК. Для проверки сводных сумм по счетам привлекаются соответствующие данные из журнала-ордера № 10-АПК.</w:t>
      </w:r>
    </w:p>
    <w:p w:rsidR="0098799C" w:rsidRDefault="0098799C">
      <w:pPr>
        <w:pStyle w:val="31"/>
        <w:ind w:firstLine="540"/>
        <w:jc w:val="center"/>
      </w:pPr>
      <w:r>
        <w:t>Подраздел «Налог на добавленную стоимость по приобретенным ценностям (счет 19)»</w:t>
      </w:r>
    </w:p>
    <w:p w:rsidR="0098799C" w:rsidRDefault="0098799C">
      <w:pPr>
        <w:pStyle w:val="31"/>
        <w:ind w:firstLine="540"/>
      </w:pPr>
      <w:r>
        <w:t>В данном подразделе по строке 220 «Налог на добавленную стоимость по приобретенным ценностям» отражается остаток по счету 19 «Налог на добавленную стоимость по приобретенным ценностям», который не был списан на счет 68 «Расчеты по налогам и сборам».</w:t>
      </w:r>
    </w:p>
    <w:p w:rsidR="0098799C" w:rsidRDefault="0098799C">
      <w:pPr>
        <w:pStyle w:val="31"/>
        <w:ind w:firstLine="540"/>
      </w:pPr>
      <w:r>
        <w:t>Подраздел заполняется на основании данных ведомости № 32-АПК аналитического учета операций по налогу на добавленную стоимость по счетам 19, 68 и сводных данных по счету 19 журнала-ордера № 10-АПК.</w:t>
      </w:r>
    </w:p>
    <w:p w:rsidR="0098799C" w:rsidRDefault="0098799C">
      <w:pPr>
        <w:pStyle w:val="31"/>
        <w:ind w:firstLine="540"/>
        <w:jc w:val="center"/>
      </w:pPr>
      <w:r>
        <w:t>Подраздел «Дебиторская задолженность (платежи по которой ожидаются более чем через 12 месяцев после отчетной даты)»</w:t>
      </w:r>
    </w:p>
    <w:p w:rsidR="0098799C" w:rsidRDefault="0098799C">
      <w:pPr>
        <w:pStyle w:val="31"/>
        <w:ind w:firstLine="540"/>
      </w:pPr>
      <w:r>
        <w:t>По строке 230 показывается общая сумма дебиторской задолженности (по счетам 62, 76, 73 и др.).</w:t>
      </w:r>
    </w:p>
    <w:p w:rsidR="0098799C" w:rsidRDefault="0098799C">
      <w:pPr>
        <w:pStyle w:val="31"/>
        <w:ind w:firstLine="540"/>
      </w:pPr>
      <w:r>
        <w:t>Подраздел составляется на основании данных по соответствующим счетам, содержащимися в ведомости № 38-АПК и журнале-ордере 8-АПК.</w:t>
      </w:r>
    </w:p>
    <w:p w:rsidR="0098799C" w:rsidRDefault="0098799C">
      <w:pPr>
        <w:pStyle w:val="31"/>
        <w:ind w:firstLine="540"/>
        <w:jc w:val="center"/>
      </w:pPr>
      <w:r>
        <w:t>Подраздел «Дебиторская задолженность (платежи по которой ожидаются в течение 12 месяцев после отчетной даты)»</w:t>
      </w:r>
    </w:p>
    <w:p w:rsidR="0098799C" w:rsidRDefault="0098799C">
      <w:pPr>
        <w:pStyle w:val="31"/>
        <w:ind w:firstLine="540"/>
      </w:pPr>
      <w:r>
        <w:t>Задолженность по тем же счетам, но со сроками погашения в течение 12 месяцев расшифровывается по строкам 241-246.</w:t>
      </w:r>
    </w:p>
    <w:p w:rsidR="0098799C" w:rsidRDefault="0098799C">
      <w:pPr>
        <w:pStyle w:val="31"/>
        <w:ind w:firstLine="540"/>
        <w:jc w:val="center"/>
      </w:pPr>
      <w:r>
        <w:t>Подраздел «Краткосрочные финансовые вложения»</w:t>
      </w:r>
    </w:p>
    <w:p w:rsidR="0098799C" w:rsidRDefault="0098799C">
      <w:pPr>
        <w:pStyle w:val="31"/>
        <w:ind w:firstLine="540"/>
      </w:pPr>
      <w:r>
        <w:t>В подразделе отражаются краткосрочные финансовые инвестиции по счету 58 (в увязке со счетом 59) и частично по счету 81.</w:t>
      </w:r>
    </w:p>
    <w:p w:rsidR="0098799C" w:rsidRDefault="0098799C">
      <w:pPr>
        <w:pStyle w:val="31"/>
        <w:ind w:firstLine="540"/>
      </w:pPr>
      <w:r>
        <w:t>Подраздел заполняется на основании данных ведомости № 28-АПК, журнала-ордера № 5-АПК.</w:t>
      </w:r>
    </w:p>
    <w:p w:rsidR="0098799C" w:rsidRDefault="0098799C">
      <w:pPr>
        <w:pStyle w:val="31"/>
        <w:ind w:firstLine="540"/>
        <w:jc w:val="center"/>
      </w:pPr>
      <w:r>
        <w:t>Подраздел «Денежные средства»</w:t>
      </w:r>
    </w:p>
    <w:p w:rsidR="0098799C" w:rsidRDefault="0098799C">
      <w:pPr>
        <w:pStyle w:val="31"/>
        <w:ind w:firstLine="540"/>
      </w:pPr>
      <w:r>
        <w:t>В подразделе «Денежные средства» по строке 260 баланса покрывается общий остаток денежных средств по счетам 50-57 с расшифровкой по видам денежных средств по отдельным строкам баланса. Подраздел заполняется на основе дебетовых ведомостей журналов-ордеров № 1-АПК, 2-АПК, 3-АПК и ведомости 3 25-АПК аналитического учета по дебету счетов 55, 57.</w:t>
      </w:r>
    </w:p>
    <w:p w:rsidR="0098799C" w:rsidRDefault="0098799C">
      <w:pPr>
        <w:pStyle w:val="31"/>
        <w:ind w:firstLine="540"/>
        <w:jc w:val="center"/>
      </w:pPr>
      <w:r>
        <w:t>Подраздел «Прочие оборотные средства»</w:t>
      </w:r>
    </w:p>
    <w:p w:rsidR="0098799C" w:rsidRDefault="0098799C">
      <w:pPr>
        <w:pStyle w:val="31"/>
        <w:ind w:firstLine="540"/>
      </w:pPr>
      <w:r>
        <w:t xml:space="preserve">В данном подразделе по строке 270 отражаются остатки оборотных активов, не нашедших отражение по другим статьям раздела </w:t>
      </w:r>
      <w:r>
        <w:rPr>
          <w:lang w:val="en-US"/>
        </w:rPr>
        <w:t>II</w:t>
      </w:r>
      <w:r>
        <w:t xml:space="preserve"> бухгалтерского баланса.</w:t>
      </w:r>
    </w:p>
    <w:p w:rsidR="0098799C" w:rsidRDefault="0098799C">
      <w:pPr>
        <w:pStyle w:val="31"/>
        <w:ind w:firstLine="540"/>
        <w:jc w:val="center"/>
      </w:pPr>
      <w:r>
        <w:t>Пассив баланса</w:t>
      </w:r>
    </w:p>
    <w:p w:rsidR="0098799C" w:rsidRDefault="0098799C">
      <w:pPr>
        <w:pStyle w:val="31"/>
        <w:ind w:firstLine="540"/>
      </w:pPr>
      <w:r>
        <w:t>В пассив баланса статей в итоге уменьшают полученную прибыль, когда организация ее получит. Группы статей по прибылям и убыткам включены в раздел баланса «Капитал и резервы».</w:t>
      </w:r>
    </w:p>
    <w:p w:rsidR="0098799C" w:rsidRDefault="0098799C">
      <w:pPr>
        <w:pStyle w:val="31"/>
        <w:ind w:firstLine="540"/>
        <w:jc w:val="center"/>
      </w:pPr>
      <w:r>
        <w:t>Основные разделы пассива баланса</w:t>
      </w:r>
    </w:p>
    <w:p w:rsidR="0098799C" w:rsidRDefault="0098799C">
      <w:pPr>
        <w:pStyle w:val="31"/>
        <w:ind w:firstLine="540"/>
        <w:jc w:val="center"/>
      </w:pPr>
      <w:r>
        <w:t xml:space="preserve">Раздел </w:t>
      </w:r>
      <w:r>
        <w:rPr>
          <w:lang w:val="en-US"/>
        </w:rPr>
        <w:t>III</w:t>
      </w:r>
      <w:r>
        <w:t xml:space="preserve"> «Капитал и резервы»</w:t>
      </w:r>
    </w:p>
    <w:p w:rsidR="0098799C" w:rsidRDefault="0098799C">
      <w:pPr>
        <w:pStyle w:val="31"/>
        <w:ind w:firstLine="540"/>
        <w:jc w:val="center"/>
      </w:pPr>
      <w:r>
        <w:t>Подраздел «Уставный капитал»</w:t>
      </w:r>
    </w:p>
    <w:p w:rsidR="0098799C" w:rsidRDefault="0098799C">
      <w:pPr>
        <w:pStyle w:val="31"/>
        <w:ind w:firstLine="540"/>
      </w:pPr>
      <w:r>
        <w:t>В данном подразделе по строке 410 отражается сумма уставного капитала (80). Подраздел заполняется на основе данных по счетам 80 и 81, ведомости № 69-АПК аналитического учета по счетам 80 и 83 с привлечением сводных данных по счету 80 из журнала-ордера № 12-АПК.</w:t>
      </w:r>
    </w:p>
    <w:p w:rsidR="0098799C" w:rsidRDefault="0098799C">
      <w:pPr>
        <w:pStyle w:val="31"/>
        <w:ind w:firstLine="540"/>
        <w:jc w:val="center"/>
      </w:pPr>
      <w:r>
        <w:t>Подраздел «Добавочный капитал»</w:t>
      </w:r>
    </w:p>
    <w:p w:rsidR="0098799C" w:rsidRDefault="0098799C">
      <w:pPr>
        <w:pStyle w:val="31"/>
        <w:ind w:firstLine="540"/>
      </w:pPr>
      <w:r>
        <w:t>По строке баланса 420 отражаются данные кредитового остатка по счету 83 «Добавочный капитал», которые включают сумму числящейся переоценки основных взносов. При заполнении подраздела используются данные ведомости № 69-АПК аналитического учета по счетам 80 и 83 с привлечение сводных данных по счету 83 журнала-ордера № 12-АПК.</w:t>
      </w:r>
    </w:p>
    <w:p w:rsidR="0098799C" w:rsidRDefault="0098799C">
      <w:pPr>
        <w:pStyle w:val="31"/>
        <w:ind w:firstLine="540"/>
        <w:jc w:val="center"/>
      </w:pPr>
      <w:r>
        <w:t>Подраздел «Резервный капитал»</w:t>
      </w:r>
    </w:p>
    <w:p w:rsidR="0098799C" w:rsidRDefault="0098799C">
      <w:pPr>
        <w:pStyle w:val="31"/>
        <w:ind w:firstLine="540"/>
      </w:pPr>
      <w:r>
        <w:t>В подразделе по строке 430 отражаются суммы резервов, учтенные на счете 82 «Резервный капитал». Подраздел заполняется на основе данных по счету 82 из ведомости № 68-АПК аналитического учета по счетам резервов и соответствующих сводных данных по счету 82 из журнала-ордера № 12-АПК.</w:t>
      </w:r>
    </w:p>
    <w:p w:rsidR="0098799C" w:rsidRDefault="0098799C">
      <w:pPr>
        <w:pStyle w:val="31"/>
        <w:ind w:firstLine="540"/>
        <w:jc w:val="center"/>
      </w:pPr>
      <w:r>
        <w:t>Подразделы «Фонд социальной сферы», «Целевое финансирование», «Нераспределенная прибыль прошлых и текущих лет» (счета 84, 86)</w:t>
      </w:r>
    </w:p>
    <w:p w:rsidR="0098799C" w:rsidRDefault="0098799C">
      <w:pPr>
        <w:pStyle w:val="31"/>
        <w:ind w:firstLine="540"/>
      </w:pPr>
      <w:r>
        <w:t>В этих подразделах по строкам 440-470 отражают фонд социальной сферы – строка 440; целевое финансирование – строка 450; нераспределенная прибыль прошлых лет – строка 470.</w:t>
      </w:r>
    </w:p>
    <w:p w:rsidR="0098799C" w:rsidRDefault="0098799C">
      <w:pPr>
        <w:pStyle w:val="31"/>
        <w:ind w:firstLine="540"/>
      </w:pPr>
      <w:r>
        <w:t>Субсчета заполняются на основе данных ведомости № 70-АПК, № 77-АПК.</w:t>
      </w:r>
    </w:p>
    <w:p w:rsidR="0098799C" w:rsidRDefault="0098799C">
      <w:pPr>
        <w:pStyle w:val="31"/>
        <w:ind w:firstLine="540"/>
        <w:jc w:val="center"/>
      </w:pPr>
      <w:r>
        <w:t xml:space="preserve">Раздел </w:t>
      </w:r>
      <w:r>
        <w:rPr>
          <w:lang w:val="en-US"/>
        </w:rPr>
        <w:t>IV</w:t>
      </w:r>
      <w:r>
        <w:t xml:space="preserve"> «Долгосрочные обязательства»</w:t>
      </w:r>
    </w:p>
    <w:p w:rsidR="0098799C" w:rsidRDefault="0098799C">
      <w:pPr>
        <w:pStyle w:val="31"/>
        <w:ind w:firstLine="540"/>
        <w:jc w:val="center"/>
      </w:pPr>
      <w:r>
        <w:t>Подраздел «Займы и кредиты»</w:t>
      </w:r>
    </w:p>
    <w:p w:rsidR="0098799C" w:rsidRDefault="0098799C">
      <w:pPr>
        <w:pStyle w:val="31"/>
        <w:ind w:firstLine="540"/>
      </w:pPr>
      <w:r>
        <w:t>В этом подразделе отражаются заемные средства, привлеченные со сроком погашения свыше 12 месяцев. Заполняется подраздел на основе ведомости №26-АПК, журнала-ордера № 4-АПК.</w:t>
      </w:r>
    </w:p>
    <w:p w:rsidR="0098799C" w:rsidRDefault="0098799C">
      <w:pPr>
        <w:pStyle w:val="31"/>
        <w:ind w:firstLine="540"/>
        <w:jc w:val="center"/>
      </w:pPr>
      <w:r>
        <w:t xml:space="preserve">Раздел </w:t>
      </w:r>
      <w:r>
        <w:rPr>
          <w:lang w:val="en-US"/>
        </w:rPr>
        <w:t>V</w:t>
      </w:r>
      <w:r>
        <w:t xml:space="preserve"> «Краткосрочные обязательства»</w:t>
      </w:r>
    </w:p>
    <w:p w:rsidR="0098799C" w:rsidRDefault="0098799C">
      <w:pPr>
        <w:pStyle w:val="31"/>
        <w:ind w:firstLine="540"/>
        <w:jc w:val="center"/>
      </w:pPr>
      <w:r>
        <w:t>Подраздел «Займы и кредиты»</w:t>
      </w:r>
    </w:p>
    <w:p w:rsidR="0098799C" w:rsidRDefault="0098799C">
      <w:pPr>
        <w:pStyle w:val="31"/>
        <w:ind w:firstLine="540"/>
      </w:pPr>
      <w:r>
        <w:t>По строке 610 отражается общая задолженность по кредитам и займам по счету 66, подлежащая погашению в течение 12 месяцев. Подраздел заполняется на основе данных ведомости № 26-АПК, журнала-ордера № 4-АПК.</w:t>
      </w:r>
    </w:p>
    <w:p w:rsidR="0098799C" w:rsidRDefault="0098799C">
      <w:pPr>
        <w:pStyle w:val="31"/>
        <w:ind w:firstLine="540"/>
        <w:jc w:val="center"/>
      </w:pPr>
      <w:r>
        <w:t>Подраздел «Кредиторская задолженность»</w:t>
      </w:r>
    </w:p>
    <w:p w:rsidR="0098799C" w:rsidRDefault="0098799C">
      <w:pPr>
        <w:pStyle w:val="31"/>
        <w:ind w:firstLine="540"/>
      </w:pPr>
      <w:r>
        <w:t>По строке 620 отражается общая сумма числящейся кредиторской задолженности: поставщикам и подрядчикам (счета 60, 76). Подраздел заполняется на основании журнала-ордера № 6-АПК, счета 71- журнала-ордера № 7-АПК, журнала-ордера № 8-АПК.</w:t>
      </w:r>
    </w:p>
    <w:p w:rsidR="0098799C" w:rsidRDefault="0098799C">
      <w:pPr>
        <w:pStyle w:val="31"/>
        <w:ind w:firstLine="540"/>
        <w:jc w:val="center"/>
      </w:pPr>
      <w:r>
        <w:t>Подраздел «Задолженность участникам по выплате доходов», «Доходы будущих периодов», «Резервы предстоящих расходов и платежей», «Прочие краткосрочные пассивы»</w:t>
      </w:r>
    </w:p>
    <w:p w:rsidR="0098799C" w:rsidRDefault="0098799C">
      <w:pPr>
        <w:pStyle w:val="31"/>
        <w:ind w:firstLine="540"/>
      </w:pPr>
      <w:r>
        <w:t>Подразделы заполняются на основе ведомости № 42-АПК, журнала-ордера № 15-АПК, журнала-ордера № 10-АПК.</w:t>
      </w:r>
    </w:p>
    <w:p w:rsidR="0098799C" w:rsidRDefault="0098799C">
      <w:pPr>
        <w:pStyle w:val="31"/>
        <w:ind w:firstLine="540"/>
      </w:pPr>
      <w:r>
        <w:t>4.3. Форма № 2 Отчет о прибылях и убытках</w:t>
      </w:r>
    </w:p>
    <w:p w:rsidR="0098799C" w:rsidRDefault="0098799C">
      <w:pPr>
        <w:pStyle w:val="31"/>
        <w:ind w:firstLine="540"/>
        <w:jc w:val="center"/>
      </w:pPr>
      <w:r>
        <w:t xml:space="preserve">Раздел </w:t>
      </w:r>
      <w:r>
        <w:rPr>
          <w:lang w:val="en-US"/>
        </w:rPr>
        <w:t>I</w:t>
      </w:r>
      <w:r>
        <w:t xml:space="preserve"> Доходы и расходы по обычным видам деятельности</w:t>
      </w:r>
    </w:p>
    <w:p w:rsidR="0098799C" w:rsidRDefault="0098799C">
      <w:pPr>
        <w:pStyle w:val="31"/>
        <w:ind w:firstLine="540"/>
      </w:pPr>
      <w:r>
        <w:t>По данной статье отражается выручка от продажи продукции, товаров, поступления от выполненных работ, оказанных услуг, отдельных факторов хозяйственной деятельности.</w:t>
      </w:r>
    </w:p>
    <w:p w:rsidR="0098799C" w:rsidRDefault="0098799C">
      <w:pPr>
        <w:pStyle w:val="31"/>
        <w:ind w:firstLine="540"/>
        <w:jc w:val="center"/>
      </w:pPr>
      <w:r>
        <w:t>Статья 020 «Себестоимость проданной продукции, работ, услуг»</w:t>
      </w:r>
    </w:p>
    <w:p w:rsidR="0098799C" w:rsidRDefault="0098799C">
      <w:pPr>
        <w:pStyle w:val="31"/>
        <w:ind w:firstLine="540"/>
      </w:pPr>
      <w:r>
        <w:t>По данной статье указывается себестоимость товаров, продукции, работ, услуг, выручка от реализации которых отражена по предыдущей статье (010) отчета формы № 2.</w:t>
      </w:r>
    </w:p>
    <w:p w:rsidR="0098799C" w:rsidRDefault="0098799C">
      <w:pPr>
        <w:pStyle w:val="31"/>
        <w:ind w:firstLine="540"/>
        <w:jc w:val="center"/>
      </w:pPr>
      <w:r>
        <w:t>Статья 030 «Коммерческие расходы»</w:t>
      </w:r>
    </w:p>
    <w:p w:rsidR="0098799C" w:rsidRDefault="0098799C">
      <w:pPr>
        <w:pStyle w:val="31"/>
        <w:ind w:firstLine="540"/>
      </w:pPr>
      <w:r>
        <w:t>Здесь отражаются расходы, связанные со сбытом продукции и списанные с кредита счета 44 «Расходы на продажу» в дебет счета 90.</w:t>
      </w:r>
    </w:p>
    <w:p w:rsidR="0098799C" w:rsidRDefault="0098799C">
      <w:pPr>
        <w:pStyle w:val="31"/>
        <w:ind w:firstLine="540"/>
        <w:jc w:val="center"/>
      </w:pPr>
      <w:r>
        <w:t>Статья 040 «Управленческие расходы»</w:t>
      </w:r>
    </w:p>
    <w:p w:rsidR="0098799C" w:rsidRDefault="0098799C">
      <w:pPr>
        <w:pStyle w:val="31"/>
        <w:ind w:firstLine="540"/>
      </w:pPr>
      <w:r>
        <w:t>Здесь отражаются суммы общехозяйственных расходов, которые относятся с кредита счета 26.</w:t>
      </w:r>
    </w:p>
    <w:p w:rsidR="0098799C" w:rsidRDefault="0098799C">
      <w:pPr>
        <w:pStyle w:val="31"/>
        <w:ind w:firstLine="540"/>
        <w:jc w:val="center"/>
      </w:pPr>
      <w:r>
        <w:t>Статья 050 «Прибыль (убыток) от продаж»</w:t>
      </w:r>
    </w:p>
    <w:p w:rsidR="0098799C" w:rsidRDefault="0098799C">
      <w:pPr>
        <w:pStyle w:val="31"/>
        <w:ind w:firstLine="540"/>
        <w:jc w:val="center"/>
      </w:pPr>
      <w:r>
        <w:t>Здесь отражается результат от продажи продукции</w:t>
      </w:r>
    </w:p>
    <w:p w:rsidR="0098799C" w:rsidRDefault="0098799C">
      <w:pPr>
        <w:pStyle w:val="31"/>
        <w:ind w:firstLine="540"/>
        <w:jc w:val="center"/>
      </w:pPr>
      <w:r>
        <w:t xml:space="preserve">Раздел </w:t>
      </w:r>
      <w:r>
        <w:rPr>
          <w:lang w:val="en-US"/>
        </w:rPr>
        <w:t>II</w:t>
      </w:r>
      <w:r>
        <w:t xml:space="preserve"> Операционные доходы и расходы</w:t>
      </w:r>
    </w:p>
    <w:p w:rsidR="0098799C" w:rsidRDefault="0098799C">
      <w:pPr>
        <w:pStyle w:val="31"/>
        <w:ind w:firstLine="540"/>
        <w:jc w:val="center"/>
      </w:pPr>
      <w:r>
        <w:t>Статьи 060 «Проценты к получению» и 070 «Проценты к уплате»</w:t>
      </w:r>
    </w:p>
    <w:p w:rsidR="0098799C" w:rsidRDefault="0098799C">
      <w:pPr>
        <w:pStyle w:val="31"/>
        <w:ind w:firstLine="540"/>
      </w:pPr>
      <w:r>
        <w:t>По данным статьям отражаются суммы процентов, причитающихся к получению и уплате.</w:t>
      </w:r>
    </w:p>
    <w:p w:rsidR="0098799C" w:rsidRDefault="0098799C">
      <w:pPr>
        <w:pStyle w:val="31"/>
        <w:ind w:firstLine="540"/>
        <w:jc w:val="center"/>
      </w:pPr>
      <w:r>
        <w:t>Статьи 080 «Доходы от участия в других организациях»</w:t>
      </w:r>
    </w:p>
    <w:p w:rsidR="0098799C" w:rsidRDefault="0098799C">
      <w:pPr>
        <w:pStyle w:val="31"/>
        <w:ind w:firstLine="540"/>
      </w:pPr>
      <w:r>
        <w:t>Здесь отражаются доходы от современной деятельности и доходы от долевого участия в уставных капиталах других организаций или дивиденды по акциям.</w:t>
      </w:r>
    </w:p>
    <w:p w:rsidR="0098799C" w:rsidRDefault="0098799C">
      <w:pPr>
        <w:pStyle w:val="31"/>
        <w:ind w:firstLine="540"/>
        <w:jc w:val="center"/>
      </w:pPr>
      <w:r>
        <w:t>Статьи 090 «Прочие операционные доходы» и 100 «Прочие операционные расходы»</w:t>
      </w:r>
    </w:p>
    <w:p w:rsidR="0098799C" w:rsidRDefault="0098799C">
      <w:pPr>
        <w:pStyle w:val="31"/>
        <w:ind w:firstLine="540"/>
      </w:pPr>
      <w:r>
        <w:t>Здесь отражаются сведения о доходах и расходах, которые являются следствием операций, связанных с движением имущества.</w:t>
      </w:r>
    </w:p>
    <w:p w:rsidR="0098799C" w:rsidRDefault="0098799C">
      <w:pPr>
        <w:pStyle w:val="31"/>
        <w:ind w:firstLine="540"/>
        <w:jc w:val="center"/>
      </w:pPr>
      <w:r>
        <w:t xml:space="preserve">Раздел </w:t>
      </w:r>
      <w:r>
        <w:rPr>
          <w:lang w:val="en-US"/>
        </w:rPr>
        <w:t>III</w:t>
      </w:r>
      <w:r>
        <w:t xml:space="preserve"> Внереализационные доходы и расходы</w:t>
      </w:r>
    </w:p>
    <w:p w:rsidR="0098799C" w:rsidRDefault="0098799C">
      <w:pPr>
        <w:pStyle w:val="31"/>
        <w:ind w:firstLine="540"/>
        <w:jc w:val="center"/>
      </w:pPr>
      <w:r>
        <w:t>Статья 120 «Прочие внереализационные доходы»</w:t>
      </w:r>
    </w:p>
    <w:p w:rsidR="0098799C" w:rsidRDefault="0098799C">
      <w:pPr>
        <w:pStyle w:val="31"/>
        <w:ind w:firstLine="540"/>
      </w:pPr>
      <w:r>
        <w:t>По статье отражаются штрафы, пени, неустойки за нарушение договоров, прибыль прошлых лет, внереализационные доходы, т.е. суммы, учтенные по кредиту счета 91.</w:t>
      </w:r>
    </w:p>
    <w:p w:rsidR="0098799C" w:rsidRDefault="0098799C">
      <w:pPr>
        <w:pStyle w:val="31"/>
        <w:ind w:firstLine="540"/>
        <w:jc w:val="center"/>
      </w:pPr>
      <w:r>
        <w:t>Статья 130 «Прочие внереализационные расходы»</w:t>
      </w:r>
    </w:p>
    <w:p w:rsidR="0098799C" w:rsidRDefault="0098799C">
      <w:pPr>
        <w:pStyle w:val="31"/>
        <w:ind w:firstLine="540"/>
      </w:pPr>
      <w:r>
        <w:t>По статье отражаются штрафы, пени, неустойки за нарушение договоров, прибыль прошлых лет, внереализационные расходы, т.е. суммы, учтенные по дебету счета 91.</w:t>
      </w:r>
    </w:p>
    <w:p w:rsidR="0098799C" w:rsidRDefault="0098799C">
      <w:pPr>
        <w:pStyle w:val="31"/>
        <w:ind w:firstLine="540"/>
        <w:jc w:val="center"/>
      </w:pPr>
      <w:r>
        <w:t>Статья 140 «Прибыль (убыток) до налогообложения»</w:t>
      </w:r>
    </w:p>
    <w:p w:rsidR="0098799C" w:rsidRDefault="0098799C">
      <w:pPr>
        <w:pStyle w:val="31"/>
        <w:ind w:firstLine="540"/>
      </w:pPr>
      <w:r>
        <w:t>Данная статья рассчитывается арифметически путем сложения доходов и вычитанием расходов по предыдущим статьям.</w:t>
      </w:r>
    </w:p>
    <w:p w:rsidR="0098799C" w:rsidRDefault="0098799C">
      <w:pPr>
        <w:pStyle w:val="31"/>
        <w:ind w:firstLine="540"/>
        <w:jc w:val="center"/>
      </w:pPr>
      <w:r>
        <w:t>Статья 150 «Налог на прибыль и другие иные аналогичные обязательные обложения»</w:t>
      </w:r>
    </w:p>
    <w:p w:rsidR="0098799C" w:rsidRDefault="0098799C">
      <w:pPr>
        <w:pStyle w:val="31"/>
        <w:ind w:firstLine="540"/>
      </w:pPr>
      <w:r>
        <w:t>Здесь указываются суммы налога на прибыль.</w:t>
      </w:r>
    </w:p>
    <w:p w:rsidR="0098799C" w:rsidRDefault="0098799C">
      <w:pPr>
        <w:pStyle w:val="31"/>
        <w:ind w:firstLine="540"/>
        <w:jc w:val="center"/>
      </w:pPr>
      <w:r>
        <w:t>Статья 160 «Прибыль (убыток) от обычной деятельности»</w:t>
      </w:r>
    </w:p>
    <w:p w:rsidR="0098799C" w:rsidRDefault="0098799C">
      <w:pPr>
        <w:pStyle w:val="31"/>
        <w:ind w:firstLine="540"/>
      </w:pPr>
      <w:r>
        <w:t>По данной статье отражаются суммы прибыли (убытка), полученной от обычной деятельности.</w:t>
      </w:r>
    </w:p>
    <w:p w:rsidR="0098799C" w:rsidRDefault="0098799C">
      <w:pPr>
        <w:pStyle w:val="31"/>
        <w:ind w:firstLine="540"/>
        <w:jc w:val="center"/>
      </w:pPr>
      <w:r>
        <w:t xml:space="preserve">Раздел </w:t>
      </w:r>
      <w:r>
        <w:rPr>
          <w:lang w:val="en-US"/>
        </w:rPr>
        <w:t>IV</w:t>
      </w:r>
      <w:r>
        <w:t>. Чрезвычайные доходы и расходы</w:t>
      </w:r>
    </w:p>
    <w:p w:rsidR="0098799C" w:rsidRDefault="0098799C">
      <w:pPr>
        <w:pStyle w:val="31"/>
        <w:ind w:firstLine="540"/>
      </w:pPr>
      <w:r>
        <w:t>Статьи 170 «Чрезвычайные доходы» и 180 «Чрезвычайные расходы»</w:t>
      </w:r>
    </w:p>
    <w:p w:rsidR="0098799C" w:rsidRDefault="0098799C">
      <w:pPr>
        <w:pStyle w:val="31"/>
        <w:ind w:firstLine="540"/>
      </w:pPr>
      <w:r>
        <w:t>Здесь отражаются расходы, доходы, возникающие вследствие чрезвычайных обстоятельств.</w:t>
      </w:r>
    </w:p>
    <w:p w:rsidR="0098799C" w:rsidRDefault="0098799C">
      <w:pPr>
        <w:pStyle w:val="31"/>
        <w:ind w:firstLine="540"/>
      </w:pPr>
      <w:r>
        <w:t>Статья 190 «Чистая прибыль (нераспределенная прибыль (убыток) отчетного периода)»</w:t>
      </w:r>
    </w:p>
    <w:p w:rsidR="0098799C" w:rsidRDefault="0098799C">
      <w:pPr>
        <w:pStyle w:val="31"/>
        <w:ind w:firstLine="540"/>
      </w:pPr>
      <w:r>
        <w:t>Статья определяется арифметически как сумма статей 160 и 170 минус статья 180 и должна соответствовать сальдо по счету 99.</w:t>
      </w:r>
    </w:p>
    <w:p w:rsidR="0098799C" w:rsidRDefault="0098799C">
      <w:pPr>
        <w:pStyle w:val="31"/>
        <w:ind w:firstLine="540"/>
      </w:pPr>
      <w:r>
        <w:t>4.4. Форма № 3. Отчет об изменениях капитала.</w:t>
      </w:r>
    </w:p>
    <w:p w:rsidR="0098799C" w:rsidRDefault="0098799C">
      <w:pPr>
        <w:pStyle w:val="31"/>
        <w:ind w:firstLine="540"/>
        <w:jc w:val="center"/>
      </w:pPr>
      <w:r>
        <w:t xml:space="preserve">Раздел </w:t>
      </w:r>
      <w:r>
        <w:rPr>
          <w:lang w:val="en-US"/>
        </w:rPr>
        <w:t>I</w:t>
      </w:r>
      <w:r>
        <w:t xml:space="preserve"> «Капитал»</w:t>
      </w:r>
    </w:p>
    <w:p w:rsidR="0098799C" w:rsidRDefault="0098799C">
      <w:pPr>
        <w:pStyle w:val="31"/>
        <w:ind w:firstLine="540"/>
      </w:pPr>
      <w:r>
        <w:t>В этом разделе отражаются данные о движении составных частей собственного капитала. Раздел содержит статьи: 010 «Уставный (складочный капитал», 020 «Добавочный капитал», 030 и 040 «Резервный фонд (резервный капитал)».</w:t>
      </w:r>
    </w:p>
    <w:p w:rsidR="0098799C" w:rsidRDefault="0098799C">
      <w:pPr>
        <w:pStyle w:val="31"/>
        <w:ind w:firstLine="540"/>
      </w:pPr>
      <w:r>
        <w:t>Статья 050 «Нераспределенная прибыль прошлых лет» используется для отражения движения сумм нераспределенной прибыли прошлых лет.</w:t>
      </w:r>
    </w:p>
    <w:p w:rsidR="0098799C" w:rsidRDefault="0098799C">
      <w:pPr>
        <w:pStyle w:val="31"/>
        <w:ind w:firstLine="540"/>
      </w:pPr>
      <w:r>
        <w:t>Статья 060 «Фонд социальной сферы» отражает движение средств фонда социальной сферы.</w:t>
      </w:r>
    </w:p>
    <w:p w:rsidR="0098799C" w:rsidRDefault="0098799C">
      <w:pPr>
        <w:pStyle w:val="31"/>
        <w:ind w:firstLine="540"/>
      </w:pPr>
      <w:r>
        <w:t>Статья 070 «Целевое финансирование» отражает движение источников средств и их использование в некоммерческих организациях.</w:t>
      </w:r>
    </w:p>
    <w:p w:rsidR="0098799C" w:rsidRDefault="0098799C">
      <w:pPr>
        <w:pStyle w:val="31"/>
        <w:ind w:firstLine="540"/>
      </w:pPr>
      <w:r>
        <w:t>Статья 079 «Итого по разделу» содержит итоговые данные о движении собственного капитала.</w:t>
      </w:r>
    </w:p>
    <w:p w:rsidR="0098799C" w:rsidRDefault="0098799C">
      <w:pPr>
        <w:pStyle w:val="31"/>
        <w:ind w:firstLine="540"/>
        <w:jc w:val="center"/>
      </w:pPr>
      <w:r>
        <w:t xml:space="preserve">Раздел </w:t>
      </w:r>
      <w:r>
        <w:rPr>
          <w:lang w:val="en-US"/>
        </w:rPr>
        <w:t>II</w:t>
      </w:r>
      <w:r>
        <w:t xml:space="preserve"> «Резервы предстоящих периодов»</w:t>
      </w:r>
    </w:p>
    <w:p w:rsidR="0098799C" w:rsidRDefault="0098799C">
      <w:pPr>
        <w:pStyle w:val="31"/>
        <w:ind w:firstLine="540"/>
      </w:pPr>
      <w:r>
        <w:t>Статья 080 «Резервы предстоящих расходов, всего» . По данной статье (по строке 080) показываются остатки и движение резервов по дебету и кредиту счета 96 в целом.</w:t>
      </w:r>
    </w:p>
    <w:p w:rsidR="0098799C" w:rsidRDefault="0098799C">
      <w:pPr>
        <w:pStyle w:val="31"/>
        <w:ind w:firstLine="540"/>
        <w:jc w:val="center"/>
      </w:pPr>
      <w:r>
        <w:t xml:space="preserve">Раздел </w:t>
      </w:r>
      <w:r>
        <w:rPr>
          <w:lang w:val="en-US"/>
        </w:rPr>
        <w:t>III</w:t>
      </w:r>
      <w:r>
        <w:t>. Оценочные резервы</w:t>
      </w:r>
    </w:p>
    <w:p w:rsidR="0098799C" w:rsidRDefault="0098799C">
      <w:pPr>
        <w:pStyle w:val="31"/>
        <w:ind w:firstLine="540"/>
      </w:pPr>
      <w:r>
        <w:t>Оценочные резервы создаются за счет резервирования сумм не затрат, а прибыли.</w:t>
      </w:r>
    </w:p>
    <w:p w:rsidR="0098799C" w:rsidRDefault="0098799C">
      <w:pPr>
        <w:pStyle w:val="31"/>
        <w:ind w:firstLine="540"/>
        <w:jc w:val="center"/>
      </w:pPr>
      <w:r>
        <w:t xml:space="preserve">Статья 099 «Итого по разделу </w:t>
      </w:r>
      <w:r>
        <w:rPr>
          <w:lang w:val="en-US"/>
        </w:rPr>
        <w:t>III</w:t>
      </w:r>
      <w:r>
        <w:t>» содержит данные о движении оценочных резервов в целом.</w:t>
      </w:r>
    </w:p>
    <w:p w:rsidR="0098799C" w:rsidRDefault="0098799C">
      <w:pPr>
        <w:pStyle w:val="31"/>
        <w:ind w:firstLine="540"/>
        <w:jc w:val="center"/>
      </w:pPr>
      <w:r>
        <w:t xml:space="preserve">Раздел </w:t>
      </w:r>
      <w:r>
        <w:rPr>
          <w:lang w:val="en-US"/>
        </w:rPr>
        <w:t>IV</w:t>
      </w:r>
      <w:r>
        <w:t>. Изменение капитала. В этом разделе приводится величина капитала на начало отчетного периода, суммы увеличения капитала.</w:t>
      </w:r>
    </w:p>
    <w:p w:rsidR="0098799C" w:rsidRDefault="0098799C">
      <w:pPr>
        <w:pStyle w:val="31"/>
        <w:ind w:firstLine="540"/>
      </w:pPr>
      <w:r>
        <w:t xml:space="preserve">Статья 150 «Чистые активы». При расчете чистых активов суммируются следующие активы организации: основные средства, нематериальные активы, незавершенное строительство, долгосрочные финансовые вложения, прочие внеоборотные активы, запасы, финансовые вложения, прочие внеоборотные активы; из их итога вычитаются пассивы: целевое финансирование, заемные средства, кредиторская задолженность, расчеты по дивидендам, резервы предстоящих расходов и платежей и др. </w:t>
      </w:r>
    </w:p>
    <w:p w:rsidR="0098799C" w:rsidRDefault="0098799C">
      <w:pPr>
        <w:pStyle w:val="31"/>
        <w:ind w:firstLine="540"/>
      </w:pPr>
      <w:r>
        <w:t>Статья 160-173 «Полученные средства» заполняется на основе ведомости № 70-АПК.</w:t>
      </w:r>
    </w:p>
    <w:p w:rsidR="0098799C" w:rsidRDefault="0098799C">
      <w:pPr>
        <w:pStyle w:val="31"/>
        <w:ind w:firstLine="540"/>
        <w:jc w:val="center"/>
      </w:pPr>
      <w:r>
        <w:t>4.5. Форма № 4. Отчет о движении денежных средств отражает сведения о потоках денежных средств с учетом их остатков на начало и конец отчетного периода в разрезе текущей, инвестиционной, финансовой деятельности.</w:t>
      </w:r>
    </w:p>
    <w:p w:rsidR="0098799C" w:rsidRDefault="0098799C">
      <w:pPr>
        <w:pStyle w:val="31"/>
        <w:ind w:firstLine="540"/>
      </w:pPr>
      <w:r>
        <w:t>4.6. Форма № 5 «Приложение к бухгалтерскому балансу» содержит семь таблиц, которые расшифровывают формы № 1 «Бухгалтерский баланс»; 1. Движение заемных средств (отражает движение кредитов банка); 2. Дебиторская и кредиторская задолженность (указывает движение дебиторской и кредиторской задолженности); 3. Амортизируемое имущество (имущество отражается по первоначальной стоимости); 4. Движение средств финансирования долгосрочных инвестиций и финансовых вложений (приводится движение собственных и привлеченных источников финансирования); 5. Финансовые вложения (отражаются данные по счету 58); 6. Расходы по обычным видам деятельности (указываются затраты за отчетный год в сравнении с предыдущим); 7. Социальные показатели (содержит информацию по внебюджетным фондам).</w:t>
      </w:r>
    </w:p>
    <w:p w:rsidR="0098799C" w:rsidRDefault="0098799C">
      <w:pPr>
        <w:pStyle w:val="31"/>
        <w:ind w:firstLine="540"/>
      </w:pPr>
      <w:r>
        <w:t>4.7. Форма № 5-АПК. Численность и заработная плата работников предприятия (организации).Данная форма отчетности отражает численность персонала работников сельскохозяйственного предприятия и их заработную плату.</w:t>
      </w:r>
    </w:p>
    <w:p w:rsidR="0098799C" w:rsidRDefault="0098799C">
      <w:pPr>
        <w:pStyle w:val="31"/>
        <w:ind w:firstLine="540"/>
      </w:pPr>
      <w:r>
        <w:t>4.8. Форма № 9-АПК. Производство и себестоимость продукции растениеводства. В этой форме отражаются затраты на производство продукции растениеводства и ее себестоимость. Заполняют форму на основе данных аналитического учета по субсчету 20-1 «Растениеводство».</w:t>
      </w:r>
    </w:p>
    <w:p w:rsidR="0098799C" w:rsidRDefault="0098799C">
      <w:pPr>
        <w:pStyle w:val="31"/>
        <w:ind w:firstLine="540"/>
      </w:pPr>
      <w:r>
        <w:t>В отчет включают данные о производстве всех видов продукции растениеводства и затраты на их выращивание.</w:t>
      </w:r>
    </w:p>
    <w:p w:rsidR="0098799C" w:rsidRDefault="0098799C">
      <w:pPr>
        <w:pStyle w:val="31"/>
        <w:ind w:firstLine="540"/>
      </w:pPr>
      <w:r>
        <w:t>4.9. Форма № 13-АПК. Производство и себестоимость продукции животноводства.В эту форму включаются данные о производстве всех видов продукции животноводства и затратах по выращиванию, доращиванию и откорму скота как собственного, так и поступившего.</w:t>
      </w:r>
    </w:p>
    <w:p w:rsidR="0098799C" w:rsidRDefault="0098799C">
      <w:pPr>
        <w:pStyle w:val="31"/>
        <w:ind w:firstLine="540"/>
        <w:jc w:val="center"/>
      </w:pPr>
    </w:p>
    <w:p w:rsidR="0098799C" w:rsidRDefault="0098799C">
      <w:pPr>
        <w:pStyle w:val="31"/>
        <w:ind w:firstLine="540"/>
        <w:jc w:val="center"/>
      </w:pPr>
    </w:p>
    <w:p w:rsidR="0098799C" w:rsidRDefault="0098799C">
      <w:pPr>
        <w:ind w:firstLine="540"/>
        <w:jc w:val="both"/>
      </w:pPr>
      <w:bookmarkStart w:id="0" w:name="_GoBack"/>
      <w:bookmarkEnd w:id="0"/>
    </w:p>
    <w:sectPr w:rsidR="0098799C">
      <w:footerReference w:type="even" r:id="rId7"/>
      <w:footerReference w:type="default" r:id="rId8"/>
      <w:pgSz w:w="11906" w:h="16838"/>
      <w:pgMar w:top="1134" w:right="567" w:bottom="1134"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99C" w:rsidRDefault="0098799C">
      <w:r>
        <w:separator/>
      </w:r>
    </w:p>
  </w:endnote>
  <w:endnote w:type="continuationSeparator" w:id="0">
    <w:p w:rsidR="0098799C" w:rsidRDefault="0098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99C" w:rsidRDefault="0098799C">
    <w:pPr>
      <w:pStyle w:val="a6"/>
      <w:framePr w:wrap="around" w:vAnchor="text" w:hAnchor="margin" w:xAlign="right" w:y="1"/>
      <w:rPr>
        <w:rStyle w:val="a7"/>
      </w:rPr>
    </w:pPr>
  </w:p>
  <w:p w:rsidR="0098799C" w:rsidRDefault="0098799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99C" w:rsidRDefault="004E4418">
    <w:pPr>
      <w:pStyle w:val="a6"/>
      <w:framePr w:wrap="around" w:vAnchor="text" w:hAnchor="margin" w:xAlign="right" w:y="1"/>
      <w:rPr>
        <w:rStyle w:val="a7"/>
      </w:rPr>
    </w:pPr>
    <w:r>
      <w:rPr>
        <w:rStyle w:val="a7"/>
        <w:noProof/>
      </w:rPr>
      <w:t>3</w:t>
    </w:r>
  </w:p>
  <w:p w:rsidR="0098799C" w:rsidRDefault="0098799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99C" w:rsidRDefault="0098799C">
      <w:r>
        <w:separator/>
      </w:r>
    </w:p>
  </w:footnote>
  <w:footnote w:type="continuationSeparator" w:id="0">
    <w:p w:rsidR="0098799C" w:rsidRDefault="00987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1BC2"/>
    <w:multiLevelType w:val="hybridMultilevel"/>
    <w:tmpl w:val="DF5A2C36"/>
    <w:lvl w:ilvl="0" w:tplc="2496E5A4">
      <w:start w:val="3"/>
      <w:numFmt w:val="bullet"/>
      <w:lvlText w:val="-"/>
      <w:lvlJc w:val="left"/>
      <w:pPr>
        <w:tabs>
          <w:tab w:val="num" w:pos="1260"/>
        </w:tabs>
        <w:ind w:left="1260" w:hanging="360"/>
      </w:pPr>
      <w:rPr>
        <w:rFonts w:ascii="Times New Roman" w:eastAsia="Times New Roman" w:hAnsi="Times New Roman" w:cs="Times New Roman" w:hint="default"/>
      </w:rPr>
    </w:lvl>
    <w:lvl w:ilvl="1" w:tplc="64DA8CB0" w:tentative="1">
      <w:start w:val="1"/>
      <w:numFmt w:val="bullet"/>
      <w:lvlText w:val="o"/>
      <w:lvlJc w:val="left"/>
      <w:pPr>
        <w:tabs>
          <w:tab w:val="num" w:pos="1980"/>
        </w:tabs>
        <w:ind w:left="1980" w:hanging="360"/>
      </w:pPr>
      <w:rPr>
        <w:rFonts w:ascii="Courier New" w:hAnsi="Courier New" w:hint="default"/>
      </w:rPr>
    </w:lvl>
    <w:lvl w:ilvl="2" w:tplc="DB32CA90" w:tentative="1">
      <w:start w:val="1"/>
      <w:numFmt w:val="bullet"/>
      <w:lvlText w:val=""/>
      <w:lvlJc w:val="left"/>
      <w:pPr>
        <w:tabs>
          <w:tab w:val="num" w:pos="2700"/>
        </w:tabs>
        <w:ind w:left="2700" w:hanging="360"/>
      </w:pPr>
      <w:rPr>
        <w:rFonts w:ascii="Wingdings" w:hAnsi="Wingdings" w:hint="default"/>
      </w:rPr>
    </w:lvl>
    <w:lvl w:ilvl="3" w:tplc="6994BE96" w:tentative="1">
      <w:start w:val="1"/>
      <w:numFmt w:val="bullet"/>
      <w:lvlText w:val=""/>
      <w:lvlJc w:val="left"/>
      <w:pPr>
        <w:tabs>
          <w:tab w:val="num" w:pos="3420"/>
        </w:tabs>
        <w:ind w:left="3420" w:hanging="360"/>
      </w:pPr>
      <w:rPr>
        <w:rFonts w:ascii="Symbol" w:hAnsi="Symbol" w:hint="default"/>
      </w:rPr>
    </w:lvl>
    <w:lvl w:ilvl="4" w:tplc="1D2A42DE" w:tentative="1">
      <w:start w:val="1"/>
      <w:numFmt w:val="bullet"/>
      <w:lvlText w:val="o"/>
      <w:lvlJc w:val="left"/>
      <w:pPr>
        <w:tabs>
          <w:tab w:val="num" w:pos="4140"/>
        </w:tabs>
        <w:ind w:left="4140" w:hanging="360"/>
      </w:pPr>
      <w:rPr>
        <w:rFonts w:ascii="Courier New" w:hAnsi="Courier New" w:hint="default"/>
      </w:rPr>
    </w:lvl>
    <w:lvl w:ilvl="5" w:tplc="D4928B00" w:tentative="1">
      <w:start w:val="1"/>
      <w:numFmt w:val="bullet"/>
      <w:lvlText w:val=""/>
      <w:lvlJc w:val="left"/>
      <w:pPr>
        <w:tabs>
          <w:tab w:val="num" w:pos="4860"/>
        </w:tabs>
        <w:ind w:left="4860" w:hanging="360"/>
      </w:pPr>
      <w:rPr>
        <w:rFonts w:ascii="Wingdings" w:hAnsi="Wingdings" w:hint="default"/>
      </w:rPr>
    </w:lvl>
    <w:lvl w:ilvl="6" w:tplc="02E21618" w:tentative="1">
      <w:start w:val="1"/>
      <w:numFmt w:val="bullet"/>
      <w:lvlText w:val=""/>
      <w:lvlJc w:val="left"/>
      <w:pPr>
        <w:tabs>
          <w:tab w:val="num" w:pos="5580"/>
        </w:tabs>
        <w:ind w:left="5580" w:hanging="360"/>
      </w:pPr>
      <w:rPr>
        <w:rFonts w:ascii="Symbol" w:hAnsi="Symbol" w:hint="default"/>
      </w:rPr>
    </w:lvl>
    <w:lvl w:ilvl="7" w:tplc="187A7D88" w:tentative="1">
      <w:start w:val="1"/>
      <w:numFmt w:val="bullet"/>
      <w:lvlText w:val="o"/>
      <w:lvlJc w:val="left"/>
      <w:pPr>
        <w:tabs>
          <w:tab w:val="num" w:pos="6300"/>
        </w:tabs>
        <w:ind w:left="6300" w:hanging="360"/>
      </w:pPr>
      <w:rPr>
        <w:rFonts w:ascii="Courier New" w:hAnsi="Courier New" w:hint="default"/>
      </w:rPr>
    </w:lvl>
    <w:lvl w:ilvl="8" w:tplc="61E4F254" w:tentative="1">
      <w:start w:val="1"/>
      <w:numFmt w:val="bullet"/>
      <w:lvlText w:val=""/>
      <w:lvlJc w:val="left"/>
      <w:pPr>
        <w:tabs>
          <w:tab w:val="num" w:pos="7020"/>
        </w:tabs>
        <w:ind w:left="7020" w:hanging="360"/>
      </w:pPr>
      <w:rPr>
        <w:rFonts w:ascii="Wingdings" w:hAnsi="Wingdings" w:hint="default"/>
      </w:rPr>
    </w:lvl>
  </w:abstractNum>
  <w:abstractNum w:abstractNumId="1">
    <w:nsid w:val="0E6B61BE"/>
    <w:multiLevelType w:val="hybridMultilevel"/>
    <w:tmpl w:val="4DFC4DC6"/>
    <w:lvl w:ilvl="0" w:tplc="262CBE7A">
      <w:start w:val="1"/>
      <w:numFmt w:val="decimal"/>
      <w:lvlText w:val="%1."/>
      <w:lvlJc w:val="left"/>
      <w:pPr>
        <w:tabs>
          <w:tab w:val="num" w:pos="2111"/>
        </w:tabs>
        <w:ind w:left="2111" w:hanging="1260"/>
      </w:pPr>
    </w:lvl>
    <w:lvl w:ilvl="1" w:tplc="F600DF00">
      <w:start w:val="1"/>
      <w:numFmt w:val="decimal"/>
      <w:lvlText w:val="%2."/>
      <w:lvlJc w:val="left"/>
      <w:pPr>
        <w:tabs>
          <w:tab w:val="num" w:pos="1440"/>
        </w:tabs>
        <w:ind w:left="1440" w:hanging="360"/>
      </w:pPr>
    </w:lvl>
    <w:lvl w:ilvl="2" w:tplc="C1E277B4">
      <w:start w:val="1"/>
      <w:numFmt w:val="decimal"/>
      <w:lvlText w:val="%3."/>
      <w:lvlJc w:val="left"/>
      <w:pPr>
        <w:tabs>
          <w:tab w:val="num" w:pos="2160"/>
        </w:tabs>
        <w:ind w:left="2160" w:hanging="360"/>
      </w:pPr>
    </w:lvl>
    <w:lvl w:ilvl="3" w:tplc="CE4E2E6A">
      <w:start w:val="1"/>
      <w:numFmt w:val="decimal"/>
      <w:lvlText w:val="%4."/>
      <w:lvlJc w:val="left"/>
      <w:pPr>
        <w:tabs>
          <w:tab w:val="num" w:pos="2880"/>
        </w:tabs>
        <w:ind w:left="2880" w:hanging="360"/>
      </w:pPr>
    </w:lvl>
    <w:lvl w:ilvl="4" w:tplc="1068DC16">
      <w:start w:val="1"/>
      <w:numFmt w:val="decimal"/>
      <w:lvlText w:val="%5."/>
      <w:lvlJc w:val="left"/>
      <w:pPr>
        <w:tabs>
          <w:tab w:val="num" w:pos="3600"/>
        </w:tabs>
        <w:ind w:left="3600" w:hanging="360"/>
      </w:pPr>
    </w:lvl>
    <w:lvl w:ilvl="5" w:tplc="F15860D4">
      <w:start w:val="1"/>
      <w:numFmt w:val="decimal"/>
      <w:lvlText w:val="%6."/>
      <w:lvlJc w:val="left"/>
      <w:pPr>
        <w:tabs>
          <w:tab w:val="num" w:pos="4320"/>
        </w:tabs>
        <w:ind w:left="4320" w:hanging="360"/>
      </w:pPr>
    </w:lvl>
    <w:lvl w:ilvl="6" w:tplc="2B84DA24">
      <w:start w:val="1"/>
      <w:numFmt w:val="decimal"/>
      <w:lvlText w:val="%7."/>
      <w:lvlJc w:val="left"/>
      <w:pPr>
        <w:tabs>
          <w:tab w:val="num" w:pos="5040"/>
        </w:tabs>
        <w:ind w:left="5040" w:hanging="360"/>
      </w:pPr>
    </w:lvl>
    <w:lvl w:ilvl="7" w:tplc="1B7E2D5C">
      <w:start w:val="1"/>
      <w:numFmt w:val="decimal"/>
      <w:lvlText w:val="%8."/>
      <w:lvlJc w:val="left"/>
      <w:pPr>
        <w:tabs>
          <w:tab w:val="num" w:pos="5760"/>
        </w:tabs>
        <w:ind w:left="5760" w:hanging="360"/>
      </w:pPr>
    </w:lvl>
    <w:lvl w:ilvl="8" w:tplc="773E1AE8">
      <w:start w:val="1"/>
      <w:numFmt w:val="decimal"/>
      <w:lvlText w:val="%9."/>
      <w:lvlJc w:val="left"/>
      <w:pPr>
        <w:tabs>
          <w:tab w:val="num" w:pos="6480"/>
        </w:tabs>
        <w:ind w:left="6480" w:hanging="360"/>
      </w:pPr>
    </w:lvl>
  </w:abstractNum>
  <w:abstractNum w:abstractNumId="2">
    <w:nsid w:val="0F8E6938"/>
    <w:multiLevelType w:val="hybridMultilevel"/>
    <w:tmpl w:val="F1EEEF96"/>
    <w:lvl w:ilvl="0" w:tplc="2452B412">
      <w:start w:val="1"/>
      <w:numFmt w:val="decimal"/>
      <w:lvlText w:val="%1."/>
      <w:lvlJc w:val="left"/>
      <w:pPr>
        <w:tabs>
          <w:tab w:val="num" w:pos="1211"/>
        </w:tabs>
        <w:ind w:left="1211" w:hanging="360"/>
      </w:pPr>
      <w:rPr>
        <w:rFonts w:hint="default"/>
      </w:rPr>
    </w:lvl>
    <w:lvl w:ilvl="1" w:tplc="C4F449E2" w:tentative="1">
      <w:start w:val="1"/>
      <w:numFmt w:val="lowerLetter"/>
      <w:lvlText w:val="%2."/>
      <w:lvlJc w:val="left"/>
      <w:pPr>
        <w:tabs>
          <w:tab w:val="num" w:pos="1931"/>
        </w:tabs>
        <w:ind w:left="1931" w:hanging="360"/>
      </w:pPr>
    </w:lvl>
    <w:lvl w:ilvl="2" w:tplc="C980D85C" w:tentative="1">
      <w:start w:val="1"/>
      <w:numFmt w:val="lowerRoman"/>
      <w:lvlText w:val="%3."/>
      <w:lvlJc w:val="right"/>
      <w:pPr>
        <w:tabs>
          <w:tab w:val="num" w:pos="2651"/>
        </w:tabs>
        <w:ind w:left="2651" w:hanging="180"/>
      </w:pPr>
    </w:lvl>
    <w:lvl w:ilvl="3" w:tplc="BC0A7F3A" w:tentative="1">
      <w:start w:val="1"/>
      <w:numFmt w:val="decimal"/>
      <w:lvlText w:val="%4."/>
      <w:lvlJc w:val="left"/>
      <w:pPr>
        <w:tabs>
          <w:tab w:val="num" w:pos="3371"/>
        </w:tabs>
        <w:ind w:left="3371" w:hanging="360"/>
      </w:pPr>
    </w:lvl>
    <w:lvl w:ilvl="4" w:tplc="785E2EC0" w:tentative="1">
      <w:start w:val="1"/>
      <w:numFmt w:val="lowerLetter"/>
      <w:lvlText w:val="%5."/>
      <w:lvlJc w:val="left"/>
      <w:pPr>
        <w:tabs>
          <w:tab w:val="num" w:pos="4091"/>
        </w:tabs>
        <w:ind w:left="4091" w:hanging="360"/>
      </w:pPr>
    </w:lvl>
    <w:lvl w:ilvl="5" w:tplc="F6BC1E24" w:tentative="1">
      <w:start w:val="1"/>
      <w:numFmt w:val="lowerRoman"/>
      <w:lvlText w:val="%6."/>
      <w:lvlJc w:val="right"/>
      <w:pPr>
        <w:tabs>
          <w:tab w:val="num" w:pos="4811"/>
        </w:tabs>
        <w:ind w:left="4811" w:hanging="180"/>
      </w:pPr>
    </w:lvl>
    <w:lvl w:ilvl="6" w:tplc="96885BB4" w:tentative="1">
      <w:start w:val="1"/>
      <w:numFmt w:val="decimal"/>
      <w:lvlText w:val="%7."/>
      <w:lvlJc w:val="left"/>
      <w:pPr>
        <w:tabs>
          <w:tab w:val="num" w:pos="5531"/>
        </w:tabs>
        <w:ind w:left="5531" w:hanging="360"/>
      </w:pPr>
    </w:lvl>
    <w:lvl w:ilvl="7" w:tplc="5C4C5262" w:tentative="1">
      <w:start w:val="1"/>
      <w:numFmt w:val="lowerLetter"/>
      <w:lvlText w:val="%8."/>
      <w:lvlJc w:val="left"/>
      <w:pPr>
        <w:tabs>
          <w:tab w:val="num" w:pos="6251"/>
        </w:tabs>
        <w:ind w:left="6251" w:hanging="360"/>
      </w:pPr>
    </w:lvl>
    <w:lvl w:ilvl="8" w:tplc="D3702D42" w:tentative="1">
      <w:start w:val="1"/>
      <w:numFmt w:val="lowerRoman"/>
      <w:lvlText w:val="%9."/>
      <w:lvlJc w:val="right"/>
      <w:pPr>
        <w:tabs>
          <w:tab w:val="num" w:pos="6971"/>
        </w:tabs>
        <w:ind w:left="6971" w:hanging="180"/>
      </w:pPr>
    </w:lvl>
  </w:abstractNum>
  <w:abstractNum w:abstractNumId="3">
    <w:nsid w:val="111C21B5"/>
    <w:multiLevelType w:val="hybridMultilevel"/>
    <w:tmpl w:val="7C4260D6"/>
    <w:lvl w:ilvl="0" w:tplc="5DF87D6C">
      <w:start w:val="1"/>
      <w:numFmt w:val="decimal"/>
      <w:lvlText w:val="%1)"/>
      <w:lvlJc w:val="left"/>
      <w:pPr>
        <w:tabs>
          <w:tab w:val="num" w:pos="1211"/>
        </w:tabs>
        <w:ind w:left="1211" w:hanging="360"/>
      </w:pPr>
      <w:rPr>
        <w:rFonts w:hint="default"/>
      </w:rPr>
    </w:lvl>
    <w:lvl w:ilvl="1" w:tplc="FAE854E8" w:tentative="1">
      <w:start w:val="1"/>
      <w:numFmt w:val="lowerLetter"/>
      <w:lvlText w:val="%2."/>
      <w:lvlJc w:val="left"/>
      <w:pPr>
        <w:tabs>
          <w:tab w:val="num" w:pos="1931"/>
        </w:tabs>
        <w:ind w:left="1931" w:hanging="360"/>
      </w:pPr>
    </w:lvl>
    <w:lvl w:ilvl="2" w:tplc="CA34B0C8" w:tentative="1">
      <w:start w:val="1"/>
      <w:numFmt w:val="lowerRoman"/>
      <w:lvlText w:val="%3."/>
      <w:lvlJc w:val="right"/>
      <w:pPr>
        <w:tabs>
          <w:tab w:val="num" w:pos="2651"/>
        </w:tabs>
        <w:ind w:left="2651" w:hanging="180"/>
      </w:pPr>
    </w:lvl>
    <w:lvl w:ilvl="3" w:tplc="717C095C" w:tentative="1">
      <w:start w:val="1"/>
      <w:numFmt w:val="decimal"/>
      <w:lvlText w:val="%4."/>
      <w:lvlJc w:val="left"/>
      <w:pPr>
        <w:tabs>
          <w:tab w:val="num" w:pos="3371"/>
        </w:tabs>
        <w:ind w:left="3371" w:hanging="360"/>
      </w:pPr>
    </w:lvl>
    <w:lvl w:ilvl="4" w:tplc="7990F8F6" w:tentative="1">
      <w:start w:val="1"/>
      <w:numFmt w:val="lowerLetter"/>
      <w:lvlText w:val="%5."/>
      <w:lvlJc w:val="left"/>
      <w:pPr>
        <w:tabs>
          <w:tab w:val="num" w:pos="4091"/>
        </w:tabs>
        <w:ind w:left="4091" w:hanging="360"/>
      </w:pPr>
    </w:lvl>
    <w:lvl w:ilvl="5" w:tplc="7AF22D52" w:tentative="1">
      <w:start w:val="1"/>
      <w:numFmt w:val="lowerRoman"/>
      <w:lvlText w:val="%6."/>
      <w:lvlJc w:val="right"/>
      <w:pPr>
        <w:tabs>
          <w:tab w:val="num" w:pos="4811"/>
        </w:tabs>
        <w:ind w:left="4811" w:hanging="180"/>
      </w:pPr>
    </w:lvl>
    <w:lvl w:ilvl="6" w:tplc="2F1A86E8" w:tentative="1">
      <w:start w:val="1"/>
      <w:numFmt w:val="decimal"/>
      <w:lvlText w:val="%7."/>
      <w:lvlJc w:val="left"/>
      <w:pPr>
        <w:tabs>
          <w:tab w:val="num" w:pos="5531"/>
        </w:tabs>
        <w:ind w:left="5531" w:hanging="360"/>
      </w:pPr>
    </w:lvl>
    <w:lvl w:ilvl="7" w:tplc="D99E0514" w:tentative="1">
      <w:start w:val="1"/>
      <w:numFmt w:val="lowerLetter"/>
      <w:lvlText w:val="%8."/>
      <w:lvlJc w:val="left"/>
      <w:pPr>
        <w:tabs>
          <w:tab w:val="num" w:pos="6251"/>
        </w:tabs>
        <w:ind w:left="6251" w:hanging="360"/>
      </w:pPr>
    </w:lvl>
    <w:lvl w:ilvl="8" w:tplc="432E87FC" w:tentative="1">
      <w:start w:val="1"/>
      <w:numFmt w:val="lowerRoman"/>
      <w:lvlText w:val="%9."/>
      <w:lvlJc w:val="right"/>
      <w:pPr>
        <w:tabs>
          <w:tab w:val="num" w:pos="6971"/>
        </w:tabs>
        <w:ind w:left="6971" w:hanging="180"/>
      </w:pPr>
    </w:lvl>
  </w:abstractNum>
  <w:abstractNum w:abstractNumId="4">
    <w:nsid w:val="179441ED"/>
    <w:multiLevelType w:val="hybridMultilevel"/>
    <w:tmpl w:val="B5A2B9E4"/>
    <w:lvl w:ilvl="0" w:tplc="1DEC3962">
      <w:start w:val="1"/>
      <w:numFmt w:val="decimal"/>
      <w:lvlText w:val="%1)"/>
      <w:lvlJc w:val="left"/>
      <w:pPr>
        <w:tabs>
          <w:tab w:val="num" w:pos="660"/>
        </w:tabs>
        <w:ind w:left="660" w:hanging="360"/>
      </w:pPr>
    </w:lvl>
    <w:lvl w:ilvl="1" w:tplc="D1264FBC">
      <w:start w:val="1"/>
      <w:numFmt w:val="decimal"/>
      <w:lvlText w:val="%2."/>
      <w:lvlJc w:val="left"/>
      <w:pPr>
        <w:tabs>
          <w:tab w:val="num" w:pos="1440"/>
        </w:tabs>
        <w:ind w:left="1440" w:hanging="360"/>
      </w:pPr>
    </w:lvl>
    <w:lvl w:ilvl="2" w:tplc="6324B9BA">
      <w:start w:val="1"/>
      <w:numFmt w:val="decimal"/>
      <w:lvlText w:val="%3."/>
      <w:lvlJc w:val="left"/>
      <w:pPr>
        <w:tabs>
          <w:tab w:val="num" w:pos="2160"/>
        </w:tabs>
        <w:ind w:left="2160" w:hanging="360"/>
      </w:pPr>
    </w:lvl>
    <w:lvl w:ilvl="3" w:tplc="CE8679A6">
      <w:start w:val="1"/>
      <w:numFmt w:val="decimal"/>
      <w:lvlText w:val="%4."/>
      <w:lvlJc w:val="left"/>
      <w:pPr>
        <w:tabs>
          <w:tab w:val="num" w:pos="2880"/>
        </w:tabs>
        <w:ind w:left="2880" w:hanging="360"/>
      </w:pPr>
    </w:lvl>
    <w:lvl w:ilvl="4" w:tplc="6100ABEA">
      <w:start w:val="1"/>
      <w:numFmt w:val="decimal"/>
      <w:lvlText w:val="%5."/>
      <w:lvlJc w:val="left"/>
      <w:pPr>
        <w:tabs>
          <w:tab w:val="num" w:pos="3600"/>
        </w:tabs>
        <w:ind w:left="3600" w:hanging="360"/>
      </w:pPr>
    </w:lvl>
    <w:lvl w:ilvl="5" w:tplc="C28E4BB6">
      <w:start w:val="1"/>
      <w:numFmt w:val="decimal"/>
      <w:lvlText w:val="%6."/>
      <w:lvlJc w:val="left"/>
      <w:pPr>
        <w:tabs>
          <w:tab w:val="num" w:pos="4320"/>
        </w:tabs>
        <w:ind w:left="4320" w:hanging="360"/>
      </w:pPr>
    </w:lvl>
    <w:lvl w:ilvl="6" w:tplc="ECB44540">
      <w:start w:val="1"/>
      <w:numFmt w:val="decimal"/>
      <w:lvlText w:val="%7."/>
      <w:lvlJc w:val="left"/>
      <w:pPr>
        <w:tabs>
          <w:tab w:val="num" w:pos="5040"/>
        </w:tabs>
        <w:ind w:left="5040" w:hanging="360"/>
      </w:pPr>
    </w:lvl>
    <w:lvl w:ilvl="7" w:tplc="05D04702">
      <w:start w:val="1"/>
      <w:numFmt w:val="decimal"/>
      <w:lvlText w:val="%8."/>
      <w:lvlJc w:val="left"/>
      <w:pPr>
        <w:tabs>
          <w:tab w:val="num" w:pos="5760"/>
        </w:tabs>
        <w:ind w:left="5760" w:hanging="360"/>
      </w:pPr>
    </w:lvl>
    <w:lvl w:ilvl="8" w:tplc="A644EED6">
      <w:start w:val="1"/>
      <w:numFmt w:val="decimal"/>
      <w:lvlText w:val="%9."/>
      <w:lvlJc w:val="left"/>
      <w:pPr>
        <w:tabs>
          <w:tab w:val="num" w:pos="6480"/>
        </w:tabs>
        <w:ind w:left="6480" w:hanging="360"/>
      </w:pPr>
    </w:lvl>
  </w:abstractNum>
  <w:abstractNum w:abstractNumId="5">
    <w:nsid w:val="18523EF6"/>
    <w:multiLevelType w:val="multilevel"/>
    <w:tmpl w:val="24960954"/>
    <w:lvl w:ilvl="0">
      <w:start w:val="1"/>
      <w:numFmt w:val="decimal"/>
      <w:lvlText w:val="%1."/>
      <w:lvlJc w:val="left"/>
      <w:pPr>
        <w:tabs>
          <w:tab w:val="num" w:pos="2126"/>
        </w:tabs>
        <w:ind w:left="2126" w:hanging="1275"/>
      </w:pPr>
      <w:rPr>
        <w:rFonts w:hint="default"/>
      </w:rPr>
    </w:lvl>
    <w:lvl w:ilvl="1">
      <w:start w:val="1"/>
      <w:numFmt w:val="decimal"/>
      <w:isLgl/>
      <w:lvlText w:val="%1.%2."/>
      <w:lvlJc w:val="left"/>
      <w:pPr>
        <w:tabs>
          <w:tab w:val="num" w:pos="2426"/>
        </w:tabs>
        <w:ind w:left="2426" w:hanging="1575"/>
      </w:pPr>
      <w:rPr>
        <w:rFonts w:hint="default"/>
      </w:rPr>
    </w:lvl>
    <w:lvl w:ilvl="2">
      <w:start w:val="3"/>
      <w:numFmt w:val="decimal"/>
      <w:isLgl/>
      <w:lvlText w:val="%1.%2.%3."/>
      <w:lvlJc w:val="left"/>
      <w:pPr>
        <w:tabs>
          <w:tab w:val="num" w:pos="2426"/>
        </w:tabs>
        <w:ind w:left="2426" w:hanging="1575"/>
      </w:pPr>
      <w:rPr>
        <w:rFonts w:hint="default"/>
      </w:rPr>
    </w:lvl>
    <w:lvl w:ilvl="3">
      <w:start w:val="1"/>
      <w:numFmt w:val="decimal"/>
      <w:isLgl/>
      <w:lvlText w:val="%1.%2.%3.%4."/>
      <w:lvlJc w:val="left"/>
      <w:pPr>
        <w:tabs>
          <w:tab w:val="num" w:pos="2426"/>
        </w:tabs>
        <w:ind w:left="2426" w:hanging="1575"/>
      </w:pPr>
      <w:rPr>
        <w:rFonts w:hint="default"/>
      </w:rPr>
    </w:lvl>
    <w:lvl w:ilvl="4">
      <w:start w:val="1"/>
      <w:numFmt w:val="decimal"/>
      <w:isLgl/>
      <w:lvlText w:val="%1.%2.%3.%4.%5."/>
      <w:lvlJc w:val="left"/>
      <w:pPr>
        <w:tabs>
          <w:tab w:val="num" w:pos="2426"/>
        </w:tabs>
        <w:ind w:left="2426" w:hanging="1575"/>
      </w:pPr>
      <w:rPr>
        <w:rFonts w:hint="default"/>
      </w:rPr>
    </w:lvl>
    <w:lvl w:ilvl="5">
      <w:start w:val="1"/>
      <w:numFmt w:val="decimal"/>
      <w:isLgl/>
      <w:lvlText w:val="%1.%2.%3.%4.%5.%6."/>
      <w:lvlJc w:val="left"/>
      <w:pPr>
        <w:tabs>
          <w:tab w:val="num" w:pos="2426"/>
        </w:tabs>
        <w:ind w:left="2426" w:hanging="1575"/>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
    <w:nsid w:val="1ADE7E77"/>
    <w:multiLevelType w:val="multilevel"/>
    <w:tmpl w:val="D04CA386"/>
    <w:lvl w:ilvl="0">
      <w:start w:val="1"/>
      <w:numFmt w:val="decimal"/>
      <w:lvlText w:val="%1."/>
      <w:lvlJc w:val="left"/>
      <w:pPr>
        <w:tabs>
          <w:tab w:val="num" w:pos="1650"/>
        </w:tabs>
        <w:ind w:left="1650" w:hanging="1650"/>
      </w:pPr>
      <w:rPr>
        <w:rFonts w:hint="default"/>
        <w:b/>
      </w:rPr>
    </w:lvl>
    <w:lvl w:ilvl="1">
      <w:start w:val="3"/>
      <w:numFmt w:val="decimal"/>
      <w:lvlText w:val="%1.%2."/>
      <w:lvlJc w:val="left"/>
      <w:pPr>
        <w:tabs>
          <w:tab w:val="num" w:pos="2075"/>
        </w:tabs>
        <w:ind w:left="2075" w:hanging="1650"/>
      </w:pPr>
      <w:rPr>
        <w:rFonts w:hint="default"/>
        <w:b/>
      </w:rPr>
    </w:lvl>
    <w:lvl w:ilvl="2">
      <w:start w:val="2"/>
      <w:numFmt w:val="decimal"/>
      <w:lvlText w:val="%1.%2.%3."/>
      <w:lvlJc w:val="left"/>
      <w:pPr>
        <w:tabs>
          <w:tab w:val="num" w:pos="2500"/>
        </w:tabs>
        <w:ind w:left="2500" w:hanging="1650"/>
      </w:pPr>
      <w:rPr>
        <w:rFonts w:hint="default"/>
        <w:b/>
      </w:rPr>
    </w:lvl>
    <w:lvl w:ilvl="3">
      <w:start w:val="1"/>
      <w:numFmt w:val="decimal"/>
      <w:lvlText w:val="%1.%2.%3.%4."/>
      <w:lvlJc w:val="left"/>
      <w:pPr>
        <w:tabs>
          <w:tab w:val="num" w:pos="2925"/>
        </w:tabs>
        <w:ind w:left="2925" w:hanging="1650"/>
      </w:pPr>
      <w:rPr>
        <w:rFonts w:hint="default"/>
        <w:b/>
      </w:rPr>
    </w:lvl>
    <w:lvl w:ilvl="4">
      <w:start w:val="1"/>
      <w:numFmt w:val="decimal"/>
      <w:lvlText w:val="%1.%2.%3.%4.%5."/>
      <w:lvlJc w:val="left"/>
      <w:pPr>
        <w:tabs>
          <w:tab w:val="num" w:pos="3350"/>
        </w:tabs>
        <w:ind w:left="3350" w:hanging="1650"/>
      </w:pPr>
      <w:rPr>
        <w:rFonts w:hint="default"/>
        <w:b/>
      </w:rPr>
    </w:lvl>
    <w:lvl w:ilvl="5">
      <w:start w:val="1"/>
      <w:numFmt w:val="decimal"/>
      <w:lvlText w:val="%1.%2.%3.%4.%5.%6."/>
      <w:lvlJc w:val="left"/>
      <w:pPr>
        <w:tabs>
          <w:tab w:val="num" w:pos="3775"/>
        </w:tabs>
        <w:ind w:left="3775" w:hanging="1650"/>
      </w:pPr>
      <w:rPr>
        <w:rFonts w:hint="default"/>
        <w:b/>
      </w:rPr>
    </w:lvl>
    <w:lvl w:ilvl="6">
      <w:start w:val="1"/>
      <w:numFmt w:val="decimal"/>
      <w:lvlText w:val="%1.%2.%3.%4.%5.%6.%7."/>
      <w:lvlJc w:val="left"/>
      <w:pPr>
        <w:tabs>
          <w:tab w:val="num" w:pos="4350"/>
        </w:tabs>
        <w:ind w:left="4350" w:hanging="1800"/>
      </w:pPr>
      <w:rPr>
        <w:rFonts w:hint="default"/>
        <w:b/>
      </w:rPr>
    </w:lvl>
    <w:lvl w:ilvl="7">
      <w:start w:val="1"/>
      <w:numFmt w:val="decimal"/>
      <w:lvlText w:val="%1.%2.%3.%4.%5.%6.%7.%8."/>
      <w:lvlJc w:val="left"/>
      <w:pPr>
        <w:tabs>
          <w:tab w:val="num" w:pos="4775"/>
        </w:tabs>
        <w:ind w:left="4775" w:hanging="1800"/>
      </w:pPr>
      <w:rPr>
        <w:rFonts w:hint="default"/>
        <w:b/>
      </w:rPr>
    </w:lvl>
    <w:lvl w:ilvl="8">
      <w:start w:val="1"/>
      <w:numFmt w:val="decimal"/>
      <w:lvlText w:val="%1.%2.%3.%4.%5.%6.%7.%8.%9."/>
      <w:lvlJc w:val="left"/>
      <w:pPr>
        <w:tabs>
          <w:tab w:val="num" w:pos="5560"/>
        </w:tabs>
        <w:ind w:left="5560" w:hanging="2160"/>
      </w:pPr>
      <w:rPr>
        <w:rFonts w:hint="default"/>
        <w:b/>
      </w:rPr>
    </w:lvl>
  </w:abstractNum>
  <w:abstractNum w:abstractNumId="7">
    <w:nsid w:val="1C78661F"/>
    <w:multiLevelType w:val="hybridMultilevel"/>
    <w:tmpl w:val="1BCA8146"/>
    <w:lvl w:ilvl="0" w:tplc="EDF098BC">
      <w:start w:val="1"/>
      <w:numFmt w:val="decimal"/>
      <w:lvlText w:val="%1."/>
      <w:lvlJc w:val="left"/>
      <w:pPr>
        <w:tabs>
          <w:tab w:val="num" w:pos="1211"/>
        </w:tabs>
        <w:ind w:left="1211" w:hanging="360"/>
      </w:pPr>
      <w:rPr>
        <w:rFonts w:hint="default"/>
      </w:rPr>
    </w:lvl>
    <w:lvl w:ilvl="1" w:tplc="F95CFE7A">
      <w:start w:val="1"/>
      <w:numFmt w:val="decimal"/>
      <w:lvlText w:val="%2)"/>
      <w:lvlJc w:val="left"/>
      <w:pPr>
        <w:tabs>
          <w:tab w:val="num" w:pos="1931"/>
        </w:tabs>
        <w:ind w:left="1931" w:hanging="360"/>
      </w:pPr>
      <w:rPr>
        <w:rFonts w:hint="default"/>
      </w:rPr>
    </w:lvl>
    <w:lvl w:ilvl="2" w:tplc="271CC48E">
      <w:start w:val="1"/>
      <w:numFmt w:val="bullet"/>
      <w:lvlText w:val="-"/>
      <w:lvlJc w:val="left"/>
      <w:pPr>
        <w:tabs>
          <w:tab w:val="num" w:pos="3491"/>
        </w:tabs>
        <w:ind w:left="3491" w:hanging="1020"/>
      </w:pPr>
      <w:rPr>
        <w:rFonts w:ascii="Times New Roman" w:eastAsia="Times New Roman" w:hAnsi="Times New Roman" w:cs="Times New Roman" w:hint="default"/>
      </w:rPr>
    </w:lvl>
    <w:lvl w:ilvl="3" w:tplc="36885F64" w:tentative="1">
      <w:start w:val="1"/>
      <w:numFmt w:val="decimal"/>
      <w:lvlText w:val="%4."/>
      <w:lvlJc w:val="left"/>
      <w:pPr>
        <w:tabs>
          <w:tab w:val="num" w:pos="3371"/>
        </w:tabs>
        <w:ind w:left="3371" w:hanging="360"/>
      </w:pPr>
    </w:lvl>
    <w:lvl w:ilvl="4" w:tplc="FFF026A8" w:tentative="1">
      <w:start w:val="1"/>
      <w:numFmt w:val="lowerLetter"/>
      <w:lvlText w:val="%5."/>
      <w:lvlJc w:val="left"/>
      <w:pPr>
        <w:tabs>
          <w:tab w:val="num" w:pos="4091"/>
        </w:tabs>
        <w:ind w:left="4091" w:hanging="360"/>
      </w:pPr>
    </w:lvl>
    <w:lvl w:ilvl="5" w:tplc="68F4B380" w:tentative="1">
      <w:start w:val="1"/>
      <w:numFmt w:val="lowerRoman"/>
      <w:lvlText w:val="%6."/>
      <w:lvlJc w:val="right"/>
      <w:pPr>
        <w:tabs>
          <w:tab w:val="num" w:pos="4811"/>
        </w:tabs>
        <w:ind w:left="4811" w:hanging="180"/>
      </w:pPr>
    </w:lvl>
    <w:lvl w:ilvl="6" w:tplc="BC1ABD62" w:tentative="1">
      <w:start w:val="1"/>
      <w:numFmt w:val="decimal"/>
      <w:lvlText w:val="%7."/>
      <w:lvlJc w:val="left"/>
      <w:pPr>
        <w:tabs>
          <w:tab w:val="num" w:pos="5531"/>
        </w:tabs>
        <w:ind w:left="5531" w:hanging="360"/>
      </w:pPr>
    </w:lvl>
    <w:lvl w:ilvl="7" w:tplc="F098B580" w:tentative="1">
      <w:start w:val="1"/>
      <w:numFmt w:val="lowerLetter"/>
      <w:lvlText w:val="%8."/>
      <w:lvlJc w:val="left"/>
      <w:pPr>
        <w:tabs>
          <w:tab w:val="num" w:pos="6251"/>
        </w:tabs>
        <w:ind w:left="6251" w:hanging="360"/>
      </w:pPr>
    </w:lvl>
    <w:lvl w:ilvl="8" w:tplc="6520FE4A" w:tentative="1">
      <w:start w:val="1"/>
      <w:numFmt w:val="lowerRoman"/>
      <w:lvlText w:val="%9."/>
      <w:lvlJc w:val="right"/>
      <w:pPr>
        <w:tabs>
          <w:tab w:val="num" w:pos="6971"/>
        </w:tabs>
        <w:ind w:left="6971" w:hanging="180"/>
      </w:pPr>
    </w:lvl>
  </w:abstractNum>
  <w:abstractNum w:abstractNumId="8">
    <w:nsid w:val="20F05976"/>
    <w:multiLevelType w:val="hybridMultilevel"/>
    <w:tmpl w:val="C16E3AB8"/>
    <w:lvl w:ilvl="0" w:tplc="D7508F1E">
      <w:start w:val="3"/>
      <w:numFmt w:val="decimal"/>
      <w:lvlText w:val="%1."/>
      <w:lvlJc w:val="left"/>
      <w:pPr>
        <w:tabs>
          <w:tab w:val="num" w:pos="720"/>
        </w:tabs>
        <w:ind w:left="720" w:hanging="360"/>
      </w:pPr>
    </w:lvl>
    <w:lvl w:ilvl="1" w:tplc="0CE286B4">
      <w:start w:val="1"/>
      <w:numFmt w:val="decimal"/>
      <w:lvlText w:val="%2."/>
      <w:lvlJc w:val="left"/>
      <w:pPr>
        <w:tabs>
          <w:tab w:val="num" w:pos="1440"/>
        </w:tabs>
        <w:ind w:left="1440" w:hanging="360"/>
      </w:pPr>
    </w:lvl>
    <w:lvl w:ilvl="2" w:tplc="437441EA">
      <w:start w:val="1"/>
      <w:numFmt w:val="decimal"/>
      <w:lvlText w:val="%3."/>
      <w:lvlJc w:val="left"/>
      <w:pPr>
        <w:tabs>
          <w:tab w:val="num" w:pos="2160"/>
        </w:tabs>
        <w:ind w:left="2160" w:hanging="360"/>
      </w:pPr>
    </w:lvl>
    <w:lvl w:ilvl="3" w:tplc="0D666462">
      <w:start w:val="1"/>
      <w:numFmt w:val="decimal"/>
      <w:lvlText w:val="%4."/>
      <w:lvlJc w:val="left"/>
      <w:pPr>
        <w:tabs>
          <w:tab w:val="num" w:pos="2880"/>
        </w:tabs>
        <w:ind w:left="2880" w:hanging="360"/>
      </w:pPr>
    </w:lvl>
    <w:lvl w:ilvl="4" w:tplc="9844D86C">
      <w:start w:val="1"/>
      <w:numFmt w:val="decimal"/>
      <w:lvlText w:val="%5."/>
      <w:lvlJc w:val="left"/>
      <w:pPr>
        <w:tabs>
          <w:tab w:val="num" w:pos="3600"/>
        </w:tabs>
        <w:ind w:left="3600" w:hanging="360"/>
      </w:pPr>
    </w:lvl>
    <w:lvl w:ilvl="5" w:tplc="3336EED6">
      <w:start w:val="1"/>
      <w:numFmt w:val="decimal"/>
      <w:lvlText w:val="%6."/>
      <w:lvlJc w:val="left"/>
      <w:pPr>
        <w:tabs>
          <w:tab w:val="num" w:pos="4320"/>
        </w:tabs>
        <w:ind w:left="4320" w:hanging="360"/>
      </w:pPr>
    </w:lvl>
    <w:lvl w:ilvl="6" w:tplc="4E743004">
      <w:start w:val="1"/>
      <w:numFmt w:val="decimal"/>
      <w:lvlText w:val="%7."/>
      <w:lvlJc w:val="left"/>
      <w:pPr>
        <w:tabs>
          <w:tab w:val="num" w:pos="5040"/>
        </w:tabs>
        <w:ind w:left="5040" w:hanging="360"/>
      </w:pPr>
    </w:lvl>
    <w:lvl w:ilvl="7" w:tplc="92D431FE">
      <w:start w:val="1"/>
      <w:numFmt w:val="decimal"/>
      <w:lvlText w:val="%8."/>
      <w:lvlJc w:val="left"/>
      <w:pPr>
        <w:tabs>
          <w:tab w:val="num" w:pos="5760"/>
        </w:tabs>
        <w:ind w:left="5760" w:hanging="360"/>
      </w:pPr>
    </w:lvl>
    <w:lvl w:ilvl="8" w:tplc="54245BB0">
      <w:start w:val="1"/>
      <w:numFmt w:val="decimal"/>
      <w:lvlText w:val="%9."/>
      <w:lvlJc w:val="left"/>
      <w:pPr>
        <w:tabs>
          <w:tab w:val="num" w:pos="6480"/>
        </w:tabs>
        <w:ind w:left="6480" w:hanging="360"/>
      </w:pPr>
    </w:lvl>
  </w:abstractNum>
  <w:abstractNum w:abstractNumId="9">
    <w:nsid w:val="218F3377"/>
    <w:multiLevelType w:val="hybridMultilevel"/>
    <w:tmpl w:val="AB9299EE"/>
    <w:lvl w:ilvl="0" w:tplc="BD3E8660">
      <w:start w:val="1"/>
      <w:numFmt w:val="decimal"/>
      <w:lvlText w:val="%1."/>
      <w:lvlJc w:val="left"/>
      <w:pPr>
        <w:tabs>
          <w:tab w:val="num" w:pos="2171"/>
        </w:tabs>
        <w:ind w:left="2171" w:hanging="1320"/>
      </w:pPr>
      <w:rPr>
        <w:rFonts w:hint="default"/>
      </w:rPr>
    </w:lvl>
    <w:lvl w:ilvl="1" w:tplc="9AB2283E" w:tentative="1">
      <w:start w:val="1"/>
      <w:numFmt w:val="lowerLetter"/>
      <w:lvlText w:val="%2."/>
      <w:lvlJc w:val="left"/>
      <w:pPr>
        <w:tabs>
          <w:tab w:val="num" w:pos="1931"/>
        </w:tabs>
        <w:ind w:left="1931" w:hanging="360"/>
      </w:pPr>
    </w:lvl>
    <w:lvl w:ilvl="2" w:tplc="2C9E12C2" w:tentative="1">
      <w:start w:val="1"/>
      <w:numFmt w:val="lowerRoman"/>
      <w:lvlText w:val="%3."/>
      <w:lvlJc w:val="right"/>
      <w:pPr>
        <w:tabs>
          <w:tab w:val="num" w:pos="2651"/>
        </w:tabs>
        <w:ind w:left="2651" w:hanging="180"/>
      </w:pPr>
    </w:lvl>
    <w:lvl w:ilvl="3" w:tplc="23140CB8" w:tentative="1">
      <w:start w:val="1"/>
      <w:numFmt w:val="decimal"/>
      <w:lvlText w:val="%4."/>
      <w:lvlJc w:val="left"/>
      <w:pPr>
        <w:tabs>
          <w:tab w:val="num" w:pos="3371"/>
        </w:tabs>
        <w:ind w:left="3371" w:hanging="360"/>
      </w:pPr>
    </w:lvl>
    <w:lvl w:ilvl="4" w:tplc="368AA83C" w:tentative="1">
      <w:start w:val="1"/>
      <w:numFmt w:val="lowerLetter"/>
      <w:lvlText w:val="%5."/>
      <w:lvlJc w:val="left"/>
      <w:pPr>
        <w:tabs>
          <w:tab w:val="num" w:pos="4091"/>
        </w:tabs>
        <w:ind w:left="4091" w:hanging="360"/>
      </w:pPr>
    </w:lvl>
    <w:lvl w:ilvl="5" w:tplc="B4129CAC" w:tentative="1">
      <w:start w:val="1"/>
      <w:numFmt w:val="lowerRoman"/>
      <w:lvlText w:val="%6."/>
      <w:lvlJc w:val="right"/>
      <w:pPr>
        <w:tabs>
          <w:tab w:val="num" w:pos="4811"/>
        </w:tabs>
        <w:ind w:left="4811" w:hanging="180"/>
      </w:pPr>
    </w:lvl>
    <w:lvl w:ilvl="6" w:tplc="F95280F0" w:tentative="1">
      <w:start w:val="1"/>
      <w:numFmt w:val="decimal"/>
      <w:lvlText w:val="%7."/>
      <w:lvlJc w:val="left"/>
      <w:pPr>
        <w:tabs>
          <w:tab w:val="num" w:pos="5531"/>
        </w:tabs>
        <w:ind w:left="5531" w:hanging="360"/>
      </w:pPr>
    </w:lvl>
    <w:lvl w:ilvl="7" w:tplc="0F3EFAB2" w:tentative="1">
      <w:start w:val="1"/>
      <w:numFmt w:val="lowerLetter"/>
      <w:lvlText w:val="%8."/>
      <w:lvlJc w:val="left"/>
      <w:pPr>
        <w:tabs>
          <w:tab w:val="num" w:pos="6251"/>
        </w:tabs>
        <w:ind w:left="6251" w:hanging="360"/>
      </w:pPr>
    </w:lvl>
    <w:lvl w:ilvl="8" w:tplc="4866EB80" w:tentative="1">
      <w:start w:val="1"/>
      <w:numFmt w:val="lowerRoman"/>
      <w:lvlText w:val="%9."/>
      <w:lvlJc w:val="right"/>
      <w:pPr>
        <w:tabs>
          <w:tab w:val="num" w:pos="6971"/>
        </w:tabs>
        <w:ind w:left="6971" w:hanging="180"/>
      </w:pPr>
    </w:lvl>
  </w:abstractNum>
  <w:abstractNum w:abstractNumId="10">
    <w:nsid w:val="237B6ACD"/>
    <w:multiLevelType w:val="hybridMultilevel"/>
    <w:tmpl w:val="CD527A80"/>
    <w:lvl w:ilvl="0" w:tplc="2B189DCA">
      <w:start w:val="1"/>
      <w:numFmt w:val="decimal"/>
      <w:lvlText w:val="%1."/>
      <w:lvlJc w:val="left"/>
      <w:pPr>
        <w:tabs>
          <w:tab w:val="num" w:pos="1260"/>
        </w:tabs>
        <w:ind w:left="1260" w:hanging="360"/>
      </w:pPr>
      <w:rPr>
        <w:rFonts w:hint="default"/>
      </w:rPr>
    </w:lvl>
    <w:lvl w:ilvl="1" w:tplc="CB68E392" w:tentative="1">
      <w:start w:val="1"/>
      <w:numFmt w:val="lowerLetter"/>
      <w:lvlText w:val="%2."/>
      <w:lvlJc w:val="left"/>
      <w:pPr>
        <w:tabs>
          <w:tab w:val="num" w:pos="1980"/>
        </w:tabs>
        <w:ind w:left="1980" w:hanging="360"/>
      </w:pPr>
    </w:lvl>
    <w:lvl w:ilvl="2" w:tplc="FA18FBC2" w:tentative="1">
      <w:start w:val="1"/>
      <w:numFmt w:val="lowerRoman"/>
      <w:lvlText w:val="%3."/>
      <w:lvlJc w:val="right"/>
      <w:pPr>
        <w:tabs>
          <w:tab w:val="num" w:pos="2700"/>
        </w:tabs>
        <w:ind w:left="2700" w:hanging="180"/>
      </w:pPr>
    </w:lvl>
    <w:lvl w:ilvl="3" w:tplc="08866D9E" w:tentative="1">
      <w:start w:val="1"/>
      <w:numFmt w:val="decimal"/>
      <w:lvlText w:val="%4."/>
      <w:lvlJc w:val="left"/>
      <w:pPr>
        <w:tabs>
          <w:tab w:val="num" w:pos="3420"/>
        </w:tabs>
        <w:ind w:left="3420" w:hanging="360"/>
      </w:pPr>
    </w:lvl>
    <w:lvl w:ilvl="4" w:tplc="E7C651AA" w:tentative="1">
      <w:start w:val="1"/>
      <w:numFmt w:val="lowerLetter"/>
      <w:lvlText w:val="%5."/>
      <w:lvlJc w:val="left"/>
      <w:pPr>
        <w:tabs>
          <w:tab w:val="num" w:pos="4140"/>
        </w:tabs>
        <w:ind w:left="4140" w:hanging="360"/>
      </w:pPr>
    </w:lvl>
    <w:lvl w:ilvl="5" w:tplc="4BD826B4" w:tentative="1">
      <w:start w:val="1"/>
      <w:numFmt w:val="lowerRoman"/>
      <w:lvlText w:val="%6."/>
      <w:lvlJc w:val="right"/>
      <w:pPr>
        <w:tabs>
          <w:tab w:val="num" w:pos="4860"/>
        </w:tabs>
        <w:ind w:left="4860" w:hanging="180"/>
      </w:pPr>
    </w:lvl>
    <w:lvl w:ilvl="6" w:tplc="3F3AFF52" w:tentative="1">
      <w:start w:val="1"/>
      <w:numFmt w:val="decimal"/>
      <w:lvlText w:val="%7."/>
      <w:lvlJc w:val="left"/>
      <w:pPr>
        <w:tabs>
          <w:tab w:val="num" w:pos="5580"/>
        </w:tabs>
        <w:ind w:left="5580" w:hanging="360"/>
      </w:pPr>
    </w:lvl>
    <w:lvl w:ilvl="7" w:tplc="B414E80A" w:tentative="1">
      <w:start w:val="1"/>
      <w:numFmt w:val="lowerLetter"/>
      <w:lvlText w:val="%8."/>
      <w:lvlJc w:val="left"/>
      <w:pPr>
        <w:tabs>
          <w:tab w:val="num" w:pos="6300"/>
        </w:tabs>
        <w:ind w:left="6300" w:hanging="360"/>
      </w:pPr>
    </w:lvl>
    <w:lvl w:ilvl="8" w:tplc="7FDEF6EE" w:tentative="1">
      <w:start w:val="1"/>
      <w:numFmt w:val="lowerRoman"/>
      <w:lvlText w:val="%9."/>
      <w:lvlJc w:val="right"/>
      <w:pPr>
        <w:tabs>
          <w:tab w:val="num" w:pos="7020"/>
        </w:tabs>
        <w:ind w:left="7020" w:hanging="180"/>
      </w:pPr>
    </w:lvl>
  </w:abstractNum>
  <w:abstractNum w:abstractNumId="11">
    <w:nsid w:val="2AB23767"/>
    <w:multiLevelType w:val="hybridMultilevel"/>
    <w:tmpl w:val="AF84DDD4"/>
    <w:lvl w:ilvl="0" w:tplc="F2FE7A60">
      <w:start w:val="1"/>
      <w:numFmt w:val="decimal"/>
      <w:lvlText w:val="%1."/>
      <w:lvlJc w:val="left"/>
      <w:pPr>
        <w:tabs>
          <w:tab w:val="num" w:pos="1211"/>
        </w:tabs>
        <w:ind w:left="1211" w:hanging="360"/>
      </w:pPr>
      <w:rPr>
        <w:rFonts w:hint="default"/>
      </w:rPr>
    </w:lvl>
    <w:lvl w:ilvl="1" w:tplc="575A8AFA" w:tentative="1">
      <w:start w:val="1"/>
      <w:numFmt w:val="lowerLetter"/>
      <w:lvlText w:val="%2."/>
      <w:lvlJc w:val="left"/>
      <w:pPr>
        <w:tabs>
          <w:tab w:val="num" w:pos="1931"/>
        </w:tabs>
        <w:ind w:left="1931" w:hanging="360"/>
      </w:pPr>
    </w:lvl>
    <w:lvl w:ilvl="2" w:tplc="1A105CCA" w:tentative="1">
      <w:start w:val="1"/>
      <w:numFmt w:val="lowerRoman"/>
      <w:lvlText w:val="%3."/>
      <w:lvlJc w:val="right"/>
      <w:pPr>
        <w:tabs>
          <w:tab w:val="num" w:pos="2651"/>
        </w:tabs>
        <w:ind w:left="2651" w:hanging="180"/>
      </w:pPr>
    </w:lvl>
    <w:lvl w:ilvl="3" w:tplc="1E60C082" w:tentative="1">
      <w:start w:val="1"/>
      <w:numFmt w:val="decimal"/>
      <w:lvlText w:val="%4."/>
      <w:lvlJc w:val="left"/>
      <w:pPr>
        <w:tabs>
          <w:tab w:val="num" w:pos="3371"/>
        </w:tabs>
        <w:ind w:left="3371" w:hanging="360"/>
      </w:pPr>
    </w:lvl>
    <w:lvl w:ilvl="4" w:tplc="E7E4A5D6" w:tentative="1">
      <w:start w:val="1"/>
      <w:numFmt w:val="lowerLetter"/>
      <w:lvlText w:val="%5."/>
      <w:lvlJc w:val="left"/>
      <w:pPr>
        <w:tabs>
          <w:tab w:val="num" w:pos="4091"/>
        </w:tabs>
        <w:ind w:left="4091" w:hanging="360"/>
      </w:pPr>
    </w:lvl>
    <w:lvl w:ilvl="5" w:tplc="7CC4EAAA" w:tentative="1">
      <w:start w:val="1"/>
      <w:numFmt w:val="lowerRoman"/>
      <w:lvlText w:val="%6."/>
      <w:lvlJc w:val="right"/>
      <w:pPr>
        <w:tabs>
          <w:tab w:val="num" w:pos="4811"/>
        </w:tabs>
        <w:ind w:left="4811" w:hanging="180"/>
      </w:pPr>
    </w:lvl>
    <w:lvl w:ilvl="6" w:tplc="3126F09C" w:tentative="1">
      <w:start w:val="1"/>
      <w:numFmt w:val="decimal"/>
      <w:lvlText w:val="%7."/>
      <w:lvlJc w:val="left"/>
      <w:pPr>
        <w:tabs>
          <w:tab w:val="num" w:pos="5531"/>
        </w:tabs>
        <w:ind w:left="5531" w:hanging="360"/>
      </w:pPr>
    </w:lvl>
    <w:lvl w:ilvl="7" w:tplc="56DE0A76" w:tentative="1">
      <w:start w:val="1"/>
      <w:numFmt w:val="lowerLetter"/>
      <w:lvlText w:val="%8."/>
      <w:lvlJc w:val="left"/>
      <w:pPr>
        <w:tabs>
          <w:tab w:val="num" w:pos="6251"/>
        </w:tabs>
        <w:ind w:left="6251" w:hanging="360"/>
      </w:pPr>
    </w:lvl>
    <w:lvl w:ilvl="8" w:tplc="CB66A8AA" w:tentative="1">
      <w:start w:val="1"/>
      <w:numFmt w:val="lowerRoman"/>
      <w:lvlText w:val="%9."/>
      <w:lvlJc w:val="right"/>
      <w:pPr>
        <w:tabs>
          <w:tab w:val="num" w:pos="6971"/>
        </w:tabs>
        <w:ind w:left="6971" w:hanging="180"/>
      </w:pPr>
    </w:lvl>
  </w:abstractNum>
  <w:abstractNum w:abstractNumId="12">
    <w:nsid w:val="2D2C259B"/>
    <w:multiLevelType w:val="hybridMultilevel"/>
    <w:tmpl w:val="82D46D22"/>
    <w:lvl w:ilvl="0" w:tplc="740C5B62">
      <w:start w:val="1"/>
      <w:numFmt w:val="decimal"/>
      <w:lvlText w:val="%1."/>
      <w:lvlJc w:val="left"/>
      <w:pPr>
        <w:tabs>
          <w:tab w:val="num" w:pos="2021"/>
        </w:tabs>
        <w:ind w:left="2021" w:hanging="1170"/>
      </w:pPr>
      <w:rPr>
        <w:rFonts w:hint="default"/>
      </w:rPr>
    </w:lvl>
    <w:lvl w:ilvl="1" w:tplc="595817A2" w:tentative="1">
      <w:start w:val="1"/>
      <w:numFmt w:val="lowerLetter"/>
      <w:lvlText w:val="%2."/>
      <w:lvlJc w:val="left"/>
      <w:pPr>
        <w:tabs>
          <w:tab w:val="num" w:pos="1931"/>
        </w:tabs>
        <w:ind w:left="1931" w:hanging="360"/>
      </w:pPr>
    </w:lvl>
    <w:lvl w:ilvl="2" w:tplc="0896B94A" w:tentative="1">
      <w:start w:val="1"/>
      <w:numFmt w:val="lowerRoman"/>
      <w:lvlText w:val="%3."/>
      <w:lvlJc w:val="right"/>
      <w:pPr>
        <w:tabs>
          <w:tab w:val="num" w:pos="2651"/>
        </w:tabs>
        <w:ind w:left="2651" w:hanging="180"/>
      </w:pPr>
    </w:lvl>
    <w:lvl w:ilvl="3" w:tplc="02FA9A5E" w:tentative="1">
      <w:start w:val="1"/>
      <w:numFmt w:val="decimal"/>
      <w:lvlText w:val="%4."/>
      <w:lvlJc w:val="left"/>
      <w:pPr>
        <w:tabs>
          <w:tab w:val="num" w:pos="3371"/>
        </w:tabs>
        <w:ind w:left="3371" w:hanging="360"/>
      </w:pPr>
    </w:lvl>
    <w:lvl w:ilvl="4" w:tplc="AB521070" w:tentative="1">
      <w:start w:val="1"/>
      <w:numFmt w:val="lowerLetter"/>
      <w:lvlText w:val="%5."/>
      <w:lvlJc w:val="left"/>
      <w:pPr>
        <w:tabs>
          <w:tab w:val="num" w:pos="4091"/>
        </w:tabs>
        <w:ind w:left="4091" w:hanging="360"/>
      </w:pPr>
    </w:lvl>
    <w:lvl w:ilvl="5" w:tplc="D70C8BA0" w:tentative="1">
      <w:start w:val="1"/>
      <w:numFmt w:val="lowerRoman"/>
      <w:lvlText w:val="%6."/>
      <w:lvlJc w:val="right"/>
      <w:pPr>
        <w:tabs>
          <w:tab w:val="num" w:pos="4811"/>
        </w:tabs>
        <w:ind w:left="4811" w:hanging="180"/>
      </w:pPr>
    </w:lvl>
    <w:lvl w:ilvl="6" w:tplc="22E077E0" w:tentative="1">
      <w:start w:val="1"/>
      <w:numFmt w:val="decimal"/>
      <w:lvlText w:val="%7."/>
      <w:lvlJc w:val="left"/>
      <w:pPr>
        <w:tabs>
          <w:tab w:val="num" w:pos="5531"/>
        </w:tabs>
        <w:ind w:left="5531" w:hanging="360"/>
      </w:pPr>
    </w:lvl>
    <w:lvl w:ilvl="7" w:tplc="632E4DAA" w:tentative="1">
      <w:start w:val="1"/>
      <w:numFmt w:val="lowerLetter"/>
      <w:lvlText w:val="%8."/>
      <w:lvlJc w:val="left"/>
      <w:pPr>
        <w:tabs>
          <w:tab w:val="num" w:pos="6251"/>
        </w:tabs>
        <w:ind w:left="6251" w:hanging="360"/>
      </w:pPr>
    </w:lvl>
    <w:lvl w:ilvl="8" w:tplc="00CE4784" w:tentative="1">
      <w:start w:val="1"/>
      <w:numFmt w:val="lowerRoman"/>
      <w:lvlText w:val="%9."/>
      <w:lvlJc w:val="right"/>
      <w:pPr>
        <w:tabs>
          <w:tab w:val="num" w:pos="6971"/>
        </w:tabs>
        <w:ind w:left="6971" w:hanging="180"/>
      </w:pPr>
    </w:lvl>
  </w:abstractNum>
  <w:abstractNum w:abstractNumId="13">
    <w:nsid w:val="2EFA6214"/>
    <w:multiLevelType w:val="hybridMultilevel"/>
    <w:tmpl w:val="38BE541A"/>
    <w:lvl w:ilvl="0" w:tplc="BED218D4">
      <w:start w:val="1"/>
      <w:numFmt w:val="decimal"/>
      <w:lvlText w:val="%1."/>
      <w:lvlJc w:val="left"/>
      <w:pPr>
        <w:tabs>
          <w:tab w:val="num" w:pos="2130"/>
        </w:tabs>
        <w:ind w:left="2130" w:hanging="1230"/>
      </w:pPr>
      <w:rPr>
        <w:rFonts w:hint="default"/>
      </w:rPr>
    </w:lvl>
    <w:lvl w:ilvl="1" w:tplc="C3341998" w:tentative="1">
      <w:start w:val="1"/>
      <w:numFmt w:val="lowerLetter"/>
      <w:lvlText w:val="%2."/>
      <w:lvlJc w:val="left"/>
      <w:pPr>
        <w:tabs>
          <w:tab w:val="num" w:pos="1980"/>
        </w:tabs>
        <w:ind w:left="1980" w:hanging="360"/>
      </w:pPr>
    </w:lvl>
    <w:lvl w:ilvl="2" w:tplc="5A42F72E" w:tentative="1">
      <w:start w:val="1"/>
      <w:numFmt w:val="lowerRoman"/>
      <w:lvlText w:val="%3."/>
      <w:lvlJc w:val="right"/>
      <w:pPr>
        <w:tabs>
          <w:tab w:val="num" w:pos="2700"/>
        </w:tabs>
        <w:ind w:left="2700" w:hanging="180"/>
      </w:pPr>
    </w:lvl>
    <w:lvl w:ilvl="3" w:tplc="269EFC98" w:tentative="1">
      <w:start w:val="1"/>
      <w:numFmt w:val="decimal"/>
      <w:lvlText w:val="%4."/>
      <w:lvlJc w:val="left"/>
      <w:pPr>
        <w:tabs>
          <w:tab w:val="num" w:pos="3420"/>
        </w:tabs>
        <w:ind w:left="3420" w:hanging="360"/>
      </w:pPr>
    </w:lvl>
    <w:lvl w:ilvl="4" w:tplc="DC22AC36" w:tentative="1">
      <w:start w:val="1"/>
      <w:numFmt w:val="lowerLetter"/>
      <w:lvlText w:val="%5."/>
      <w:lvlJc w:val="left"/>
      <w:pPr>
        <w:tabs>
          <w:tab w:val="num" w:pos="4140"/>
        </w:tabs>
        <w:ind w:left="4140" w:hanging="360"/>
      </w:pPr>
    </w:lvl>
    <w:lvl w:ilvl="5" w:tplc="2054B542" w:tentative="1">
      <w:start w:val="1"/>
      <w:numFmt w:val="lowerRoman"/>
      <w:lvlText w:val="%6."/>
      <w:lvlJc w:val="right"/>
      <w:pPr>
        <w:tabs>
          <w:tab w:val="num" w:pos="4860"/>
        </w:tabs>
        <w:ind w:left="4860" w:hanging="180"/>
      </w:pPr>
    </w:lvl>
    <w:lvl w:ilvl="6" w:tplc="55680786" w:tentative="1">
      <w:start w:val="1"/>
      <w:numFmt w:val="decimal"/>
      <w:lvlText w:val="%7."/>
      <w:lvlJc w:val="left"/>
      <w:pPr>
        <w:tabs>
          <w:tab w:val="num" w:pos="5580"/>
        </w:tabs>
        <w:ind w:left="5580" w:hanging="360"/>
      </w:pPr>
    </w:lvl>
    <w:lvl w:ilvl="7" w:tplc="0AA6F5D6" w:tentative="1">
      <w:start w:val="1"/>
      <w:numFmt w:val="lowerLetter"/>
      <w:lvlText w:val="%8."/>
      <w:lvlJc w:val="left"/>
      <w:pPr>
        <w:tabs>
          <w:tab w:val="num" w:pos="6300"/>
        </w:tabs>
        <w:ind w:left="6300" w:hanging="360"/>
      </w:pPr>
    </w:lvl>
    <w:lvl w:ilvl="8" w:tplc="DC2E4D90" w:tentative="1">
      <w:start w:val="1"/>
      <w:numFmt w:val="lowerRoman"/>
      <w:lvlText w:val="%9."/>
      <w:lvlJc w:val="right"/>
      <w:pPr>
        <w:tabs>
          <w:tab w:val="num" w:pos="7020"/>
        </w:tabs>
        <w:ind w:left="7020" w:hanging="180"/>
      </w:pPr>
    </w:lvl>
  </w:abstractNum>
  <w:abstractNum w:abstractNumId="14">
    <w:nsid w:val="304E6A50"/>
    <w:multiLevelType w:val="multilevel"/>
    <w:tmpl w:val="B276034C"/>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15">
    <w:nsid w:val="32FB020E"/>
    <w:multiLevelType w:val="hybridMultilevel"/>
    <w:tmpl w:val="295E740C"/>
    <w:lvl w:ilvl="0" w:tplc="C0868F68">
      <w:start w:val="1"/>
      <w:numFmt w:val="decimal"/>
      <w:lvlText w:val="%1)"/>
      <w:lvlJc w:val="left"/>
      <w:pPr>
        <w:tabs>
          <w:tab w:val="num" w:pos="1244"/>
        </w:tabs>
        <w:ind w:left="1244" w:hanging="960"/>
      </w:pPr>
      <w:rPr>
        <w:rFonts w:hint="default"/>
      </w:rPr>
    </w:lvl>
    <w:lvl w:ilvl="1" w:tplc="EBF83082" w:tentative="1">
      <w:start w:val="1"/>
      <w:numFmt w:val="lowerLetter"/>
      <w:lvlText w:val="%2."/>
      <w:lvlJc w:val="left"/>
      <w:pPr>
        <w:tabs>
          <w:tab w:val="num" w:pos="1364"/>
        </w:tabs>
        <w:ind w:left="1364" w:hanging="360"/>
      </w:pPr>
    </w:lvl>
    <w:lvl w:ilvl="2" w:tplc="62245744" w:tentative="1">
      <w:start w:val="1"/>
      <w:numFmt w:val="lowerRoman"/>
      <w:lvlText w:val="%3."/>
      <w:lvlJc w:val="right"/>
      <w:pPr>
        <w:tabs>
          <w:tab w:val="num" w:pos="2084"/>
        </w:tabs>
        <w:ind w:left="2084" w:hanging="180"/>
      </w:pPr>
    </w:lvl>
    <w:lvl w:ilvl="3" w:tplc="4DAAF6A0" w:tentative="1">
      <w:start w:val="1"/>
      <w:numFmt w:val="decimal"/>
      <w:lvlText w:val="%4."/>
      <w:lvlJc w:val="left"/>
      <w:pPr>
        <w:tabs>
          <w:tab w:val="num" w:pos="2804"/>
        </w:tabs>
        <w:ind w:left="2804" w:hanging="360"/>
      </w:pPr>
    </w:lvl>
    <w:lvl w:ilvl="4" w:tplc="EA321EB8" w:tentative="1">
      <w:start w:val="1"/>
      <w:numFmt w:val="lowerLetter"/>
      <w:lvlText w:val="%5."/>
      <w:lvlJc w:val="left"/>
      <w:pPr>
        <w:tabs>
          <w:tab w:val="num" w:pos="3524"/>
        </w:tabs>
        <w:ind w:left="3524" w:hanging="360"/>
      </w:pPr>
    </w:lvl>
    <w:lvl w:ilvl="5" w:tplc="C986BF9E" w:tentative="1">
      <w:start w:val="1"/>
      <w:numFmt w:val="lowerRoman"/>
      <w:lvlText w:val="%6."/>
      <w:lvlJc w:val="right"/>
      <w:pPr>
        <w:tabs>
          <w:tab w:val="num" w:pos="4244"/>
        </w:tabs>
        <w:ind w:left="4244" w:hanging="180"/>
      </w:pPr>
    </w:lvl>
    <w:lvl w:ilvl="6" w:tplc="80E084FA" w:tentative="1">
      <w:start w:val="1"/>
      <w:numFmt w:val="decimal"/>
      <w:lvlText w:val="%7."/>
      <w:lvlJc w:val="left"/>
      <w:pPr>
        <w:tabs>
          <w:tab w:val="num" w:pos="4964"/>
        </w:tabs>
        <w:ind w:left="4964" w:hanging="360"/>
      </w:pPr>
    </w:lvl>
    <w:lvl w:ilvl="7" w:tplc="E18AEDE0" w:tentative="1">
      <w:start w:val="1"/>
      <w:numFmt w:val="lowerLetter"/>
      <w:lvlText w:val="%8."/>
      <w:lvlJc w:val="left"/>
      <w:pPr>
        <w:tabs>
          <w:tab w:val="num" w:pos="5684"/>
        </w:tabs>
        <w:ind w:left="5684" w:hanging="360"/>
      </w:pPr>
    </w:lvl>
    <w:lvl w:ilvl="8" w:tplc="3B1C3238" w:tentative="1">
      <w:start w:val="1"/>
      <w:numFmt w:val="lowerRoman"/>
      <w:lvlText w:val="%9."/>
      <w:lvlJc w:val="right"/>
      <w:pPr>
        <w:tabs>
          <w:tab w:val="num" w:pos="6404"/>
        </w:tabs>
        <w:ind w:left="6404" w:hanging="180"/>
      </w:pPr>
    </w:lvl>
  </w:abstractNum>
  <w:abstractNum w:abstractNumId="16">
    <w:nsid w:val="34E16340"/>
    <w:multiLevelType w:val="hybridMultilevel"/>
    <w:tmpl w:val="74B81F90"/>
    <w:lvl w:ilvl="0" w:tplc="7CB0FD1C">
      <w:start w:val="1"/>
      <w:numFmt w:val="decimal"/>
      <w:lvlText w:val="%1."/>
      <w:lvlJc w:val="left"/>
      <w:pPr>
        <w:tabs>
          <w:tab w:val="num" w:pos="720"/>
        </w:tabs>
        <w:ind w:left="720" w:hanging="360"/>
      </w:pPr>
    </w:lvl>
    <w:lvl w:ilvl="1" w:tplc="D52CA486">
      <w:start w:val="1"/>
      <w:numFmt w:val="decimal"/>
      <w:lvlText w:val="%2."/>
      <w:lvlJc w:val="left"/>
      <w:pPr>
        <w:tabs>
          <w:tab w:val="num" w:pos="1440"/>
        </w:tabs>
        <w:ind w:left="1440" w:hanging="360"/>
      </w:pPr>
    </w:lvl>
    <w:lvl w:ilvl="2" w:tplc="5AE0D270">
      <w:start w:val="1"/>
      <w:numFmt w:val="decimal"/>
      <w:lvlText w:val="%3."/>
      <w:lvlJc w:val="left"/>
      <w:pPr>
        <w:tabs>
          <w:tab w:val="num" w:pos="2160"/>
        </w:tabs>
        <w:ind w:left="2160" w:hanging="360"/>
      </w:pPr>
    </w:lvl>
    <w:lvl w:ilvl="3" w:tplc="97924CD0">
      <w:start w:val="1"/>
      <w:numFmt w:val="decimal"/>
      <w:lvlText w:val="%4."/>
      <w:lvlJc w:val="left"/>
      <w:pPr>
        <w:tabs>
          <w:tab w:val="num" w:pos="2880"/>
        </w:tabs>
        <w:ind w:left="2880" w:hanging="360"/>
      </w:pPr>
    </w:lvl>
    <w:lvl w:ilvl="4" w:tplc="24E4B480">
      <w:start w:val="1"/>
      <w:numFmt w:val="decimal"/>
      <w:lvlText w:val="%5."/>
      <w:lvlJc w:val="left"/>
      <w:pPr>
        <w:tabs>
          <w:tab w:val="num" w:pos="3600"/>
        </w:tabs>
        <w:ind w:left="3600" w:hanging="360"/>
      </w:pPr>
    </w:lvl>
    <w:lvl w:ilvl="5" w:tplc="4236A406">
      <w:start w:val="1"/>
      <w:numFmt w:val="decimal"/>
      <w:lvlText w:val="%6."/>
      <w:lvlJc w:val="left"/>
      <w:pPr>
        <w:tabs>
          <w:tab w:val="num" w:pos="4320"/>
        </w:tabs>
        <w:ind w:left="4320" w:hanging="360"/>
      </w:pPr>
    </w:lvl>
    <w:lvl w:ilvl="6" w:tplc="023C1E94">
      <w:start w:val="1"/>
      <w:numFmt w:val="decimal"/>
      <w:lvlText w:val="%7."/>
      <w:lvlJc w:val="left"/>
      <w:pPr>
        <w:tabs>
          <w:tab w:val="num" w:pos="5040"/>
        </w:tabs>
        <w:ind w:left="5040" w:hanging="360"/>
      </w:pPr>
    </w:lvl>
    <w:lvl w:ilvl="7" w:tplc="92E2949C">
      <w:start w:val="1"/>
      <w:numFmt w:val="decimal"/>
      <w:lvlText w:val="%8."/>
      <w:lvlJc w:val="left"/>
      <w:pPr>
        <w:tabs>
          <w:tab w:val="num" w:pos="5760"/>
        </w:tabs>
        <w:ind w:left="5760" w:hanging="360"/>
      </w:pPr>
    </w:lvl>
    <w:lvl w:ilvl="8" w:tplc="91C4B5A2">
      <w:start w:val="1"/>
      <w:numFmt w:val="decimal"/>
      <w:lvlText w:val="%9."/>
      <w:lvlJc w:val="left"/>
      <w:pPr>
        <w:tabs>
          <w:tab w:val="num" w:pos="6480"/>
        </w:tabs>
        <w:ind w:left="6480" w:hanging="360"/>
      </w:pPr>
    </w:lvl>
  </w:abstractNum>
  <w:abstractNum w:abstractNumId="17">
    <w:nsid w:val="35E842FD"/>
    <w:multiLevelType w:val="multilevel"/>
    <w:tmpl w:val="297AB19C"/>
    <w:lvl w:ilvl="0">
      <w:start w:val="1"/>
      <w:numFmt w:val="decimal"/>
      <w:lvlText w:val="%1."/>
      <w:lvlJc w:val="left"/>
      <w:pPr>
        <w:tabs>
          <w:tab w:val="num" w:pos="1991"/>
        </w:tabs>
        <w:ind w:left="1991" w:hanging="1140"/>
      </w:pPr>
      <w:rPr>
        <w:rFonts w:hint="default"/>
      </w:rPr>
    </w:lvl>
    <w:lvl w:ilvl="1">
      <w:numFmt w:val="decimal"/>
      <w:isLgl/>
      <w:lvlText w:val="%1.%2."/>
      <w:lvlJc w:val="left"/>
      <w:pPr>
        <w:tabs>
          <w:tab w:val="num" w:pos="2411"/>
        </w:tabs>
        <w:ind w:left="2411" w:hanging="1560"/>
      </w:pPr>
      <w:rPr>
        <w:rFonts w:hint="default"/>
      </w:rPr>
    </w:lvl>
    <w:lvl w:ilvl="2">
      <w:start w:val="4"/>
      <w:numFmt w:val="decimal"/>
      <w:isLgl/>
      <w:lvlText w:val="%1.%2.%3."/>
      <w:lvlJc w:val="left"/>
      <w:pPr>
        <w:tabs>
          <w:tab w:val="num" w:pos="2411"/>
        </w:tabs>
        <w:ind w:left="2411" w:hanging="1560"/>
      </w:pPr>
      <w:rPr>
        <w:rFonts w:hint="default"/>
      </w:rPr>
    </w:lvl>
    <w:lvl w:ilvl="3">
      <w:start w:val="1"/>
      <w:numFmt w:val="decimal"/>
      <w:isLgl/>
      <w:lvlText w:val="%1.%2.%3.%4."/>
      <w:lvlJc w:val="left"/>
      <w:pPr>
        <w:tabs>
          <w:tab w:val="num" w:pos="2411"/>
        </w:tabs>
        <w:ind w:left="2411" w:hanging="1560"/>
      </w:pPr>
      <w:rPr>
        <w:rFonts w:hint="default"/>
      </w:rPr>
    </w:lvl>
    <w:lvl w:ilvl="4">
      <w:start w:val="1"/>
      <w:numFmt w:val="decimal"/>
      <w:isLgl/>
      <w:lvlText w:val="%1.%2.%3.%4.%5."/>
      <w:lvlJc w:val="left"/>
      <w:pPr>
        <w:tabs>
          <w:tab w:val="num" w:pos="2411"/>
        </w:tabs>
        <w:ind w:left="2411" w:hanging="1560"/>
      </w:pPr>
      <w:rPr>
        <w:rFonts w:hint="default"/>
      </w:rPr>
    </w:lvl>
    <w:lvl w:ilvl="5">
      <w:start w:val="1"/>
      <w:numFmt w:val="decimal"/>
      <w:isLgl/>
      <w:lvlText w:val="%1.%2.%3.%4.%5.%6."/>
      <w:lvlJc w:val="left"/>
      <w:pPr>
        <w:tabs>
          <w:tab w:val="num" w:pos="2411"/>
        </w:tabs>
        <w:ind w:left="2411" w:hanging="156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8">
    <w:nsid w:val="36895F0B"/>
    <w:multiLevelType w:val="hybridMultilevel"/>
    <w:tmpl w:val="1F9874A0"/>
    <w:lvl w:ilvl="0" w:tplc="C8248364">
      <w:start w:val="1"/>
      <w:numFmt w:val="decimal"/>
      <w:lvlText w:val="%1."/>
      <w:lvlJc w:val="left"/>
      <w:pPr>
        <w:tabs>
          <w:tab w:val="num" w:pos="720"/>
        </w:tabs>
        <w:ind w:left="720" w:hanging="360"/>
      </w:pPr>
      <w:rPr>
        <w:rFonts w:hint="default"/>
      </w:rPr>
    </w:lvl>
    <w:lvl w:ilvl="1" w:tplc="12604A96" w:tentative="1">
      <w:start w:val="1"/>
      <w:numFmt w:val="lowerLetter"/>
      <w:lvlText w:val="%2."/>
      <w:lvlJc w:val="left"/>
      <w:pPr>
        <w:tabs>
          <w:tab w:val="num" w:pos="1440"/>
        </w:tabs>
        <w:ind w:left="1440" w:hanging="360"/>
      </w:pPr>
    </w:lvl>
    <w:lvl w:ilvl="2" w:tplc="F0D6C074">
      <w:start w:val="1"/>
      <w:numFmt w:val="lowerRoman"/>
      <w:lvlText w:val="%3."/>
      <w:lvlJc w:val="right"/>
      <w:pPr>
        <w:tabs>
          <w:tab w:val="num" w:pos="2160"/>
        </w:tabs>
        <w:ind w:left="2160" w:hanging="180"/>
      </w:pPr>
    </w:lvl>
    <w:lvl w:ilvl="3" w:tplc="B2389FA0" w:tentative="1">
      <w:start w:val="1"/>
      <w:numFmt w:val="decimal"/>
      <w:lvlText w:val="%4."/>
      <w:lvlJc w:val="left"/>
      <w:pPr>
        <w:tabs>
          <w:tab w:val="num" w:pos="2880"/>
        </w:tabs>
        <w:ind w:left="2880" w:hanging="360"/>
      </w:pPr>
    </w:lvl>
    <w:lvl w:ilvl="4" w:tplc="2E9431C0" w:tentative="1">
      <w:start w:val="1"/>
      <w:numFmt w:val="lowerLetter"/>
      <w:lvlText w:val="%5."/>
      <w:lvlJc w:val="left"/>
      <w:pPr>
        <w:tabs>
          <w:tab w:val="num" w:pos="3600"/>
        </w:tabs>
        <w:ind w:left="3600" w:hanging="360"/>
      </w:pPr>
    </w:lvl>
    <w:lvl w:ilvl="5" w:tplc="10E6A3F6" w:tentative="1">
      <w:start w:val="1"/>
      <w:numFmt w:val="lowerRoman"/>
      <w:lvlText w:val="%6."/>
      <w:lvlJc w:val="right"/>
      <w:pPr>
        <w:tabs>
          <w:tab w:val="num" w:pos="4320"/>
        </w:tabs>
        <w:ind w:left="4320" w:hanging="180"/>
      </w:pPr>
    </w:lvl>
    <w:lvl w:ilvl="6" w:tplc="C6ECC594" w:tentative="1">
      <w:start w:val="1"/>
      <w:numFmt w:val="decimal"/>
      <w:lvlText w:val="%7."/>
      <w:lvlJc w:val="left"/>
      <w:pPr>
        <w:tabs>
          <w:tab w:val="num" w:pos="5040"/>
        </w:tabs>
        <w:ind w:left="5040" w:hanging="360"/>
      </w:pPr>
    </w:lvl>
    <w:lvl w:ilvl="7" w:tplc="79DA1AA4" w:tentative="1">
      <w:start w:val="1"/>
      <w:numFmt w:val="lowerLetter"/>
      <w:lvlText w:val="%8."/>
      <w:lvlJc w:val="left"/>
      <w:pPr>
        <w:tabs>
          <w:tab w:val="num" w:pos="5760"/>
        </w:tabs>
        <w:ind w:left="5760" w:hanging="360"/>
      </w:pPr>
    </w:lvl>
    <w:lvl w:ilvl="8" w:tplc="70165C6E" w:tentative="1">
      <w:start w:val="1"/>
      <w:numFmt w:val="lowerRoman"/>
      <w:lvlText w:val="%9."/>
      <w:lvlJc w:val="right"/>
      <w:pPr>
        <w:tabs>
          <w:tab w:val="num" w:pos="6480"/>
        </w:tabs>
        <w:ind w:left="6480" w:hanging="180"/>
      </w:pPr>
    </w:lvl>
  </w:abstractNum>
  <w:abstractNum w:abstractNumId="19">
    <w:nsid w:val="38530070"/>
    <w:multiLevelType w:val="multilevel"/>
    <w:tmpl w:val="59DA9200"/>
    <w:lvl w:ilvl="0">
      <w:start w:val="1"/>
      <w:numFmt w:val="decimal"/>
      <w:lvlText w:val="%1."/>
      <w:lvlJc w:val="left"/>
      <w:pPr>
        <w:tabs>
          <w:tab w:val="num" w:pos="1991"/>
        </w:tabs>
        <w:ind w:left="1991" w:hanging="1140"/>
      </w:pPr>
      <w:rPr>
        <w:rFonts w:hint="default"/>
      </w:rPr>
    </w:lvl>
    <w:lvl w:ilvl="1">
      <w:numFmt w:val="decimal"/>
      <w:isLgl/>
      <w:lvlText w:val="%1.%2."/>
      <w:lvlJc w:val="left"/>
      <w:pPr>
        <w:tabs>
          <w:tab w:val="num" w:pos="2741"/>
        </w:tabs>
        <w:ind w:left="2741" w:hanging="1890"/>
      </w:pPr>
      <w:rPr>
        <w:rFonts w:hint="default"/>
      </w:rPr>
    </w:lvl>
    <w:lvl w:ilvl="2">
      <w:start w:val="2"/>
      <w:numFmt w:val="decimal"/>
      <w:isLgl/>
      <w:lvlText w:val="%1.%2.%3."/>
      <w:lvlJc w:val="left"/>
      <w:pPr>
        <w:tabs>
          <w:tab w:val="num" w:pos="2741"/>
        </w:tabs>
        <w:ind w:left="2741" w:hanging="1890"/>
      </w:pPr>
      <w:rPr>
        <w:rFonts w:hint="default"/>
      </w:rPr>
    </w:lvl>
    <w:lvl w:ilvl="3">
      <w:start w:val="1"/>
      <w:numFmt w:val="decimal"/>
      <w:isLgl/>
      <w:lvlText w:val="%1.%2.%3.%4."/>
      <w:lvlJc w:val="left"/>
      <w:pPr>
        <w:tabs>
          <w:tab w:val="num" w:pos="2741"/>
        </w:tabs>
        <w:ind w:left="2741" w:hanging="1890"/>
      </w:pPr>
      <w:rPr>
        <w:rFonts w:hint="default"/>
      </w:rPr>
    </w:lvl>
    <w:lvl w:ilvl="4">
      <w:start w:val="1"/>
      <w:numFmt w:val="decimal"/>
      <w:isLgl/>
      <w:lvlText w:val="%1.%2.%3.%4.%5."/>
      <w:lvlJc w:val="left"/>
      <w:pPr>
        <w:tabs>
          <w:tab w:val="num" w:pos="2741"/>
        </w:tabs>
        <w:ind w:left="2741" w:hanging="1890"/>
      </w:pPr>
      <w:rPr>
        <w:rFonts w:hint="default"/>
      </w:rPr>
    </w:lvl>
    <w:lvl w:ilvl="5">
      <w:start w:val="1"/>
      <w:numFmt w:val="decimal"/>
      <w:isLgl/>
      <w:lvlText w:val="%1.%2.%3.%4.%5.%6."/>
      <w:lvlJc w:val="left"/>
      <w:pPr>
        <w:tabs>
          <w:tab w:val="num" w:pos="2741"/>
        </w:tabs>
        <w:ind w:left="2741" w:hanging="1890"/>
      </w:pPr>
      <w:rPr>
        <w:rFonts w:hint="default"/>
      </w:rPr>
    </w:lvl>
    <w:lvl w:ilvl="6">
      <w:start w:val="1"/>
      <w:numFmt w:val="decimal"/>
      <w:isLgl/>
      <w:lvlText w:val="%1.%2.%3.%4.%5.%6.%7."/>
      <w:lvlJc w:val="left"/>
      <w:pPr>
        <w:tabs>
          <w:tab w:val="num" w:pos="2741"/>
        </w:tabs>
        <w:ind w:left="2741" w:hanging="1890"/>
      </w:pPr>
      <w:rPr>
        <w:rFonts w:hint="default"/>
      </w:rPr>
    </w:lvl>
    <w:lvl w:ilvl="7">
      <w:start w:val="1"/>
      <w:numFmt w:val="decimal"/>
      <w:isLgl/>
      <w:lvlText w:val="%1.%2.%3.%4.%5.%6.%7.%8."/>
      <w:lvlJc w:val="left"/>
      <w:pPr>
        <w:tabs>
          <w:tab w:val="num" w:pos="2741"/>
        </w:tabs>
        <w:ind w:left="2741" w:hanging="189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nsid w:val="3A034B4C"/>
    <w:multiLevelType w:val="hybridMultilevel"/>
    <w:tmpl w:val="4EBC0C70"/>
    <w:lvl w:ilvl="0" w:tplc="93EAEBB2">
      <w:start w:val="1"/>
      <w:numFmt w:val="decimal"/>
      <w:lvlText w:val="%1."/>
      <w:lvlJc w:val="left"/>
      <w:pPr>
        <w:tabs>
          <w:tab w:val="num" w:pos="1260"/>
        </w:tabs>
        <w:ind w:left="1260" w:hanging="360"/>
      </w:pPr>
      <w:rPr>
        <w:rFonts w:hint="default"/>
      </w:rPr>
    </w:lvl>
    <w:lvl w:ilvl="1" w:tplc="C3F28D7C" w:tentative="1">
      <w:start w:val="1"/>
      <w:numFmt w:val="lowerLetter"/>
      <w:lvlText w:val="%2."/>
      <w:lvlJc w:val="left"/>
      <w:pPr>
        <w:tabs>
          <w:tab w:val="num" w:pos="1980"/>
        </w:tabs>
        <w:ind w:left="1980" w:hanging="360"/>
      </w:pPr>
    </w:lvl>
    <w:lvl w:ilvl="2" w:tplc="637E5CAE" w:tentative="1">
      <w:start w:val="1"/>
      <w:numFmt w:val="lowerRoman"/>
      <w:lvlText w:val="%3."/>
      <w:lvlJc w:val="right"/>
      <w:pPr>
        <w:tabs>
          <w:tab w:val="num" w:pos="2700"/>
        </w:tabs>
        <w:ind w:left="2700" w:hanging="180"/>
      </w:pPr>
    </w:lvl>
    <w:lvl w:ilvl="3" w:tplc="10A875EC" w:tentative="1">
      <w:start w:val="1"/>
      <w:numFmt w:val="decimal"/>
      <w:lvlText w:val="%4."/>
      <w:lvlJc w:val="left"/>
      <w:pPr>
        <w:tabs>
          <w:tab w:val="num" w:pos="3420"/>
        </w:tabs>
        <w:ind w:left="3420" w:hanging="360"/>
      </w:pPr>
    </w:lvl>
    <w:lvl w:ilvl="4" w:tplc="59BCF326" w:tentative="1">
      <w:start w:val="1"/>
      <w:numFmt w:val="lowerLetter"/>
      <w:lvlText w:val="%5."/>
      <w:lvlJc w:val="left"/>
      <w:pPr>
        <w:tabs>
          <w:tab w:val="num" w:pos="4140"/>
        </w:tabs>
        <w:ind w:left="4140" w:hanging="360"/>
      </w:pPr>
    </w:lvl>
    <w:lvl w:ilvl="5" w:tplc="A8F43E5E" w:tentative="1">
      <w:start w:val="1"/>
      <w:numFmt w:val="lowerRoman"/>
      <w:lvlText w:val="%6."/>
      <w:lvlJc w:val="right"/>
      <w:pPr>
        <w:tabs>
          <w:tab w:val="num" w:pos="4860"/>
        </w:tabs>
        <w:ind w:left="4860" w:hanging="180"/>
      </w:pPr>
    </w:lvl>
    <w:lvl w:ilvl="6" w:tplc="307ED26A" w:tentative="1">
      <w:start w:val="1"/>
      <w:numFmt w:val="decimal"/>
      <w:lvlText w:val="%7."/>
      <w:lvlJc w:val="left"/>
      <w:pPr>
        <w:tabs>
          <w:tab w:val="num" w:pos="5580"/>
        </w:tabs>
        <w:ind w:left="5580" w:hanging="360"/>
      </w:pPr>
    </w:lvl>
    <w:lvl w:ilvl="7" w:tplc="CC6E5528" w:tentative="1">
      <w:start w:val="1"/>
      <w:numFmt w:val="lowerLetter"/>
      <w:lvlText w:val="%8."/>
      <w:lvlJc w:val="left"/>
      <w:pPr>
        <w:tabs>
          <w:tab w:val="num" w:pos="6300"/>
        </w:tabs>
        <w:ind w:left="6300" w:hanging="360"/>
      </w:pPr>
    </w:lvl>
    <w:lvl w:ilvl="8" w:tplc="563E1E64" w:tentative="1">
      <w:start w:val="1"/>
      <w:numFmt w:val="lowerRoman"/>
      <w:lvlText w:val="%9."/>
      <w:lvlJc w:val="right"/>
      <w:pPr>
        <w:tabs>
          <w:tab w:val="num" w:pos="7020"/>
        </w:tabs>
        <w:ind w:left="7020" w:hanging="180"/>
      </w:pPr>
    </w:lvl>
  </w:abstractNum>
  <w:abstractNum w:abstractNumId="21">
    <w:nsid w:val="3DDF6131"/>
    <w:multiLevelType w:val="multilevel"/>
    <w:tmpl w:val="B1C4349C"/>
    <w:lvl w:ilvl="0">
      <w:start w:val="1"/>
      <w:numFmt w:val="decimal"/>
      <w:lvlText w:val="%1."/>
      <w:lvlJc w:val="left"/>
      <w:pPr>
        <w:tabs>
          <w:tab w:val="num" w:pos="1211"/>
        </w:tabs>
        <w:ind w:left="1211" w:hanging="360"/>
      </w:pPr>
      <w:rPr>
        <w:rFonts w:hint="default"/>
      </w:rPr>
    </w:lvl>
    <w:lvl w:ilvl="1">
      <w:numFmt w:val="decimal"/>
      <w:isLgl/>
      <w:lvlText w:val="%1.%2."/>
      <w:lvlJc w:val="left"/>
      <w:pPr>
        <w:tabs>
          <w:tab w:val="num" w:pos="2411"/>
        </w:tabs>
        <w:ind w:left="2411" w:hanging="1560"/>
      </w:pPr>
      <w:rPr>
        <w:rFonts w:hint="default"/>
      </w:rPr>
    </w:lvl>
    <w:lvl w:ilvl="2">
      <w:start w:val="1"/>
      <w:numFmt w:val="decimal"/>
      <w:isLgl/>
      <w:lvlText w:val="%1.%2.%3."/>
      <w:lvlJc w:val="left"/>
      <w:pPr>
        <w:tabs>
          <w:tab w:val="num" w:pos="2411"/>
        </w:tabs>
        <w:ind w:left="2411" w:hanging="1560"/>
      </w:pPr>
      <w:rPr>
        <w:rFonts w:hint="default"/>
      </w:rPr>
    </w:lvl>
    <w:lvl w:ilvl="3">
      <w:start w:val="1"/>
      <w:numFmt w:val="decimal"/>
      <w:isLgl/>
      <w:lvlText w:val="%1.%2.%3.%4."/>
      <w:lvlJc w:val="left"/>
      <w:pPr>
        <w:tabs>
          <w:tab w:val="num" w:pos="2411"/>
        </w:tabs>
        <w:ind w:left="2411" w:hanging="1560"/>
      </w:pPr>
      <w:rPr>
        <w:rFonts w:hint="default"/>
      </w:rPr>
    </w:lvl>
    <w:lvl w:ilvl="4">
      <w:start w:val="1"/>
      <w:numFmt w:val="decimal"/>
      <w:isLgl/>
      <w:lvlText w:val="%1.%2.%3.%4.%5."/>
      <w:lvlJc w:val="left"/>
      <w:pPr>
        <w:tabs>
          <w:tab w:val="num" w:pos="2411"/>
        </w:tabs>
        <w:ind w:left="2411" w:hanging="1560"/>
      </w:pPr>
      <w:rPr>
        <w:rFonts w:hint="default"/>
      </w:rPr>
    </w:lvl>
    <w:lvl w:ilvl="5">
      <w:start w:val="1"/>
      <w:numFmt w:val="decimal"/>
      <w:isLgl/>
      <w:lvlText w:val="%1.%2.%3.%4.%5.%6."/>
      <w:lvlJc w:val="left"/>
      <w:pPr>
        <w:tabs>
          <w:tab w:val="num" w:pos="2411"/>
        </w:tabs>
        <w:ind w:left="2411" w:hanging="156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nsid w:val="41910C50"/>
    <w:multiLevelType w:val="hybridMultilevel"/>
    <w:tmpl w:val="A60A7156"/>
    <w:lvl w:ilvl="0" w:tplc="33886318">
      <w:start w:val="1"/>
      <w:numFmt w:val="decimal"/>
      <w:lvlText w:val="%1."/>
      <w:lvlJc w:val="left"/>
      <w:pPr>
        <w:tabs>
          <w:tab w:val="num" w:pos="720"/>
        </w:tabs>
        <w:ind w:left="720" w:hanging="360"/>
      </w:pPr>
      <w:rPr>
        <w:rFonts w:hint="default"/>
      </w:rPr>
    </w:lvl>
    <w:lvl w:ilvl="1" w:tplc="F208C492" w:tentative="1">
      <w:start w:val="1"/>
      <w:numFmt w:val="lowerLetter"/>
      <w:lvlText w:val="%2."/>
      <w:lvlJc w:val="left"/>
      <w:pPr>
        <w:tabs>
          <w:tab w:val="num" w:pos="1440"/>
        </w:tabs>
        <w:ind w:left="1440" w:hanging="360"/>
      </w:pPr>
    </w:lvl>
    <w:lvl w:ilvl="2" w:tplc="A36A8422">
      <w:start w:val="1"/>
      <w:numFmt w:val="lowerRoman"/>
      <w:lvlText w:val="%3."/>
      <w:lvlJc w:val="right"/>
      <w:pPr>
        <w:tabs>
          <w:tab w:val="num" w:pos="2160"/>
        </w:tabs>
        <w:ind w:left="2160" w:hanging="180"/>
      </w:pPr>
    </w:lvl>
    <w:lvl w:ilvl="3" w:tplc="AEA2FAE2" w:tentative="1">
      <w:start w:val="1"/>
      <w:numFmt w:val="decimal"/>
      <w:lvlText w:val="%4."/>
      <w:lvlJc w:val="left"/>
      <w:pPr>
        <w:tabs>
          <w:tab w:val="num" w:pos="2880"/>
        </w:tabs>
        <w:ind w:left="2880" w:hanging="360"/>
      </w:pPr>
    </w:lvl>
    <w:lvl w:ilvl="4" w:tplc="7702E388" w:tentative="1">
      <w:start w:val="1"/>
      <w:numFmt w:val="lowerLetter"/>
      <w:lvlText w:val="%5."/>
      <w:lvlJc w:val="left"/>
      <w:pPr>
        <w:tabs>
          <w:tab w:val="num" w:pos="3600"/>
        </w:tabs>
        <w:ind w:left="3600" w:hanging="360"/>
      </w:pPr>
    </w:lvl>
    <w:lvl w:ilvl="5" w:tplc="56C0A036" w:tentative="1">
      <w:start w:val="1"/>
      <w:numFmt w:val="lowerRoman"/>
      <w:lvlText w:val="%6."/>
      <w:lvlJc w:val="right"/>
      <w:pPr>
        <w:tabs>
          <w:tab w:val="num" w:pos="4320"/>
        </w:tabs>
        <w:ind w:left="4320" w:hanging="180"/>
      </w:pPr>
    </w:lvl>
    <w:lvl w:ilvl="6" w:tplc="A0206D8A" w:tentative="1">
      <w:start w:val="1"/>
      <w:numFmt w:val="decimal"/>
      <w:lvlText w:val="%7."/>
      <w:lvlJc w:val="left"/>
      <w:pPr>
        <w:tabs>
          <w:tab w:val="num" w:pos="5040"/>
        </w:tabs>
        <w:ind w:left="5040" w:hanging="360"/>
      </w:pPr>
    </w:lvl>
    <w:lvl w:ilvl="7" w:tplc="C316B7AC" w:tentative="1">
      <w:start w:val="1"/>
      <w:numFmt w:val="lowerLetter"/>
      <w:lvlText w:val="%8."/>
      <w:lvlJc w:val="left"/>
      <w:pPr>
        <w:tabs>
          <w:tab w:val="num" w:pos="5760"/>
        </w:tabs>
        <w:ind w:left="5760" w:hanging="360"/>
      </w:pPr>
    </w:lvl>
    <w:lvl w:ilvl="8" w:tplc="D6680322" w:tentative="1">
      <w:start w:val="1"/>
      <w:numFmt w:val="lowerRoman"/>
      <w:lvlText w:val="%9."/>
      <w:lvlJc w:val="right"/>
      <w:pPr>
        <w:tabs>
          <w:tab w:val="num" w:pos="6480"/>
        </w:tabs>
        <w:ind w:left="6480" w:hanging="180"/>
      </w:pPr>
    </w:lvl>
  </w:abstractNum>
  <w:abstractNum w:abstractNumId="23">
    <w:nsid w:val="430B324D"/>
    <w:multiLevelType w:val="hybridMultilevel"/>
    <w:tmpl w:val="004CD7B2"/>
    <w:lvl w:ilvl="0" w:tplc="CE66A354">
      <w:start w:val="1"/>
      <w:numFmt w:val="decimal"/>
      <w:lvlText w:val="%1."/>
      <w:lvlJc w:val="left"/>
      <w:pPr>
        <w:tabs>
          <w:tab w:val="num" w:pos="2216"/>
        </w:tabs>
        <w:ind w:left="2216" w:hanging="1365"/>
      </w:pPr>
    </w:lvl>
    <w:lvl w:ilvl="1" w:tplc="63FC47C8">
      <w:start w:val="1"/>
      <w:numFmt w:val="decimal"/>
      <w:lvlText w:val="%2)"/>
      <w:lvlJc w:val="left"/>
      <w:pPr>
        <w:tabs>
          <w:tab w:val="num" w:pos="2861"/>
        </w:tabs>
        <w:ind w:left="2861" w:hanging="1290"/>
      </w:pPr>
    </w:lvl>
    <w:lvl w:ilvl="2" w:tplc="501A49D4">
      <w:start w:val="1"/>
      <w:numFmt w:val="decimal"/>
      <w:lvlText w:val="%3."/>
      <w:lvlJc w:val="left"/>
      <w:pPr>
        <w:tabs>
          <w:tab w:val="num" w:pos="2160"/>
        </w:tabs>
        <w:ind w:left="2160" w:hanging="360"/>
      </w:pPr>
    </w:lvl>
    <w:lvl w:ilvl="3" w:tplc="AEA20800">
      <w:start w:val="1"/>
      <w:numFmt w:val="decimal"/>
      <w:lvlText w:val="%4."/>
      <w:lvlJc w:val="left"/>
      <w:pPr>
        <w:tabs>
          <w:tab w:val="num" w:pos="2880"/>
        </w:tabs>
        <w:ind w:left="2880" w:hanging="360"/>
      </w:pPr>
    </w:lvl>
    <w:lvl w:ilvl="4" w:tplc="312CAE2C">
      <w:start w:val="1"/>
      <w:numFmt w:val="decimal"/>
      <w:lvlText w:val="%5."/>
      <w:lvlJc w:val="left"/>
      <w:pPr>
        <w:tabs>
          <w:tab w:val="num" w:pos="3600"/>
        </w:tabs>
        <w:ind w:left="3600" w:hanging="360"/>
      </w:pPr>
    </w:lvl>
    <w:lvl w:ilvl="5" w:tplc="496E594E">
      <w:start w:val="1"/>
      <w:numFmt w:val="decimal"/>
      <w:lvlText w:val="%6."/>
      <w:lvlJc w:val="left"/>
      <w:pPr>
        <w:tabs>
          <w:tab w:val="num" w:pos="4320"/>
        </w:tabs>
        <w:ind w:left="4320" w:hanging="360"/>
      </w:pPr>
    </w:lvl>
    <w:lvl w:ilvl="6" w:tplc="64568C70">
      <w:start w:val="1"/>
      <w:numFmt w:val="decimal"/>
      <w:lvlText w:val="%7."/>
      <w:lvlJc w:val="left"/>
      <w:pPr>
        <w:tabs>
          <w:tab w:val="num" w:pos="5040"/>
        </w:tabs>
        <w:ind w:left="5040" w:hanging="360"/>
      </w:pPr>
    </w:lvl>
    <w:lvl w:ilvl="7" w:tplc="10B66DDA">
      <w:start w:val="1"/>
      <w:numFmt w:val="decimal"/>
      <w:lvlText w:val="%8."/>
      <w:lvlJc w:val="left"/>
      <w:pPr>
        <w:tabs>
          <w:tab w:val="num" w:pos="5760"/>
        </w:tabs>
        <w:ind w:left="5760" w:hanging="360"/>
      </w:pPr>
    </w:lvl>
    <w:lvl w:ilvl="8" w:tplc="D3669548">
      <w:start w:val="1"/>
      <w:numFmt w:val="decimal"/>
      <w:lvlText w:val="%9."/>
      <w:lvlJc w:val="left"/>
      <w:pPr>
        <w:tabs>
          <w:tab w:val="num" w:pos="6480"/>
        </w:tabs>
        <w:ind w:left="6480" w:hanging="360"/>
      </w:pPr>
    </w:lvl>
  </w:abstractNum>
  <w:abstractNum w:abstractNumId="24">
    <w:nsid w:val="487E5AB9"/>
    <w:multiLevelType w:val="hybridMultilevel"/>
    <w:tmpl w:val="23085CE6"/>
    <w:lvl w:ilvl="0" w:tplc="1160D7A6">
      <w:start w:val="1"/>
      <w:numFmt w:val="decimal"/>
      <w:lvlText w:val="%1."/>
      <w:lvlJc w:val="left"/>
      <w:pPr>
        <w:tabs>
          <w:tab w:val="num" w:pos="2126"/>
        </w:tabs>
        <w:ind w:left="2126" w:hanging="1275"/>
      </w:pPr>
    </w:lvl>
    <w:lvl w:ilvl="1" w:tplc="A5D44F44">
      <w:start w:val="1"/>
      <w:numFmt w:val="decimal"/>
      <w:lvlText w:val="%2."/>
      <w:lvlJc w:val="left"/>
      <w:pPr>
        <w:tabs>
          <w:tab w:val="num" w:pos="1440"/>
        </w:tabs>
        <w:ind w:left="1440" w:hanging="360"/>
      </w:pPr>
    </w:lvl>
    <w:lvl w:ilvl="2" w:tplc="517C71F8">
      <w:start w:val="1"/>
      <w:numFmt w:val="decimal"/>
      <w:lvlText w:val="%3."/>
      <w:lvlJc w:val="left"/>
      <w:pPr>
        <w:tabs>
          <w:tab w:val="num" w:pos="2160"/>
        </w:tabs>
        <w:ind w:left="2160" w:hanging="360"/>
      </w:pPr>
    </w:lvl>
    <w:lvl w:ilvl="3" w:tplc="A826386C">
      <w:start w:val="1"/>
      <w:numFmt w:val="decimal"/>
      <w:lvlText w:val="%4."/>
      <w:lvlJc w:val="left"/>
      <w:pPr>
        <w:tabs>
          <w:tab w:val="num" w:pos="2880"/>
        </w:tabs>
        <w:ind w:left="2880" w:hanging="360"/>
      </w:pPr>
    </w:lvl>
    <w:lvl w:ilvl="4" w:tplc="09BCDD88">
      <w:start w:val="1"/>
      <w:numFmt w:val="decimal"/>
      <w:lvlText w:val="%5."/>
      <w:lvlJc w:val="left"/>
      <w:pPr>
        <w:tabs>
          <w:tab w:val="num" w:pos="3600"/>
        </w:tabs>
        <w:ind w:left="3600" w:hanging="360"/>
      </w:pPr>
    </w:lvl>
    <w:lvl w:ilvl="5" w:tplc="2E2239C6">
      <w:start w:val="1"/>
      <w:numFmt w:val="decimal"/>
      <w:lvlText w:val="%6."/>
      <w:lvlJc w:val="left"/>
      <w:pPr>
        <w:tabs>
          <w:tab w:val="num" w:pos="4320"/>
        </w:tabs>
        <w:ind w:left="4320" w:hanging="360"/>
      </w:pPr>
    </w:lvl>
    <w:lvl w:ilvl="6" w:tplc="D4509C22">
      <w:start w:val="1"/>
      <w:numFmt w:val="decimal"/>
      <w:lvlText w:val="%7."/>
      <w:lvlJc w:val="left"/>
      <w:pPr>
        <w:tabs>
          <w:tab w:val="num" w:pos="5040"/>
        </w:tabs>
        <w:ind w:left="5040" w:hanging="360"/>
      </w:pPr>
    </w:lvl>
    <w:lvl w:ilvl="7" w:tplc="5B0E7EE2">
      <w:start w:val="1"/>
      <w:numFmt w:val="decimal"/>
      <w:lvlText w:val="%8."/>
      <w:lvlJc w:val="left"/>
      <w:pPr>
        <w:tabs>
          <w:tab w:val="num" w:pos="5760"/>
        </w:tabs>
        <w:ind w:left="5760" w:hanging="360"/>
      </w:pPr>
    </w:lvl>
    <w:lvl w:ilvl="8" w:tplc="3F7CD7E2">
      <w:start w:val="1"/>
      <w:numFmt w:val="decimal"/>
      <w:lvlText w:val="%9."/>
      <w:lvlJc w:val="left"/>
      <w:pPr>
        <w:tabs>
          <w:tab w:val="num" w:pos="6480"/>
        </w:tabs>
        <w:ind w:left="6480" w:hanging="360"/>
      </w:pPr>
    </w:lvl>
  </w:abstractNum>
  <w:abstractNum w:abstractNumId="25">
    <w:nsid w:val="49A34446"/>
    <w:multiLevelType w:val="hybridMultilevel"/>
    <w:tmpl w:val="4B60066A"/>
    <w:lvl w:ilvl="0" w:tplc="6778F342">
      <w:start w:val="2"/>
      <w:numFmt w:val="decimal"/>
      <w:lvlText w:val="%1."/>
      <w:lvlJc w:val="left"/>
      <w:pPr>
        <w:tabs>
          <w:tab w:val="num" w:pos="720"/>
        </w:tabs>
        <w:ind w:left="720" w:hanging="360"/>
      </w:pPr>
      <w:rPr>
        <w:rFonts w:hint="default"/>
      </w:rPr>
    </w:lvl>
    <w:lvl w:ilvl="1" w:tplc="AC0030A0">
      <w:start w:val="1"/>
      <w:numFmt w:val="decimal"/>
      <w:lvlText w:val="%2."/>
      <w:lvlJc w:val="left"/>
      <w:pPr>
        <w:tabs>
          <w:tab w:val="num" w:pos="1440"/>
        </w:tabs>
        <w:ind w:left="1440" w:hanging="360"/>
      </w:pPr>
      <w:rPr>
        <w:rFonts w:hint="default"/>
      </w:rPr>
    </w:lvl>
    <w:lvl w:ilvl="2" w:tplc="E12A972E" w:tentative="1">
      <w:start w:val="1"/>
      <w:numFmt w:val="lowerRoman"/>
      <w:lvlText w:val="%3."/>
      <w:lvlJc w:val="right"/>
      <w:pPr>
        <w:tabs>
          <w:tab w:val="num" w:pos="2160"/>
        </w:tabs>
        <w:ind w:left="2160" w:hanging="180"/>
      </w:pPr>
    </w:lvl>
    <w:lvl w:ilvl="3" w:tplc="56FC77D0" w:tentative="1">
      <w:start w:val="1"/>
      <w:numFmt w:val="decimal"/>
      <w:lvlText w:val="%4."/>
      <w:lvlJc w:val="left"/>
      <w:pPr>
        <w:tabs>
          <w:tab w:val="num" w:pos="2880"/>
        </w:tabs>
        <w:ind w:left="2880" w:hanging="360"/>
      </w:pPr>
    </w:lvl>
    <w:lvl w:ilvl="4" w:tplc="E8942CCA" w:tentative="1">
      <w:start w:val="1"/>
      <w:numFmt w:val="lowerLetter"/>
      <w:lvlText w:val="%5."/>
      <w:lvlJc w:val="left"/>
      <w:pPr>
        <w:tabs>
          <w:tab w:val="num" w:pos="3600"/>
        </w:tabs>
        <w:ind w:left="3600" w:hanging="360"/>
      </w:pPr>
    </w:lvl>
    <w:lvl w:ilvl="5" w:tplc="AE6CF1DA" w:tentative="1">
      <w:start w:val="1"/>
      <w:numFmt w:val="lowerRoman"/>
      <w:lvlText w:val="%6."/>
      <w:lvlJc w:val="right"/>
      <w:pPr>
        <w:tabs>
          <w:tab w:val="num" w:pos="4320"/>
        </w:tabs>
        <w:ind w:left="4320" w:hanging="180"/>
      </w:pPr>
    </w:lvl>
    <w:lvl w:ilvl="6" w:tplc="DEE0BCBC" w:tentative="1">
      <w:start w:val="1"/>
      <w:numFmt w:val="decimal"/>
      <w:lvlText w:val="%7."/>
      <w:lvlJc w:val="left"/>
      <w:pPr>
        <w:tabs>
          <w:tab w:val="num" w:pos="5040"/>
        </w:tabs>
        <w:ind w:left="5040" w:hanging="360"/>
      </w:pPr>
    </w:lvl>
    <w:lvl w:ilvl="7" w:tplc="FA289B2E" w:tentative="1">
      <w:start w:val="1"/>
      <w:numFmt w:val="lowerLetter"/>
      <w:lvlText w:val="%8."/>
      <w:lvlJc w:val="left"/>
      <w:pPr>
        <w:tabs>
          <w:tab w:val="num" w:pos="5760"/>
        </w:tabs>
        <w:ind w:left="5760" w:hanging="360"/>
      </w:pPr>
    </w:lvl>
    <w:lvl w:ilvl="8" w:tplc="B9F20430" w:tentative="1">
      <w:start w:val="1"/>
      <w:numFmt w:val="lowerRoman"/>
      <w:lvlText w:val="%9."/>
      <w:lvlJc w:val="right"/>
      <w:pPr>
        <w:tabs>
          <w:tab w:val="num" w:pos="6480"/>
        </w:tabs>
        <w:ind w:left="6480" w:hanging="180"/>
      </w:pPr>
    </w:lvl>
  </w:abstractNum>
  <w:abstractNum w:abstractNumId="26">
    <w:nsid w:val="4C535EDC"/>
    <w:multiLevelType w:val="multilevel"/>
    <w:tmpl w:val="AB22ED20"/>
    <w:lvl w:ilvl="0">
      <w:start w:val="1"/>
      <w:numFmt w:val="decimal"/>
      <w:lvlText w:val="%1."/>
      <w:lvlJc w:val="left"/>
      <w:pPr>
        <w:tabs>
          <w:tab w:val="num" w:pos="2081"/>
        </w:tabs>
        <w:ind w:left="2081" w:hanging="1230"/>
      </w:pPr>
      <w:rPr>
        <w:rFonts w:hint="default"/>
      </w:rPr>
    </w:lvl>
    <w:lvl w:ilvl="1">
      <w:start w:val="1"/>
      <w:numFmt w:val="decimal"/>
      <w:isLgl/>
      <w:lvlText w:val="%1.%2."/>
      <w:lvlJc w:val="left"/>
      <w:pPr>
        <w:tabs>
          <w:tab w:val="num" w:pos="2201"/>
        </w:tabs>
        <w:ind w:left="2201" w:hanging="1350"/>
      </w:pPr>
      <w:rPr>
        <w:rFonts w:hint="default"/>
      </w:rPr>
    </w:lvl>
    <w:lvl w:ilvl="2">
      <w:start w:val="1"/>
      <w:numFmt w:val="decimal"/>
      <w:isLgl/>
      <w:lvlText w:val="%1.%2.%3."/>
      <w:lvlJc w:val="left"/>
      <w:pPr>
        <w:tabs>
          <w:tab w:val="num" w:pos="2201"/>
        </w:tabs>
        <w:ind w:left="2201" w:hanging="1350"/>
      </w:pPr>
      <w:rPr>
        <w:rFonts w:hint="default"/>
      </w:rPr>
    </w:lvl>
    <w:lvl w:ilvl="3">
      <w:start w:val="1"/>
      <w:numFmt w:val="decimal"/>
      <w:isLgl/>
      <w:lvlText w:val="%1.%2.%3.%4."/>
      <w:lvlJc w:val="left"/>
      <w:pPr>
        <w:tabs>
          <w:tab w:val="num" w:pos="2201"/>
        </w:tabs>
        <w:ind w:left="2201" w:hanging="1350"/>
      </w:pPr>
      <w:rPr>
        <w:rFonts w:hint="default"/>
      </w:rPr>
    </w:lvl>
    <w:lvl w:ilvl="4">
      <w:start w:val="1"/>
      <w:numFmt w:val="decimal"/>
      <w:isLgl/>
      <w:lvlText w:val="%1.%2.%3.%4.%5."/>
      <w:lvlJc w:val="left"/>
      <w:pPr>
        <w:tabs>
          <w:tab w:val="num" w:pos="2201"/>
        </w:tabs>
        <w:ind w:left="2201" w:hanging="135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nsid w:val="50A74A62"/>
    <w:multiLevelType w:val="hybridMultilevel"/>
    <w:tmpl w:val="333AC11E"/>
    <w:lvl w:ilvl="0" w:tplc="7482F904">
      <w:start w:val="3"/>
      <w:numFmt w:val="decimal"/>
      <w:lvlText w:val="%1."/>
      <w:lvlJc w:val="left"/>
      <w:pPr>
        <w:tabs>
          <w:tab w:val="num" w:pos="928"/>
        </w:tabs>
        <w:ind w:left="928" w:hanging="360"/>
      </w:pPr>
      <w:rPr>
        <w:rFonts w:hint="default"/>
      </w:rPr>
    </w:lvl>
    <w:lvl w:ilvl="1" w:tplc="B998AF9E" w:tentative="1">
      <w:start w:val="1"/>
      <w:numFmt w:val="lowerLetter"/>
      <w:lvlText w:val="%2."/>
      <w:lvlJc w:val="left"/>
      <w:pPr>
        <w:tabs>
          <w:tab w:val="num" w:pos="1648"/>
        </w:tabs>
        <w:ind w:left="1648" w:hanging="360"/>
      </w:pPr>
    </w:lvl>
    <w:lvl w:ilvl="2" w:tplc="D8FE2892" w:tentative="1">
      <w:start w:val="1"/>
      <w:numFmt w:val="lowerRoman"/>
      <w:lvlText w:val="%3."/>
      <w:lvlJc w:val="right"/>
      <w:pPr>
        <w:tabs>
          <w:tab w:val="num" w:pos="2368"/>
        </w:tabs>
        <w:ind w:left="2368" w:hanging="180"/>
      </w:pPr>
    </w:lvl>
    <w:lvl w:ilvl="3" w:tplc="D6D411CE" w:tentative="1">
      <w:start w:val="1"/>
      <w:numFmt w:val="decimal"/>
      <w:lvlText w:val="%4."/>
      <w:lvlJc w:val="left"/>
      <w:pPr>
        <w:tabs>
          <w:tab w:val="num" w:pos="3088"/>
        </w:tabs>
        <w:ind w:left="3088" w:hanging="360"/>
      </w:pPr>
    </w:lvl>
    <w:lvl w:ilvl="4" w:tplc="663C757C" w:tentative="1">
      <w:start w:val="1"/>
      <w:numFmt w:val="lowerLetter"/>
      <w:lvlText w:val="%5."/>
      <w:lvlJc w:val="left"/>
      <w:pPr>
        <w:tabs>
          <w:tab w:val="num" w:pos="3808"/>
        </w:tabs>
        <w:ind w:left="3808" w:hanging="360"/>
      </w:pPr>
    </w:lvl>
    <w:lvl w:ilvl="5" w:tplc="972E59C2" w:tentative="1">
      <w:start w:val="1"/>
      <w:numFmt w:val="lowerRoman"/>
      <w:lvlText w:val="%6."/>
      <w:lvlJc w:val="right"/>
      <w:pPr>
        <w:tabs>
          <w:tab w:val="num" w:pos="4528"/>
        </w:tabs>
        <w:ind w:left="4528" w:hanging="180"/>
      </w:pPr>
    </w:lvl>
    <w:lvl w:ilvl="6" w:tplc="F636388E" w:tentative="1">
      <w:start w:val="1"/>
      <w:numFmt w:val="decimal"/>
      <w:lvlText w:val="%7."/>
      <w:lvlJc w:val="left"/>
      <w:pPr>
        <w:tabs>
          <w:tab w:val="num" w:pos="5248"/>
        </w:tabs>
        <w:ind w:left="5248" w:hanging="360"/>
      </w:pPr>
    </w:lvl>
    <w:lvl w:ilvl="7" w:tplc="2488F42A" w:tentative="1">
      <w:start w:val="1"/>
      <w:numFmt w:val="lowerLetter"/>
      <w:lvlText w:val="%8."/>
      <w:lvlJc w:val="left"/>
      <w:pPr>
        <w:tabs>
          <w:tab w:val="num" w:pos="5968"/>
        </w:tabs>
        <w:ind w:left="5968" w:hanging="360"/>
      </w:pPr>
    </w:lvl>
    <w:lvl w:ilvl="8" w:tplc="AA5AC0B6" w:tentative="1">
      <w:start w:val="1"/>
      <w:numFmt w:val="lowerRoman"/>
      <w:lvlText w:val="%9."/>
      <w:lvlJc w:val="right"/>
      <w:pPr>
        <w:tabs>
          <w:tab w:val="num" w:pos="6688"/>
        </w:tabs>
        <w:ind w:left="6688" w:hanging="180"/>
      </w:pPr>
    </w:lvl>
  </w:abstractNum>
  <w:abstractNum w:abstractNumId="28">
    <w:nsid w:val="53192D6B"/>
    <w:multiLevelType w:val="hybridMultilevel"/>
    <w:tmpl w:val="BFC45D38"/>
    <w:lvl w:ilvl="0" w:tplc="1A58E7D0">
      <w:start w:val="2"/>
      <w:numFmt w:val="bullet"/>
      <w:lvlText w:val="-"/>
      <w:lvlJc w:val="left"/>
      <w:pPr>
        <w:tabs>
          <w:tab w:val="num" w:pos="1211"/>
        </w:tabs>
        <w:ind w:left="1211" w:hanging="360"/>
      </w:pPr>
      <w:rPr>
        <w:rFonts w:ascii="Times New Roman" w:eastAsia="Times New Roman" w:hAnsi="Times New Roman" w:cs="Times New Roman" w:hint="default"/>
      </w:rPr>
    </w:lvl>
    <w:lvl w:ilvl="1" w:tplc="978C6F84">
      <w:start w:val="1"/>
      <w:numFmt w:val="decimal"/>
      <w:lvlText w:val="%2."/>
      <w:lvlJc w:val="left"/>
      <w:pPr>
        <w:tabs>
          <w:tab w:val="num" w:pos="1440"/>
        </w:tabs>
        <w:ind w:left="1440" w:hanging="360"/>
      </w:pPr>
    </w:lvl>
    <w:lvl w:ilvl="2" w:tplc="7DCA443C">
      <w:start w:val="1"/>
      <w:numFmt w:val="decimal"/>
      <w:lvlText w:val="%3."/>
      <w:lvlJc w:val="left"/>
      <w:pPr>
        <w:tabs>
          <w:tab w:val="num" w:pos="2160"/>
        </w:tabs>
        <w:ind w:left="2160" w:hanging="360"/>
      </w:pPr>
    </w:lvl>
    <w:lvl w:ilvl="3" w:tplc="3746EA42">
      <w:start w:val="1"/>
      <w:numFmt w:val="decimal"/>
      <w:lvlText w:val="%4."/>
      <w:lvlJc w:val="left"/>
      <w:pPr>
        <w:tabs>
          <w:tab w:val="num" w:pos="2880"/>
        </w:tabs>
        <w:ind w:left="2880" w:hanging="360"/>
      </w:pPr>
    </w:lvl>
    <w:lvl w:ilvl="4" w:tplc="9196BC5A">
      <w:start w:val="1"/>
      <w:numFmt w:val="decimal"/>
      <w:lvlText w:val="%5."/>
      <w:lvlJc w:val="left"/>
      <w:pPr>
        <w:tabs>
          <w:tab w:val="num" w:pos="3600"/>
        </w:tabs>
        <w:ind w:left="3600" w:hanging="360"/>
      </w:pPr>
    </w:lvl>
    <w:lvl w:ilvl="5" w:tplc="44B4057C">
      <w:start w:val="1"/>
      <w:numFmt w:val="decimal"/>
      <w:lvlText w:val="%6."/>
      <w:lvlJc w:val="left"/>
      <w:pPr>
        <w:tabs>
          <w:tab w:val="num" w:pos="4320"/>
        </w:tabs>
        <w:ind w:left="4320" w:hanging="360"/>
      </w:pPr>
    </w:lvl>
    <w:lvl w:ilvl="6" w:tplc="B0A2C10E">
      <w:start w:val="1"/>
      <w:numFmt w:val="decimal"/>
      <w:lvlText w:val="%7."/>
      <w:lvlJc w:val="left"/>
      <w:pPr>
        <w:tabs>
          <w:tab w:val="num" w:pos="5040"/>
        </w:tabs>
        <w:ind w:left="5040" w:hanging="360"/>
      </w:pPr>
    </w:lvl>
    <w:lvl w:ilvl="7" w:tplc="E208DFFE">
      <w:start w:val="1"/>
      <w:numFmt w:val="decimal"/>
      <w:lvlText w:val="%8."/>
      <w:lvlJc w:val="left"/>
      <w:pPr>
        <w:tabs>
          <w:tab w:val="num" w:pos="5760"/>
        </w:tabs>
        <w:ind w:left="5760" w:hanging="360"/>
      </w:pPr>
    </w:lvl>
    <w:lvl w:ilvl="8" w:tplc="B188259A">
      <w:start w:val="1"/>
      <w:numFmt w:val="decimal"/>
      <w:lvlText w:val="%9."/>
      <w:lvlJc w:val="left"/>
      <w:pPr>
        <w:tabs>
          <w:tab w:val="num" w:pos="6480"/>
        </w:tabs>
        <w:ind w:left="6480" w:hanging="360"/>
      </w:pPr>
    </w:lvl>
  </w:abstractNum>
  <w:abstractNum w:abstractNumId="29">
    <w:nsid w:val="588E7D4B"/>
    <w:multiLevelType w:val="hybridMultilevel"/>
    <w:tmpl w:val="AC12CAB8"/>
    <w:lvl w:ilvl="0" w:tplc="97CA9074">
      <w:start w:val="1"/>
      <w:numFmt w:val="decimal"/>
      <w:lvlText w:val="%1."/>
      <w:lvlJc w:val="left"/>
      <w:pPr>
        <w:tabs>
          <w:tab w:val="num" w:pos="927"/>
        </w:tabs>
        <w:ind w:left="927" w:hanging="360"/>
      </w:pPr>
    </w:lvl>
    <w:lvl w:ilvl="1" w:tplc="4EC0B550">
      <w:start w:val="1"/>
      <w:numFmt w:val="decimal"/>
      <w:lvlText w:val="%2."/>
      <w:lvlJc w:val="left"/>
      <w:pPr>
        <w:tabs>
          <w:tab w:val="num" w:pos="1440"/>
        </w:tabs>
        <w:ind w:left="1440" w:hanging="360"/>
      </w:pPr>
    </w:lvl>
    <w:lvl w:ilvl="2" w:tplc="6E3437E6">
      <w:start w:val="1"/>
      <w:numFmt w:val="decimal"/>
      <w:lvlText w:val="%3."/>
      <w:lvlJc w:val="left"/>
      <w:pPr>
        <w:tabs>
          <w:tab w:val="num" w:pos="2160"/>
        </w:tabs>
        <w:ind w:left="2160" w:hanging="360"/>
      </w:pPr>
    </w:lvl>
    <w:lvl w:ilvl="3" w:tplc="FF54E04E">
      <w:start w:val="1"/>
      <w:numFmt w:val="decimal"/>
      <w:lvlText w:val="%4."/>
      <w:lvlJc w:val="left"/>
      <w:pPr>
        <w:tabs>
          <w:tab w:val="num" w:pos="2880"/>
        </w:tabs>
        <w:ind w:left="2880" w:hanging="360"/>
      </w:pPr>
    </w:lvl>
    <w:lvl w:ilvl="4" w:tplc="B0BE1926">
      <w:start w:val="1"/>
      <w:numFmt w:val="decimal"/>
      <w:lvlText w:val="%5."/>
      <w:lvlJc w:val="left"/>
      <w:pPr>
        <w:tabs>
          <w:tab w:val="num" w:pos="3600"/>
        </w:tabs>
        <w:ind w:left="3600" w:hanging="360"/>
      </w:pPr>
    </w:lvl>
    <w:lvl w:ilvl="5" w:tplc="1014210A">
      <w:start w:val="1"/>
      <w:numFmt w:val="decimal"/>
      <w:lvlText w:val="%6."/>
      <w:lvlJc w:val="left"/>
      <w:pPr>
        <w:tabs>
          <w:tab w:val="num" w:pos="4320"/>
        </w:tabs>
        <w:ind w:left="4320" w:hanging="360"/>
      </w:pPr>
    </w:lvl>
    <w:lvl w:ilvl="6" w:tplc="DAD6EBC8">
      <w:start w:val="1"/>
      <w:numFmt w:val="decimal"/>
      <w:lvlText w:val="%7."/>
      <w:lvlJc w:val="left"/>
      <w:pPr>
        <w:tabs>
          <w:tab w:val="num" w:pos="5040"/>
        </w:tabs>
        <w:ind w:left="5040" w:hanging="360"/>
      </w:pPr>
    </w:lvl>
    <w:lvl w:ilvl="7" w:tplc="F872C70A">
      <w:start w:val="1"/>
      <w:numFmt w:val="decimal"/>
      <w:lvlText w:val="%8."/>
      <w:lvlJc w:val="left"/>
      <w:pPr>
        <w:tabs>
          <w:tab w:val="num" w:pos="5760"/>
        </w:tabs>
        <w:ind w:left="5760" w:hanging="360"/>
      </w:pPr>
    </w:lvl>
    <w:lvl w:ilvl="8" w:tplc="81C86C18">
      <w:start w:val="1"/>
      <w:numFmt w:val="decimal"/>
      <w:lvlText w:val="%9."/>
      <w:lvlJc w:val="left"/>
      <w:pPr>
        <w:tabs>
          <w:tab w:val="num" w:pos="6480"/>
        </w:tabs>
        <w:ind w:left="6480" w:hanging="360"/>
      </w:pPr>
    </w:lvl>
  </w:abstractNum>
  <w:abstractNum w:abstractNumId="30">
    <w:nsid w:val="5B811E6B"/>
    <w:multiLevelType w:val="hybridMultilevel"/>
    <w:tmpl w:val="E6586F94"/>
    <w:lvl w:ilvl="0" w:tplc="86722326">
      <w:start w:val="1"/>
      <w:numFmt w:val="decimal"/>
      <w:lvlText w:val="%1."/>
      <w:lvlJc w:val="left"/>
      <w:pPr>
        <w:tabs>
          <w:tab w:val="num" w:pos="1211"/>
        </w:tabs>
        <w:ind w:left="1211" w:hanging="360"/>
      </w:pPr>
      <w:rPr>
        <w:rFonts w:hint="default"/>
      </w:rPr>
    </w:lvl>
    <w:lvl w:ilvl="1" w:tplc="AD98290C" w:tentative="1">
      <w:start w:val="1"/>
      <w:numFmt w:val="lowerLetter"/>
      <w:lvlText w:val="%2."/>
      <w:lvlJc w:val="left"/>
      <w:pPr>
        <w:tabs>
          <w:tab w:val="num" w:pos="1931"/>
        </w:tabs>
        <w:ind w:left="1931" w:hanging="360"/>
      </w:pPr>
    </w:lvl>
    <w:lvl w:ilvl="2" w:tplc="17D80946" w:tentative="1">
      <w:start w:val="1"/>
      <w:numFmt w:val="lowerRoman"/>
      <w:lvlText w:val="%3."/>
      <w:lvlJc w:val="right"/>
      <w:pPr>
        <w:tabs>
          <w:tab w:val="num" w:pos="2651"/>
        </w:tabs>
        <w:ind w:left="2651" w:hanging="180"/>
      </w:pPr>
    </w:lvl>
    <w:lvl w:ilvl="3" w:tplc="1AB85D04" w:tentative="1">
      <w:start w:val="1"/>
      <w:numFmt w:val="decimal"/>
      <w:lvlText w:val="%4."/>
      <w:lvlJc w:val="left"/>
      <w:pPr>
        <w:tabs>
          <w:tab w:val="num" w:pos="3371"/>
        </w:tabs>
        <w:ind w:left="3371" w:hanging="360"/>
      </w:pPr>
    </w:lvl>
    <w:lvl w:ilvl="4" w:tplc="F0128824" w:tentative="1">
      <w:start w:val="1"/>
      <w:numFmt w:val="lowerLetter"/>
      <w:lvlText w:val="%5."/>
      <w:lvlJc w:val="left"/>
      <w:pPr>
        <w:tabs>
          <w:tab w:val="num" w:pos="4091"/>
        </w:tabs>
        <w:ind w:left="4091" w:hanging="360"/>
      </w:pPr>
    </w:lvl>
    <w:lvl w:ilvl="5" w:tplc="76A2B9C6" w:tentative="1">
      <w:start w:val="1"/>
      <w:numFmt w:val="lowerRoman"/>
      <w:lvlText w:val="%6."/>
      <w:lvlJc w:val="right"/>
      <w:pPr>
        <w:tabs>
          <w:tab w:val="num" w:pos="4811"/>
        </w:tabs>
        <w:ind w:left="4811" w:hanging="180"/>
      </w:pPr>
    </w:lvl>
    <w:lvl w:ilvl="6" w:tplc="74B264CA" w:tentative="1">
      <w:start w:val="1"/>
      <w:numFmt w:val="decimal"/>
      <w:lvlText w:val="%7."/>
      <w:lvlJc w:val="left"/>
      <w:pPr>
        <w:tabs>
          <w:tab w:val="num" w:pos="5531"/>
        </w:tabs>
        <w:ind w:left="5531" w:hanging="360"/>
      </w:pPr>
    </w:lvl>
    <w:lvl w:ilvl="7" w:tplc="0C14CC84" w:tentative="1">
      <w:start w:val="1"/>
      <w:numFmt w:val="lowerLetter"/>
      <w:lvlText w:val="%8."/>
      <w:lvlJc w:val="left"/>
      <w:pPr>
        <w:tabs>
          <w:tab w:val="num" w:pos="6251"/>
        </w:tabs>
        <w:ind w:left="6251" w:hanging="360"/>
      </w:pPr>
    </w:lvl>
    <w:lvl w:ilvl="8" w:tplc="8A404BAA" w:tentative="1">
      <w:start w:val="1"/>
      <w:numFmt w:val="lowerRoman"/>
      <w:lvlText w:val="%9."/>
      <w:lvlJc w:val="right"/>
      <w:pPr>
        <w:tabs>
          <w:tab w:val="num" w:pos="6971"/>
        </w:tabs>
        <w:ind w:left="6971" w:hanging="180"/>
      </w:pPr>
    </w:lvl>
  </w:abstractNum>
  <w:abstractNum w:abstractNumId="31">
    <w:nsid w:val="5D5F538E"/>
    <w:multiLevelType w:val="hybridMultilevel"/>
    <w:tmpl w:val="E424FC66"/>
    <w:lvl w:ilvl="0" w:tplc="F9ACC60A">
      <w:start w:val="1"/>
      <w:numFmt w:val="decimal"/>
      <w:lvlText w:val="%1)"/>
      <w:lvlJc w:val="left"/>
      <w:pPr>
        <w:tabs>
          <w:tab w:val="num" w:pos="2325"/>
        </w:tabs>
        <w:ind w:left="2325" w:hanging="1425"/>
      </w:pPr>
      <w:rPr>
        <w:rFonts w:hint="default"/>
      </w:rPr>
    </w:lvl>
    <w:lvl w:ilvl="1" w:tplc="10780880" w:tentative="1">
      <w:start w:val="1"/>
      <w:numFmt w:val="lowerLetter"/>
      <w:lvlText w:val="%2."/>
      <w:lvlJc w:val="left"/>
      <w:pPr>
        <w:tabs>
          <w:tab w:val="num" w:pos="1980"/>
        </w:tabs>
        <w:ind w:left="1980" w:hanging="360"/>
      </w:pPr>
    </w:lvl>
    <w:lvl w:ilvl="2" w:tplc="50F8AD62" w:tentative="1">
      <w:start w:val="1"/>
      <w:numFmt w:val="lowerRoman"/>
      <w:lvlText w:val="%3."/>
      <w:lvlJc w:val="right"/>
      <w:pPr>
        <w:tabs>
          <w:tab w:val="num" w:pos="2700"/>
        </w:tabs>
        <w:ind w:left="2700" w:hanging="180"/>
      </w:pPr>
    </w:lvl>
    <w:lvl w:ilvl="3" w:tplc="174E8E1A" w:tentative="1">
      <w:start w:val="1"/>
      <w:numFmt w:val="decimal"/>
      <w:lvlText w:val="%4."/>
      <w:lvlJc w:val="left"/>
      <w:pPr>
        <w:tabs>
          <w:tab w:val="num" w:pos="3420"/>
        </w:tabs>
        <w:ind w:left="3420" w:hanging="360"/>
      </w:pPr>
    </w:lvl>
    <w:lvl w:ilvl="4" w:tplc="F4B2D62E" w:tentative="1">
      <w:start w:val="1"/>
      <w:numFmt w:val="lowerLetter"/>
      <w:lvlText w:val="%5."/>
      <w:lvlJc w:val="left"/>
      <w:pPr>
        <w:tabs>
          <w:tab w:val="num" w:pos="4140"/>
        </w:tabs>
        <w:ind w:left="4140" w:hanging="360"/>
      </w:pPr>
    </w:lvl>
    <w:lvl w:ilvl="5" w:tplc="30C68CD8" w:tentative="1">
      <w:start w:val="1"/>
      <w:numFmt w:val="lowerRoman"/>
      <w:lvlText w:val="%6."/>
      <w:lvlJc w:val="right"/>
      <w:pPr>
        <w:tabs>
          <w:tab w:val="num" w:pos="4860"/>
        </w:tabs>
        <w:ind w:left="4860" w:hanging="180"/>
      </w:pPr>
    </w:lvl>
    <w:lvl w:ilvl="6" w:tplc="D4F8DBFC" w:tentative="1">
      <w:start w:val="1"/>
      <w:numFmt w:val="decimal"/>
      <w:lvlText w:val="%7."/>
      <w:lvlJc w:val="left"/>
      <w:pPr>
        <w:tabs>
          <w:tab w:val="num" w:pos="5580"/>
        </w:tabs>
        <w:ind w:left="5580" w:hanging="360"/>
      </w:pPr>
    </w:lvl>
    <w:lvl w:ilvl="7" w:tplc="EAA2C98C" w:tentative="1">
      <w:start w:val="1"/>
      <w:numFmt w:val="lowerLetter"/>
      <w:lvlText w:val="%8."/>
      <w:lvlJc w:val="left"/>
      <w:pPr>
        <w:tabs>
          <w:tab w:val="num" w:pos="6300"/>
        </w:tabs>
        <w:ind w:left="6300" w:hanging="360"/>
      </w:pPr>
    </w:lvl>
    <w:lvl w:ilvl="8" w:tplc="9F8EAEBA" w:tentative="1">
      <w:start w:val="1"/>
      <w:numFmt w:val="lowerRoman"/>
      <w:lvlText w:val="%9."/>
      <w:lvlJc w:val="right"/>
      <w:pPr>
        <w:tabs>
          <w:tab w:val="num" w:pos="7020"/>
        </w:tabs>
        <w:ind w:left="7020" w:hanging="180"/>
      </w:pPr>
    </w:lvl>
  </w:abstractNum>
  <w:abstractNum w:abstractNumId="32">
    <w:nsid w:val="63F4623E"/>
    <w:multiLevelType w:val="hybridMultilevel"/>
    <w:tmpl w:val="0592EF0C"/>
    <w:lvl w:ilvl="0" w:tplc="A2AAD3BA">
      <w:numFmt w:val="bullet"/>
      <w:lvlText w:val="-"/>
      <w:lvlJc w:val="left"/>
      <w:pPr>
        <w:tabs>
          <w:tab w:val="num" w:pos="1871"/>
        </w:tabs>
        <w:ind w:left="1871" w:hanging="1020"/>
      </w:pPr>
      <w:rPr>
        <w:rFonts w:ascii="Times New Roman" w:eastAsia="Times New Roman" w:hAnsi="Times New Roman" w:cs="Times New Roman" w:hint="default"/>
      </w:rPr>
    </w:lvl>
    <w:lvl w:ilvl="1" w:tplc="3A4CF882" w:tentative="1">
      <w:start w:val="1"/>
      <w:numFmt w:val="bullet"/>
      <w:lvlText w:val="o"/>
      <w:lvlJc w:val="left"/>
      <w:pPr>
        <w:tabs>
          <w:tab w:val="num" w:pos="1931"/>
        </w:tabs>
        <w:ind w:left="1931" w:hanging="360"/>
      </w:pPr>
      <w:rPr>
        <w:rFonts w:ascii="Courier New" w:hAnsi="Courier New" w:hint="default"/>
      </w:rPr>
    </w:lvl>
    <w:lvl w:ilvl="2" w:tplc="16785D3A" w:tentative="1">
      <w:start w:val="1"/>
      <w:numFmt w:val="bullet"/>
      <w:lvlText w:val=""/>
      <w:lvlJc w:val="left"/>
      <w:pPr>
        <w:tabs>
          <w:tab w:val="num" w:pos="2651"/>
        </w:tabs>
        <w:ind w:left="2651" w:hanging="360"/>
      </w:pPr>
      <w:rPr>
        <w:rFonts w:ascii="Wingdings" w:hAnsi="Wingdings" w:hint="default"/>
      </w:rPr>
    </w:lvl>
    <w:lvl w:ilvl="3" w:tplc="FBCA356A" w:tentative="1">
      <w:start w:val="1"/>
      <w:numFmt w:val="bullet"/>
      <w:lvlText w:val=""/>
      <w:lvlJc w:val="left"/>
      <w:pPr>
        <w:tabs>
          <w:tab w:val="num" w:pos="3371"/>
        </w:tabs>
        <w:ind w:left="3371" w:hanging="360"/>
      </w:pPr>
      <w:rPr>
        <w:rFonts w:ascii="Symbol" w:hAnsi="Symbol" w:hint="default"/>
      </w:rPr>
    </w:lvl>
    <w:lvl w:ilvl="4" w:tplc="B5F61A5A" w:tentative="1">
      <w:start w:val="1"/>
      <w:numFmt w:val="bullet"/>
      <w:lvlText w:val="o"/>
      <w:lvlJc w:val="left"/>
      <w:pPr>
        <w:tabs>
          <w:tab w:val="num" w:pos="4091"/>
        </w:tabs>
        <w:ind w:left="4091" w:hanging="360"/>
      </w:pPr>
      <w:rPr>
        <w:rFonts w:ascii="Courier New" w:hAnsi="Courier New" w:hint="default"/>
      </w:rPr>
    </w:lvl>
    <w:lvl w:ilvl="5" w:tplc="3BD265A4" w:tentative="1">
      <w:start w:val="1"/>
      <w:numFmt w:val="bullet"/>
      <w:lvlText w:val=""/>
      <w:lvlJc w:val="left"/>
      <w:pPr>
        <w:tabs>
          <w:tab w:val="num" w:pos="4811"/>
        </w:tabs>
        <w:ind w:left="4811" w:hanging="360"/>
      </w:pPr>
      <w:rPr>
        <w:rFonts w:ascii="Wingdings" w:hAnsi="Wingdings" w:hint="default"/>
      </w:rPr>
    </w:lvl>
    <w:lvl w:ilvl="6" w:tplc="9F727A60" w:tentative="1">
      <w:start w:val="1"/>
      <w:numFmt w:val="bullet"/>
      <w:lvlText w:val=""/>
      <w:lvlJc w:val="left"/>
      <w:pPr>
        <w:tabs>
          <w:tab w:val="num" w:pos="5531"/>
        </w:tabs>
        <w:ind w:left="5531" w:hanging="360"/>
      </w:pPr>
      <w:rPr>
        <w:rFonts w:ascii="Symbol" w:hAnsi="Symbol" w:hint="default"/>
      </w:rPr>
    </w:lvl>
    <w:lvl w:ilvl="7" w:tplc="569279AA" w:tentative="1">
      <w:start w:val="1"/>
      <w:numFmt w:val="bullet"/>
      <w:lvlText w:val="o"/>
      <w:lvlJc w:val="left"/>
      <w:pPr>
        <w:tabs>
          <w:tab w:val="num" w:pos="6251"/>
        </w:tabs>
        <w:ind w:left="6251" w:hanging="360"/>
      </w:pPr>
      <w:rPr>
        <w:rFonts w:ascii="Courier New" w:hAnsi="Courier New" w:hint="default"/>
      </w:rPr>
    </w:lvl>
    <w:lvl w:ilvl="8" w:tplc="E8A6B94A" w:tentative="1">
      <w:start w:val="1"/>
      <w:numFmt w:val="bullet"/>
      <w:lvlText w:val=""/>
      <w:lvlJc w:val="left"/>
      <w:pPr>
        <w:tabs>
          <w:tab w:val="num" w:pos="6971"/>
        </w:tabs>
        <w:ind w:left="6971" w:hanging="360"/>
      </w:pPr>
      <w:rPr>
        <w:rFonts w:ascii="Wingdings" w:hAnsi="Wingdings" w:hint="default"/>
      </w:rPr>
    </w:lvl>
  </w:abstractNum>
  <w:abstractNum w:abstractNumId="33">
    <w:nsid w:val="6B68403E"/>
    <w:multiLevelType w:val="multilevel"/>
    <w:tmpl w:val="63F8A3E2"/>
    <w:lvl w:ilvl="0">
      <w:start w:val="1"/>
      <w:numFmt w:val="decimal"/>
      <w:lvlText w:val="%1."/>
      <w:lvlJc w:val="left"/>
      <w:pPr>
        <w:tabs>
          <w:tab w:val="num" w:pos="2036"/>
        </w:tabs>
        <w:ind w:left="2036" w:hanging="1185"/>
      </w:pPr>
      <w:rPr>
        <w:rFonts w:hint="default"/>
      </w:rPr>
    </w:lvl>
    <w:lvl w:ilvl="1">
      <w:numFmt w:val="decimal"/>
      <w:isLgl/>
      <w:lvlText w:val="%1.%2."/>
      <w:lvlJc w:val="left"/>
      <w:pPr>
        <w:tabs>
          <w:tab w:val="num" w:pos="2396"/>
        </w:tabs>
        <w:ind w:left="2396" w:hanging="1545"/>
      </w:pPr>
      <w:rPr>
        <w:rFonts w:hint="default"/>
        <w:sz w:val="24"/>
      </w:rPr>
    </w:lvl>
    <w:lvl w:ilvl="2">
      <w:start w:val="4"/>
      <w:numFmt w:val="decimal"/>
      <w:isLgl/>
      <w:lvlText w:val="%1.%2.%3."/>
      <w:lvlJc w:val="left"/>
      <w:pPr>
        <w:tabs>
          <w:tab w:val="num" w:pos="2396"/>
        </w:tabs>
        <w:ind w:left="2396" w:hanging="1545"/>
      </w:pPr>
      <w:rPr>
        <w:rFonts w:hint="default"/>
        <w:sz w:val="24"/>
      </w:rPr>
    </w:lvl>
    <w:lvl w:ilvl="3">
      <w:start w:val="1"/>
      <w:numFmt w:val="decimal"/>
      <w:isLgl/>
      <w:lvlText w:val="%1.%2.%3.%4."/>
      <w:lvlJc w:val="left"/>
      <w:pPr>
        <w:tabs>
          <w:tab w:val="num" w:pos="2396"/>
        </w:tabs>
        <w:ind w:left="2396" w:hanging="1545"/>
      </w:pPr>
      <w:rPr>
        <w:rFonts w:hint="default"/>
        <w:sz w:val="24"/>
      </w:rPr>
    </w:lvl>
    <w:lvl w:ilvl="4">
      <w:start w:val="1"/>
      <w:numFmt w:val="decimal"/>
      <w:isLgl/>
      <w:lvlText w:val="%1.%2.%3.%4.%5."/>
      <w:lvlJc w:val="left"/>
      <w:pPr>
        <w:tabs>
          <w:tab w:val="num" w:pos="2396"/>
        </w:tabs>
        <w:ind w:left="2396" w:hanging="1545"/>
      </w:pPr>
      <w:rPr>
        <w:rFonts w:hint="default"/>
        <w:sz w:val="24"/>
      </w:rPr>
    </w:lvl>
    <w:lvl w:ilvl="5">
      <w:start w:val="1"/>
      <w:numFmt w:val="decimal"/>
      <w:isLgl/>
      <w:lvlText w:val="%1.%2.%3.%4.%5.%6."/>
      <w:lvlJc w:val="left"/>
      <w:pPr>
        <w:tabs>
          <w:tab w:val="num" w:pos="2396"/>
        </w:tabs>
        <w:ind w:left="2396" w:hanging="1545"/>
      </w:pPr>
      <w:rPr>
        <w:rFonts w:hint="default"/>
        <w:sz w:val="24"/>
      </w:rPr>
    </w:lvl>
    <w:lvl w:ilvl="6">
      <w:start w:val="1"/>
      <w:numFmt w:val="decimal"/>
      <w:isLgl/>
      <w:lvlText w:val="%1.%2.%3.%4.%5.%6.%7."/>
      <w:lvlJc w:val="left"/>
      <w:pPr>
        <w:tabs>
          <w:tab w:val="num" w:pos="2651"/>
        </w:tabs>
        <w:ind w:left="2651" w:hanging="1800"/>
      </w:pPr>
      <w:rPr>
        <w:rFonts w:hint="default"/>
        <w:sz w:val="24"/>
      </w:rPr>
    </w:lvl>
    <w:lvl w:ilvl="7">
      <w:start w:val="1"/>
      <w:numFmt w:val="decimal"/>
      <w:isLgl/>
      <w:lvlText w:val="%1.%2.%3.%4.%5.%6.%7.%8."/>
      <w:lvlJc w:val="left"/>
      <w:pPr>
        <w:tabs>
          <w:tab w:val="num" w:pos="2651"/>
        </w:tabs>
        <w:ind w:left="2651" w:hanging="1800"/>
      </w:pPr>
      <w:rPr>
        <w:rFonts w:hint="default"/>
        <w:sz w:val="24"/>
      </w:rPr>
    </w:lvl>
    <w:lvl w:ilvl="8">
      <w:start w:val="1"/>
      <w:numFmt w:val="decimal"/>
      <w:isLgl/>
      <w:lvlText w:val="%1.%2.%3.%4.%5.%6.%7.%8.%9."/>
      <w:lvlJc w:val="left"/>
      <w:pPr>
        <w:tabs>
          <w:tab w:val="num" w:pos="3011"/>
        </w:tabs>
        <w:ind w:left="3011" w:hanging="2160"/>
      </w:pPr>
      <w:rPr>
        <w:rFonts w:hint="default"/>
        <w:sz w:val="24"/>
      </w:rPr>
    </w:lvl>
  </w:abstractNum>
  <w:abstractNum w:abstractNumId="34">
    <w:nsid w:val="728645D1"/>
    <w:multiLevelType w:val="hybridMultilevel"/>
    <w:tmpl w:val="75F263E0"/>
    <w:lvl w:ilvl="0" w:tplc="5CD6F380">
      <w:start w:val="2"/>
      <w:numFmt w:val="bullet"/>
      <w:lvlText w:val="-"/>
      <w:lvlJc w:val="left"/>
      <w:pPr>
        <w:tabs>
          <w:tab w:val="num" w:pos="1211"/>
        </w:tabs>
        <w:ind w:left="1211" w:hanging="360"/>
      </w:pPr>
      <w:rPr>
        <w:rFonts w:ascii="Times New Roman" w:eastAsia="Times New Roman" w:hAnsi="Times New Roman" w:cs="Times New Roman" w:hint="default"/>
      </w:rPr>
    </w:lvl>
    <w:lvl w:ilvl="1" w:tplc="1D08FD9C">
      <w:start w:val="1"/>
      <w:numFmt w:val="decimal"/>
      <w:lvlText w:val="%2."/>
      <w:lvlJc w:val="left"/>
      <w:pPr>
        <w:tabs>
          <w:tab w:val="num" w:pos="1440"/>
        </w:tabs>
        <w:ind w:left="1440" w:hanging="360"/>
      </w:pPr>
    </w:lvl>
    <w:lvl w:ilvl="2" w:tplc="0622A1D6">
      <w:start w:val="1"/>
      <w:numFmt w:val="decimal"/>
      <w:lvlText w:val="%3."/>
      <w:lvlJc w:val="left"/>
      <w:pPr>
        <w:tabs>
          <w:tab w:val="num" w:pos="2160"/>
        </w:tabs>
        <w:ind w:left="2160" w:hanging="360"/>
      </w:pPr>
    </w:lvl>
    <w:lvl w:ilvl="3" w:tplc="FCD66AA2">
      <w:start w:val="1"/>
      <w:numFmt w:val="decimal"/>
      <w:lvlText w:val="%4."/>
      <w:lvlJc w:val="left"/>
      <w:pPr>
        <w:tabs>
          <w:tab w:val="num" w:pos="2880"/>
        </w:tabs>
        <w:ind w:left="2880" w:hanging="360"/>
      </w:pPr>
    </w:lvl>
    <w:lvl w:ilvl="4" w:tplc="5D18DF80">
      <w:start w:val="1"/>
      <w:numFmt w:val="decimal"/>
      <w:lvlText w:val="%5."/>
      <w:lvlJc w:val="left"/>
      <w:pPr>
        <w:tabs>
          <w:tab w:val="num" w:pos="3600"/>
        </w:tabs>
        <w:ind w:left="3600" w:hanging="360"/>
      </w:pPr>
    </w:lvl>
    <w:lvl w:ilvl="5" w:tplc="EE5E1E3E">
      <w:start w:val="1"/>
      <w:numFmt w:val="decimal"/>
      <w:lvlText w:val="%6."/>
      <w:lvlJc w:val="left"/>
      <w:pPr>
        <w:tabs>
          <w:tab w:val="num" w:pos="4320"/>
        </w:tabs>
        <w:ind w:left="4320" w:hanging="360"/>
      </w:pPr>
    </w:lvl>
    <w:lvl w:ilvl="6" w:tplc="A9B61B74">
      <w:start w:val="1"/>
      <w:numFmt w:val="decimal"/>
      <w:lvlText w:val="%7."/>
      <w:lvlJc w:val="left"/>
      <w:pPr>
        <w:tabs>
          <w:tab w:val="num" w:pos="5040"/>
        </w:tabs>
        <w:ind w:left="5040" w:hanging="360"/>
      </w:pPr>
    </w:lvl>
    <w:lvl w:ilvl="7" w:tplc="AEAA2428">
      <w:start w:val="1"/>
      <w:numFmt w:val="decimal"/>
      <w:lvlText w:val="%8."/>
      <w:lvlJc w:val="left"/>
      <w:pPr>
        <w:tabs>
          <w:tab w:val="num" w:pos="5760"/>
        </w:tabs>
        <w:ind w:left="5760" w:hanging="360"/>
      </w:pPr>
    </w:lvl>
    <w:lvl w:ilvl="8" w:tplc="7B70D4C8">
      <w:start w:val="1"/>
      <w:numFmt w:val="decimal"/>
      <w:lvlText w:val="%9."/>
      <w:lvlJc w:val="left"/>
      <w:pPr>
        <w:tabs>
          <w:tab w:val="num" w:pos="6480"/>
        </w:tabs>
        <w:ind w:left="6480" w:hanging="360"/>
      </w:pPr>
    </w:lvl>
  </w:abstractNum>
  <w:abstractNum w:abstractNumId="35">
    <w:nsid w:val="77985D6B"/>
    <w:multiLevelType w:val="multilevel"/>
    <w:tmpl w:val="4178240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6">
    <w:nsid w:val="7CD41E20"/>
    <w:multiLevelType w:val="hybridMultilevel"/>
    <w:tmpl w:val="3CFC11A8"/>
    <w:lvl w:ilvl="0" w:tplc="C66476D4">
      <w:start w:val="1"/>
      <w:numFmt w:val="decimal"/>
      <w:lvlText w:val="%1."/>
      <w:lvlJc w:val="left"/>
      <w:pPr>
        <w:tabs>
          <w:tab w:val="num" w:pos="928"/>
        </w:tabs>
        <w:ind w:left="928" w:hanging="360"/>
      </w:pPr>
      <w:rPr>
        <w:rFonts w:hint="default"/>
      </w:rPr>
    </w:lvl>
    <w:lvl w:ilvl="1" w:tplc="36C4746E" w:tentative="1">
      <w:start w:val="1"/>
      <w:numFmt w:val="lowerLetter"/>
      <w:lvlText w:val="%2."/>
      <w:lvlJc w:val="left"/>
      <w:pPr>
        <w:tabs>
          <w:tab w:val="num" w:pos="1648"/>
        </w:tabs>
        <w:ind w:left="1648" w:hanging="360"/>
      </w:pPr>
    </w:lvl>
    <w:lvl w:ilvl="2" w:tplc="1A7C8DD2" w:tentative="1">
      <w:start w:val="1"/>
      <w:numFmt w:val="lowerRoman"/>
      <w:lvlText w:val="%3."/>
      <w:lvlJc w:val="right"/>
      <w:pPr>
        <w:tabs>
          <w:tab w:val="num" w:pos="2368"/>
        </w:tabs>
        <w:ind w:left="2368" w:hanging="180"/>
      </w:pPr>
    </w:lvl>
    <w:lvl w:ilvl="3" w:tplc="5CD84AD4" w:tentative="1">
      <w:start w:val="1"/>
      <w:numFmt w:val="decimal"/>
      <w:lvlText w:val="%4."/>
      <w:lvlJc w:val="left"/>
      <w:pPr>
        <w:tabs>
          <w:tab w:val="num" w:pos="3088"/>
        </w:tabs>
        <w:ind w:left="3088" w:hanging="360"/>
      </w:pPr>
    </w:lvl>
    <w:lvl w:ilvl="4" w:tplc="2FE003F4" w:tentative="1">
      <w:start w:val="1"/>
      <w:numFmt w:val="lowerLetter"/>
      <w:lvlText w:val="%5."/>
      <w:lvlJc w:val="left"/>
      <w:pPr>
        <w:tabs>
          <w:tab w:val="num" w:pos="3808"/>
        </w:tabs>
        <w:ind w:left="3808" w:hanging="360"/>
      </w:pPr>
    </w:lvl>
    <w:lvl w:ilvl="5" w:tplc="1452D34C" w:tentative="1">
      <w:start w:val="1"/>
      <w:numFmt w:val="lowerRoman"/>
      <w:lvlText w:val="%6."/>
      <w:lvlJc w:val="right"/>
      <w:pPr>
        <w:tabs>
          <w:tab w:val="num" w:pos="4528"/>
        </w:tabs>
        <w:ind w:left="4528" w:hanging="180"/>
      </w:pPr>
    </w:lvl>
    <w:lvl w:ilvl="6" w:tplc="C41E328E" w:tentative="1">
      <w:start w:val="1"/>
      <w:numFmt w:val="decimal"/>
      <w:lvlText w:val="%7."/>
      <w:lvlJc w:val="left"/>
      <w:pPr>
        <w:tabs>
          <w:tab w:val="num" w:pos="5248"/>
        </w:tabs>
        <w:ind w:left="5248" w:hanging="360"/>
      </w:pPr>
    </w:lvl>
    <w:lvl w:ilvl="7" w:tplc="F30CDCE0" w:tentative="1">
      <w:start w:val="1"/>
      <w:numFmt w:val="lowerLetter"/>
      <w:lvlText w:val="%8."/>
      <w:lvlJc w:val="left"/>
      <w:pPr>
        <w:tabs>
          <w:tab w:val="num" w:pos="5968"/>
        </w:tabs>
        <w:ind w:left="5968" w:hanging="360"/>
      </w:pPr>
    </w:lvl>
    <w:lvl w:ilvl="8" w:tplc="1122B132" w:tentative="1">
      <w:start w:val="1"/>
      <w:numFmt w:val="lowerRoman"/>
      <w:lvlText w:val="%9."/>
      <w:lvlJc w:val="right"/>
      <w:pPr>
        <w:tabs>
          <w:tab w:val="num" w:pos="6688"/>
        </w:tabs>
        <w:ind w:left="6688" w:hanging="180"/>
      </w:pPr>
    </w:lvl>
  </w:abstractNum>
  <w:num w:numId="1">
    <w:abstractNumId w:val="0"/>
  </w:num>
  <w:num w:numId="2">
    <w:abstractNumId w:val="20"/>
  </w:num>
  <w:num w:numId="3">
    <w:abstractNumId w:val="13"/>
  </w:num>
  <w:num w:numId="4">
    <w:abstractNumId w:val="31"/>
  </w:num>
  <w:num w:numId="5">
    <w:abstractNumId w:val="32"/>
  </w:num>
  <w:num w:numId="6">
    <w:abstractNumId w:val="2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1"/>
  </w:num>
  <w:num w:numId="12">
    <w:abstractNumId w:val="19"/>
  </w:num>
  <w:num w:numId="13">
    <w:abstractNumId w:val="7"/>
  </w:num>
  <w:num w:numId="14">
    <w:abstractNumId w:val="12"/>
  </w:num>
  <w:num w:numId="15">
    <w:abstractNumId w:val="3"/>
  </w:num>
  <w:num w:numId="16">
    <w:abstractNumId w:val="35"/>
  </w:num>
  <w:num w:numId="17">
    <w:abstractNumId w:val="6"/>
  </w:num>
  <w:num w:numId="18">
    <w:abstractNumId w:val="18"/>
  </w:num>
  <w:num w:numId="19">
    <w:abstractNumId w:val="33"/>
  </w:num>
  <w:num w:numId="20">
    <w:abstractNumId w:val="30"/>
  </w:num>
  <w:num w:numId="21">
    <w:abstractNumId w:val="17"/>
  </w:num>
  <w:num w:numId="22">
    <w:abstractNumId w:val="5"/>
  </w:num>
  <w:num w:numId="23">
    <w:abstractNumId w:val="26"/>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 w:numId="27">
    <w:abstractNumId w:val="22"/>
  </w:num>
  <w:num w:numId="28">
    <w:abstractNumId w:val="11"/>
  </w:num>
  <w:num w:numId="29">
    <w:abstractNumId w:val="14"/>
  </w:num>
  <w:num w:numId="3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5"/>
  </w:num>
  <w:num w:numId="41">
    <w:abstractNumId w:val="3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418"/>
    <w:rsid w:val="004E4418"/>
    <w:rsid w:val="006801B0"/>
    <w:rsid w:val="0098799C"/>
    <w:rsid w:val="00B4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334F5-AC70-4FF6-B41F-6201C21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firstLine="900"/>
      <w:jc w:val="both"/>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ind w:firstLine="900"/>
      <w:jc w:val="right"/>
      <w:outlineLvl w:val="4"/>
    </w:pPr>
    <w:rPr>
      <w:sz w:val="28"/>
    </w:rPr>
  </w:style>
  <w:style w:type="paragraph" w:styleId="6">
    <w:name w:val="heading 6"/>
    <w:basedOn w:val="a"/>
    <w:next w:val="a"/>
    <w:qFormat/>
    <w:pPr>
      <w:keepNext/>
      <w:ind w:firstLine="900"/>
      <w:jc w:val="center"/>
      <w:outlineLvl w:val="5"/>
    </w:pPr>
    <w:rPr>
      <w:sz w:val="28"/>
    </w:rPr>
  </w:style>
  <w:style w:type="paragraph" w:styleId="7">
    <w:name w:val="heading 7"/>
    <w:basedOn w:val="a"/>
    <w:next w:val="a"/>
    <w:qFormat/>
    <w:pPr>
      <w:keepNext/>
      <w:ind w:firstLine="900"/>
      <w:outlineLvl w:val="6"/>
    </w:pPr>
    <w:rPr>
      <w:sz w:val="28"/>
    </w:rPr>
  </w:style>
  <w:style w:type="paragraph" w:styleId="8">
    <w:name w:val="heading 8"/>
    <w:basedOn w:val="a"/>
    <w:next w:val="a"/>
    <w:qFormat/>
    <w:pPr>
      <w:keepNext/>
      <w:ind w:firstLine="900"/>
      <w:jc w:val="right"/>
      <w:outlineLvl w:val="7"/>
    </w:pPr>
    <w:rPr>
      <w:sz w:val="20"/>
      <w:u w:val="single"/>
    </w:rPr>
  </w:style>
  <w:style w:type="paragraph" w:styleId="9">
    <w:name w:val="heading 9"/>
    <w:basedOn w:val="a"/>
    <w:next w:val="a"/>
    <w:qFormat/>
    <w:pPr>
      <w:keepNext/>
      <w:ind w:left="90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00"/>
      <w:jc w:val="both"/>
    </w:pPr>
    <w:rPr>
      <w:sz w:val="28"/>
    </w:rPr>
  </w:style>
  <w:style w:type="paragraph" w:styleId="20">
    <w:name w:val="Body Text Indent 2"/>
    <w:basedOn w:val="a"/>
    <w:semiHidden/>
    <w:pPr>
      <w:ind w:firstLine="720"/>
      <w:jc w:val="both"/>
    </w:pPr>
    <w:rPr>
      <w:sz w:val="28"/>
    </w:rPr>
  </w:style>
  <w:style w:type="paragraph" w:styleId="30">
    <w:name w:val="Body Text Indent 3"/>
    <w:basedOn w:val="a"/>
    <w:semiHidden/>
    <w:pPr>
      <w:ind w:firstLine="900"/>
      <w:jc w:val="center"/>
    </w:pPr>
    <w:rPr>
      <w:b/>
      <w:bCs/>
      <w:sz w:val="28"/>
    </w:rPr>
  </w:style>
  <w:style w:type="paragraph" w:styleId="a4">
    <w:name w:val="Body Text"/>
    <w:basedOn w:val="a"/>
    <w:semiHidden/>
    <w:pPr>
      <w:spacing w:after="120"/>
    </w:pPr>
  </w:style>
  <w:style w:type="paragraph" w:styleId="a5">
    <w:name w:val="Body Text First Indent"/>
    <w:basedOn w:val="a4"/>
    <w:semiHidden/>
    <w:pPr>
      <w:spacing w:after="0"/>
      <w:ind w:left="284" w:firstLine="567"/>
      <w:jc w:val="both"/>
    </w:pPr>
    <w:rPr>
      <w:sz w:val="28"/>
      <w:szCs w:val="20"/>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21">
    <w:name w:val="Body Text 2"/>
    <w:basedOn w:val="a"/>
    <w:semiHidden/>
    <w:rPr>
      <w:sz w:val="28"/>
    </w:rPr>
  </w:style>
  <w:style w:type="paragraph" w:styleId="31">
    <w:name w:val="Body Text 3"/>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15414</Words>
  <Characters>87862</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Company>
  <LinksUpToDate>false</LinksUpToDate>
  <CharactersWithSpaces>103070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dc:creator>
  <cp:keywords/>
  <cp:lastModifiedBy>Irina</cp:lastModifiedBy>
  <cp:revision>2</cp:revision>
  <cp:lastPrinted>2003-02-14T18:21:00Z</cp:lastPrinted>
  <dcterms:created xsi:type="dcterms:W3CDTF">2014-09-05T14:50:00Z</dcterms:created>
  <dcterms:modified xsi:type="dcterms:W3CDTF">2014-09-05T14:50:00Z</dcterms:modified>
</cp:coreProperties>
</file>