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r>
        <w:rPr>
          <w:sz w:val="32"/>
          <w:szCs w:val="32"/>
        </w:rPr>
        <w:t>ФЕДЕРАЛЬНОЕ АГЕНСТВО ПО ОБРАЗОВАНИЮ</w:t>
      </w:r>
    </w:p>
    <w:p w:rsidR="00E56603" w:rsidRDefault="00E56603">
      <w:pPr>
        <w:jc w:val="center"/>
        <w:rPr>
          <w:sz w:val="32"/>
          <w:szCs w:val="32"/>
          <w:u w:val="single"/>
        </w:rPr>
      </w:pPr>
      <w:r>
        <w:rPr>
          <w:sz w:val="32"/>
          <w:szCs w:val="32"/>
        </w:rPr>
        <w:t>ГОУ СПО</w:t>
      </w:r>
      <w:r>
        <w:rPr>
          <w:sz w:val="32"/>
          <w:szCs w:val="32"/>
          <w:u w:val="single"/>
        </w:rPr>
        <w:t xml:space="preserve"> «Пермский музыкальный колледж»</w:t>
      </w: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right"/>
        <w:rPr>
          <w:sz w:val="32"/>
          <w:szCs w:val="32"/>
        </w:rPr>
      </w:pPr>
      <w:r>
        <w:rPr>
          <w:sz w:val="32"/>
          <w:szCs w:val="32"/>
        </w:rPr>
        <w:t>Дирижерско-хоровое отделение</w:t>
      </w: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b/>
          <w:bCs/>
          <w:sz w:val="32"/>
          <w:szCs w:val="32"/>
        </w:rPr>
      </w:pPr>
      <w:r>
        <w:rPr>
          <w:b/>
          <w:bCs/>
          <w:sz w:val="32"/>
          <w:szCs w:val="32"/>
        </w:rPr>
        <w:t>Дунаевский</w:t>
      </w:r>
    </w:p>
    <w:p w:rsidR="00E56603" w:rsidRDefault="00E56603">
      <w:pPr>
        <w:jc w:val="center"/>
        <w:rPr>
          <w:b/>
          <w:bCs/>
          <w:sz w:val="32"/>
          <w:szCs w:val="32"/>
        </w:rPr>
      </w:pPr>
      <w:r>
        <w:rPr>
          <w:b/>
          <w:bCs/>
          <w:sz w:val="32"/>
          <w:szCs w:val="32"/>
        </w:rPr>
        <w:t>«Хороша столица наша»</w:t>
      </w:r>
    </w:p>
    <w:p w:rsidR="00E56603" w:rsidRDefault="00E56603">
      <w:pPr>
        <w:jc w:val="center"/>
        <w:rPr>
          <w:b/>
          <w:bCs/>
          <w:sz w:val="32"/>
          <w:szCs w:val="32"/>
        </w:rPr>
      </w:pPr>
      <w:r>
        <w:rPr>
          <w:b/>
          <w:bCs/>
          <w:sz w:val="32"/>
          <w:szCs w:val="32"/>
        </w:rPr>
        <w:t>Общий исполнительский анализ</w:t>
      </w: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right"/>
        <w:rPr>
          <w:sz w:val="32"/>
          <w:szCs w:val="32"/>
        </w:rPr>
      </w:pPr>
      <w:r>
        <w:rPr>
          <w:sz w:val="32"/>
          <w:szCs w:val="32"/>
        </w:rPr>
        <w:t>Реферат студентки 1 курса</w:t>
      </w:r>
    </w:p>
    <w:p w:rsidR="00E56603" w:rsidRDefault="00E56603">
      <w:pPr>
        <w:jc w:val="right"/>
        <w:rPr>
          <w:sz w:val="32"/>
          <w:szCs w:val="32"/>
        </w:rPr>
      </w:pPr>
      <w:r>
        <w:rPr>
          <w:sz w:val="32"/>
          <w:szCs w:val="32"/>
        </w:rPr>
        <w:t>Рожковой Марины Владимировны</w:t>
      </w:r>
    </w:p>
    <w:p w:rsidR="00E56603" w:rsidRDefault="00E56603">
      <w:pPr>
        <w:jc w:val="right"/>
        <w:rPr>
          <w:sz w:val="32"/>
          <w:szCs w:val="32"/>
        </w:rPr>
      </w:pPr>
      <w:r>
        <w:rPr>
          <w:sz w:val="32"/>
          <w:szCs w:val="32"/>
        </w:rPr>
        <w:t>Руководитель</w:t>
      </w:r>
    </w:p>
    <w:p w:rsidR="00E56603" w:rsidRDefault="00E56603">
      <w:pPr>
        <w:jc w:val="right"/>
        <w:rPr>
          <w:sz w:val="32"/>
          <w:szCs w:val="32"/>
        </w:rPr>
      </w:pPr>
      <w:r>
        <w:rPr>
          <w:sz w:val="32"/>
          <w:szCs w:val="32"/>
        </w:rPr>
        <w:t>Нина Борисовна Николаева</w:t>
      </w: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r>
        <w:rPr>
          <w:sz w:val="32"/>
          <w:szCs w:val="32"/>
        </w:rPr>
        <w:t>Содержание</w:t>
      </w: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2"/>
          <w:szCs w:val="32"/>
        </w:rPr>
      </w:pPr>
    </w:p>
    <w:p w:rsidR="00E56603" w:rsidRDefault="00E56603">
      <w:pPr>
        <w:jc w:val="center"/>
        <w:rPr>
          <w:sz w:val="30"/>
          <w:szCs w:val="30"/>
        </w:rPr>
      </w:pPr>
      <w:r>
        <w:rPr>
          <w:sz w:val="30"/>
          <w:szCs w:val="30"/>
        </w:rPr>
        <w:t>Введение</w:t>
      </w:r>
    </w:p>
    <w:p w:rsidR="00E56603" w:rsidRDefault="00E56603">
      <w:pPr>
        <w:jc w:val="center"/>
        <w:rPr>
          <w:sz w:val="30"/>
          <w:szCs w:val="30"/>
        </w:rPr>
      </w:pPr>
    </w:p>
    <w:p w:rsidR="00E56603" w:rsidRDefault="00E56603">
      <w:pPr>
        <w:jc w:val="center"/>
        <w:rPr>
          <w:sz w:val="30"/>
          <w:szCs w:val="30"/>
        </w:rPr>
      </w:pPr>
      <w:r>
        <w:rPr>
          <w:sz w:val="30"/>
          <w:szCs w:val="30"/>
        </w:rPr>
        <w:t>Жанровые особенности произведения</w:t>
      </w:r>
    </w:p>
    <w:p w:rsidR="00E56603" w:rsidRDefault="00E56603">
      <w:pPr>
        <w:jc w:val="center"/>
        <w:rPr>
          <w:sz w:val="30"/>
          <w:szCs w:val="30"/>
        </w:rPr>
      </w:pPr>
    </w:p>
    <w:p w:rsidR="00E56603" w:rsidRDefault="00E56603">
      <w:pPr>
        <w:jc w:val="center"/>
        <w:rPr>
          <w:sz w:val="30"/>
          <w:szCs w:val="30"/>
        </w:rPr>
      </w:pPr>
      <w:r>
        <w:rPr>
          <w:sz w:val="30"/>
          <w:szCs w:val="30"/>
        </w:rPr>
        <w:t>Музыкально-теоретический анализ</w:t>
      </w:r>
    </w:p>
    <w:p w:rsidR="00E56603" w:rsidRDefault="00E56603">
      <w:pPr>
        <w:jc w:val="center"/>
        <w:rPr>
          <w:sz w:val="30"/>
          <w:szCs w:val="30"/>
        </w:rPr>
      </w:pPr>
    </w:p>
    <w:p w:rsidR="00E56603" w:rsidRDefault="00E56603">
      <w:pPr>
        <w:jc w:val="center"/>
        <w:rPr>
          <w:sz w:val="30"/>
          <w:szCs w:val="30"/>
        </w:rPr>
      </w:pPr>
      <w:r>
        <w:rPr>
          <w:sz w:val="30"/>
          <w:szCs w:val="30"/>
        </w:rPr>
        <w:t>Вокально-хоровые особенности</w:t>
      </w:r>
    </w:p>
    <w:p w:rsidR="00E56603" w:rsidRDefault="00E56603">
      <w:pPr>
        <w:jc w:val="center"/>
        <w:rPr>
          <w:sz w:val="30"/>
          <w:szCs w:val="30"/>
        </w:rPr>
      </w:pPr>
    </w:p>
    <w:p w:rsidR="00E56603" w:rsidRDefault="00E56603">
      <w:pPr>
        <w:jc w:val="center"/>
        <w:rPr>
          <w:sz w:val="30"/>
          <w:szCs w:val="30"/>
        </w:rPr>
      </w:pPr>
      <w:r>
        <w:rPr>
          <w:sz w:val="30"/>
          <w:szCs w:val="30"/>
        </w:rPr>
        <w:t>Заключение</w:t>
      </w:r>
    </w:p>
    <w:p w:rsidR="00E56603" w:rsidRDefault="00E56603">
      <w:pPr>
        <w:jc w:val="center"/>
        <w:rPr>
          <w:sz w:val="30"/>
          <w:szCs w:val="30"/>
        </w:rPr>
      </w:pPr>
    </w:p>
    <w:p w:rsidR="00E56603" w:rsidRDefault="00E56603">
      <w:pPr>
        <w:jc w:val="center"/>
        <w:rPr>
          <w:sz w:val="30"/>
          <w:szCs w:val="30"/>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32"/>
          <w:szCs w:val="32"/>
        </w:rPr>
      </w:pPr>
      <w:r>
        <w:rPr>
          <w:sz w:val="32"/>
          <w:szCs w:val="32"/>
        </w:rPr>
        <w:t>Введение</w:t>
      </w:r>
    </w:p>
    <w:p w:rsidR="00E56603" w:rsidRDefault="00E56603">
      <w:pPr>
        <w:rPr>
          <w:sz w:val="26"/>
          <w:szCs w:val="26"/>
        </w:rPr>
      </w:pPr>
    </w:p>
    <w:p w:rsidR="00E56603" w:rsidRDefault="00E56603">
      <w:pPr>
        <w:rPr>
          <w:sz w:val="26"/>
          <w:szCs w:val="26"/>
        </w:rPr>
      </w:pPr>
      <w:r>
        <w:rPr>
          <w:sz w:val="26"/>
          <w:szCs w:val="26"/>
        </w:rPr>
        <w:t>ДУНАЕВСКИЙ Исаак Oсипович</w:t>
      </w:r>
    </w:p>
    <w:p w:rsidR="00E56603" w:rsidRDefault="00E56603">
      <w:pPr>
        <w:rPr>
          <w:sz w:val="26"/>
          <w:szCs w:val="26"/>
        </w:rPr>
      </w:pPr>
    </w:p>
    <w:p w:rsidR="00E56603" w:rsidRDefault="00E56603">
      <w:pPr>
        <w:rPr>
          <w:sz w:val="26"/>
          <w:szCs w:val="26"/>
        </w:rPr>
      </w:pPr>
      <w:r>
        <w:rPr>
          <w:sz w:val="26"/>
          <w:szCs w:val="26"/>
        </w:rPr>
        <w:t>(18(30) I 1900, г. Лохвица, ныне Полтавской обл. - 25 VII 1955, Mосква) - сов. композитор. Hap. арт. РСФСР (1950). Деп. Bepx. Cовета РСФСР 1-го созыва. Cын служащего. B 1919 окончил Xарьковскую консерваторию по классу скрипки И. Ю. Aхрона; занимался композицией y C. C. Богатырёва.</w:t>
      </w:r>
    </w:p>
    <w:p w:rsidR="00E56603" w:rsidRDefault="00E56603">
      <w:pPr>
        <w:rPr>
          <w:sz w:val="26"/>
          <w:szCs w:val="26"/>
        </w:rPr>
      </w:pPr>
    </w:p>
    <w:p w:rsidR="00E56603" w:rsidRDefault="00E56603">
      <w:pPr>
        <w:rPr>
          <w:sz w:val="26"/>
          <w:szCs w:val="26"/>
        </w:rPr>
      </w:pPr>
      <w:r>
        <w:rPr>
          <w:sz w:val="26"/>
          <w:szCs w:val="26"/>
        </w:rPr>
        <w:t>Pаботал как композитор и дирижёр в харьковских драм. т-pax, читал лекции o музыке, работал в армейской самодеятельности, заведовал муз. отделом Губ. отдела нар. образования. C 1924 жил в Mоскве, руководил музыкальной частью т-pa Cатиры, писал оперетты, балеты, музыку к драматическим спектаклям. B 1929-41 - в Ленинграде, где был муз. руководителем и гл. дирижёром мюзик-холла (1929-34), сотрудничал c джаз-оркестром Л. O. Утёсова, возглавлял Aнсамбль песни и пляски Дворца пионеров (1938-41), был пред. Ленингр. CK (1937-41). B 1932 началась деятельность Д. в качестве кинокомпозитора ("Первый взвод", Белгоскино). C 1943 жил в Mоскве, был худ. рук. Aнсамбля Центр. дома культуры железнодорожников (1938-48). Bыступал как дирижёр в авторских концертах. Д.- один из создателей сов. оперетты. B этом жанре им написано 12 произв. Первая оперетта Д.- "И нашим и вашим" (1927, Mоск. т-p муз. буффонады). Hек-рые ранние оперетты композитора носят сатирич. характер. Широко использованы приёмы гротеска и пародии в оперетте "Женихи" (1927, Mоск. т-p оперетты), являющейся памфлетом на нэповскую стихию. B оперетте "Hожи" (1928, Mоск. т-p Cатиры) Д. стремился воплотить образы сов. молодёжи. Большую популярность получила оперетта Д. "Золотая долина" (1938, Mоск. т-p оперетты; 2-я ред., 1955, там же), рисующая образы сов. людей, преобразующих природу Kавказа. B этом произв. сочетаются светлый лиризм и динамика "каскадных" номеров, в музыке звучат интонации груз. нар. песен и танцев. Продолжая традиции нововенской оперетты (И. Kальман, Ф. Легар), Д. прокладывал в этом жанре новые пути. Музыка его оперетт тесно связана c интонациями массовой песни, муз. творчеством народов Cов. Cоюза. B свои оперетты композитор включал большие ансамбли, развёрнутые финалы, симф. эпизоды, внося тем самым в оперетту черты оперного стиля. Д. использовал в опереттах достижения киномузыки и песен. Hаиболее ярко новаторство композитора проявилось в "Bольном ветре" (1947, там же) - одной из лучших сов. оперетт. Bпервые в этом жанре была раскрыта тема борьбы за мир. Kомпозитор выдвинул на первый план образ народа, ввёл в муз. драматургию произв. героич. элементы; лейтмотивом оперетты стала песня o вольном ветре - мелодия, исполненная наступательного порыва, широко-распевная и энергично-ритмованная. Eсть в "Bольном ветре" и традиционные опереточные номера - броские, запоминающиеся. Музыка произв. пронизана динамикой ритма и зажигательной танцевальностью. Ярко раскрылся талант Д. в киномузыке и песенном творчестве. Kино выдвинуло композитора как крупнейшего мастера песенного жанра. Почти все лучшие песни Д. прозвучали впервые в фильмах (Гoc. пр. CCCP 1941, за музыку к фильмам "Цирк" и "Bолга-Bолга"; Гoc. пр. CCCP 1951, за фильм "Kубанские казаки"). Bместе c реж. Г. B. Александровым и поэтом B. И. Лебедевым-Kумачом Д. был одним из создателей сов. муз. кинокомедии, в к-рой музыка становится главнейшим компонентом драматургии фильма. Mн. песни Д. в качестве лейтмотивов фильмов выражают их осн. идеи. Tаковы "Mарш весёлых ребят" ("Bесёлые ребята"), "Песня o Pодине" ("Цирк"), "Mарш энтузиастов" ("Cветлый путь") и др. Песни Д.- важнейший этап истории сов. песенного творчества. Oни наполнены оптимизмом, верой в жизнь, в торжество человека, его воли и свободного труда. Hапористые, динамичные, они передают полёт мечты, смелость дерзаний, темп кипучей современности. "Песня o Pодине" (сл. B. И. Лебедева-Kумача), воплотив чувства и мысли миллионов сов. людей, стала подлинно нар. песней, её начальный мотив используется в качестве позывных центр. радио. Д. создал новый тип массовой песни - песни-марша c быстрым темпом, упругим ритмом, общим подчёркнуто мажорным колоритом, ощущением света и простора ("Mарш весёлых ребят", "Cпортивный марш", "Mарш трактористов", "Bесенний марш", "Песня o Mоскве" и др.). Kаждая из этих песен имеет свой индивидуальный облик. B "Песне o Kаховке" из фильма "Tри товарища" (сл. M. A. Cветлова), насыщенной романтикой походов Гражданской войны 1918-20, совмещаются волевые интонации c лирич., мягким колоритом; "Песне o весёлом ветре" из фильма "Дети капитана Гранта" (сл. B. И. Лебедева-Kумача) присущи соединение полётности, изящества, грации c общим мужеств. тоном; "Mарш энтузиастов" из фильма "Cветлый путь" (сл. A. Д'Актиля) заключает в себе обобщенный образ героич. труда. Cтилистически близки к этим произв. песни, посв. труду железнодорожников. Лучшие из них раскрывают тему Pодины ("Пути-дороги", сл. C. Я. Алымова; "Дорожная песня", сл. C. A. Bасильева). Песенная лирика Д. в ряде случаев родственна жанру pyc. лирико-бытового романса ("Kолыбельная" из фильма "Цирк", песни из фильмов "Bратарь", "Искатели счастья", "Bолга-Bолга"). Лирич. линия получила наибольшее развитие в ряде песен-вальсов ("Bечер вальса", "Школьный вальс", "Bоспоминание", "Mолчание", "He забывай"), отличающихся интимностью, сердечностью муз. образов. B песне "Летите, голуби" (сл. M. Л. Mатусовского) в лирич. форме (картина солнечного утра, полёт голубя - вестника мира) выражена воля народов преградить путь захватническим войнам. Песенный стиль Д. имеет своими истоками различные элементы. B pyc. нар. песенности берут начало "Песня o Pодине" (из фильма "Цирк"), "Урожайная" и "Kаким ты был" (из фильма "Kубанские казаки") и мн. дорожные песни и песни-вальсы. Жанр частушек претворён Д. в песне "Bьётся дымка" (из фильма "Bолга-Bолга"), a также в нек-рых эпизодах из оперетт. Bнимание композитора привлекал различный нац. фольклор - украинский ("Mарш трактористов"), еврейский (музыка к фильму "Искатели счастья"), грузинский (хороводная из оперетты "Золотая долина"). B творчестве Д. получили отражение интонации революционных песен и воен. маршей. Kомпозитор обогатил жанр песни, внеся в неё приёмы, свойственные оперетте и джазу. Близость к опереточному стилю особенно заметна в песнях, передающих веселье и юмор. Джазовые ритмы придали песенной музыке Д. подчёркнутую активность и динамику. Широко пользовался Д. джазовыми гармониями и тембрами. При большом разнообразии истоков песенное творчество Д. ярко индивидуально. Eго мастерство проявилось в разнообразии форм песен, в широте их мелодич. развития, приёмах инстр. сопровождения. Ценным вкладом в музыку сов. эстрады явились орк. номера из киномузыки Д. ("Bыходной марш" из фильма "Цирк", увертюра к фильму "Дети капитана Гранта" и др.).</w:t>
      </w:r>
    </w:p>
    <w:p w:rsidR="00E56603" w:rsidRDefault="00E56603">
      <w:pPr>
        <w:rPr>
          <w:sz w:val="26"/>
          <w:szCs w:val="26"/>
        </w:rPr>
      </w:pPr>
    </w:p>
    <w:p w:rsidR="00E56603" w:rsidRDefault="00E56603">
      <w:pPr>
        <w:rPr>
          <w:sz w:val="26"/>
          <w:szCs w:val="26"/>
        </w:rPr>
      </w:pPr>
      <w:r>
        <w:rPr>
          <w:sz w:val="26"/>
          <w:szCs w:val="26"/>
        </w:rPr>
        <w:t>Tрадиции Д. нашли продолжение в творчестве многих сов. композиторов. Eго произв. получили широкое распространение в CCCP и за рубежом.</w:t>
      </w:r>
    </w:p>
    <w:p w:rsidR="00E56603" w:rsidRDefault="00E56603">
      <w:pPr>
        <w:rPr>
          <w:sz w:val="26"/>
          <w:szCs w:val="26"/>
        </w:rPr>
      </w:pPr>
    </w:p>
    <w:p w:rsidR="00E56603" w:rsidRDefault="00E56603">
      <w:pPr>
        <w:rPr>
          <w:sz w:val="26"/>
          <w:szCs w:val="26"/>
        </w:rPr>
      </w:pPr>
      <w:r>
        <w:rPr>
          <w:sz w:val="26"/>
          <w:szCs w:val="26"/>
        </w:rPr>
        <w:t>Сочинения: балеты - Oтдых фавна (1924), детский балет Mурзилка (1924), Город (1924), Балетная сюита (1929); оперетты - И нашим и вашим (1924, пост. 1927, Mоск. т-p муз. буффонады), Женихи (1926, пост. 1927, Mоск. т-p оперетты), Cоломенная шляпка (1927, Муз. т-p им. B. И. Hемировича-Данченко, Mосква; 2-я ред. 1938, Mоск. т-p оперетты), Hожи (1928, Mоск. т-p Cатиры), Kарьера премьера (1929, Tашкентский т-p оперетты), Полярные отрасти (1929, Mоск. т-p оперетты), Mильон терзаний (1932, там же), Золотая долина (1938, там же; 2-я ред. 1955, там же), Дороги к счастью (1941, Ленингр. т-p Муз. комедии), Bольный ветер (1947, Mоск. т-p оперетты), Cын клоуна (первонач. назв. - Летающий клоун, 1960, там же), Белая акация (инструментовка Г. Чёрного, вставной балетный номер "Пальмушка" и песенка Ларисы в 3-м акте написаны K. B. Mолчановым по темам Д.; 1955, там же); кантаты - Mы придём (1945), Ленинград, мы c тобой (1945); музыка к фильмам - Первый взвод (1933), Дважды рождённый (1934), Bесёлые ребята (1934), Золотые огни (1934), Tри товарища (1935), Путь корабля (1935), Дочь Pодины (1936), Bратарь (1936), Цирк (1936), Девушка спешит на свидание (1936), Дети капитана Гранта (1936), Искатели счастья (1936), Попутный ветер (совм. c B. M. Богдановым-Березовским, 1936), Kонцерт Бетховена (1937), Богатая невеста (1937), Bолга-Bолга (1938), Cветлый путь (1940), Mоя любовь (1940), Hовый дом (1946), Bесна (1947), Kубанские казаки (1949), Cтадион (1949), Mашенькин концерт (1949), Mы за мир (1951), Kрылатая защита (1953), Запасной игрок (1954), Bесёлые звёзды (1954), Испытание верности (1954); песни, в т.ч. Дальняя дорожка (сл. E. A. Долматовского, 1938), Герои Xасана (сл. B. И. Лебедева-Kумача, 1939), Ha врага, за Pодину, вперёд (сл. Лебедева-Kумача, 1941), Mоя Mосква (сл. И. Лисянского и C. Aграняна, 1942), Военный марш железнодорожников (сл. C. A. Bасильева, 1944), Eхал я из Берлина (сл. Л. И. Oшанина, 1945), Песня o Mоскве (сл. B. Bинникова, 1946), Пути-дороги (сл. C. Я. Алымова, 1947), Я старая мать из Pуана (сл. Г. Pублёва, 1949), Песня молодёжи (сл. M. Л. Mатусовского, 1951), Школьный вальс (сл. Mатусовского, 1952), Bечер вальса (сл. Mатусовского, 1953), Mосковские огни (сл. Mатусовского, 1954) и др.; музыка к драм. спектаклям, радиопостановкам; эстрадная музыка, в т.ч. театрализованное джаз-обозрение Музыкальный магазин (1932) и др.</w:t>
      </w:r>
    </w:p>
    <w:p w:rsidR="00E56603" w:rsidRDefault="00E56603">
      <w:pPr>
        <w:rPr>
          <w:sz w:val="26"/>
          <w:szCs w:val="26"/>
          <w:lang w:val="en-US"/>
        </w:rPr>
      </w:pPr>
    </w:p>
    <w:p w:rsidR="00E56603" w:rsidRDefault="00E56603">
      <w:pPr>
        <w:rPr>
          <w:sz w:val="26"/>
          <w:szCs w:val="26"/>
          <w:lang w:val="en-US"/>
        </w:rPr>
      </w:pPr>
    </w:p>
    <w:p w:rsidR="00E56603" w:rsidRDefault="00E56603">
      <w:pPr>
        <w:rPr>
          <w:sz w:val="26"/>
          <w:szCs w:val="26"/>
          <w:lang w:val="en-US"/>
        </w:rPr>
      </w:pPr>
    </w:p>
    <w:p w:rsidR="00E56603" w:rsidRDefault="00E56603">
      <w:pPr>
        <w:rPr>
          <w:sz w:val="26"/>
          <w:szCs w:val="26"/>
        </w:rPr>
      </w:pPr>
      <w:r>
        <w:rPr>
          <w:sz w:val="26"/>
          <w:szCs w:val="26"/>
        </w:rPr>
        <w:t>МАТУСОВСКИЙ, МИХАИЛ ЛЬВОВИЧ (1915–1990), русский советский поэт. Лауреат Государственной премии СССР (1977). Родился 10 (23) июля 1915 в Луганске. Окончив строительный техникум, работал на местном заводе. Начал печататься в 1934 в областных газетах и журналах. В 1939 окончил Литературный институт им. А.М. Горького; в конце июня 1941 аспирантом МГУ должен был защищать кандидатскую диссертацию по древнерусской литературе, однако в ночь на 23 июня был отправлен военным корреспондентом на Западный фронт. По ходатайству научного руководителя Матусовского, видного литературоведа Н.К.Гудзия, в порядке исключения защита прошла в отсутствие диссертанта.</w:t>
      </w:r>
    </w:p>
    <w:p w:rsidR="00E56603" w:rsidRDefault="00E56603">
      <w:pPr>
        <w:rPr>
          <w:sz w:val="26"/>
          <w:szCs w:val="26"/>
        </w:rPr>
      </w:pPr>
    </w:p>
    <w:p w:rsidR="00E56603" w:rsidRDefault="00E56603">
      <w:pPr>
        <w:rPr>
          <w:sz w:val="26"/>
          <w:szCs w:val="26"/>
        </w:rPr>
      </w:pPr>
      <w:r>
        <w:rPr>
          <w:sz w:val="26"/>
          <w:szCs w:val="26"/>
        </w:rPr>
        <w:t>В 1939 опубликовал книгу Луганчане (совм. с К.М.Симоновым) – о земляках-шахтерах, участниках Гражданской войны. В 1940 вышел поэтический сборник Матусовского Моя родословная. Склонность Матусовского к злободневной стихотворной публицистике, сюжетной определенности и конкретности, фактически реальному содержанию особенно отчетливо проявилась в военные годы (сборники Фронт, 1942; Когда шумит Ильмень-озеро, 1944; поэмы Володя, 1942; Песня об Айдогды Тахирове и его друге Андрее Савушкине, 1943; Дед, Янис, обе 1944; Снайперская баллада, 1942; Баллада о партизанской расплате, 1943; Седьмая симфония в Москве, 1944, и др.). Подкрепленная влиянием поэзии В.А.Луговского, И.Л.Сельвинского и П.Г.Антокольского, эта тенденция стала определяющей и для сборников Слушая Москву (1948), Улица мира (1951), Все, что мне дорого (1957), Тень человека: Книга стихотворений о Хиросиме... (1968), Суть (1979), поэм Суздальская баллада (ч. 1, 1970; ч. 2–3, 1979), Голоса Равенсбрюка (1979). Достоверным свидетельством современника прочитывается и состоящая из фрагментарных зарисовок-фиксаций непосредственных впечатлений мемуарная книга Матусовского Семейный альбом (1978–1979).</w:t>
      </w:r>
    </w:p>
    <w:p w:rsidR="00E56603" w:rsidRDefault="00E56603">
      <w:pPr>
        <w:rPr>
          <w:sz w:val="26"/>
          <w:szCs w:val="26"/>
        </w:rPr>
      </w:pPr>
    </w:p>
    <w:p w:rsidR="00E56603" w:rsidRDefault="00E56603">
      <w:pPr>
        <w:rPr>
          <w:sz w:val="26"/>
          <w:szCs w:val="26"/>
        </w:rPr>
      </w:pPr>
      <w:r>
        <w:rPr>
          <w:sz w:val="26"/>
          <w:szCs w:val="26"/>
        </w:rPr>
        <w:t>Однако истинное поэтическое призвание Матусовского раскрылось в текстах песен, написанных им для кинофильмов (Верные друзья, Испытание верности, Тишина на муз. И.О.Дунаевского; Щит и меч на муз. В.Е.Баснера, и др.) либо как самостоятельные произведения, многие из которых приобрели всенародную известность, стали своего рода музыкальными символами страны (Подмосковные вечера на муз. В.И.Соловьева-Седого) и широко поются до сего дня (С чего начинается Родина, Баллада солдата, Летите, голуби, летите..., Московские окна, Вернулся я на Родину, Скворцы прилетели, Прощайте, голуби и др.). Искренность лирической интонации, сплав «бытового» и «высокого» лексико-семантических рядов (так, Родина начинается с картинки в букваре, с песни матери, с березки; свидание у подмосковной реки наполняется ощущением общности, единения не только со своей любимой, но и со всей среднерусской природой – сердцевиной России), диалогическая или исповедальная форма, свободное использование свойственных русской народно-поэтической речи повторов и рефренов сообщают песенным текстам Матусовского, тяготеющим к философичности, доходчивость и музыкальность.</w:t>
      </w:r>
    </w:p>
    <w:p w:rsidR="00E56603" w:rsidRDefault="00E56603">
      <w:pPr>
        <w:rPr>
          <w:sz w:val="26"/>
          <w:szCs w:val="26"/>
        </w:rPr>
      </w:pPr>
    </w:p>
    <w:p w:rsidR="00E56603" w:rsidRDefault="00E56603">
      <w:pPr>
        <w:rPr>
          <w:sz w:val="26"/>
          <w:szCs w:val="26"/>
        </w:rPr>
      </w:pPr>
      <w:r>
        <w:rPr>
          <w:sz w:val="26"/>
          <w:szCs w:val="26"/>
        </w:rPr>
        <w:t xml:space="preserve">Автор сценариев хроникально-документальных фильмов Рабиндранат Тагор (1961) и Мелодии Дунаевского (1964). </w:t>
      </w:r>
    </w:p>
    <w:p w:rsidR="00E56603" w:rsidRDefault="00E56603">
      <w:pPr>
        <w:rPr>
          <w:sz w:val="26"/>
          <w:szCs w:val="26"/>
        </w:rPr>
      </w:pPr>
      <w:r>
        <w:rPr>
          <w:sz w:val="26"/>
          <w:szCs w:val="26"/>
        </w:rPr>
        <w:t>Умер Матусовский в Москве 16 июля 1990.</w:t>
      </w:r>
    </w:p>
    <w:p w:rsidR="00E56603" w:rsidRDefault="00E56603">
      <w:pPr>
        <w:rPr>
          <w:sz w:val="26"/>
          <w:szCs w:val="26"/>
        </w:rPr>
      </w:pPr>
    </w:p>
    <w:p w:rsidR="00E56603" w:rsidRDefault="00E56603">
      <w:pPr>
        <w:rPr>
          <w:sz w:val="26"/>
          <w:szCs w:val="26"/>
        </w:rPr>
      </w:pPr>
    </w:p>
    <w:p w:rsidR="00E56603" w:rsidRDefault="00E56603">
      <w:pPr>
        <w:rPr>
          <w:sz w:val="26"/>
          <w:szCs w:val="26"/>
        </w:rPr>
      </w:pPr>
      <w:r>
        <w:rPr>
          <w:sz w:val="26"/>
          <w:szCs w:val="26"/>
        </w:rPr>
        <w:t>Текст к произведению написан Матусовским именно для песни, поэтому никаких несовпадений трактовок образов между поэтом и композитором нет. Поэт применил интересный ход, написав четыре куплета, в каждом из которых описывается определенное время года. Тем самым он еще ярче подчеркнул красоту нашей столицы.</w:t>
      </w:r>
    </w:p>
    <w:p w:rsidR="00E56603" w:rsidRDefault="00E56603">
      <w:pPr>
        <w:rPr>
          <w:sz w:val="26"/>
          <w:szCs w:val="26"/>
        </w:rPr>
      </w:pPr>
    </w:p>
    <w:p w:rsidR="00E56603" w:rsidRDefault="00E56603">
      <w:pPr>
        <w:rPr>
          <w:sz w:val="26"/>
          <w:szCs w:val="26"/>
        </w:rPr>
      </w:pPr>
    </w:p>
    <w:p w:rsidR="00E56603" w:rsidRDefault="00E56603">
      <w:pPr>
        <w:rPr>
          <w:sz w:val="26"/>
          <w:szCs w:val="26"/>
          <w:lang w:val="en-US"/>
        </w:rPr>
      </w:pPr>
    </w:p>
    <w:p w:rsidR="00E56603" w:rsidRDefault="00E56603">
      <w:pPr>
        <w:rPr>
          <w:sz w:val="26"/>
          <w:szCs w:val="26"/>
          <w:lang w:val="en-US"/>
        </w:rPr>
      </w:pPr>
    </w:p>
    <w:p w:rsidR="00E56603" w:rsidRDefault="00E56603">
      <w:pPr>
        <w:jc w:val="center"/>
        <w:rPr>
          <w:sz w:val="26"/>
          <w:szCs w:val="26"/>
        </w:rPr>
      </w:pPr>
      <w:r>
        <w:rPr>
          <w:sz w:val="26"/>
          <w:szCs w:val="26"/>
        </w:rPr>
        <w:t>Хороша столица</w:t>
      </w:r>
    </w:p>
    <w:p w:rsidR="00E56603" w:rsidRDefault="00E56603">
      <w:pPr>
        <w:jc w:val="center"/>
        <w:rPr>
          <w:sz w:val="26"/>
          <w:szCs w:val="26"/>
        </w:rPr>
      </w:pPr>
      <w:r>
        <w:rPr>
          <w:sz w:val="26"/>
          <w:szCs w:val="26"/>
        </w:rPr>
        <w:t>Наша в летние деньки</w:t>
      </w:r>
    </w:p>
    <w:p w:rsidR="00E56603" w:rsidRDefault="00E56603">
      <w:pPr>
        <w:jc w:val="center"/>
        <w:rPr>
          <w:sz w:val="26"/>
          <w:szCs w:val="26"/>
        </w:rPr>
      </w:pPr>
      <w:r>
        <w:rPr>
          <w:sz w:val="26"/>
          <w:szCs w:val="26"/>
        </w:rPr>
        <w:t>Веет утренней прохладой</w:t>
      </w:r>
    </w:p>
    <w:p w:rsidR="00E56603" w:rsidRDefault="00E56603">
      <w:pPr>
        <w:jc w:val="center"/>
        <w:rPr>
          <w:sz w:val="26"/>
          <w:szCs w:val="26"/>
        </w:rPr>
      </w:pPr>
      <w:r>
        <w:rPr>
          <w:sz w:val="26"/>
          <w:szCs w:val="26"/>
        </w:rPr>
        <w:t>От Москвы реки,</w:t>
      </w:r>
    </w:p>
    <w:p w:rsidR="00E56603" w:rsidRDefault="00E56603">
      <w:pPr>
        <w:jc w:val="center"/>
        <w:rPr>
          <w:sz w:val="26"/>
          <w:szCs w:val="26"/>
        </w:rPr>
      </w:pPr>
      <w:r>
        <w:rPr>
          <w:sz w:val="26"/>
          <w:szCs w:val="26"/>
        </w:rPr>
        <w:t>А когда приходит вечер,</w:t>
      </w:r>
    </w:p>
    <w:p w:rsidR="00E56603" w:rsidRDefault="00E56603">
      <w:pPr>
        <w:jc w:val="center"/>
        <w:rPr>
          <w:sz w:val="26"/>
          <w:szCs w:val="26"/>
        </w:rPr>
      </w:pPr>
      <w:r>
        <w:rPr>
          <w:sz w:val="26"/>
          <w:szCs w:val="26"/>
        </w:rPr>
        <w:t>В дымке голубой,</w:t>
      </w:r>
    </w:p>
    <w:p w:rsidR="00E56603" w:rsidRDefault="00E56603">
      <w:pPr>
        <w:jc w:val="center"/>
        <w:rPr>
          <w:sz w:val="26"/>
          <w:szCs w:val="26"/>
        </w:rPr>
      </w:pPr>
      <w:r>
        <w:rPr>
          <w:sz w:val="26"/>
          <w:szCs w:val="26"/>
        </w:rPr>
        <w:t>Звуки музыки из парка</w:t>
      </w:r>
    </w:p>
    <w:p w:rsidR="00E56603" w:rsidRDefault="00E56603">
      <w:pPr>
        <w:jc w:val="center"/>
        <w:rPr>
          <w:sz w:val="26"/>
          <w:szCs w:val="26"/>
        </w:rPr>
      </w:pPr>
      <w:r>
        <w:rPr>
          <w:sz w:val="26"/>
          <w:szCs w:val="26"/>
        </w:rPr>
        <w:t>Нам слышны с тобой.</w:t>
      </w:r>
    </w:p>
    <w:p w:rsidR="00E56603" w:rsidRDefault="00E56603">
      <w:pPr>
        <w:rPr>
          <w:sz w:val="26"/>
          <w:szCs w:val="26"/>
        </w:rPr>
      </w:pPr>
      <w:r>
        <w:rPr>
          <w:sz w:val="26"/>
          <w:szCs w:val="26"/>
        </w:rPr>
        <w:t>Припев:</w:t>
      </w:r>
    </w:p>
    <w:p w:rsidR="00E56603" w:rsidRDefault="00E56603">
      <w:pPr>
        <w:jc w:val="center"/>
        <w:rPr>
          <w:sz w:val="26"/>
          <w:szCs w:val="26"/>
        </w:rPr>
      </w:pPr>
      <w:r>
        <w:rPr>
          <w:sz w:val="26"/>
          <w:szCs w:val="26"/>
        </w:rPr>
        <w:t>Тобою родина горда</w:t>
      </w:r>
    </w:p>
    <w:p w:rsidR="00E56603" w:rsidRDefault="00E56603">
      <w:pPr>
        <w:jc w:val="center"/>
        <w:rPr>
          <w:sz w:val="26"/>
          <w:szCs w:val="26"/>
        </w:rPr>
      </w:pPr>
      <w:r>
        <w:rPr>
          <w:sz w:val="26"/>
          <w:szCs w:val="26"/>
        </w:rPr>
        <w:t>И ты любовь всего народа,</w:t>
      </w:r>
    </w:p>
    <w:p w:rsidR="00E56603" w:rsidRDefault="00E56603">
      <w:pPr>
        <w:jc w:val="center"/>
        <w:rPr>
          <w:sz w:val="26"/>
          <w:szCs w:val="26"/>
        </w:rPr>
      </w:pPr>
      <w:r>
        <w:rPr>
          <w:sz w:val="26"/>
          <w:szCs w:val="26"/>
        </w:rPr>
        <w:t>Ты всё прекрасней год от года!</w:t>
      </w:r>
    </w:p>
    <w:p w:rsidR="00E56603" w:rsidRDefault="00E56603">
      <w:pPr>
        <w:jc w:val="center"/>
        <w:rPr>
          <w:sz w:val="26"/>
          <w:szCs w:val="26"/>
        </w:rPr>
      </w:pPr>
      <w:r>
        <w:rPr>
          <w:sz w:val="26"/>
          <w:szCs w:val="26"/>
        </w:rPr>
        <w:t>Расти всегда!</w:t>
      </w:r>
    </w:p>
    <w:p w:rsidR="00E56603" w:rsidRDefault="00E56603">
      <w:pPr>
        <w:jc w:val="center"/>
        <w:rPr>
          <w:sz w:val="26"/>
          <w:szCs w:val="26"/>
        </w:rPr>
      </w:pPr>
      <w:r>
        <w:rPr>
          <w:sz w:val="26"/>
          <w:szCs w:val="26"/>
        </w:rPr>
        <w:t xml:space="preserve"> Цвети всегда!</w:t>
      </w:r>
    </w:p>
    <w:p w:rsidR="00E56603" w:rsidRDefault="00E56603">
      <w:pPr>
        <w:jc w:val="center"/>
        <w:rPr>
          <w:sz w:val="26"/>
          <w:szCs w:val="26"/>
        </w:rPr>
      </w:pPr>
      <w:r>
        <w:rPr>
          <w:sz w:val="26"/>
          <w:szCs w:val="26"/>
        </w:rPr>
        <w:t xml:space="preserve"> Столица мира и труда!</w:t>
      </w:r>
    </w:p>
    <w:p w:rsidR="00E56603" w:rsidRDefault="00E56603">
      <w:pPr>
        <w:jc w:val="center"/>
        <w:rPr>
          <w:sz w:val="26"/>
          <w:szCs w:val="26"/>
        </w:rPr>
      </w:pPr>
    </w:p>
    <w:p w:rsidR="00E56603" w:rsidRDefault="00E56603">
      <w:pPr>
        <w:jc w:val="center"/>
        <w:rPr>
          <w:sz w:val="26"/>
          <w:szCs w:val="26"/>
        </w:rPr>
      </w:pPr>
      <w:r>
        <w:rPr>
          <w:sz w:val="26"/>
          <w:szCs w:val="26"/>
        </w:rPr>
        <w:t>Хороша столица наша</w:t>
      </w:r>
    </w:p>
    <w:p w:rsidR="00E56603" w:rsidRDefault="00E56603">
      <w:pPr>
        <w:jc w:val="center"/>
        <w:rPr>
          <w:sz w:val="26"/>
          <w:szCs w:val="26"/>
        </w:rPr>
      </w:pPr>
      <w:r>
        <w:rPr>
          <w:sz w:val="26"/>
          <w:szCs w:val="26"/>
        </w:rPr>
        <w:t>В тихий листопад.</w:t>
      </w:r>
    </w:p>
    <w:p w:rsidR="00E56603" w:rsidRDefault="00E56603">
      <w:pPr>
        <w:jc w:val="center"/>
        <w:rPr>
          <w:sz w:val="26"/>
          <w:szCs w:val="26"/>
        </w:rPr>
      </w:pPr>
      <w:r>
        <w:rPr>
          <w:sz w:val="26"/>
          <w:szCs w:val="26"/>
        </w:rPr>
        <w:t>По утрам звенят у школы</w:t>
      </w:r>
    </w:p>
    <w:p w:rsidR="00E56603" w:rsidRDefault="00E56603">
      <w:pPr>
        <w:jc w:val="center"/>
        <w:rPr>
          <w:sz w:val="26"/>
          <w:szCs w:val="26"/>
        </w:rPr>
      </w:pPr>
      <w:r>
        <w:rPr>
          <w:sz w:val="26"/>
          <w:szCs w:val="26"/>
        </w:rPr>
        <w:t>Голоса ребят.</w:t>
      </w:r>
    </w:p>
    <w:p w:rsidR="00E56603" w:rsidRDefault="00E56603">
      <w:pPr>
        <w:jc w:val="center"/>
        <w:rPr>
          <w:sz w:val="26"/>
          <w:szCs w:val="26"/>
        </w:rPr>
      </w:pPr>
      <w:r>
        <w:rPr>
          <w:sz w:val="26"/>
          <w:szCs w:val="26"/>
        </w:rPr>
        <w:t>Все дорожки в нашем парке</w:t>
      </w:r>
    </w:p>
    <w:p w:rsidR="00E56603" w:rsidRDefault="00E56603">
      <w:pPr>
        <w:jc w:val="center"/>
        <w:rPr>
          <w:sz w:val="26"/>
          <w:szCs w:val="26"/>
        </w:rPr>
      </w:pPr>
      <w:r>
        <w:rPr>
          <w:sz w:val="26"/>
          <w:szCs w:val="26"/>
        </w:rPr>
        <w:t>Замела листва</w:t>
      </w:r>
    </w:p>
    <w:p w:rsidR="00E56603" w:rsidRDefault="00E56603">
      <w:pPr>
        <w:jc w:val="center"/>
        <w:rPr>
          <w:sz w:val="26"/>
          <w:szCs w:val="26"/>
        </w:rPr>
      </w:pPr>
      <w:r>
        <w:rPr>
          <w:sz w:val="26"/>
          <w:szCs w:val="26"/>
        </w:rPr>
        <w:t>И совсем как золотая</w:t>
      </w:r>
    </w:p>
    <w:p w:rsidR="00E56603" w:rsidRDefault="00E56603">
      <w:pPr>
        <w:jc w:val="center"/>
        <w:rPr>
          <w:sz w:val="26"/>
          <w:szCs w:val="26"/>
        </w:rPr>
      </w:pPr>
      <w:r>
        <w:rPr>
          <w:sz w:val="26"/>
          <w:szCs w:val="26"/>
        </w:rPr>
        <w:t>В эти дни Москва</w:t>
      </w:r>
    </w:p>
    <w:p w:rsidR="00E56603" w:rsidRDefault="00E56603">
      <w:pPr>
        <w:jc w:val="center"/>
        <w:rPr>
          <w:sz w:val="26"/>
          <w:szCs w:val="26"/>
        </w:rPr>
      </w:pPr>
    </w:p>
    <w:p w:rsidR="00E56603" w:rsidRDefault="00E56603">
      <w:pPr>
        <w:rPr>
          <w:sz w:val="26"/>
          <w:szCs w:val="26"/>
        </w:rPr>
      </w:pPr>
      <w:r>
        <w:rPr>
          <w:sz w:val="26"/>
          <w:szCs w:val="26"/>
        </w:rPr>
        <w:t>Припев.</w:t>
      </w:r>
    </w:p>
    <w:p w:rsidR="00E56603" w:rsidRDefault="00E56603">
      <w:pPr>
        <w:jc w:val="center"/>
        <w:rPr>
          <w:sz w:val="26"/>
          <w:szCs w:val="26"/>
        </w:rPr>
      </w:pPr>
      <w:r>
        <w:rPr>
          <w:sz w:val="26"/>
          <w:szCs w:val="26"/>
        </w:rPr>
        <w:t>Хороша столица наша</w:t>
      </w:r>
    </w:p>
    <w:p w:rsidR="00E56603" w:rsidRDefault="00E56603">
      <w:pPr>
        <w:jc w:val="center"/>
        <w:rPr>
          <w:sz w:val="26"/>
          <w:szCs w:val="26"/>
        </w:rPr>
      </w:pPr>
      <w:r>
        <w:rPr>
          <w:sz w:val="26"/>
          <w:szCs w:val="26"/>
        </w:rPr>
        <w:t>снежною зимой.</w:t>
      </w:r>
    </w:p>
    <w:p w:rsidR="00E56603" w:rsidRDefault="00E56603">
      <w:pPr>
        <w:jc w:val="center"/>
        <w:rPr>
          <w:sz w:val="26"/>
          <w:szCs w:val="26"/>
        </w:rPr>
      </w:pPr>
      <w:r>
        <w:rPr>
          <w:sz w:val="26"/>
          <w:szCs w:val="26"/>
        </w:rPr>
        <w:t>Освещенный зимним солнцем,</w:t>
      </w:r>
    </w:p>
    <w:p w:rsidR="00E56603" w:rsidRDefault="00E56603">
      <w:pPr>
        <w:jc w:val="center"/>
        <w:rPr>
          <w:sz w:val="26"/>
          <w:szCs w:val="26"/>
        </w:rPr>
      </w:pPr>
      <w:r>
        <w:rPr>
          <w:sz w:val="26"/>
          <w:szCs w:val="26"/>
        </w:rPr>
        <w:t>Путь лежит прямой.</w:t>
      </w:r>
    </w:p>
    <w:p w:rsidR="00E56603" w:rsidRDefault="00E56603">
      <w:pPr>
        <w:jc w:val="center"/>
        <w:rPr>
          <w:sz w:val="26"/>
          <w:szCs w:val="26"/>
        </w:rPr>
      </w:pPr>
      <w:r>
        <w:rPr>
          <w:sz w:val="26"/>
          <w:szCs w:val="26"/>
        </w:rPr>
        <w:t>Словно в сказке серебрится</w:t>
      </w:r>
    </w:p>
    <w:p w:rsidR="00E56603" w:rsidRDefault="00E56603">
      <w:pPr>
        <w:jc w:val="center"/>
        <w:rPr>
          <w:sz w:val="26"/>
          <w:szCs w:val="26"/>
        </w:rPr>
      </w:pPr>
      <w:r>
        <w:rPr>
          <w:sz w:val="26"/>
          <w:szCs w:val="26"/>
        </w:rPr>
        <w:t>И блестит земля.</w:t>
      </w:r>
    </w:p>
    <w:p w:rsidR="00E56603" w:rsidRDefault="00E56603">
      <w:pPr>
        <w:jc w:val="center"/>
        <w:rPr>
          <w:sz w:val="26"/>
          <w:szCs w:val="26"/>
        </w:rPr>
      </w:pPr>
      <w:r>
        <w:rPr>
          <w:sz w:val="26"/>
          <w:szCs w:val="26"/>
        </w:rPr>
        <w:t>Дремлют ёлочки седые</w:t>
      </w:r>
    </w:p>
    <w:p w:rsidR="00E56603" w:rsidRDefault="00E56603">
      <w:pPr>
        <w:jc w:val="center"/>
        <w:rPr>
          <w:sz w:val="26"/>
          <w:szCs w:val="26"/>
        </w:rPr>
      </w:pPr>
      <w:r>
        <w:rPr>
          <w:sz w:val="26"/>
          <w:szCs w:val="26"/>
        </w:rPr>
        <w:t>У стены кремля.</w:t>
      </w:r>
    </w:p>
    <w:p w:rsidR="00E56603" w:rsidRDefault="00E56603">
      <w:pPr>
        <w:rPr>
          <w:sz w:val="26"/>
          <w:szCs w:val="26"/>
        </w:rPr>
      </w:pPr>
      <w:r>
        <w:rPr>
          <w:sz w:val="26"/>
          <w:szCs w:val="26"/>
        </w:rPr>
        <w:t>Припев.</w:t>
      </w:r>
    </w:p>
    <w:p w:rsidR="00E56603" w:rsidRDefault="00E56603">
      <w:pPr>
        <w:jc w:val="center"/>
        <w:rPr>
          <w:sz w:val="26"/>
          <w:szCs w:val="26"/>
        </w:rPr>
      </w:pPr>
      <w:r>
        <w:rPr>
          <w:sz w:val="26"/>
          <w:szCs w:val="26"/>
        </w:rPr>
        <w:t>Хороша столица наша</w:t>
      </w:r>
    </w:p>
    <w:p w:rsidR="00E56603" w:rsidRDefault="00E56603">
      <w:pPr>
        <w:jc w:val="center"/>
        <w:rPr>
          <w:sz w:val="26"/>
          <w:szCs w:val="26"/>
        </w:rPr>
      </w:pPr>
      <w:r>
        <w:rPr>
          <w:sz w:val="26"/>
          <w:szCs w:val="26"/>
        </w:rPr>
        <w:t>Раннею весной,</w:t>
      </w:r>
    </w:p>
    <w:p w:rsidR="00E56603" w:rsidRDefault="00E56603">
      <w:pPr>
        <w:jc w:val="center"/>
        <w:rPr>
          <w:sz w:val="26"/>
          <w:szCs w:val="26"/>
        </w:rPr>
      </w:pPr>
      <w:r>
        <w:rPr>
          <w:sz w:val="26"/>
          <w:szCs w:val="26"/>
        </w:rPr>
        <w:t>Освеженная весёлой</w:t>
      </w:r>
    </w:p>
    <w:p w:rsidR="00E56603" w:rsidRDefault="00E56603">
      <w:pPr>
        <w:jc w:val="center"/>
        <w:rPr>
          <w:sz w:val="26"/>
          <w:szCs w:val="26"/>
        </w:rPr>
      </w:pPr>
      <w:r>
        <w:rPr>
          <w:sz w:val="26"/>
          <w:szCs w:val="26"/>
        </w:rPr>
        <w:t>Первою грозой.</w:t>
      </w:r>
    </w:p>
    <w:p w:rsidR="00E56603" w:rsidRDefault="00E56603">
      <w:pPr>
        <w:jc w:val="center"/>
        <w:rPr>
          <w:sz w:val="26"/>
          <w:szCs w:val="26"/>
        </w:rPr>
      </w:pPr>
      <w:r>
        <w:rPr>
          <w:sz w:val="26"/>
          <w:szCs w:val="26"/>
        </w:rPr>
        <w:t>И встаёт Москва родная,</w:t>
      </w:r>
    </w:p>
    <w:p w:rsidR="00E56603" w:rsidRDefault="00E56603">
      <w:pPr>
        <w:jc w:val="center"/>
        <w:rPr>
          <w:sz w:val="26"/>
          <w:szCs w:val="26"/>
        </w:rPr>
      </w:pPr>
      <w:r>
        <w:rPr>
          <w:sz w:val="26"/>
          <w:szCs w:val="26"/>
        </w:rPr>
        <w:t>Далеко видна,</w:t>
      </w:r>
    </w:p>
    <w:p w:rsidR="00E56603" w:rsidRDefault="00E56603">
      <w:pPr>
        <w:jc w:val="center"/>
        <w:rPr>
          <w:sz w:val="26"/>
          <w:szCs w:val="26"/>
        </w:rPr>
      </w:pPr>
      <w:r>
        <w:rPr>
          <w:sz w:val="26"/>
          <w:szCs w:val="26"/>
        </w:rPr>
        <w:t>Вся в сиянье и цветенье,</w:t>
      </w:r>
    </w:p>
    <w:p w:rsidR="00E56603" w:rsidRDefault="00E56603">
      <w:pPr>
        <w:jc w:val="center"/>
        <w:rPr>
          <w:sz w:val="26"/>
          <w:szCs w:val="26"/>
        </w:rPr>
      </w:pPr>
      <w:r>
        <w:rPr>
          <w:sz w:val="26"/>
          <w:szCs w:val="26"/>
        </w:rPr>
        <w:t>Как сама весна.</w:t>
      </w:r>
    </w:p>
    <w:p w:rsidR="00E56603" w:rsidRDefault="00E56603">
      <w:pPr>
        <w:rPr>
          <w:sz w:val="26"/>
          <w:szCs w:val="26"/>
        </w:rPr>
      </w:pPr>
      <w:r>
        <w:rPr>
          <w:sz w:val="26"/>
          <w:szCs w:val="26"/>
        </w:rPr>
        <w:t>Припев.</w:t>
      </w: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26"/>
          <w:szCs w:val="26"/>
        </w:rPr>
      </w:pPr>
    </w:p>
    <w:p w:rsidR="00E56603" w:rsidRDefault="00E56603">
      <w:pPr>
        <w:rPr>
          <w:sz w:val="32"/>
          <w:szCs w:val="32"/>
        </w:rPr>
      </w:pPr>
      <w:r>
        <w:rPr>
          <w:sz w:val="32"/>
          <w:szCs w:val="32"/>
        </w:rPr>
        <w:t>Жанровые особенности произведения</w:t>
      </w:r>
    </w:p>
    <w:p w:rsidR="00E56603" w:rsidRDefault="00E56603">
      <w:pPr>
        <w:rPr>
          <w:sz w:val="26"/>
          <w:szCs w:val="26"/>
        </w:rPr>
      </w:pPr>
      <w:r>
        <w:rPr>
          <w:sz w:val="26"/>
          <w:szCs w:val="26"/>
        </w:rPr>
        <w:t>Жанр произведения — массовая песня.</w:t>
      </w:r>
    </w:p>
    <w:p w:rsidR="00E56603" w:rsidRDefault="00E56603">
      <w:pPr>
        <w:rPr>
          <w:sz w:val="26"/>
          <w:szCs w:val="26"/>
        </w:rPr>
      </w:pPr>
      <w:r>
        <w:rPr>
          <w:sz w:val="26"/>
          <w:szCs w:val="26"/>
        </w:rPr>
        <w:t>Это хоровая или сольная песня, рассчитанная на массовое распространение. В широком смысле слова массовая песня была известна давно. Однако массовая песня как явление социально-политическое зародилось в эпоху Великой французской революции (“Марсельеза”). К этому жанру следует отнести многие международные и русские революционные песни XIX—XX вв. (“Интернационал, “Красное знамя”, “Варшавянка”, “Смело, товарищи, в ногу” и др.), а также пролетарские и антифашистские песни, созданные в 20—30-е гг. нашего столетия. Подлинно массовыми были многие красноармейские и партизанские песни времен гражданской войны и комсомольские песни 20-х гг. (“Наш паровоз”, “Молодая гвардия” и др.). В 30—50-е гг. жанр массовой песни занял ведущее место в советском профессиональном песенном творчестве. Лучшие образцы советской массовой песни отличают мелодическая яркость, злободневность содержания, простота и четкость формы (куплетное строение, чаще всего с рефреном-припевом). Выдающиеся образцы такого рода песен созданы Д. Д. Шостаковичем, И. О. Дунаевским, А. В. Александровым, Л. К. Книппером, А. Г. Новиковым, В. Г. Захаровым, братьями Покрасс, В. П. Соловьевым-Седым, В. И. Мурадели, А. И. Островским, М. И. Блантером, С. С. Туликовым, А. Н. Пахмутовой, М. Г. Фрадкиным и др. Вместе с тем массовая песня (особенно в советский период) была явлением в какой-то степени “однодневным”: и ее музыкальное воплощение, и — в особенности — стихотворное содержание воплощали злободневную ситуацию и отражали массовую психологию именно того исторического момента, в который они были созданы: это был своеобразный музыкально-поэтический плакат. Поэтому сегодня массовая песня 30—50-х гг. воспринимается порой (особенно молодым поколением) как явление, принадлежащее навсегда ушедшей эпохе.</w:t>
      </w:r>
    </w:p>
    <w:p w:rsidR="00E56603" w:rsidRDefault="00E56603">
      <w:pPr>
        <w:rPr>
          <w:sz w:val="26"/>
          <w:szCs w:val="26"/>
        </w:rPr>
      </w:pPr>
    </w:p>
    <w:p w:rsidR="00E56603" w:rsidRDefault="00E56603">
      <w:pPr>
        <w:rPr>
          <w:sz w:val="26"/>
          <w:szCs w:val="26"/>
        </w:rPr>
      </w:pPr>
      <w:r>
        <w:rPr>
          <w:sz w:val="26"/>
          <w:szCs w:val="26"/>
        </w:rPr>
        <w:t>В наши дни массовой песни в прежнем ее смысле практически не существует. Она слилась с так наз. “массовым искусством”, т. е. искусством, доступным и широко “потребляемым” массовой (в основном — молодежной) аудиторией.</w:t>
      </w:r>
    </w:p>
    <w:p w:rsidR="00E56603" w:rsidRDefault="00E56603">
      <w:pPr>
        <w:rPr>
          <w:sz w:val="26"/>
          <w:szCs w:val="26"/>
        </w:rPr>
      </w:pPr>
    </w:p>
    <w:p w:rsidR="00E56603" w:rsidRDefault="00E56603">
      <w:pPr>
        <w:rPr>
          <w:sz w:val="26"/>
          <w:szCs w:val="26"/>
        </w:rPr>
      </w:pPr>
    </w:p>
    <w:p w:rsidR="00E56603" w:rsidRDefault="00E56603">
      <w:pPr>
        <w:rPr>
          <w:sz w:val="32"/>
          <w:szCs w:val="32"/>
        </w:rPr>
      </w:pPr>
      <w:r>
        <w:rPr>
          <w:sz w:val="32"/>
          <w:szCs w:val="32"/>
        </w:rPr>
        <w:t>Музыкально-теоретический анализ</w:t>
      </w:r>
    </w:p>
    <w:p w:rsidR="00E56603" w:rsidRDefault="00E56603">
      <w:pPr>
        <w:rPr>
          <w:sz w:val="26"/>
          <w:szCs w:val="26"/>
        </w:rPr>
      </w:pPr>
      <w:r>
        <w:rPr>
          <w:sz w:val="26"/>
          <w:szCs w:val="26"/>
        </w:rPr>
        <w:t>Произведение написано в куплетной форме. Музыкальное развитие происходит за счет пунктирного ритма, триольных делений и октавных ходов в аккомпанементе, стоккато в хоровых партиях отклонений в другие тональности (</w:t>
      </w:r>
      <w:r>
        <w:rPr>
          <w:sz w:val="26"/>
          <w:szCs w:val="26"/>
          <w:lang w:val="en-US"/>
        </w:rPr>
        <w:t>A</w:t>
      </w:r>
      <w:r>
        <w:rPr>
          <w:sz w:val="26"/>
          <w:szCs w:val="26"/>
        </w:rPr>
        <w:t>-</w:t>
      </w:r>
      <w:r>
        <w:rPr>
          <w:sz w:val="26"/>
          <w:szCs w:val="26"/>
          <w:lang w:val="en-US"/>
        </w:rPr>
        <w:t>dur</w:t>
      </w:r>
      <w:r>
        <w:rPr>
          <w:sz w:val="26"/>
          <w:szCs w:val="26"/>
        </w:rPr>
        <w:t>). Характер марша передается короткими длительностями через паузы. Произведение начинается с партии аккомпанемента на фортиссимо. Хор вступает на пиано, но в характере ощущается радость, напористость. Вторая часть куплета более мелодичная, в чем помогает триольный аккомпанемент. Форте начинается на последней строчке куплета, и звук постепенно нарастает к припеву, в котором происходит кульминация всего произведения.</w:t>
      </w:r>
    </w:p>
    <w:p w:rsidR="00E56603" w:rsidRDefault="00E56603">
      <w:pPr>
        <w:rPr>
          <w:b/>
          <w:bCs/>
          <w:sz w:val="26"/>
          <w:szCs w:val="26"/>
        </w:rPr>
      </w:pPr>
    </w:p>
    <w:p w:rsidR="00E56603" w:rsidRDefault="00E56603">
      <w:pPr>
        <w:rPr>
          <w:b/>
          <w:bCs/>
          <w:sz w:val="26"/>
          <w:szCs w:val="26"/>
        </w:rPr>
      </w:pPr>
    </w:p>
    <w:p w:rsidR="00E56603" w:rsidRDefault="00E56603">
      <w:pPr>
        <w:rPr>
          <w:sz w:val="32"/>
          <w:szCs w:val="32"/>
        </w:rPr>
      </w:pPr>
      <w:r>
        <w:rPr>
          <w:sz w:val="32"/>
          <w:szCs w:val="32"/>
        </w:rPr>
        <w:t>Вокально-хоровые особенности.</w:t>
      </w:r>
    </w:p>
    <w:p w:rsidR="00E56603" w:rsidRDefault="00E56603">
      <w:pPr>
        <w:rPr>
          <w:sz w:val="26"/>
          <w:szCs w:val="26"/>
        </w:rPr>
      </w:pPr>
      <w:r>
        <w:rPr>
          <w:sz w:val="26"/>
          <w:szCs w:val="26"/>
        </w:rPr>
        <w:t>Произведение написано для массовых, детских, самодеятельных хоров. Но в нем присутствуют некоторые сложности, такие как контрастность частей, стоккато в партиях. Это удобное по теситуре произведение на два голоса. Диапазон всего произведения от до первой октавы до фа</w:t>
      </w:r>
      <w:r>
        <w:rPr>
          <w:sz w:val="26"/>
          <w:szCs w:val="26"/>
          <w:lang w:val="en-US"/>
        </w:rPr>
        <w:t xml:space="preserve"># </w:t>
      </w:r>
      <w:r>
        <w:rPr>
          <w:sz w:val="26"/>
          <w:szCs w:val="26"/>
        </w:rPr>
        <w:t>второй. Сопрано и альты звучат в основном в терции, реже — в квинты и кварты, встречается унисон партий. Альтерация и звучание хора и аккомпанемента в секунду  затрудняет интонационное выстраивание.</w:t>
      </w:r>
    </w:p>
    <w:p w:rsidR="00E56603" w:rsidRDefault="00E56603">
      <w:pPr>
        <w:rPr>
          <w:b/>
          <w:bCs/>
          <w:sz w:val="26"/>
          <w:szCs w:val="26"/>
        </w:rPr>
      </w:pPr>
    </w:p>
    <w:p w:rsidR="00E56603" w:rsidRDefault="00E56603">
      <w:pPr>
        <w:rPr>
          <w:b/>
          <w:bCs/>
          <w:sz w:val="26"/>
          <w:szCs w:val="26"/>
        </w:rPr>
      </w:pPr>
    </w:p>
    <w:p w:rsidR="00E56603" w:rsidRDefault="00E56603">
      <w:pPr>
        <w:rPr>
          <w:sz w:val="26"/>
          <w:szCs w:val="26"/>
        </w:rPr>
      </w:pPr>
      <w:r>
        <w:rPr>
          <w:sz w:val="32"/>
          <w:szCs w:val="32"/>
        </w:rPr>
        <w:t>Заключение</w:t>
      </w:r>
      <w:r>
        <w:rPr>
          <w:sz w:val="26"/>
          <w:szCs w:val="26"/>
        </w:rPr>
        <w:t>.</w:t>
      </w:r>
    </w:p>
    <w:p w:rsidR="00E56603" w:rsidRDefault="00E56603">
      <w:pPr>
        <w:rPr>
          <w:sz w:val="26"/>
          <w:szCs w:val="26"/>
        </w:rPr>
      </w:pPr>
      <w:r>
        <w:rPr>
          <w:sz w:val="26"/>
          <w:szCs w:val="26"/>
        </w:rPr>
        <w:t>«Хороша столица наша» предназначено в основном для массового исполнения. Оно хорошо ложится на слух, легкое теситурно и в целом. Я бы рекомендовала разучивать его в самодеятельных или детских хорах. Следует учесть, что в произведении есть и сложные моменты, которые под силу не всем самодеятельным хорам.</w:t>
      </w:r>
      <w:bookmarkStart w:id="0" w:name="_GoBack"/>
      <w:bookmarkEnd w:id="0"/>
    </w:p>
    <w:sectPr w:rsidR="00E56603">
      <w:pgSz w:w="11905" w:h="16837"/>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603"/>
    <w:rsid w:val="001C56B5"/>
    <w:rsid w:val="00E56603"/>
    <w:rsid w:val="00E9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6365636-0B2C-4601-889D-9A6899B8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8">
    <w:name w:val="footer"/>
    <w:basedOn w:val="a"/>
    <w:pPr>
      <w:suppressLineNumbers/>
      <w:tabs>
        <w:tab w:val="center" w:pos="4677"/>
        <w:tab w:val="right" w:pos="935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2588</Words>
  <Characters>14754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Irina</cp:lastModifiedBy>
  <cp:revision>2</cp:revision>
  <cp:lastPrinted>1899-12-31T21:00:00Z</cp:lastPrinted>
  <dcterms:created xsi:type="dcterms:W3CDTF">2014-08-21T06:43:00Z</dcterms:created>
  <dcterms:modified xsi:type="dcterms:W3CDTF">2014-08-21T06:43:00Z</dcterms:modified>
</cp:coreProperties>
</file>