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B9" w:rsidRDefault="000E35B9" w:rsidP="00971940">
      <w:pPr>
        <w:pStyle w:val="a3"/>
        <w:jc w:val="both"/>
        <w:rPr>
          <w:b/>
          <w:bCs/>
        </w:rPr>
      </w:pPr>
    </w:p>
    <w:p w:rsidR="00971940" w:rsidRDefault="00971940" w:rsidP="00971940">
      <w:pPr>
        <w:pStyle w:val="a3"/>
        <w:jc w:val="both"/>
      </w:pPr>
      <w:r>
        <w:rPr>
          <w:b/>
          <w:bCs/>
        </w:rPr>
        <w:t xml:space="preserve">Роль общественности в экологических экспертизах. </w:t>
      </w:r>
      <w:r>
        <w:t>Участие общественности является настолько важным и актуальным принципом проведения экологической экспертизы, обеспечивающим ее успешность, что заслуживает более подробного рассмотрения.</w:t>
      </w:r>
    </w:p>
    <w:p w:rsidR="00971940" w:rsidRDefault="00971940" w:rsidP="00971940">
      <w:pPr>
        <w:pStyle w:val="a3"/>
        <w:jc w:val="both"/>
      </w:pPr>
      <w:r>
        <w:t>В Законах Российской Федерации "Об охране окружающей среды" (от 10 января 2002 г.) и "Об экологической экспертизе" (от 23 ноября 1995 г.) указаны следующие весьма важные принципы проведения государственной экологической экспертизы, касающиеся общественности [8,9]. Это принципы гласности, участия в экспертизе общественных организаций (объединений), обязательного учета общественного мнения об объектах экспертизы и др. В частности, граждане и общественные организации (объединения) имеют право:</w:t>
      </w:r>
    </w:p>
    <w:p w:rsidR="00971940" w:rsidRDefault="00971940" w:rsidP="00971940">
      <w:pPr>
        <w:pStyle w:val="a3"/>
        <w:jc w:val="both"/>
      </w:pPr>
      <w:r>
        <w:t> в соответствии с законодательством выдвигать предложения о проведении государственной и общественной экологической экспертизы хозяйственной и иной деятельности, реализация которой затрагивает экологические интересы населения, проживающего на данной территории;</w:t>
      </w:r>
    </w:p>
    <w:p w:rsidR="00971940" w:rsidRDefault="00971940" w:rsidP="00971940">
      <w:pPr>
        <w:pStyle w:val="a3"/>
        <w:jc w:val="both"/>
      </w:pPr>
      <w:r>
        <w:t xml:space="preserve"> направлять в письменной форме органам охраны окружающей среды и природных ресурсов РФ предложения по экологическим аспектам намечаемой хозяйственной и иной деятельности (для получения требуемого эффекта эти предложения должны быть </w:t>
      </w:r>
      <w:r>
        <w:rPr>
          <w:i/>
          <w:iCs/>
        </w:rPr>
        <w:t>аргументированными</w:t>
      </w:r>
      <w:r>
        <w:t>);</w:t>
      </w:r>
      <w:r>
        <w:rPr>
          <w:i/>
          <w:iCs/>
        </w:rPr>
        <w:t xml:space="preserve"> </w:t>
      </w:r>
    </w:p>
    <w:p w:rsidR="00971940" w:rsidRDefault="00971940" w:rsidP="00971940">
      <w:pPr>
        <w:pStyle w:val="a3"/>
        <w:jc w:val="both"/>
      </w:pPr>
      <w:r>
        <w:t> получать от органов, организующих проведение государственной экологической экспертизы конкретных объектов экологической экспертизы, информацию о результатах ее проведения;</w:t>
      </w:r>
    </w:p>
    <w:p w:rsidR="00971940" w:rsidRDefault="00971940" w:rsidP="00971940">
      <w:pPr>
        <w:pStyle w:val="a3"/>
        <w:jc w:val="both"/>
      </w:pPr>
      <w:r>
        <w:t> обжаловать выводы экспертной комиссии в судебном порядке (через суд или арбитражный суд);</w:t>
      </w:r>
    </w:p>
    <w:p w:rsidR="00971940" w:rsidRDefault="00971940" w:rsidP="00971940">
      <w:pPr>
        <w:pStyle w:val="a3"/>
        <w:jc w:val="both"/>
      </w:pPr>
      <w:r>
        <w:t> требовать назначения государственной экологической экспертизы, выступая с изложением экологической платформы в средствах массовой информации;</w:t>
      </w:r>
    </w:p>
    <w:p w:rsidR="00971940" w:rsidRDefault="00971940" w:rsidP="00971940">
      <w:pPr>
        <w:pStyle w:val="a3"/>
        <w:jc w:val="both"/>
      </w:pPr>
      <w:r>
        <w:t> рекомендовать своих представителей для участия в заседаниях экспертной комиссии государственной экологической экспертизы (с совещательным голосом) по вопросам размещения и проектирования объектов.</w:t>
      </w:r>
    </w:p>
    <w:p w:rsidR="00971940" w:rsidRDefault="00971940" w:rsidP="00971940">
      <w:pPr>
        <w:pStyle w:val="a3"/>
        <w:jc w:val="both"/>
      </w:pPr>
      <w:r>
        <w:t>К проведению государственной экологической экспертизы имеют отношение некоторые более общие экологические права граждан, записанные в Конституции РФ, а именно:</w:t>
      </w:r>
    </w:p>
    <w:p w:rsidR="00971940" w:rsidRDefault="00971940" w:rsidP="00971940">
      <w:pPr>
        <w:pStyle w:val="a3"/>
        <w:jc w:val="both"/>
      </w:pPr>
      <w:r>
        <w:t> право требовать от соответствующих органов предоставления своевременной, полной и достоверной информации о состоянии окружающей среды и мерах по ее охране;</w:t>
      </w:r>
    </w:p>
    <w:p w:rsidR="00971940" w:rsidRDefault="00971940" w:rsidP="00971940">
      <w:pPr>
        <w:pStyle w:val="a3"/>
        <w:jc w:val="both"/>
      </w:pPr>
      <w:r>
        <w:t> право ставить вопрос о привлечении к ответственности виновных должностных лиц;</w:t>
      </w:r>
    </w:p>
    <w:p w:rsidR="00971940" w:rsidRDefault="00971940" w:rsidP="00971940">
      <w:pPr>
        <w:pStyle w:val="a3"/>
        <w:jc w:val="both"/>
      </w:pPr>
      <w:r>
        <w:t xml:space="preserve"> право предъявлять в суде </w:t>
      </w:r>
      <w:r>
        <w:rPr>
          <w:i/>
          <w:iCs/>
        </w:rPr>
        <w:t>иски о возмещении вреда здоровью и имуществу</w:t>
      </w:r>
      <w:r>
        <w:t xml:space="preserve"> граждан, причиненного экологическими правонарушениями;</w:t>
      </w:r>
    </w:p>
    <w:p w:rsidR="00971940" w:rsidRDefault="00971940" w:rsidP="00971940">
      <w:pPr>
        <w:pStyle w:val="a3"/>
        <w:jc w:val="both"/>
      </w:pPr>
      <w:r>
        <w:t> право требовать в административном или судебном порядке отмены решений о размещении, строительстве или эксплуатации экологически вредных объектов, об ограничении, приостановлении, прекращении или перепрофилировании их деятельности.</w:t>
      </w:r>
    </w:p>
    <w:p w:rsidR="00971940" w:rsidRDefault="00971940" w:rsidP="00971940">
      <w:pPr>
        <w:pStyle w:val="a3"/>
        <w:jc w:val="both"/>
      </w:pPr>
      <w:r>
        <w:t>Для организации работы общественных организаций и граждан в области экологической экспертизы весьма важно, что согласно Закону Российской Федерации о государственной тайне от 21 июля 1993 г. [10], к сведениям</w:t>
      </w:r>
      <w:r>
        <w:rPr>
          <w:i/>
          <w:iCs/>
        </w:rPr>
        <w:t xml:space="preserve">, не подлежащим засекречиванию, </w:t>
      </w:r>
      <w:r>
        <w:t>относятся сведения:</w:t>
      </w:r>
    </w:p>
    <w:p w:rsidR="00971940" w:rsidRDefault="00971940" w:rsidP="00971940">
      <w:pPr>
        <w:pStyle w:val="a3"/>
        <w:jc w:val="both"/>
      </w:pPr>
      <w:r>
        <w:t>о чрезвычайных происшествиях и катастрофах, угрожающих безопасности и Здоровью граждан, и их последствиях, а также о стихийных бедствиях и их последствиях, а также об официальных прогнозах о их приближении;</w:t>
      </w:r>
    </w:p>
    <w:p w:rsidR="00971940" w:rsidRDefault="00971940" w:rsidP="00971940">
      <w:pPr>
        <w:pStyle w:val="a3"/>
        <w:jc w:val="both"/>
      </w:pPr>
      <w:r>
        <w:t>о состоянии экологии, здравоохранения, санитарной обстановки;</w:t>
      </w:r>
    </w:p>
    <w:p w:rsidR="00971940" w:rsidRDefault="00971940" w:rsidP="00971940">
      <w:pPr>
        <w:pStyle w:val="a3"/>
        <w:jc w:val="both"/>
      </w:pPr>
      <w:r>
        <w:t>о фактах нарушения прав и свобод человека и гражданина, в том числе экологических;</w:t>
      </w:r>
    </w:p>
    <w:p w:rsidR="00971940" w:rsidRDefault="00971940" w:rsidP="00971940">
      <w:pPr>
        <w:pStyle w:val="a3"/>
        <w:jc w:val="both"/>
      </w:pPr>
      <w:r>
        <w:t>о фактах нарушения законодательства органами государственной власти и их должностными лицами.</w:t>
      </w:r>
    </w:p>
    <w:p w:rsidR="00BC65E6" w:rsidRDefault="00BC65E6">
      <w:bookmarkStart w:id="0" w:name="_GoBack"/>
      <w:bookmarkEnd w:id="0"/>
    </w:p>
    <w:sectPr w:rsidR="00BC65E6" w:rsidSect="00BC6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940"/>
    <w:rsid w:val="000E35B9"/>
    <w:rsid w:val="0014364E"/>
    <w:rsid w:val="005E3B39"/>
    <w:rsid w:val="00971940"/>
    <w:rsid w:val="00B778DD"/>
    <w:rsid w:val="00BC65E6"/>
    <w:rsid w:val="00FF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A05F3-A95C-492D-9882-33AA3975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5E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9719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Роль общественности в экологических экспертизах</vt:lpstr>
    </vt:vector>
  </TitlesOfParts>
  <Company>Газпром</Company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Роль общественности в экологических экспертизах</dc:title>
  <dc:subject/>
  <dc:creator>Дмитрий</dc:creator>
  <cp:keywords/>
  <dc:description/>
  <cp:lastModifiedBy>admin</cp:lastModifiedBy>
  <cp:revision>2</cp:revision>
  <dcterms:created xsi:type="dcterms:W3CDTF">2014-04-25T13:02:00Z</dcterms:created>
  <dcterms:modified xsi:type="dcterms:W3CDTF">2014-04-25T13:02:00Z</dcterms:modified>
</cp:coreProperties>
</file>